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CA" w:rsidRDefault="00027023" w:rsidP="000667CA">
      <w:pPr>
        <w:pStyle w:val="a6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027023">
        <w:rPr>
          <w:rStyle w:val="FontStyle11"/>
          <w:noProof/>
          <w:sz w:val="28"/>
          <w:szCs w:val="28"/>
        </w:rPr>
        <w:drawing>
          <wp:inline distT="0" distB="0" distL="0" distR="0">
            <wp:extent cx="564008" cy="756000"/>
            <wp:effectExtent l="19050" t="0" r="7492" b="0"/>
            <wp:docPr id="3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8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7CA" w:rsidRPr="008021FE" w:rsidRDefault="000667CA" w:rsidP="000667CA">
      <w:pPr>
        <w:pStyle w:val="a6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8021FE">
        <w:rPr>
          <w:rStyle w:val="FontStyle11"/>
          <w:sz w:val="28"/>
          <w:szCs w:val="28"/>
        </w:rPr>
        <w:t>АДМИНИСТРАЦИЯ</w:t>
      </w:r>
    </w:p>
    <w:p w:rsidR="000667CA" w:rsidRPr="008021FE" w:rsidRDefault="00027023" w:rsidP="000667CA">
      <w:pPr>
        <w:pStyle w:val="a6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ПЕРВОМАЙСКОГО </w:t>
      </w:r>
      <w:r w:rsidR="000667CA" w:rsidRPr="008021FE">
        <w:rPr>
          <w:rStyle w:val="FontStyle11"/>
          <w:sz w:val="28"/>
          <w:szCs w:val="28"/>
        </w:rPr>
        <w:t>СЕЛЬСКОГО ПОСЕЛЕНИЯ</w:t>
      </w:r>
    </w:p>
    <w:p w:rsidR="000667CA" w:rsidRPr="008021FE" w:rsidRDefault="000667CA" w:rsidP="000667CA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8021FE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0667CA" w:rsidRPr="008021FE" w:rsidRDefault="000667CA" w:rsidP="000667CA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8021FE">
        <w:rPr>
          <w:rStyle w:val="FontStyle11"/>
          <w:b/>
          <w:sz w:val="28"/>
          <w:szCs w:val="28"/>
        </w:rPr>
        <w:t>ВОРОНЕЖСКОЙ ОБЛАСТИ</w:t>
      </w:r>
    </w:p>
    <w:p w:rsidR="000667CA" w:rsidRPr="008021FE" w:rsidRDefault="000667CA" w:rsidP="000667CA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8021FE">
        <w:rPr>
          <w:rStyle w:val="FontStyle11"/>
          <w:b/>
          <w:bCs/>
          <w:sz w:val="28"/>
          <w:szCs w:val="28"/>
        </w:rPr>
        <w:t>ПОСТАНОВЛЕНИЕ</w:t>
      </w:r>
    </w:p>
    <w:p w:rsidR="000667CA" w:rsidRPr="008021FE" w:rsidRDefault="000667CA" w:rsidP="000667CA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center"/>
        <w:rPr>
          <w:rStyle w:val="FontStyle11"/>
          <w:sz w:val="28"/>
          <w:szCs w:val="28"/>
        </w:rPr>
      </w:pPr>
    </w:p>
    <w:p w:rsidR="000667CA" w:rsidRPr="008021FE" w:rsidRDefault="00EA1DB2" w:rsidP="000667CA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«16» февраля</w:t>
      </w:r>
      <w:r w:rsidR="000667CA">
        <w:rPr>
          <w:rStyle w:val="FontStyle11"/>
          <w:sz w:val="28"/>
          <w:szCs w:val="28"/>
        </w:rPr>
        <w:t xml:space="preserve"> 2023 года</w:t>
      </w:r>
      <w:r>
        <w:rPr>
          <w:rStyle w:val="FontStyle11"/>
          <w:sz w:val="28"/>
          <w:szCs w:val="28"/>
        </w:rPr>
        <w:t xml:space="preserve"> № 6</w:t>
      </w:r>
    </w:p>
    <w:p w:rsidR="000667CA" w:rsidRPr="008021FE" w:rsidRDefault="000667CA" w:rsidP="000667CA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  <w:lang w:val="en-US"/>
        </w:rPr>
        <w:t>c</w:t>
      </w:r>
      <w:proofErr w:type="gramEnd"/>
      <w:r w:rsidR="00027023">
        <w:rPr>
          <w:rStyle w:val="FontStyle11"/>
          <w:sz w:val="28"/>
          <w:szCs w:val="28"/>
        </w:rPr>
        <w:t xml:space="preserve">. </w:t>
      </w:r>
      <w:proofErr w:type="spellStart"/>
      <w:r w:rsidR="00027023">
        <w:rPr>
          <w:rStyle w:val="FontStyle11"/>
          <w:sz w:val="28"/>
          <w:szCs w:val="28"/>
        </w:rPr>
        <w:t>Лебединка</w:t>
      </w:r>
      <w:proofErr w:type="spellEnd"/>
    </w:p>
    <w:p w:rsidR="000667CA" w:rsidRPr="008021FE" w:rsidRDefault="000667CA" w:rsidP="000667CA">
      <w:pPr>
        <w:ind w:firstLine="709"/>
        <w:rPr>
          <w:rFonts w:ascii="Times New Roman" w:hAnsi="Times New Roman"/>
          <w:sz w:val="28"/>
          <w:szCs w:val="28"/>
        </w:rPr>
      </w:pPr>
    </w:p>
    <w:p w:rsidR="000667CA" w:rsidRPr="00406476" w:rsidRDefault="00F03A80" w:rsidP="00406476">
      <w:pPr>
        <w:ind w:right="4109"/>
        <w:jc w:val="both"/>
        <w:rPr>
          <w:rFonts w:ascii="Times New Roman" w:hAnsi="Times New Roman"/>
          <w:b/>
          <w:sz w:val="28"/>
          <w:szCs w:val="28"/>
        </w:rPr>
      </w:pPr>
      <w:r w:rsidRPr="008021F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 w:rsidR="00E70E41">
        <w:rPr>
          <w:rFonts w:ascii="Times New Roman" w:hAnsi="Times New Roman"/>
          <w:b/>
          <w:sz w:val="28"/>
          <w:szCs w:val="28"/>
        </w:rPr>
        <w:t xml:space="preserve"> </w:t>
      </w:r>
      <w:r w:rsidR="00027023">
        <w:rPr>
          <w:rFonts w:ascii="Times New Roman" w:hAnsi="Times New Roman"/>
          <w:b/>
          <w:sz w:val="28"/>
          <w:szCs w:val="28"/>
        </w:rPr>
        <w:t>Первомайского</w:t>
      </w:r>
      <w:r w:rsidR="00E70E41">
        <w:rPr>
          <w:rFonts w:ascii="Times New Roman" w:hAnsi="Times New Roman"/>
          <w:b/>
          <w:sz w:val="28"/>
          <w:szCs w:val="28"/>
        </w:rPr>
        <w:t xml:space="preserve"> </w:t>
      </w:r>
      <w:r w:rsidRPr="008021FE"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21FE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7023">
        <w:rPr>
          <w:rFonts w:ascii="Times New Roman" w:hAnsi="Times New Roman"/>
          <w:b/>
          <w:sz w:val="28"/>
          <w:szCs w:val="28"/>
        </w:rPr>
        <w:t>от 29.12.2022 № 59</w:t>
      </w:r>
      <w:r w:rsidRPr="008021FE">
        <w:rPr>
          <w:rFonts w:ascii="Times New Roman" w:hAnsi="Times New Roman"/>
          <w:b/>
          <w:sz w:val="28"/>
          <w:szCs w:val="28"/>
        </w:rPr>
        <w:t xml:space="preserve"> «Об утверждении Программы профилактики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21FE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на 2023 год при осуществлении </w:t>
      </w:r>
      <w:r w:rsidRPr="008021F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7023">
        <w:rPr>
          <w:rFonts w:ascii="Times New Roman" w:hAnsi="Times New Roman"/>
          <w:b/>
          <w:sz w:val="28"/>
          <w:szCs w:val="28"/>
        </w:rPr>
        <w:t>Первомайского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21FE">
        <w:rPr>
          <w:rFonts w:ascii="Times New Roman" w:hAnsi="Times New Roman"/>
          <w:b/>
          <w:sz w:val="28"/>
          <w:szCs w:val="28"/>
        </w:rPr>
        <w:t>с</w:t>
      </w:r>
      <w:r w:rsidR="00027023">
        <w:rPr>
          <w:rFonts w:ascii="Times New Roman" w:hAnsi="Times New Roman"/>
          <w:b/>
          <w:sz w:val="28"/>
          <w:szCs w:val="28"/>
        </w:rPr>
        <w:t xml:space="preserve">ельского поселения Богучарского </w:t>
      </w:r>
      <w:r w:rsidRPr="008021FE">
        <w:rPr>
          <w:rFonts w:ascii="Times New Roman" w:hAnsi="Times New Roman"/>
          <w:b/>
          <w:sz w:val="28"/>
          <w:szCs w:val="28"/>
        </w:rPr>
        <w:t>муниципального района Воронежской области»</w:t>
      </w:r>
    </w:p>
    <w:p w:rsidR="000667CA" w:rsidRPr="00406476" w:rsidRDefault="00F03A80" w:rsidP="00406476">
      <w:pPr>
        <w:pStyle w:val="a3"/>
        <w:ind w:firstLine="709"/>
        <w:jc w:val="both"/>
        <w:rPr>
          <w:b/>
          <w:sz w:val="28"/>
          <w:szCs w:val="28"/>
        </w:rPr>
      </w:pPr>
      <w:proofErr w:type="gramStart"/>
      <w:r w:rsidRPr="00406476">
        <w:rPr>
          <w:sz w:val="28"/>
          <w:szCs w:val="28"/>
        </w:rPr>
        <w:t xml:space="preserve">В соответствии со ст. 44 Федерального закона от 31.07.2021№248-ФЗ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рассмотрев экспертное заключение правового управления Правительства Воронежской области  на постановление администрации </w:t>
      </w:r>
      <w:r w:rsidR="00027023" w:rsidRPr="00406476">
        <w:rPr>
          <w:sz w:val="28"/>
          <w:szCs w:val="28"/>
        </w:rPr>
        <w:t>Первомайского</w:t>
      </w:r>
      <w:r w:rsidRPr="00406476">
        <w:rPr>
          <w:sz w:val="28"/>
          <w:szCs w:val="28"/>
        </w:rPr>
        <w:t xml:space="preserve">  сельского </w:t>
      </w:r>
      <w:r w:rsidR="000667CA" w:rsidRPr="00406476">
        <w:rPr>
          <w:sz w:val="28"/>
          <w:szCs w:val="28"/>
        </w:rPr>
        <w:t>поселения Богучарского</w:t>
      </w:r>
      <w:proofErr w:type="gramEnd"/>
      <w:r w:rsidR="000667CA" w:rsidRPr="00406476">
        <w:rPr>
          <w:sz w:val="28"/>
          <w:szCs w:val="28"/>
        </w:rPr>
        <w:t xml:space="preserve"> муниципального района Воронежской области от</w:t>
      </w:r>
      <w:r w:rsidR="00027023" w:rsidRPr="00406476">
        <w:rPr>
          <w:sz w:val="28"/>
          <w:szCs w:val="28"/>
        </w:rPr>
        <w:t xml:space="preserve"> 29</w:t>
      </w:r>
      <w:r w:rsidR="000667CA" w:rsidRPr="00406476">
        <w:rPr>
          <w:sz w:val="28"/>
          <w:szCs w:val="28"/>
        </w:rPr>
        <w:t xml:space="preserve">.12.2022 № </w:t>
      </w:r>
      <w:r w:rsidR="00027023" w:rsidRPr="00406476">
        <w:rPr>
          <w:sz w:val="28"/>
          <w:szCs w:val="28"/>
        </w:rPr>
        <w:t>59</w:t>
      </w:r>
      <w:r w:rsidR="000667CA" w:rsidRPr="00406476">
        <w:rPr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</w:t>
      </w:r>
      <w:r w:rsidR="00027023" w:rsidRPr="00406476">
        <w:rPr>
          <w:sz w:val="28"/>
          <w:szCs w:val="28"/>
        </w:rPr>
        <w:t>Первомайского</w:t>
      </w:r>
      <w:r w:rsidRPr="00406476">
        <w:rPr>
          <w:sz w:val="28"/>
          <w:szCs w:val="28"/>
        </w:rPr>
        <w:t xml:space="preserve"> </w:t>
      </w:r>
      <w:r w:rsidR="000667CA" w:rsidRPr="00406476">
        <w:rPr>
          <w:sz w:val="28"/>
          <w:szCs w:val="28"/>
        </w:rPr>
        <w:t xml:space="preserve">сельского поселения Богучарского муниципального района Воронежской области», </w:t>
      </w:r>
      <w:r w:rsidR="000667CA" w:rsidRPr="00406476">
        <w:rPr>
          <w:sz w:val="28"/>
          <w:szCs w:val="28"/>
        </w:rPr>
        <w:lastRenderedPageBreak/>
        <w:t xml:space="preserve">администрация </w:t>
      </w:r>
      <w:r w:rsidR="00027023" w:rsidRPr="00406476">
        <w:rPr>
          <w:sz w:val="28"/>
          <w:szCs w:val="28"/>
        </w:rPr>
        <w:t>Первомайского</w:t>
      </w:r>
      <w:r w:rsidR="000667CA" w:rsidRPr="00406476">
        <w:rPr>
          <w:sz w:val="28"/>
          <w:szCs w:val="28"/>
        </w:rPr>
        <w:t xml:space="preserve"> сельского поселения Богучарского муниципального района Воронежской области  </w:t>
      </w:r>
      <w:proofErr w:type="gramStart"/>
      <w:r w:rsidR="000667CA" w:rsidRPr="00406476">
        <w:rPr>
          <w:b/>
          <w:sz w:val="28"/>
          <w:szCs w:val="28"/>
        </w:rPr>
        <w:t>п</w:t>
      </w:r>
      <w:proofErr w:type="gramEnd"/>
      <w:r w:rsidR="000667CA" w:rsidRPr="00406476">
        <w:rPr>
          <w:b/>
          <w:sz w:val="28"/>
          <w:szCs w:val="28"/>
        </w:rPr>
        <w:t xml:space="preserve"> о с т а н о в л я е т:</w:t>
      </w:r>
    </w:p>
    <w:p w:rsidR="000667CA" w:rsidRPr="00406476" w:rsidRDefault="000667CA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 xml:space="preserve">1. Внести следующие изменения в постановление администрации </w:t>
      </w:r>
      <w:r w:rsidR="00027023" w:rsidRPr="00406476">
        <w:rPr>
          <w:sz w:val="28"/>
          <w:szCs w:val="28"/>
        </w:rPr>
        <w:t>Первомайского</w:t>
      </w:r>
      <w:r w:rsidRPr="00406476">
        <w:rPr>
          <w:sz w:val="28"/>
          <w:szCs w:val="28"/>
        </w:rPr>
        <w:t xml:space="preserve">  сельского поселения Богучарского муниципального </w:t>
      </w:r>
      <w:r w:rsidR="00027023" w:rsidRPr="00406476">
        <w:rPr>
          <w:sz w:val="28"/>
          <w:szCs w:val="28"/>
        </w:rPr>
        <w:t>района Воронежской области от 29</w:t>
      </w:r>
      <w:r w:rsidRPr="00406476">
        <w:rPr>
          <w:sz w:val="28"/>
          <w:szCs w:val="28"/>
        </w:rPr>
        <w:t xml:space="preserve">.12.2022 № </w:t>
      </w:r>
      <w:r w:rsidR="00027023" w:rsidRPr="00406476">
        <w:rPr>
          <w:sz w:val="28"/>
          <w:szCs w:val="28"/>
        </w:rPr>
        <w:t>59</w:t>
      </w:r>
      <w:r w:rsidRPr="00406476">
        <w:rPr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 </w:t>
      </w:r>
      <w:r w:rsidR="00027023" w:rsidRPr="00406476">
        <w:rPr>
          <w:sz w:val="28"/>
          <w:szCs w:val="28"/>
        </w:rPr>
        <w:t>Первомайского</w:t>
      </w:r>
      <w:r w:rsidRPr="00406476">
        <w:rPr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</w:p>
    <w:p w:rsidR="000667CA" w:rsidRPr="00406476" w:rsidRDefault="000667CA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 xml:space="preserve">1.1. Приложение к постановлению «Программа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</w:t>
      </w:r>
      <w:r w:rsidR="00027023" w:rsidRPr="00406476">
        <w:rPr>
          <w:sz w:val="28"/>
          <w:szCs w:val="28"/>
        </w:rPr>
        <w:t>Первомайского</w:t>
      </w:r>
      <w:r w:rsidRPr="00406476">
        <w:rPr>
          <w:sz w:val="28"/>
          <w:szCs w:val="28"/>
        </w:rPr>
        <w:t xml:space="preserve"> сельского поселения Богучарского муниципального района Воронежской области» изложить согласно приложению к </w:t>
      </w:r>
      <w:r w:rsidR="00357D66" w:rsidRPr="00406476">
        <w:rPr>
          <w:sz w:val="28"/>
          <w:szCs w:val="28"/>
        </w:rPr>
        <w:t xml:space="preserve"> данному </w:t>
      </w:r>
      <w:r w:rsidRPr="00406476">
        <w:rPr>
          <w:sz w:val="28"/>
          <w:szCs w:val="28"/>
        </w:rPr>
        <w:t>постановлению.</w:t>
      </w:r>
    </w:p>
    <w:p w:rsidR="000667CA" w:rsidRPr="00406476" w:rsidRDefault="000667CA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2.</w:t>
      </w:r>
      <w:proofErr w:type="gramStart"/>
      <w:r w:rsidRPr="00406476">
        <w:rPr>
          <w:sz w:val="28"/>
          <w:szCs w:val="28"/>
        </w:rPr>
        <w:t>Контроль за</w:t>
      </w:r>
      <w:proofErr w:type="gramEnd"/>
      <w:r w:rsidRPr="0040647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67CA" w:rsidRPr="008021FE" w:rsidRDefault="000667CA" w:rsidP="000667CA">
      <w:pPr>
        <w:ind w:firstLine="709"/>
        <w:rPr>
          <w:rFonts w:ascii="Times New Roman" w:hAnsi="Times New Roman"/>
          <w:sz w:val="28"/>
          <w:szCs w:val="28"/>
        </w:rPr>
      </w:pPr>
    </w:p>
    <w:p w:rsidR="000667CA" w:rsidRPr="008021FE" w:rsidRDefault="00406476" w:rsidP="00406476">
      <w:pPr>
        <w:tabs>
          <w:tab w:val="left" w:pos="786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Первомайского сельского поселения                     А.А. Раковский</w:t>
      </w:r>
    </w:p>
    <w:p w:rsidR="00F31742" w:rsidRDefault="000667CA" w:rsidP="00406476">
      <w:pP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8021FE">
        <w:rPr>
          <w:rFonts w:ascii="Times New Roman" w:hAnsi="Times New Roman"/>
          <w:sz w:val="28"/>
          <w:szCs w:val="28"/>
        </w:rPr>
        <w:br w:type="page"/>
      </w:r>
    </w:p>
    <w:p w:rsidR="00F31742" w:rsidRDefault="00F31742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406476" w:rsidRPr="00C42120" w:rsidRDefault="00406476" w:rsidP="00406476">
      <w:pPr>
        <w:jc w:val="right"/>
        <w:rPr>
          <w:rFonts w:ascii="Times New Roman" w:hAnsi="Times New Roman" w:cs="Times New Roman"/>
          <w:sz w:val="28"/>
          <w:szCs w:val="28"/>
        </w:rPr>
      </w:pPr>
      <w:r w:rsidRPr="00C42120">
        <w:rPr>
          <w:rFonts w:ascii="Times New Roman" w:hAnsi="Times New Roman" w:cs="Times New Roman"/>
          <w:sz w:val="28"/>
          <w:szCs w:val="28"/>
        </w:rPr>
        <w:t>Приложение</w:t>
      </w:r>
    </w:p>
    <w:p w:rsidR="00406476" w:rsidRPr="00C42120" w:rsidRDefault="00406476" w:rsidP="00406476">
      <w:pPr>
        <w:jc w:val="right"/>
        <w:rPr>
          <w:rFonts w:ascii="Times New Roman" w:hAnsi="Times New Roman" w:cs="Times New Roman"/>
          <w:sz w:val="28"/>
          <w:szCs w:val="28"/>
        </w:rPr>
      </w:pPr>
      <w:r w:rsidRPr="00C42120"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406476" w:rsidRPr="00C42120" w:rsidRDefault="00406476" w:rsidP="00406476">
      <w:pPr>
        <w:jc w:val="right"/>
        <w:rPr>
          <w:rFonts w:ascii="Times New Roman" w:hAnsi="Times New Roman" w:cs="Times New Roman"/>
          <w:sz w:val="28"/>
          <w:szCs w:val="28"/>
        </w:rPr>
      </w:pPr>
      <w:r w:rsidRPr="00C42120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</w:p>
    <w:p w:rsidR="00406476" w:rsidRDefault="00406476" w:rsidP="00406476">
      <w:pPr>
        <w:jc w:val="right"/>
        <w:rPr>
          <w:rFonts w:ascii="Times New Roman" w:hAnsi="Times New Roman" w:cs="Times New Roman"/>
          <w:sz w:val="28"/>
          <w:szCs w:val="28"/>
        </w:rPr>
      </w:pPr>
      <w:r w:rsidRPr="00C42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от 29.12.2022  № 59</w:t>
      </w:r>
    </w:p>
    <w:p w:rsidR="00406476" w:rsidRPr="00C42120" w:rsidRDefault="00406476" w:rsidP="00406476">
      <w:pPr>
        <w:jc w:val="right"/>
        <w:rPr>
          <w:rFonts w:ascii="Times New Roman" w:hAnsi="Times New Roman" w:cs="Times New Roman"/>
          <w:sz w:val="28"/>
          <w:szCs w:val="28"/>
        </w:rPr>
      </w:pPr>
      <w:r w:rsidRPr="00C42120">
        <w:rPr>
          <w:rFonts w:ascii="Times New Roman" w:hAnsi="Times New Roman" w:cs="Times New Roman"/>
          <w:sz w:val="28"/>
          <w:szCs w:val="28"/>
        </w:rPr>
        <w:t>Приложение</w:t>
      </w:r>
    </w:p>
    <w:p w:rsidR="00406476" w:rsidRPr="00C42120" w:rsidRDefault="00406476" w:rsidP="00406476">
      <w:pPr>
        <w:jc w:val="right"/>
        <w:rPr>
          <w:rFonts w:ascii="Times New Roman" w:hAnsi="Times New Roman" w:cs="Times New Roman"/>
          <w:sz w:val="28"/>
          <w:szCs w:val="28"/>
        </w:rPr>
      </w:pPr>
      <w:r w:rsidRPr="00C42120"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406476" w:rsidRPr="00C42120" w:rsidRDefault="00406476" w:rsidP="00406476">
      <w:pPr>
        <w:jc w:val="right"/>
        <w:rPr>
          <w:rFonts w:ascii="Times New Roman" w:hAnsi="Times New Roman" w:cs="Times New Roman"/>
          <w:sz w:val="28"/>
          <w:szCs w:val="28"/>
        </w:rPr>
      </w:pPr>
      <w:r w:rsidRPr="00C42120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</w:p>
    <w:p w:rsidR="001E0C20" w:rsidRDefault="00406476" w:rsidP="00406476">
      <w:pPr>
        <w:jc w:val="right"/>
        <w:rPr>
          <w:rFonts w:ascii="Times New Roman" w:hAnsi="Times New Roman" w:cs="Times New Roman"/>
          <w:sz w:val="28"/>
          <w:szCs w:val="28"/>
        </w:rPr>
      </w:pPr>
      <w:r w:rsidRPr="00C42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A1DB2">
        <w:rPr>
          <w:rFonts w:ascii="Times New Roman" w:hAnsi="Times New Roman" w:cs="Times New Roman"/>
          <w:sz w:val="28"/>
          <w:szCs w:val="28"/>
        </w:rPr>
        <w:t xml:space="preserve">          от 16.02.2023  № 6</w:t>
      </w:r>
    </w:p>
    <w:p w:rsidR="00406476" w:rsidRPr="00406476" w:rsidRDefault="00406476" w:rsidP="004064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C20" w:rsidRPr="00406476" w:rsidRDefault="000667CA" w:rsidP="00406476">
      <w:pPr>
        <w:pStyle w:val="a3"/>
        <w:ind w:firstLine="709"/>
        <w:jc w:val="both"/>
        <w:rPr>
          <w:b/>
          <w:sz w:val="28"/>
          <w:szCs w:val="28"/>
        </w:rPr>
      </w:pPr>
      <w:r w:rsidRPr="00406476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 </w:t>
      </w:r>
      <w:r w:rsidR="00027023" w:rsidRPr="00406476">
        <w:rPr>
          <w:b/>
          <w:sz w:val="28"/>
          <w:szCs w:val="28"/>
        </w:rPr>
        <w:t>Первомайского</w:t>
      </w:r>
      <w:r w:rsidRPr="00406476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406476">
        <w:rPr>
          <w:b/>
          <w:sz w:val="28"/>
          <w:szCs w:val="28"/>
        </w:rPr>
        <w:t xml:space="preserve"> </w:t>
      </w:r>
      <w:r w:rsidR="007A221A" w:rsidRPr="00406476">
        <w:rPr>
          <w:sz w:val="28"/>
          <w:szCs w:val="28"/>
        </w:rPr>
        <w:t>(далее – Программа)</w:t>
      </w:r>
      <w:r w:rsidR="001E0C20" w:rsidRPr="00406476">
        <w:rPr>
          <w:sz w:val="28"/>
          <w:szCs w:val="28"/>
        </w:rPr>
        <w:t> </w:t>
      </w:r>
    </w:p>
    <w:p w:rsidR="001E0C20" w:rsidRPr="00406476" w:rsidRDefault="001E0C20" w:rsidP="00406476">
      <w:pPr>
        <w:pStyle w:val="a3"/>
        <w:ind w:firstLine="709"/>
        <w:jc w:val="both"/>
        <w:rPr>
          <w:b/>
          <w:sz w:val="28"/>
          <w:szCs w:val="28"/>
        </w:rPr>
      </w:pPr>
      <w:r w:rsidRPr="00406476">
        <w:rPr>
          <w:b/>
          <w:sz w:val="28"/>
          <w:szCs w:val="28"/>
        </w:rPr>
        <w:t>Раздел 1. Анализ текущего состояния  муниципального</w:t>
      </w:r>
      <w:r w:rsidR="00406476" w:rsidRPr="00406476">
        <w:rPr>
          <w:b/>
          <w:sz w:val="28"/>
          <w:szCs w:val="28"/>
        </w:rPr>
        <w:t xml:space="preserve"> </w:t>
      </w:r>
      <w:r w:rsidRPr="00406476">
        <w:rPr>
          <w:b/>
          <w:sz w:val="28"/>
          <w:szCs w:val="28"/>
        </w:rPr>
        <w:t>контроля в сфере благоустройства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06476">
        <w:rPr>
          <w:sz w:val="28"/>
          <w:szCs w:val="28"/>
        </w:rPr>
        <w:t xml:space="preserve">1.1 Муниципальный контроль в сфере благоустройства на территории </w:t>
      </w:r>
      <w:r w:rsidR="00027023" w:rsidRPr="00406476">
        <w:rPr>
          <w:sz w:val="28"/>
          <w:szCs w:val="28"/>
        </w:rPr>
        <w:t>Первомайского</w:t>
      </w:r>
      <w:r w:rsidRPr="00406476">
        <w:rPr>
          <w:sz w:val="28"/>
          <w:szCs w:val="28"/>
        </w:rPr>
        <w:t xml:space="preserve"> сельского поселения осуществляется в соответствии 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proofErr w:type="gramEnd"/>
      <w:r w:rsidRPr="00406476">
        <w:rPr>
          <w:sz w:val="28"/>
          <w:szCs w:val="28"/>
        </w:rPr>
        <w:t xml:space="preserve">», Федеральным законом от 06.10.2003 года N 131-ФЗ «Об общих принципах организации местного самоуправления в Российской Федерации», Уставом  </w:t>
      </w:r>
      <w:r w:rsidR="00027023" w:rsidRPr="00406476">
        <w:rPr>
          <w:sz w:val="28"/>
          <w:szCs w:val="28"/>
        </w:rPr>
        <w:t>Первомайского</w:t>
      </w:r>
      <w:r w:rsidRPr="00406476">
        <w:rPr>
          <w:sz w:val="28"/>
          <w:szCs w:val="28"/>
        </w:rPr>
        <w:t xml:space="preserve"> сельского  поселения Богучарского муниципального района  Воронежской области.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 xml:space="preserve">1.2. Муниципальный контроль в сфере благоустройства на территории  </w:t>
      </w:r>
      <w:r w:rsidR="00027023" w:rsidRPr="00406476">
        <w:rPr>
          <w:sz w:val="28"/>
          <w:szCs w:val="28"/>
        </w:rPr>
        <w:t>Первомайского</w:t>
      </w:r>
      <w:r w:rsidRPr="00406476">
        <w:rPr>
          <w:sz w:val="28"/>
          <w:szCs w:val="28"/>
        </w:rPr>
        <w:t xml:space="preserve">  сельского поселения осуществляет администрация  </w:t>
      </w:r>
      <w:r w:rsidR="00027023" w:rsidRPr="00406476">
        <w:rPr>
          <w:sz w:val="28"/>
          <w:szCs w:val="28"/>
        </w:rPr>
        <w:t>Первомайского</w:t>
      </w:r>
      <w:r w:rsidRPr="00406476">
        <w:rPr>
          <w:sz w:val="28"/>
          <w:szCs w:val="28"/>
        </w:rPr>
        <w:t xml:space="preserve"> сельского поселения (далее – орган муниципального контроля).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06476">
        <w:rPr>
          <w:sz w:val="28"/>
          <w:szCs w:val="28"/>
        </w:rPr>
        <w:lastRenderedPageBreak/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</w:t>
      </w:r>
      <w:r w:rsidR="00027023" w:rsidRPr="00406476">
        <w:rPr>
          <w:sz w:val="28"/>
          <w:szCs w:val="28"/>
        </w:rPr>
        <w:t>Первомайского</w:t>
      </w:r>
      <w:r w:rsidRPr="00406476">
        <w:rPr>
          <w:sz w:val="28"/>
          <w:szCs w:val="28"/>
        </w:rPr>
        <w:t>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</w:t>
      </w:r>
      <w:r w:rsidR="00027023" w:rsidRPr="00406476">
        <w:rPr>
          <w:sz w:val="28"/>
          <w:szCs w:val="28"/>
        </w:rPr>
        <w:t>Первомайского</w:t>
      </w:r>
      <w:r w:rsidRPr="00406476">
        <w:rPr>
          <w:sz w:val="28"/>
          <w:szCs w:val="28"/>
        </w:rPr>
        <w:t> сельского поселения, об установленных правилах благоустройства.</w:t>
      </w:r>
      <w:proofErr w:type="gramEnd"/>
    </w:p>
    <w:p w:rsidR="001E0C20" w:rsidRPr="00C2093A" w:rsidRDefault="00C2093A" w:rsidP="00C209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E0C20" w:rsidRPr="00406476">
        <w:rPr>
          <w:rFonts w:ascii="Times New Roman" w:eastAsia="Times New Roman" w:hAnsi="Times New Roman" w:cs="Times New Roman"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народных депутатов </w:t>
      </w:r>
      <w:r w:rsidR="00027023" w:rsidRPr="00406476">
        <w:rPr>
          <w:rFonts w:ascii="Times New Roman" w:hAnsi="Times New Roman" w:cs="Times New Roman"/>
          <w:sz w:val="28"/>
          <w:szCs w:val="28"/>
        </w:rPr>
        <w:t>Первомайского</w:t>
      </w:r>
      <w:r w:rsidR="001E0C20" w:rsidRPr="004064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 xml:space="preserve">«26»июня 2012 г. № 94 </w:t>
      </w:r>
      <w:r w:rsidR="001E0C20" w:rsidRPr="00406476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правил благоустройства  на территории  </w:t>
      </w:r>
      <w:r w:rsidR="00027023" w:rsidRPr="00406476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1E0C20" w:rsidRPr="004064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 осуществляется: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 xml:space="preserve">- </w:t>
      </w:r>
      <w:proofErr w:type="gramStart"/>
      <w:r w:rsidRPr="00406476">
        <w:rPr>
          <w:sz w:val="28"/>
          <w:szCs w:val="28"/>
        </w:rPr>
        <w:t>контроль за</w:t>
      </w:r>
      <w:proofErr w:type="gramEnd"/>
      <w:r w:rsidRPr="00406476">
        <w:rPr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 xml:space="preserve">- </w:t>
      </w:r>
      <w:proofErr w:type="gramStart"/>
      <w:r w:rsidRPr="00406476">
        <w:rPr>
          <w:sz w:val="28"/>
          <w:szCs w:val="28"/>
        </w:rPr>
        <w:t>контроль за</w:t>
      </w:r>
      <w:proofErr w:type="gramEnd"/>
      <w:r w:rsidRPr="00406476">
        <w:rPr>
          <w:sz w:val="28"/>
          <w:szCs w:val="28"/>
        </w:rPr>
        <w:t xml:space="preserve"> поддержанием единого архитектурного, эстетического облика;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 xml:space="preserve">- </w:t>
      </w:r>
      <w:proofErr w:type="gramStart"/>
      <w:r w:rsidRPr="00406476">
        <w:rPr>
          <w:sz w:val="28"/>
          <w:szCs w:val="28"/>
        </w:rPr>
        <w:t>контроль за</w:t>
      </w:r>
      <w:proofErr w:type="gramEnd"/>
      <w:r w:rsidRPr="00406476">
        <w:rPr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-  </w:t>
      </w:r>
      <w:proofErr w:type="gramStart"/>
      <w:r w:rsidRPr="00406476">
        <w:rPr>
          <w:sz w:val="28"/>
          <w:szCs w:val="28"/>
        </w:rPr>
        <w:t>контроль за</w:t>
      </w:r>
      <w:proofErr w:type="gramEnd"/>
      <w:r w:rsidRPr="00406476">
        <w:rPr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1E0C20" w:rsidRPr="00C2093A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 xml:space="preserve">1.4. В 2021-2022 годах муниципальный контроль в сфере благоустройства на территории  </w:t>
      </w:r>
      <w:r w:rsidR="00027023" w:rsidRPr="00406476">
        <w:rPr>
          <w:sz w:val="28"/>
          <w:szCs w:val="28"/>
        </w:rPr>
        <w:t>Первомайского</w:t>
      </w:r>
      <w:r w:rsidRPr="00406476">
        <w:rPr>
          <w:sz w:val="28"/>
          <w:szCs w:val="28"/>
        </w:rPr>
        <w:t xml:space="preserve">  сельского поселения  осуществлялся. </w:t>
      </w:r>
      <w:r w:rsidRPr="00C2093A">
        <w:rPr>
          <w:sz w:val="28"/>
          <w:szCs w:val="28"/>
        </w:rPr>
        <w:t>Владельцам и арендаторам территорий были выданы предостережения о недопустимости нарушений обязательных требований Правил благоустройства.  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</w:t>
      </w:r>
      <w:r w:rsidR="00E834E2" w:rsidRPr="00406476">
        <w:rPr>
          <w:sz w:val="28"/>
          <w:szCs w:val="28"/>
        </w:rPr>
        <w:t xml:space="preserve"> </w:t>
      </w:r>
      <w:r w:rsidR="00027023" w:rsidRPr="00406476">
        <w:rPr>
          <w:sz w:val="28"/>
          <w:szCs w:val="28"/>
        </w:rPr>
        <w:t>Первомайского</w:t>
      </w:r>
      <w:r w:rsidR="00E834E2" w:rsidRPr="00406476">
        <w:rPr>
          <w:sz w:val="28"/>
          <w:szCs w:val="28"/>
        </w:rPr>
        <w:t xml:space="preserve"> сельского поселения Богучарского муниципального района Воронежской </w:t>
      </w:r>
      <w:r w:rsidRPr="00406476">
        <w:rPr>
          <w:sz w:val="28"/>
          <w:szCs w:val="28"/>
        </w:rPr>
        <w:t> области сделаны выводы, что наиболее частыми нарушениями являются: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-  ненадлежащее санитарное состояние приусадебной территории;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lastRenderedPageBreak/>
        <w:t>-  не соблюдение чистоты и порядка на территории;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-  не соблюдения требований содержания и охраны зеленых насаждений.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 xml:space="preserve">Основными причинами, факторами и </w:t>
      </w:r>
      <w:proofErr w:type="gramStart"/>
      <w:r w:rsidRPr="00406476">
        <w:rPr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406476">
        <w:rPr>
          <w:sz w:val="28"/>
          <w:szCs w:val="28"/>
        </w:rPr>
        <w:t>: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1E0C20" w:rsidRPr="00406476" w:rsidRDefault="001E0C20" w:rsidP="00C2093A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 </w:t>
      </w:r>
    </w:p>
    <w:p w:rsidR="001E0C20" w:rsidRPr="00C2093A" w:rsidRDefault="001E0C20" w:rsidP="00C2093A">
      <w:pPr>
        <w:pStyle w:val="a3"/>
        <w:ind w:firstLine="709"/>
        <w:jc w:val="center"/>
        <w:rPr>
          <w:b/>
          <w:sz w:val="28"/>
          <w:szCs w:val="28"/>
        </w:rPr>
      </w:pPr>
      <w:r w:rsidRPr="00C2093A">
        <w:rPr>
          <w:b/>
          <w:sz w:val="28"/>
          <w:szCs w:val="28"/>
        </w:rPr>
        <w:t>Раздел 2. Цели и задачи</w:t>
      </w:r>
      <w:r w:rsidR="002116A8" w:rsidRPr="00C2093A">
        <w:rPr>
          <w:b/>
          <w:sz w:val="28"/>
          <w:szCs w:val="28"/>
        </w:rPr>
        <w:t xml:space="preserve"> реализации П</w:t>
      </w:r>
      <w:r w:rsidRPr="00C2093A">
        <w:rPr>
          <w:b/>
          <w:sz w:val="28"/>
          <w:szCs w:val="28"/>
        </w:rPr>
        <w:t>рограммы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Настоящая Программа разработана на 2023 год и определяет цели, задачи и порядок осуществления администрацией </w:t>
      </w:r>
      <w:r w:rsidR="00027023" w:rsidRPr="00406476">
        <w:rPr>
          <w:sz w:val="28"/>
          <w:szCs w:val="28"/>
        </w:rPr>
        <w:t>Первомайского</w:t>
      </w:r>
      <w:r w:rsidRPr="00406476">
        <w:rPr>
          <w:sz w:val="28"/>
          <w:szCs w:val="28"/>
        </w:rPr>
        <w:t>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Целями профилактической работы являются: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- предотвращение угрозы безопасности жизни и здоровья людей;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Задачами профилактической работы являются: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lastRenderedPageBreak/>
        <w:t>- укрепление системы профилактики нарушений обязательных требований в сфере благоустройства;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E0C20" w:rsidRPr="00406476" w:rsidRDefault="001E0C20" w:rsidP="00C2093A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 xml:space="preserve">- повышение правосознания и </w:t>
      </w:r>
      <w:proofErr w:type="gramStart"/>
      <w:r w:rsidRPr="00406476">
        <w:rPr>
          <w:sz w:val="28"/>
          <w:szCs w:val="28"/>
        </w:rPr>
        <w:t>правовой</w:t>
      </w:r>
      <w:proofErr w:type="gramEnd"/>
      <w:r w:rsidRPr="00406476">
        <w:rPr>
          <w:sz w:val="28"/>
          <w:szCs w:val="28"/>
        </w:rPr>
        <w:t xml:space="preserve"> культуры юридических лиц, индивидуальных предпринимателей и граждан.</w:t>
      </w:r>
    </w:p>
    <w:p w:rsidR="001E0C20" w:rsidRPr="00C2093A" w:rsidRDefault="001E0C20" w:rsidP="00C2093A">
      <w:pPr>
        <w:pStyle w:val="a3"/>
        <w:ind w:firstLine="709"/>
        <w:jc w:val="both"/>
        <w:rPr>
          <w:b/>
          <w:sz w:val="28"/>
          <w:szCs w:val="28"/>
        </w:rPr>
      </w:pPr>
      <w:r w:rsidRPr="00C2093A">
        <w:rPr>
          <w:b/>
          <w:sz w:val="28"/>
          <w:szCs w:val="28"/>
        </w:rPr>
        <w:t>Раздел 3. Перечень профилактических мероприятий</w:t>
      </w:r>
      <w:r w:rsidR="00F97338" w:rsidRPr="00C2093A">
        <w:rPr>
          <w:b/>
          <w:sz w:val="28"/>
          <w:szCs w:val="28"/>
        </w:rPr>
        <w:t xml:space="preserve">, </w:t>
      </w:r>
      <w:r w:rsidR="009D23F9" w:rsidRPr="00C2093A">
        <w:rPr>
          <w:b/>
          <w:sz w:val="28"/>
          <w:szCs w:val="28"/>
        </w:rPr>
        <w:t>сроки (периодичность) их проведения</w:t>
      </w:r>
      <w:r w:rsidRPr="00406476">
        <w:rPr>
          <w:sz w:val="28"/>
          <w:szCs w:val="28"/>
        </w:rPr>
        <w:t> 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- информирование;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-  консультирование;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-  обобщение правоприменительной практики;</w:t>
      </w:r>
    </w:p>
    <w:p w:rsidR="001E0C20" w:rsidRPr="00406476" w:rsidRDefault="001E0C20" w:rsidP="00C2093A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-  объявление предостережения.</w:t>
      </w:r>
    </w:p>
    <w:tbl>
      <w:tblPr>
        <w:tblW w:w="5092" w:type="pct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0"/>
        <w:gridCol w:w="4976"/>
        <w:gridCol w:w="1858"/>
        <w:gridCol w:w="2142"/>
      </w:tblGrid>
      <w:tr w:rsidR="00F0039E" w:rsidRPr="00406476" w:rsidTr="00C2093A"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№</w:t>
            </w:r>
          </w:p>
          <w:p w:rsidR="001E0C20" w:rsidRPr="00406476" w:rsidRDefault="001E0C20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406476">
              <w:rPr>
                <w:sz w:val="28"/>
                <w:szCs w:val="28"/>
              </w:rPr>
              <w:t>п</w:t>
            </w:r>
            <w:proofErr w:type="gramEnd"/>
            <w:r w:rsidRPr="00406476">
              <w:rPr>
                <w:sz w:val="28"/>
                <w:szCs w:val="28"/>
              </w:rPr>
              <w:t>/п</w:t>
            </w:r>
          </w:p>
        </w:tc>
        <w:tc>
          <w:tcPr>
            <w:tcW w:w="2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Наименование</w:t>
            </w:r>
          </w:p>
          <w:p w:rsidR="001E0C20" w:rsidRPr="00406476" w:rsidRDefault="001E0C20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мероприятия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0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F0039E" w:rsidRPr="00406476" w:rsidTr="00C2093A">
        <w:trPr>
          <w:trHeight w:val="328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1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3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4</w:t>
            </w:r>
          </w:p>
        </w:tc>
      </w:tr>
      <w:tr w:rsidR="00F0039E" w:rsidRPr="00406476" w:rsidTr="00C2093A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1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Информирование.</w:t>
            </w:r>
          </w:p>
          <w:p w:rsidR="001E0C20" w:rsidRPr="00406476" w:rsidRDefault="001E0C20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 xml:space="preserve">Размещение на официальном сайте </w:t>
            </w:r>
            <w:r w:rsidR="009D23F9" w:rsidRPr="00406476">
              <w:rPr>
                <w:sz w:val="28"/>
                <w:szCs w:val="28"/>
              </w:rPr>
              <w:t xml:space="preserve"> администрации  </w:t>
            </w:r>
            <w:r w:rsidR="00027023" w:rsidRPr="00406476">
              <w:rPr>
                <w:sz w:val="28"/>
                <w:szCs w:val="28"/>
              </w:rPr>
              <w:t>Первомайского</w:t>
            </w:r>
            <w:r w:rsidR="009D23F9" w:rsidRPr="00406476">
              <w:rPr>
                <w:sz w:val="28"/>
                <w:szCs w:val="28"/>
              </w:rPr>
              <w:t xml:space="preserve"> сельского поселения </w:t>
            </w:r>
            <w:r w:rsidRPr="00406476">
              <w:rPr>
                <w:sz w:val="28"/>
                <w:szCs w:val="28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F9" w:rsidRPr="00406476" w:rsidRDefault="009D23F9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 xml:space="preserve">Глава </w:t>
            </w:r>
            <w:r w:rsidR="00027023" w:rsidRPr="00406476">
              <w:rPr>
                <w:sz w:val="28"/>
                <w:szCs w:val="28"/>
              </w:rPr>
              <w:t>Первомайского</w:t>
            </w:r>
            <w:r w:rsidRPr="00406476">
              <w:rPr>
                <w:sz w:val="28"/>
                <w:szCs w:val="28"/>
              </w:rPr>
              <w:t xml:space="preserve"> сельского поселения </w:t>
            </w:r>
          </w:p>
          <w:p w:rsidR="001E0C20" w:rsidRPr="00406476" w:rsidRDefault="001E0C20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0039E" w:rsidRPr="00406476" w:rsidTr="00C2093A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0D7979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2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406476" w:rsidRDefault="000D7979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 xml:space="preserve"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      </w:r>
            <w:r w:rsidRPr="00406476">
              <w:rPr>
                <w:sz w:val="28"/>
                <w:szCs w:val="28"/>
              </w:rPr>
              <w:lastRenderedPageBreak/>
              <w:t>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E0C20" w:rsidRPr="00406476" w:rsidRDefault="000D7979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0D7979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lastRenderedPageBreak/>
              <w:t>До 20 числа второго месяца каждого квартала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406476" w:rsidRDefault="000D7979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 xml:space="preserve">Глава </w:t>
            </w:r>
            <w:r w:rsidR="00027023" w:rsidRPr="00406476">
              <w:rPr>
                <w:sz w:val="28"/>
                <w:szCs w:val="28"/>
              </w:rPr>
              <w:t>Первомайского</w:t>
            </w:r>
            <w:r w:rsidRPr="00406476">
              <w:rPr>
                <w:sz w:val="28"/>
                <w:szCs w:val="28"/>
              </w:rPr>
              <w:t xml:space="preserve"> сельского поселения </w:t>
            </w:r>
          </w:p>
          <w:p w:rsidR="001E0C20" w:rsidRPr="00406476" w:rsidRDefault="001E0C20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0039E" w:rsidRPr="00406476" w:rsidTr="00C2093A">
        <w:trPr>
          <w:trHeight w:val="295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0D7979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0D7979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Консультирование  в устной форме по телефону, на личном приеме, либо в ходе проведения профилактического мероприятия, контрольного (надзорного) мероприятия, в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0D7979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406476" w:rsidRDefault="000D7979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 xml:space="preserve">Глава </w:t>
            </w:r>
            <w:r w:rsidR="00027023" w:rsidRPr="00406476">
              <w:rPr>
                <w:sz w:val="28"/>
                <w:szCs w:val="28"/>
              </w:rPr>
              <w:t>Первомайского</w:t>
            </w:r>
            <w:r w:rsidRPr="00406476">
              <w:rPr>
                <w:sz w:val="28"/>
                <w:szCs w:val="28"/>
              </w:rPr>
              <w:t xml:space="preserve"> сельского поселения </w:t>
            </w:r>
          </w:p>
          <w:p w:rsidR="001E0C20" w:rsidRPr="00406476" w:rsidRDefault="001E0C20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D7979" w:rsidRPr="00406476" w:rsidTr="00C2093A">
        <w:trPr>
          <w:trHeight w:val="2574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406476" w:rsidRDefault="000D7979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5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406476" w:rsidRDefault="000D7979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 xml:space="preserve">Профилактический визит к гражданам и юридическим лицам на предмет устранения замечаний по благоустройству территорий 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406476" w:rsidRDefault="000D7979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С 10 по 20 число каждого месяца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406476" w:rsidRDefault="000D7979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 xml:space="preserve">Глава </w:t>
            </w:r>
            <w:r w:rsidR="00027023" w:rsidRPr="00406476">
              <w:rPr>
                <w:sz w:val="28"/>
                <w:szCs w:val="28"/>
              </w:rPr>
              <w:t>Первомайского</w:t>
            </w:r>
            <w:r w:rsidRPr="00406476">
              <w:rPr>
                <w:sz w:val="28"/>
                <w:szCs w:val="28"/>
              </w:rPr>
              <w:t xml:space="preserve"> сельского поселения </w:t>
            </w:r>
          </w:p>
          <w:p w:rsidR="000D7979" w:rsidRPr="00406476" w:rsidRDefault="000D7979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  <w:p w:rsidR="00F0039E" w:rsidRPr="00406476" w:rsidRDefault="00F0039E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D7979" w:rsidRPr="00406476" w:rsidTr="00C2093A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406476" w:rsidRDefault="00F0039E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.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406476" w:rsidRDefault="00F0039E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Применение мер стимулирования добросовестных граждан и юридических лиц, соблюдающих правила благоустройства на территории  муниципального образования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406476" w:rsidRDefault="00F0039E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В День села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39E" w:rsidRPr="00406476" w:rsidRDefault="00F0039E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 xml:space="preserve">Глава </w:t>
            </w:r>
            <w:r w:rsidR="00027023" w:rsidRPr="00406476">
              <w:rPr>
                <w:sz w:val="28"/>
                <w:szCs w:val="28"/>
              </w:rPr>
              <w:t>Первомайского</w:t>
            </w:r>
            <w:r w:rsidRPr="00406476">
              <w:rPr>
                <w:sz w:val="28"/>
                <w:szCs w:val="28"/>
              </w:rPr>
              <w:t xml:space="preserve"> сельского поселения </w:t>
            </w:r>
          </w:p>
          <w:p w:rsidR="000D7979" w:rsidRPr="00406476" w:rsidRDefault="000D7979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0039E" w:rsidRPr="00406476" w:rsidTr="00C2093A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F0039E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7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0D7979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 xml:space="preserve">Обобщение правоприменительной </w:t>
            </w:r>
            <w:r w:rsidRPr="00406476">
              <w:rPr>
                <w:sz w:val="28"/>
                <w:szCs w:val="28"/>
              </w:rPr>
              <w:lastRenderedPageBreak/>
              <w:t xml:space="preserve">практики. Не реже одного раза </w:t>
            </w:r>
            <w:r w:rsidR="00C2093A">
              <w:rPr>
                <w:sz w:val="28"/>
                <w:szCs w:val="28"/>
              </w:rPr>
              <w:t xml:space="preserve">в год осуществляется  обобщение </w:t>
            </w:r>
            <w:r w:rsidRPr="00406476">
              <w:rPr>
                <w:sz w:val="28"/>
                <w:szCs w:val="28"/>
              </w:rPr>
              <w:t xml:space="preserve">правоприменительной практики по муниципальному контролю в сфере благоустройства. Доклад размещается  на официальном сайте  администрации </w:t>
            </w:r>
            <w:r w:rsidR="00027023" w:rsidRPr="00406476">
              <w:rPr>
                <w:sz w:val="28"/>
                <w:szCs w:val="28"/>
              </w:rPr>
              <w:t>Первомайского</w:t>
            </w:r>
            <w:r w:rsidRPr="00406476">
              <w:rPr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0D7979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406476" w:rsidRDefault="000D7979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 xml:space="preserve">Глава </w:t>
            </w:r>
            <w:r w:rsidR="00027023" w:rsidRPr="00406476">
              <w:rPr>
                <w:sz w:val="28"/>
                <w:szCs w:val="28"/>
              </w:rPr>
              <w:lastRenderedPageBreak/>
              <w:t>Первомайского</w:t>
            </w:r>
            <w:r w:rsidRPr="00406476">
              <w:rPr>
                <w:sz w:val="28"/>
                <w:szCs w:val="28"/>
              </w:rPr>
              <w:t xml:space="preserve"> сельского поселения </w:t>
            </w:r>
          </w:p>
          <w:p w:rsidR="001E0C20" w:rsidRPr="00406476" w:rsidRDefault="001E0C20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1E0C20" w:rsidRPr="00C2093A" w:rsidRDefault="001E0C20" w:rsidP="00406476">
      <w:pPr>
        <w:pStyle w:val="a3"/>
        <w:ind w:firstLine="709"/>
        <w:jc w:val="both"/>
        <w:rPr>
          <w:b/>
          <w:sz w:val="28"/>
          <w:szCs w:val="28"/>
        </w:rPr>
      </w:pPr>
      <w:r w:rsidRPr="00C2093A">
        <w:rPr>
          <w:b/>
          <w:sz w:val="28"/>
          <w:szCs w:val="28"/>
        </w:rPr>
        <w:lastRenderedPageBreak/>
        <w:t>Раздел 4. Показатели результативности и эффективности Программы</w:t>
      </w:r>
      <w:r w:rsidR="00F0039E" w:rsidRPr="00C2093A">
        <w:rPr>
          <w:b/>
          <w:sz w:val="28"/>
          <w:szCs w:val="28"/>
        </w:rPr>
        <w:t xml:space="preserve">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59"/>
        <w:gridCol w:w="2611"/>
      </w:tblGrid>
      <w:tr w:rsidR="001E0C20" w:rsidRPr="00406476" w:rsidTr="001E0C20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Значение показателя</w:t>
            </w:r>
          </w:p>
        </w:tc>
      </w:tr>
      <w:tr w:rsidR="001E0C20" w:rsidRPr="00406476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406476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2</w:t>
            </w:r>
          </w:p>
        </w:tc>
      </w:tr>
      <w:tr w:rsidR="001E0C20" w:rsidRPr="00406476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не менее 60% опрошенных</w:t>
            </w:r>
          </w:p>
        </w:tc>
      </w:tr>
      <w:tr w:rsidR="001E0C20" w:rsidRPr="00406476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не менее 60% опрошенных</w:t>
            </w:r>
          </w:p>
        </w:tc>
      </w:tr>
      <w:tr w:rsidR="001E0C20" w:rsidRPr="00406476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DD00A4" w:rsidRPr="00406476">
              <w:rPr>
                <w:sz w:val="28"/>
                <w:szCs w:val="28"/>
              </w:rPr>
              <w:t xml:space="preserve"> администрации </w:t>
            </w:r>
            <w:r w:rsidR="00027023" w:rsidRPr="00406476">
              <w:rPr>
                <w:sz w:val="28"/>
                <w:szCs w:val="28"/>
              </w:rPr>
              <w:t>Первомайского</w:t>
            </w:r>
            <w:r w:rsidR="00DD00A4" w:rsidRPr="00406476">
              <w:rPr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</w:t>
            </w:r>
            <w:r w:rsidRPr="00406476">
              <w:rPr>
                <w:sz w:val="28"/>
                <w:szCs w:val="28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не менее 60% опрошенных</w:t>
            </w:r>
          </w:p>
        </w:tc>
      </w:tr>
      <w:tr w:rsidR="001E0C20" w:rsidRPr="00406476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не менее 60% опрошенных</w:t>
            </w:r>
          </w:p>
        </w:tc>
      </w:tr>
      <w:tr w:rsidR="001E0C20" w:rsidRPr="00406476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406476" w:rsidRDefault="001E0C20" w:rsidP="00C2093A">
            <w:pPr>
              <w:pStyle w:val="a3"/>
              <w:jc w:val="both"/>
              <w:rPr>
                <w:sz w:val="28"/>
                <w:szCs w:val="28"/>
              </w:rPr>
            </w:pPr>
            <w:r w:rsidRPr="00406476">
              <w:rPr>
                <w:sz w:val="28"/>
                <w:szCs w:val="28"/>
              </w:rPr>
              <w:t>100% мероприятий, предусмотренных перечнем</w:t>
            </w:r>
          </w:p>
        </w:tc>
      </w:tr>
    </w:tbl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lastRenderedPageBreak/>
        <w:t> </w:t>
      </w:r>
    </w:p>
    <w:p w:rsidR="00C2093A" w:rsidRPr="00C2093A" w:rsidRDefault="001E0C20" w:rsidP="00C2093A">
      <w:pPr>
        <w:pStyle w:val="a3"/>
        <w:jc w:val="both"/>
        <w:rPr>
          <w:sz w:val="28"/>
          <w:szCs w:val="28"/>
        </w:rPr>
      </w:pPr>
      <w:r w:rsidRPr="00C2093A"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</w:t>
      </w:r>
      <w:r w:rsidR="004543C5" w:rsidRPr="00C2093A">
        <w:rPr>
          <w:sz w:val="28"/>
          <w:szCs w:val="28"/>
        </w:rPr>
        <w:t xml:space="preserve">рос проводится работниками администрации </w:t>
      </w:r>
      <w:r w:rsidR="00027023" w:rsidRPr="00C2093A">
        <w:rPr>
          <w:sz w:val="28"/>
          <w:szCs w:val="28"/>
        </w:rPr>
        <w:t>Первомайского</w:t>
      </w:r>
      <w:r w:rsidR="004543C5" w:rsidRPr="00C2093A">
        <w:rPr>
          <w:sz w:val="28"/>
          <w:szCs w:val="28"/>
        </w:rPr>
        <w:t xml:space="preserve"> сельского </w:t>
      </w:r>
      <w:proofErr w:type="gramStart"/>
      <w:r w:rsidR="004543C5" w:rsidRPr="00C2093A">
        <w:rPr>
          <w:sz w:val="28"/>
          <w:szCs w:val="28"/>
        </w:rPr>
        <w:t>поселения</w:t>
      </w:r>
      <w:proofErr w:type="gramEnd"/>
      <w:r w:rsidR="002116A8" w:rsidRPr="00C2093A">
        <w:rPr>
          <w:sz w:val="28"/>
          <w:szCs w:val="28"/>
        </w:rPr>
        <w:t xml:space="preserve"> </w:t>
      </w:r>
      <w:r w:rsidRPr="00C2093A">
        <w:rPr>
          <w:sz w:val="28"/>
          <w:szCs w:val="28"/>
        </w:rPr>
        <w:t>с использованием разработанной ими анкеты.</w:t>
      </w:r>
    </w:p>
    <w:p w:rsidR="001E0C20" w:rsidRPr="00C2093A" w:rsidRDefault="001E0C20" w:rsidP="00C2093A">
      <w:pPr>
        <w:pStyle w:val="a3"/>
        <w:jc w:val="both"/>
        <w:rPr>
          <w:sz w:val="28"/>
          <w:szCs w:val="28"/>
        </w:rPr>
      </w:pPr>
      <w:r w:rsidRPr="00C2093A">
        <w:rPr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632D07" w:rsidRPr="00C2093A">
        <w:rPr>
          <w:sz w:val="28"/>
          <w:szCs w:val="28"/>
        </w:rPr>
        <w:t xml:space="preserve">администрации </w:t>
      </w:r>
      <w:r w:rsidR="00027023" w:rsidRPr="00C2093A">
        <w:rPr>
          <w:sz w:val="28"/>
          <w:szCs w:val="28"/>
        </w:rPr>
        <w:t>Первомайского</w:t>
      </w:r>
      <w:r w:rsidR="00632D07" w:rsidRPr="00C2093A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C2093A">
        <w:rPr>
          <w:sz w:val="28"/>
          <w:szCs w:val="28"/>
        </w:rPr>
        <w:t>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1E0C20" w:rsidRPr="00C2093A" w:rsidRDefault="001E0C20" w:rsidP="00C2093A">
      <w:pPr>
        <w:pStyle w:val="a3"/>
        <w:jc w:val="both"/>
        <w:rPr>
          <w:sz w:val="28"/>
          <w:szCs w:val="28"/>
        </w:rPr>
      </w:pPr>
      <w:r w:rsidRPr="00C2093A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632D07" w:rsidRPr="00C2093A">
        <w:rPr>
          <w:sz w:val="28"/>
          <w:szCs w:val="28"/>
        </w:rPr>
        <w:t xml:space="preserve">администрации </w:t>
      </w:r>
      <w:r w:rsidR="00027023" w:rsidRPr="00C2093A">
        <w:rPr>
          <w:sz w:val="28"/>
          <w:szCs w:val="28"/>
        </w:rPr>
        <w:t>Первомайского</w:t>
      </w:r>
      <w:r w:rsidR="00632D07" w:rsidRPr="00C2093A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C2093A">
        <w:rPr>
          <w:sz w:val="28"/>
          <w:szCs w:val="28"/>
        </w:rPr>
        <w:t>в информационно-телекоммуникационной сети Интернет.</w:t>
      </w:r>
    </w:p>
    <w:p w:rsidR="001E0C20" w:rsidRPr="00406476" w:rsidRDefault="001E0C20" w:rsidP="00406476">
      <w:pPr>
        <w:pStyle w:val="a3"/>
        <w:ind w:firstLine="709"/>
        <w:jc w:val="both"/>
        <w:rPr>
          <w:sz w:val="28"/>
          <w:szCs w:val="28"/>
        </w:rPr>
      </w:pPr>
      <w:r w:rsidRPr="00406476">
        <w:rPr>
          <w:sz w:val="28"/>
          <w:szCs w:val="28"/>
        </w:rPr>
        <w:t> </w:t>
      </w:r>
    </w:p>
    <w:p w:rsidR="00947613" w:rsidRPr="00406476" w:rsidRDefault="00947613" w:rsidP="00406476">
      <w:pPr>
        <w:pStyle w:val="a3"/>
        <w:ind w:firstLine="709"/>
        <w:jc w:val="both"/>
        <w:rPr>
          <w:sz w:val="28"/>
          <w:szCs w:val="28"/>
        </w:rPr>
      </w:pPr>
    </w:p>
    <w:sectPr w:rsidR="00947613" w:rsidRPr="00406476" w:rsidSect="004064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0C20"/>
    <w:rsid w:val="00023534"/>
    <w:rsid w:val="00027023"/>
    <w:rsid w:val="000667CA"/>
    <w:rsid w:val="000D796F"/>
    <w:rsid w:val="000D7979"/>
    <w:rsid w:val="001E0C20"/>
    <w:rsid w:val="002116A8"/>
    <w:rsid w:val="002A7727"/>
    <w:rsid w:val="00357D66"/>
    <w:rsid w:val="00365793"/>
    <w:rsid w:val="00406476"/>
    <w:rsid w:val="004543C5"/>
    <w:rsid w:val="00632D07"/>
    <w:rsid w:val="007A221A"/>
    <w:rsid w:val="007B45B0"/>
    <w:rsid w:val="007D0F4B"/>
    <w:rsid w:val="00947613"/>
    <w:rsid w:val="009D23F9"/>
    <w:rsid w:val="00B56AFA"/>
    <w:rsid w:val="00C12644"/>
    <w:rsid w:val="00C2093A"/>
    <w:rsid w:val="00DD00A4"/>
    <w:rsid w:val="00E70E41"/>
    <w:rsid w:val="00E834E2"/>
    <w:rsid w:val="00EA1DB2"/>
    <w:rsid w:val="00F0039E"/>
    <w:rsid w:val="00F03A80"/>
    <w:rsid w:val="00F31742"/>
    <w:rsid w:val="00F44663"/>
    <w:rsid w:val="00F71A0B"/>
    <w:rsid w:val="00F9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6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7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0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C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basedOn w:val="a"/>
    <w:uiPriority w:val="1"/>
    <w:qFormat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1E0C20"/>
  </w:style>
  <w:style w:type="paragraph" w:customStyle="1" w:styleId="pt-000002">
    <w:name w:val="pt-000002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1E0C20"/>
  </w:style>
  <w:style w:type="paragraph" w:customStyle="1" w:styleId="pt-000005">
    <w:name w:val="pt-000005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1E0C20"/>
  </w:style>
  <w:style w:type="paragraph" w:customStyle="1" w:styleId="a5">
    <w:name w:val="a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6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0667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a"/>
    <w:uiPriority w:val="99"/>
    <w:rsid w:val="000667CA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0667CA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0667CA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next w:val="a"/>
    <w:link w:val="a7"/>
    <w:qFormat/>
    <w:rsid w:val="000667C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0667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0667CA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0667CA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9BD9-AF66-4ACA-A845-B05FE854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mail</cp:lastModifiedBy>
  <cp:revision>16</cp:revision>
  <dcterms:created xsi:type="dcterms:W3CDTF">2023-02-09T08:52:00Z</dcterms:created>
  <dcterms:modified xsi:type="dcterms:W3CDTF">2023-02-16T08:43:00Z</dcterms:modified>
</cp:coreProperties>
</file>