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3D0C" w:rsidRPr="0059431C" w:rsidRDefault="009F3D0C" w:rsidP="009F3D0C">
      <w:pPr>
        <w:jc w:val="center"/>
        <w:rPr>
          <w:rFonts w:ascii="Times New Roman" w:hAnsi="Times New Roman" w:cs="Times New Roman"/>
          <w:b/>
          <w:sz w:val="28"/>
          <w:szCs w:val="28"/>
        </w:rPr>
      </w:pPr>
    </w:p>
    <w:p w:rsidR="009F3D0C" w:rsidRPr="0059431C" w:rsidRDefault="009F3D0C" w:rsidP="009F3D0C">
      <w:pPr>
        <w:jc w:val="center"/>
        <w:rPr>
          <w:rFonts w:ascii="Times New Roman" w:hAnsi="Times New Roman" w:cs="Times New Roman"/>
          <w:b/>
          <w:sz w:val="28"/>
          <w:szCs w:val="28"/>
        </w:rPr>
      </w:pPr>
    </w:p>
    <w:p w:rsidR="009F3D0C" w:rsidRPr="0059431C" w:rsidRDefault="009F3D0C" w:rsidP="009F3D0C">
      <w:pPr>
        <w:jc w:val="center"/>
        <w:rPr>
          <w:rFonts w:ascii="Times New Roman" w:hAnsi="Times New Roman" w:cs="Times New Roman"/>
          <w:b/>
          <w:sz w:val="28"/>
          <w:szCs w:val="28"/>
        </w:rPr>
      </w:pPr>
    </w:p>
    <w:p w:rsidR="009F3D0C" w:rsidRPr="0059431C" w:rsidRDefault="009F3D0C" w:rsidP="009F3D0C">
      <w:pPr>
        <w:jc w:val="center"/>
        <w:rPr>
          <w:rFonts w:ascii="Times New Roman" w:hAnsi="Times New Roman" w:cs="Times New Roman"/>
          <w:b/>
          <w:sz w:val="28"/>
          <w:szCs w:val="28"/>
        </w:rPr>
      </w:pPr>
    </w:p>
    <w:p w:rsidR="002600F0" w:rsidRPr="003F3D5D" w:rsidRDefault="009F3D0C" w:rsidP="0061171F">
      <w:pPr>
        <w:jc w:val="center"/>
        <w:rPr>
          <w:rFonts w:ascii="Times New Roman" w:eastAsia="Lucida Sans Unicode" w:hAnsi="Times New Roman" w:cs="Times New Roman"/>
          <w:b/>
          <w:kern w:val="1"/>
          <w:sz w:val="28"/>
          <w:szCs w:val="28"/>
        </w:rPr>
      </w:pPr>
      <w:r w:rsidRPr="003F3D5D">
        <w:rPr>
          <w:rFonts w:ascii="Times New Roman" w:eastAsia="Lucida Sans Unicode" w:hAnsi="Times New Roman" w:cs="Times New Roman"/>
          <w:b/>
          <w:kern w:val="1"/>
          <w:sz w:val="28"/>
          <w:szCs w:val="28"/>
        </w:rPr>
        <w:t>ГЕНЕРАЛЬН</w:t>
      </w:r>
      <w:r w:rsidR="007C4CBE">
        <w:rPr>
          <w:rFonts w:ascii="Times New Roman" w:eastAsia="Lucida Sans Unicode" w:hAnsi="Times New Roman" w:cs="Times New Roman"/>
          <w:b/>
          <w:kern w:val="1"/>
          <w:sz w:val="28"/>
          <w:szCs w:val="28"/>
        </w:rPr>
        <w:t>ЫЙ</w:t>
      </w:r>
      <w:r w:rsidRPr="003F3D5D">
        <w:rPr>
          <w:rFonts w:ascii="Times New Roman" w:eastAsia="Lucida Sans Unicode" w:hAnsi="Times New Roman" w:cs="Times New Roman"/>
          <w:b/>
          <w:kern w:val="1"/>
          <w:sz w:val="28"/>
          <w:szCs w:val="28"/>
        </w:rPr>
        <w:t xml:space="preserve"> ПЛАН</w:t>
      </w:r>
    </w:p>
    <w:p w:rsidR="009F3D0C" w:rsidRPr="003F3D5D" w:rsidRDefault="00A40BBF" w:rsidP="002600F0">
      <w:pPr>
        <w:spacing w:after="0"/>
        <w:jc w:val="center"/>
        <w:rPr>
          <w:rFonts w:ascii="Times New Roman" w:eastAsia="Lucida Sans Unicode" w:hAnsi="Times New Roman" w:cs="Times New Roman"/>
          <w:b/>
          <w:kern w:val="1"/>
          <w:sz w:val="28"/>
          <w:szCs w:val="28"/>
        </w:rPr>
      </w:pPr>
      <w:r w:rsidRPr="003F3D5D">
        <w:rPr>
          <w:rFonts w:ascii="Times New Roman" w:eastAsia="Lucida Sans Unicode" w:hAnsi="Times New Roman" w:cs="Times New Roman"/>
          <w:b/>
          <w:kern w:val="1"/>
          <w:sz w:val="28"/>
          <w:szCs w:val="28"/>
        </w:rPr>
        <w:t>ПЕРВОМАЙСКОГО</w:t>
      </w:r>
      <w:r w:rsidR="00C169F6" w:rsidRPr="003F3D5D">
        <w:rPr>
          <w:rFonts w:ascii="Times New Roman" w:eastAsia="Lucida Sans Unicode" w:hAnsi="Times New Roman" w:cs="Times New Roman"/>
          <w:b/>
          <w:kern w:val="1"/>
          <w:sz w:val="28"/>
          <w:szCs w:val="28"/>
        </w:rPr>
        <w:t xml:space="preserve"> СЕЛЬСКОГО ПОСЕЛЕНИЯ</w:t>
      </w:r>
    </w:p>
    <w:p w:rsidR="009F3D0C" w:rsidRPr="003F3D5D" w:rsidRDefault="00A40BBF" w:rsidP="002600F0">
      <w:pPr>
        <w:spacing w:after="0"/>
        <w:jc w:val="center"/>
        <w:rPr>
          <w:rFonts w:ascii="Times New Roman" w:eastAsia="Lucida Sans Unicode" w:hAnsi="Times New Roman" w:cs="Times New Roman"/>
          <w:b/>
          <w:kern w:val="1"/>
          <w:sz w:val="28"/>
          <w:szCs w:val="28"/>
        </w:rPr>
      </w:pPr>
      <w:r w:rsidRPr="003F3D5D">
        <w:rPr>
          <w:rFonts w:ascii="Times New Roman" w:eastAsia="Lucida Sans Unicode" w:hAnsi="Times New Roman" w:cs="Times New Roman"/>
          <w:b/>
          <w:kern w:val="1"/>
          <w:sz w:val="28"/>
          <w:szCs w:val="28"/>
        </w:rPr>
        <w:t>БОГУЧАРСКОГО</w:t>
      </w:r>
      <w:r w:rsidR="00616F83" w:rsidRPr="003F3D5D">
        <w:rPr>
          <w:rFonts w:ascii="Times New Roman" w:eastAsia="Lucida Sans Unicode" w:hAnsi="Times New Roman" w:cs="Times New Roman"/>
          <w:b/>
          <w:kern w:val="1"/>
          <w:sz w:val="28"/>
          <w:szCs w:val="28"/>
        </w:rPr>
        <w:t xml:space="preserve"> МУНИЦИПАЛЬНОГО РАЙОНА</w:t>
      </w:r>
    </w:p>
    <w:p w:rsidR="009F3D0C" w:rsidRDefault="009F3D0C" w:rsidP="002600F0">
      <w:pPr>
        <w:spacing w:after="0"/>
        <w:jc w:val="center"/>
        <w:rPr>
          <w:rFonts w:ascii="Times New Roman" w:eastAsia="Lucida Sans Unicode" w:hAnsi="Times New Roman" w:cs="Times New Roman"/>
          <w:b/>
          <w:kern w:val="1"/>
          <w:sz w:val="28"/>
          <w:szCs w:val="28"/>
        </w:rPr>
      </w:pPr>
      <w:r w:rsidRPr="003F3D5D">
        <w:rPr>
          <w:rFonts w:ascii="Times New Roman" w:eastAsia="Lucida Sans Unicode" w:hAnsi="Times New Roman" w:cs="Times New Roman"/>
          <w:b/>
          <w:kern w:val="1"/>
          <w:sz w:val="28"/>
          <w:szCs w:val="28"/>
        </w:rPr>
        <w:t>ВОРОНЕЖСКОЙ ОБЛАСТИ</w:t>
      </w:r>
    </w:p>
    <w:p w:rsidR="009F3D0C" w:rsidRDefault="009F3D0C" w:rsidP="009F3D0C">
      <w:pPr>
        <w:jc w:val="center"/>
        <w:rPr>
          <w:rFonts w:ascii="Times New Roman" w:eastAsia="Lucida Sans Unicode" w:hAnsi="Times New Roman" w:cs="Times New Roman"/>
          <w:b/>
          <w:kern w:val="1"/>
          <w:sz w:val="28"/>
          <w:szCs w:val="28"/>
        </w:rPr>
      </w:pPr>
    </w:p>
    <w:p w:rsidR="00162398" w:rsidRPr="003F3D5D" w:rsidRDefault="00162398" w:rsidP="009F3D0C">
      <w:pPr>
        <w:jc w:val="center"/>
        <w:rPr>
          <w:rFonts w:ascii="Times New Roman" w:hAnsi="Times New Roman" w:cs="Times New Roman"/>
          <w:b/>
          <w:sz w:val="28"/>
          <w:szCs w:val="28"/>
        </w:rPr>
      </w:pPr>
    </w:p>
    <w:p w:rsidR="009F3D0C" w:rsidRPr="003F3D5D" w:rsidRDefault="009F3D0C" w:rsidP="009F3D0C">
      <w:pPr>
        <w:jc w:val="center"/>
        <w:rPr>
          <w:rFonts w:ascii="Times New Roman" w:hAnsi="Times New Roman" w:cs="Times New Roman"/>
          <w:b/>
          <w:sz w:val="28"/>
          <w:szCs w:val="28"/>
        </w:rPr>
      </w:pPr>
    </w:p>
    <w:p w:rsidR="009F3D0C" w:rsidRPr="003F3D5D" w:rsidRDefault="009F3D0C" w:rsidP="009F3D0C">
      <w:pPr>
        <w:jc w:val="center"/>
        <w:rPr>
          <w:rFonts w:ascii="Times New Roman" w:hAnsi="Times New Roman" w:cs="Times New Roman"/>
          <w:b/>
          <w:sz w:val="28"/>
          <w:szCs w:val="28"/>
        </w:rPr>
      </w:pPr>
    </w:p>
    <w:p w:rsidR="009F3D0C" w:rsidRPr="003F3D5D" w:rsidRDefault="009F3D0C" w:rsidP="002600F0">
      <w:pPr>
        <w:spacing w:after="0"/>
        <w:jc w:val="center"/>
        <w:rPr>
          <w:rFonts w:ascii="Times New Roman" w:hAnsi="Times New Roman" w:cs="Times New Roman"/>
          <w:b/>
          <w:sz w:val="28"/>
          <w:szCs w:val="28"/>
        </w:rPr>
      </w:pPr>
      <w:r w:rsidRPr="003F3D5D">
        <w:rPr>
          <w:rFonts w:ascii="Times New Roman" w:hAnsi="Times New Roman" w:cs="Times New Roman"/>
          <w:b/>
          <w:sz w:val="28"/>
          <w:szCs w:val="28"/>
        </w:rPr>
        <w:t xml:space="preserve">ТОМ </w:t>
      </w:r>
      <w:r w:rsidRPr="003F3D5D">
        <w:rPr>
          <w:rFonts w:ascii="Times New Roman" w:hAnsi="Times New Roman" w:cs="Times New Roman"/>
          <w:b/>
          <w:sz w:val="28"/>
          <w:szCs w:val="28"/>
          <w:lang w:val="en-US"/>
        </w:rPr>
        <w:t>II</w:t>
      </w:r>
    </w:p>
    <w:p w:rsidR="009F3D0C" w:rsidRPr="003F3D5D" w:rsidRDefault="009F3D0C" w:rsidP="009F3D0C">
      <w:pPr>
        <w:spacing w:after="0" w:line="240" w:lineRule="auto"/>
        <w:jc w:val="center"/>
        <w:rPr>
          <w:rFonts w:ascii="Times New Roman" w:hAnsi="Times New Roman" w:cs="Times New Roman"/>
          <w:b/>
          <w:sz w:val="28"/>
          <w:szCs w:val="28"/>
        </w:rPr>
      </w:pPr>
    </w:p>
    <w:p w:rsidR="009F3D0C" w:rsidRPr="003F3D5D" w:rsidRDefault="009F3D0C" w:rsidP="009F3D0C">
      <w:pPr>
        <w:spacing w:after="0" w:line="240" w:lineRule="auto"/>
        <w:jc w:val="center"/>
        <w:rPr>
          <w:rFonts w:ascii="Times New Roman" w:hAnsi="Times New Roman" w:cs="Times New Roman"/>
          <w:b/>
          <w:sz w:val="28"/>
          <w:szCs w:val="28"/>
        </w:rPr>
      </w:pPr>
    </w:p>
    <w:p w:rsidR="00060CE3" w:rsidRPr="003F3D5D" w:rsidRDefault="00060CE3" w:rsidP="002600F0">
      <w:pPr>
        <w:spacing w:after="0"/>
        <w:jc w:val="center"/>
        <w:rPr>
          <w:rFonts w:ascii="Times New Roman" w:hAnsi="Times New Roman" w:cs="Times New Roman"/>
          <w:b/>
          <w:bCs/>
          <w:sz w:val="28"/>
          <w:szCs w:val="28"/>
        </w:rPr>
      </w:pPr>
      <w:r w:rsidRPr="003F3D5D">
        <w:rPr>
          <w:rFonts w:ascii="Times New Roman" w:hAnsi="Times New Roman" w:cs="Times New Roman"/>
          <w:b/>
          <w:bCs/>
          <w:sz w:val="28"/>
          <w:szCs w:val="28"/>
        </w:rPr>
        <w:t>МАТЕРИАЛЫ ПО ОБОСНОВАНИЮ ПРОЕКТА</w:t>
      </w:r>
    </w:p>
    <w:p w:rsidR="00B458B5" w:rsidRDefault="00B458B5" w:rsidP="002600F0">
      <w:pPr>
        <w:spacing w:after="0"/>
        <w:jc w:val="center"/>
        <w:rPr>
          <w:rFonts w:ascii="Times New Roman" w:hAnsi="Times New Roman" w:cs="Times New Roman"/>
          <w:b/>
          <w:bCs/>
          <w:sz w:val="28"/>
          <w:szCs w:val="28"/>
        </w:rPr>
      </w:pPr>
      <w:r>
        <w:rPr>
          <w:rFonts w:ascii="Times New Roman" w:hAnsi="Times New Roman" w:cs="Times New Roman"/>
          <w:b/>
          <w:bCs/>
          <w:sz w:val="28"/>
          <w:szCs w:val="28"/>
        </w:rPr>
        <w:t>ГЕНЕРАЛЬНОГО ПЛАНА</w:t>
      </w:r>
    </w:p>
    <w:p w:rsidR="009F3D0C" w:rsidRPr="0059431C" w:rsidRDefault="009F3D0C" w:rsidP="009F3D0C">
      <w:pPr>
        <w:jc w:val="center"/>
        <w:rPr>
          <w:rFonts w:ascii="Times New Roman" w:hAnsi="Times New Roman" w:cs="Times New Roman"/>
          <w:b/>
          <w:bCs/>
          <w:sz w:val="24"/>
          <w:szCs w:val="24"/>
        </w:rPr>
      </w:pPr>
    </w:p>
    <w:p w:rsidR="009F3D0C" w:rsidRPr="0059431C" w:rsidRDefault="009F3D0C" w:rsidP="009F3D0C">
      <w:pPr>
        <w:jc w:val="center"/>
        <w:rPr>
          <w:rFonts w:ascii="Times New Roman" w:hAnsi="Times New Roman" w:cs="Times New Roman"/>
          <w:b/>
          <w:bCs/>
          <w:sz w:val="24"/>
          <w:szCs w:val="24"/>
        </w:rPr>
      </w:pPr>
    </w:p>
    <w:p w:rsidR="009F3D0C" w:rsidRPr="0059431C" w:rsidRDefault="009F3D0C" w:rsidP="009F3D0C">
      <w:pPr>
        <w:jc w:val="center"/>
        <w:rPr>
          <w:rFonts w:ascii="Times New Roman" w:hAnsi="Times New Roman" w:cs="Times New Roman"/>
          <w:b/>
          <w:bCs/>
          <w:sz w:val="24"/>
          <w:szCs w:val="24"/>
        </w:rPr>
      </w:pPr>
    </w:p>
    <w:p w:rsidR="009F3D0C" w:rsidRPr="0059431C" w:rsidRDefault="009F3D0C" w:rsidP="009F3D0C">
      <w:pPr>
        <w:jc w:val="center"/>
        <w:rPr>
          <w:rFonts w:ascii="Times New Roman" w:hAnsi="Times New Roman" w:cs="Times New Roman"/>
          <w:b/>
          <w:bCs/>
          <w:sz w:val="24"/>
          <w:szCs w:val="24"/>
        </w:rPr>
      </w:pPr>
    </w:p>
    <w:p w:rsidR="009F3D0C" w:rsidRPr="0059431C" w:rsidRDefault="009F3D0C" w:rsidP="009F3D0C">
      <w:pPr>
        <w:jc w:val="center"/>
        <w:rPr>
          <w:rFonts w:ascii="Times New Roman" w:hAnsi="Times New Roman" w:cs="Times New Roman"/>
          <w:b/>
          <w:bCs/>
          <w:sz w:val="24"/>
          <w:szCs w:val="24"/>
        </w:rPr>
      </w:pPr>
    </w:p>
    <w:p w:rsidR="009F3D0C" w:rsidRPr="0059431C" w:rsidRDefault="009F3D0C" w:rsidP="009F3D0C">
      <w:pPr>
        <w:jc w:val="center"/>
        <w:rPr>
          <w:rFonts w:ascii="Times New Roman" w:hAnsi="Times New Roman" w:cs="Times New Roman"/>
          <w:b/>
          <w:bCs/>
          <w:sz w:val="24"/>
          <w:szCs w:val="24"/>
        </w:rPr>
      </w:pPr>
    </w:p>
    <w:p w:rsidR="009F3D0C" w:rsidRPr="0059431C" w:rsidRDefault="009F3D0C" w:rsidP="009F3D0C">
      <w:pPr>
        <w:jc w:val="center"/>
        <w:rPr>
          <w:rFonts w:ascii="Times New Roman" w:hAnsi="Times New Roman" w:cs="Times New Roman"/>
          <w:b/>
          <w:bCs/>
          <w:sz w:val="24"/>
          <w:szCs w:val="24"/>
        </w:rPr>
      </w:pPr>
    </w:p>
    <w:p w:rsidR="00E54E81" w:rsidRPr="0059431C" w:rsidRDefault="00E54E81" w:rsidP="009F3D0C">
      <w:pPr>
        <w:jc w:val="center"/>
        <w:rPr>
          <w:rFonts w:ascii="Times New Roman" w:hAnsi="Times New Roman" w:cs="Times New Roman"/>
          <w:b/>
          <w:bCs/>
          <w:sz w:val="24"/>
          <w:szCs w:val="24"/>
        </w:rPr>
      </w:pPr>
    </w:p>
    <w:p w:rsidR="009F3D0C" w:rsidRPr="0059431C" w:rsidRDefault="009F3D0C" w:rsidP="009F3D0C">
      <w:pPr>
        <w:jc w:val="center"/>
        <w:rPr>
          <w:rFonts w:ascii="Times New Roman" w:hAnsi="Times New Roman" w:cs="Times New Roman"/>
          <w:b/>
          <w:bCs/>
          <w:sz w:val="24"/>
          <w:szCs w:val="24"/>
        </w:rPr>
      </w:pPr>
    </w:p>
    <w:p w:rsidR="009F3D0C" w:rsidRPr="0059431C" w:rsidRDefault="009F3D0C" w:rsidP="009F3D0C">
      <w:pPr>
        <w:jc w:val="center"/>
        <w:rPr>
          <w:rFonts w:ascii="Times New Roman" w:hAnsi="Times New Roman" w:cs="Times New Roman"/>
          <w:b/>
          <w:bCs/>
          <w:sz w:val="24"/>
          <w:szCs w:val="24"/>
        </w:rPr>
      </w:pPr>
    </w:p>
    <w:p w:rsidR="009F3D0C" w:rsidRPr="0059431C" w:rsidRDefault="009F3D0C" w:rsidP="00CC2597">
      <w:pPr>
        <w:jc w:val="center"/>
        <w:rPr>
          <w:rFonts w:ascii="Times New Roman" w:hAnsi="Times New Roman" w:cs="Times New Roman"/>
          <w:b/>
          <w:bCs/>
          <w:sz w:val="24"/>
          <w:szCs w:val="24"/>
        </w:rPr>
      </w:pPr>
    </w:p>
    <w:p w:rsidR="009F3D0C" w:rsidRPr="0059431C" w:rsidRDefault="009F3D0C" w:rsidP="00CC2597">
      <w:pPr>
        <w:jc w:val="center"/>
        <w:rPr>
          <w:rFonts w:ascii="Times New Roman" w:hAnsi="Times New Roman" w:cs="Times New Roman"/>
          <w:b/>
          <w:bCs/>
          <w:sz w:val="24"/>
          <w:szCs w:val="24"/>
        </w:rPr>
      </w:pPr>
    </w:p>
    <w:p w:rsidR="0061171F" w:rsidRDefault="0061171F" w:rsidP="009F3D0C">
      <w:pPr>
        <w:jc w:val="center"/>
        <w:rPr>
          <w:rFonts w:ascii="Times New Roman" w:hAnsi="Times New Roman" w:cs="Times New Roman"/>
          <w:sz w:val="24"/>
          <w:szCs w:val="24"/>
        </w:rPr>
      </w:pPr>
    </w:p>
    <w:p w:rsidR="006E77CC" w:rsidRDefault="006E77CC" w:rsidP="009F3D0C">
      <w:pPr>
        <w:jc w:val="center"/>
        <w:rPr>
          <w:rFonts w:ascii="Times New Roman" w:hAnsi="Times New Roman" w:cs="Times New Roman"/>
          <w:sz w:val="24"/>
          <w:szCs w:val="24"/>
        </w:rPr>
      </w:pPr>
    </w:p>
    <w:p w:rsidR="006E77CC" w:rsidRPr="0059431C" w:rsidRDefault="006E77CC" w:rsidP="009F3D0C">
      <w:pPr>
        <w:jc w:val="center"/>
        <w:rPr>
          <w:rFonts w:ascii="Times New Roman" w:hAnsi="Times New Roman" w:cs="Times New Roman"/>
          <w:sz w:val="24"/>
          <w:szCs w:val="24"/>
        </w:rPr>
      </w:pPr>
    </w:p>
    <w:bookmarkStart w:id="0" w:name="_Toc495916853" w:displacedByCustomXml="next"/>
    <w:bookmarkStart w:id="1" w:name="_Toc469398931" w:displacedByCustomXml="next"/>
    <w:bookmarkStart w:id="2" w:name="_Toc469309320" w:displacedByCustomXml="next"/>
    <w:sdt>
      <w:sdtPr>
        <w:rPr>
          <w:rFonts w:asciiTheme="minorHAnsi" w:eastAsiaTheme="minorHAnsi" w:hAnsiTheme="minorHAnsi" w:cstheme="minorBidi"/>
          <w:color w:val="auto"/>
          <w:sz w:val="22"/>
          <w:szCs w:val="22"/>
          <w:highlight w:val="yellow"/>
          <w:lang w:eastAsia="en-US"/>
        </w:rPr>
        <w:id w:val="16429984"/>
        <w:docPartObj>
          <w:docPartGallery w:val="Table of Contents"/>
          <w:docPartUnique/>
        </w:docPartObj>
      </w:sdtPr>
      <w:sdtEndPr>
        <w:rPr>
          <w:b/>
          <w:bCs/>
        </w:rPr>
      </w:sdtEndPr>
      <w:sdtContent>
        <w:p w:rsidR="00442526" w:rsidRPr="0059431C" w:rsidRDefault="00442526" w:rsidP="00442526">
          <w:pPr>
            <w:pStyle w:val="afe"/>
            <w:spacing w:before="0" w:line="240" w:lineRule="auto"/>
            <w:jc w:val="center"/>
            <w:rPr>
              <w:rFonts w:ascii="Times New Roman" w:hAnsi="Times New Roman" w:cs="Times New Roman"/>
              <w:b/>
              <w:color w:val="auto"/>
              <w:sz w:val="24"/>
              <w:szCs w:val="24"/>
            </w:rPr>
          </w:pPr>
          <w:r w:rsidRPr="0059431C">
            <w:rPr>
              <w:rFonts w:ascii="Times New Roman" w:hAnsi="Times New Roman" w:cs="Times New Roman"/>
              <w:b/>
              <w:color w:val="auto"/>
              <w:sz w:val="24"/>
              <w:szCs w:val="24"/>
            </w:rPr>
            <w:t>ОГЛАВЛЕНИЕ</w:t>
          </w:r>
        </w:p>
        <w:p w:rsidR="00442526" w:rsidRPr="0059431C" w:rsidRDefault="00442526" w:rsidP="00FC4B02">
          <w:pPr>
            <w:spacing w:after="0"/>
            <w:rPr>
              <w:rFonts w:ascii="Times New Roman" w:hAnsi="Times New Roman" w:cs="Times New Roman"/>
              <w:sz w:val="24"/>
              <w:szCs w:val="24"/>
              <w:highlight w:val="yellow"/>
              <w:lang w:eastAsia="ru-RU"/>
            </w:rPr>
          </w:pPr>
        </w:p>
        <w:p w:rsidR="00A91137" w:rsidRPr="00C01D82" w:rsidRDefault="00DE2940" w:rsidP="00C01D82">
          <w:pPr>
            <w:pStyle w:val="18"/>
            <w:rPr>
              <w:rFonts w:asciiTheme="minorHAnsi" w:eastAsiaTheme="minorEastAsia" w:hAnsiTheme="minorHAnsi"/>
              <w:sz w:val="22"/>
              <w:szCs w:val="22"/>
              <w:lang w:eastAsia="ru-RU"/>
            </w:rPr>
          </w:pPr>
          <w:r w:rsidRPr="0059431C">
            <w:rPr>
              <w:rFonts w:cs="Times New Roman"/>
              <w:highlight w:val="yellow"/>
            </w:rPr>
            <w:fldChar w:fldCharType="begin"/>
          </w:r>
          <w:r w:rsidR="007549E3" w:rsidRPr="0059431C">
            <w:rPr>
              <w:rFonts w:cs="Times New Roman"/>
              <w:highlight w:val="yellow"/>
            </w:rPr>
            <w:instrText xml:space="preserve"> TOC \o "1-4" \h \z \u </w:instrText>
          </w:r>
          <w:r w:rsidRPr="0059431C">
            <w:rPr>
              <w:rFonts w:cs="Times New Roman"/>
              <w:highlight w:val="yellow"/>
            </w:rPr>
            <w:fldChar w:fldCharType="separate"/>
          </w:r>
          <w:hyperlink w:anchor="_Toc91602089" w:history="1">
            <w:r w:rsidR="00A91137" w:rsidRPr="00C01D82">
              <w:rPr>
                <w:rStyle w:val="aa"/>
              </w:rPr>
              <w:t>ВВЕДЕНИЕ</w:t>
            </w:r>
            <w:r w:rsidR="00A91137" w:rsidRPr="00C01D82">
              <w:rPr>
                <w:webHidden/>
              </w:rPr>
              <w:tab/>
            </w:r>
            <w:r w:rsidR="00A91137" w:rsidRPr="00C01D82">
              <w:rPr>
                <w:webHidden/>
              </w:rPr>
              <w:fldChar w:fldCharType="begin"/>
            </w:r>
            <w:r w:rsidR="00A91137" w:rsidRPr="00C01D82">
              <w:rPr>
                <w:webHidden/>
              </w:rPr>
              <w:instrText xml:space="preserve"> PAGEREF _Toc91602089 \h </w:instrText>
            </w:r>
            <w:r w:rsidR="00A91137" w:rsidRPr="00C01D82">
              <w:rPr>
                <w:webHidden/>
              </w:rPr>
            </w:r>
            <w:r w:rsidR="00A91137" w:rsidRPr="00C01D82">
              <w:rPr>
                <w:webHidden/>
              </w:rPr>
              <w:fldChar w:fldCharType="separate"/>
            </w:r>
            <w:r w:rsidR="00A91137" w:rsidRPr="00C01D82">
              <w:rPr>
                <w:webHidden/>
              </w:rPr>
              <w:t>7</w:t>
            </w:r>
            <w:r w:rsidR="00A91137" w:rsidRPr="00C01D82">
              <w:rPr>
                <w:webHidden/>
              </w:rPr>
              <w:fldChar w:fldCharType="end"/>
            </w:r>
          </w:hyperlink>
        </w:p>
        <w:p w:rsidR="00A91137" w:rsidRPr="00C01D82" w:rsidRDefault="000020CC" w:rsidP="00C01D82">
          <w:pPr>
            <w:pStyle w:val="18"/>
            <w:rPr>
              <w:rFonts w:asciiTheme="minorHAnsi" w:eastAsiaTheme="minorEastAsia" w:hAnsiTheme="minorHAnsi"/>
              <w:sz w:val="22"/>
              <w:szCs w:val="22"/>
              <w:lang w:eastAsia="ru-RU"/>
            </w:rPr>
          </w:pPr>
          <w:hyperlink w:anchor="_Toc91602090" w:history="1">
            <w:r w:rsidR="00A91137" w:rsidRPr="00C01D82">
              <w:rPr>
                <w:rStyle w:val="aa"/>
              </w:rPr>
              <w:t>1.</w:t>
            </w:r>
            <w:r w:rsidR="00A91137" w:rsidRPr="00C01D82">
              <w:rPr>
                <w:rFonts w:asciiTheme="minorHAnsi" w:eastAsiaTheme="minorEastAsia" w:hAnsiTheme="minorHAnsi"/>
                <w:sz w:val="22"/>
                <w:szCs w:val="22"/>
                <w:lang w:eastAsia="ru-RU"/>
              </w:rPr>
              <w:tab/>
            </w:r>
            <w:r w:rsidR="00A91137" w:rsidRPr="00C01D82">
              <w:rPr>
                <w:rStyle w:val="aa"/>
              </w:rPr>
              <w:t>АНАЛИЗ ИСПОЛЬЗОВАНИЯ ТЕРРИТОРИИ ПОСЕЛЕНИЯ, ВОЗМОЖНЫХ НАПРАВЛЕНИЙ РАЗВИТИЯ И ПРОГНОЗИРУЕМЫХ ОГРАНИЧЕНИЙ ИСПОЛЬЗОВАНИЯ</w:t>
            </w:r>
            <w:r w:rsidR="00A91137" w:rsidRPr="00C01D82">
              <w:rPr>
                <w:webHidden/>
              </w:rPr>
              <w:tab/>
            </w:r>
            <w:r w:rsidR="00A91137" w:rsidRPr="00C01D82">
              <w:rPr>
                <w:webHidden/>
              </w:rPr>
              <w:fldChar w:fldCharType="begin"/>
            </w:r>
            <w:r w:rsidR="00A91137" w:rsidRPr="00C01D82">
              <w:rPr>
                <w:webHidden/>
              </w:rPr>
              <w:instrText xml:space="preserve"> PAGEREF _Toc91602090 \h </w:instrText>
            </w:r>
            <w:r w:rsidR="00A91137" w:rsidRPr="00C01D82">
              <w:rPr>
                <w:webHidden/>
              </w:rPr>
            </w:r>
            <w:r w:rsidR="00A91137" w:rsidRPr="00C01D82">
              <w:rPr>
                <w:webHidden/>
              </w:rPr>
              <w:fldChar w:fldCharType="separate"/>
            </w:r>
            <w:r w:rsidR="00A91137" w:rsidRPr="00C01D82">
              <w:rPr>
                <w:webHidden/>
              </w:rPr>
              <w:t>13</w:t>
            </w:r>
            <w:r w:rsidR="00A91137" w:rsidRPr="00C01D82">
              <w:rPr>
                <w:webHidden/>
              </w:rPr>
              <w:fldChar w:fldCharType="end"/>
            </w:r>
          </w:hyperlink>
        </w:p>
        <w:p w:rsidR="00A91137" w:rsidRPr="00C01D82" w:rsidRDefault="000020CC">
          <w:pPr>
            <w:pStyle w:val="22"/>
            <w:tabs>
              <w:tab w:val="left" w:pos="880"/>
            </w:tabs>
            <w:rPr>
              <w:rFonts w:asciiTheme="minorHAnsi" w:eastAsiaTheme="minorEastAsia" w:hAnsiTheme="minorHAnsi"/>
              <w:iCs w:val="0"/>
              <w:sz w:val="22"/>
              <w:szCs w:val="22"/>
              <w:lang w:eastAsia="ru-RU"/>
            </w:rPr>
          </w:pPr>
          <w:hyperlink w:anchor="_Toc91602091" w:history="1">
            <w:r w:rsidR="00A91137" w:rsidRPr="00C01D82">
              <w:rPr>
                <w:rStyle w:val="aa"/>
              </w:rPr>
              <w:t>1.1.</w:t>
            </w:r>
            <w:r w:rsidR="00A91137" w:rsidRPr="00C01D82">
              <w:rPr>
                <w:rFonts w:asciiTheme="minorHAnsi" w:eastAsiaTheme="minorEastAsia" w:hAnsiTheme="minorHAnsi"/>
                <w:iCs w:val="0"/>
                <w:sz w:val="22"/>
                <w:szCs w:val="22"/>
                <w:lang w:eastAsia="ru-RU"/>
              </w:rPr>
              <w:tab/>
            </w:r>
            <w:r w:rsidR="00A91137" w:rsidRPr="00C01D82">
              <w:rPr>
                <w:rStyle w:val="aa"/>
              </w:rPr>
              <w:t>Экономико-географическое положение.</w:t>
            </w:r>
            <w:r w:rsidR="00A91137" w:rsidRPr="00C01D82">
              <w:rPr>
                <w:webHidden/>
              </w:rPr>
              <w:tab/>
            </w:r>
            <w:r w:rsidR="00A91137" w:rsidRPr="00C01D82">
              <w:rPr>
                <w:webHidden/>
              </w:rPr>
              <w:fldChar w:fldCharType="begin"/>
            </w:r>
            <w:r w:rsidR="00A91137" w:rsidRPr="00C01D82">
              <w:rPr>
                <w:webHidden/>
              </w:rPr>
              <w:instrText xml:space="preserve"> PAGEREF _Toc91602091 \h </w:instrText>
            </w:r>
            <w:r w:rsidR="00A91137" w:rsidRPr="00C01D82">
              <w:rPr>
                <w:webHidden/>
              </w:rPr>
            </w:r>
            <w:r w:rsidR="00A91137" w:rsidRPr="00C01D82">
              <w:rPr>
                <w:webHidden/>
              </w:rPr>
              <w:fldChar w:fldCharType="separate"/>
            </w:r>
            <w:r w:rsidR="00A91137" w:rsidRPr="00C01D82">
              <w:rPr>
                <w:webHidden/>
              </w:rPr>
              <w:t>13</w:t>
            </w:r>
            <w:r w:rsidR="00A91137" w:rsidRPr="00C01D82">
              <w:rPr>
                <w:webHidden/>
              </w:rPr>
              <w:fldChar w:fldCharType="end"/>
            </w:r>
          </w:hyperlink>
        </w:p>
        <w:p w:rsidR="00A91137" w:rsidRPr="00C01D82" w:rsidRDefault="000020CC">
          <w:pPr>
            <w:pStyle w:val="22"/>
            <w:tabs>
              <w:tab w:val="left" w:pos="880"/>
            </w:tabs>
            <w:rPr>
              <w:rFonts w:asciiTheme="minorHAnsi" w:eastAsiaTheme="minorEastAsia" w:hAnsiTheme="minorHAnsi"/>
              <w:iCs w:val="0"/>
              <w:sz w:val="22"/>
              <w:szCs w:val="22"/>
              <w:lang w:eastAsia="ru-RU"/>
            </w:rPr>
          </w:pPr>
          <w:hyperlink w:anchor="_Toc91602092" w:history="1">
            <w:r w:rsidR="00A91137" w:rsidRPr="00C01D82">
              <w:rPr>
                <w:rStyle w:val="aa"/>
              </w:rPr>
              <w:t>1.2.</w:t>
            </w:r>
            <w:r w:rsidR="00A91137" w:rsidRPr="00C01D82">
              <w:rPr>
                <w:rFonts w:asciiTheme="minorHAnsi" w:eastAsiaTheme="minorEastAsia" w:hAnsiTheme="minorHAnsi"/>
                <w:iCs w:val="0"/>
                <w:sz w:val="22"/>
                <w:szCs w:val="22"/>
                <w:lang w:eastAsia="ru-RU"/>
              </w:rPr>
              <w:tab/>
            </w:r>
            <w:r w:rsidR="00A91137" w:rsidRPr="00C01D82">
              <w:rPr>
                <w:rStyle w:val="aa"/>
              </w:rPr>
              <w:t>Административно-территориальное устройство. Границы.</w:t>
            </w:r>
            <w:r w:rsidR="00A91137" w:rsidRPr="00C01D82">
              <w:rPr>
                <w:webHidden/>
              </w:rPr>
              <w:tab/>
            </w:r>
            <w:r w:rsidR="00A91137" w:rsidRPr="00C01D82">
              <w:rPr>
                <w:webHidden/>
              </w:rPr>
              <w:fldChar w:fldCharType="begin"/>
            </w:r>
            <w:r w:rsidR="00A91137" w:rsidRPr="00C01D82">
              <w:rPr>
                <w:webHidden/>
              </w:rPr>
              <w:instrText xml:space="preserve"> PAGEREF _Toc91602092 \h </w:instrText>
            </w:r>
            <w:r w:rsidR="00A91137" w:rsidRPr="00C01D82">
              <w:rPr>
                <w:webHidden/>
              </w:rPr>
            </w:r>
            <w:r w:rsidR="00A91137" w:rsidRPr="00C01D82">
              <w:rPr>
                <w:webHidden/>
              </w:rPr>
              <w:fldChar w:fldCharType="separate"/>
            </w:r>
            <w:r w:rsidR="00A91137" w:rsidRPr="00C01D82">
              <w:rPr>
                <w:webHidden/>
              </w:rPr>
              <w:t>15</w:t>
            </w:r>
            <w:r w:rsidR="00A91137" w:rsidRPr="00C01D82">
              <w:rPr>
                <w:webHidden/>
              </w:rPr>
              <w:fldChar w:fldCharType="end"/>
            </w:r>
          </w:hyperlink>
        </w:p>
        <w:p w:rsidR="00A91137" w:rsidRPr="00C01D82" w:rsidRDefault="000020CC">
          <w:pPr>
            <w:pStyle w:val="22"/>
            <w:tabs>
              <w:tab w:val="left" w:pos="880"/>
            </w:tabs>
            <w:rPr>
              <w:rFonts w:asciiTheme="minorHAnsi" w:eastAsiaTheme="minorEastAsia" w:hAnsiTheme="minorHAnsi"/>
              <w:iCs w:val="0"/>
              <w:sz w:val="22"/>
              <w:szCs w:val="22"/>
              <w:lang w:eastAsia="ru-RU"/>
            </w:rPr>
          </w:pPr>
          <w:hyperlink w:anchor="_Toc91602093" w:history="1">
            <w:r w:rsidR="00A91137" w:rsidRPr="00C01D82">
              <w:rPr>
                <w:rStyle w:val="aa"/>
              </w:rPr>
              <w:t>1.3.</w:t>
            </w:r>
            <w:r w:rsidR="00A91137" w:rsidRPr="00C01D82">
              <w:rPr>
                <w:rFonts w:asciiTheme="minorHAnsi" w:eastAsiaTheme="minorEastAsia" w:hAnsiTheme="minorHAnsi"/>
                <w:iCs w:val="0"/>
                <w:sz w:val="22"/>
                <w:szCs w:val="22"/>
                <w:lang w:eastAsia="ru-RU"/>
              </w:rPr>
              <w:tab/>
            </w:r>
            <w:r w:rsidR="00A91137" w:rsidRPr="00C01D82">
              <w:rPr>
                <w:rStyle w:val="aa"/>
              </w:rPr>
              <w:t>Историко-градостроительный анализ территории Первомайского сельского поселения.</w:t>
            </w:r>
            <w:r w:rsidR="00A91137" w:rsidRPr="00C01D82">
              <w:rPr>
                <w:webHidden/>
              </w:rPr>
              <w:tab/>
            </w:r>
            <w:r w:rsidR="00A91137" w:rsidRPr="00C01D82">
              <w:rPr>
                <w:webHidden/>
              </w:rPr>
              <w:fldChar w:fldCharType="begin"/>
            </w:r>
            <w:r w:rsidR="00A91137" w:rsidRPr="00C01D82">
              <w:rPr>
                <w:webHidden/>
              </w:rPr>
              <w:instrText xml:space="preserve"> PAGEREF _Toc91602093 \h </w:instrText>
            </w:r>
            <w:r w:rsidR="00A91137" w:rsidRPr="00C01D82">
              <w:rPr>
                <w:webHidden/>
              </w:rPr>
            </w:r>
            <w:r w:rsidR="00A91137" w:rsidRPr="00C01D82">
              <w:rPr>
                <w:webHidden/>
              </w:rPr>
              <w:fldChar w:fldCharType="separate"/>
            </w:r>
            <w:r w:rsidR="00A91137" w:rsidRPr="00C01D82">
              <w:rPr>
                <w:webHidden/>
              </w:rPr>
              <w:t>19</w:t>
            </w:r>
            <w:r w:rsidR="00A91137" w:rsidRPr="00C01D82">
              <w:rPr>
                <w:webHidden/>
              </w:rPr>
              <w:fldChar w:fldCharType="end"/>
            </w:r>
          </w:hyperlink>
        </w:p>
        <w:p w:rsidR="00A91137" w:rsidRPr="00C01D82" w:rsidRDefault="000020CC">
          <w:pPr>
            <w:pStyle w:val="22"/>
            <w:tabs>
              <w:tab w:val="left" w:pos="880"/>
            </w:tabs>
            <w:rPr>
              <w:rFonts w:asciiTheme="minorHAnsi" w:eastAsiaTheme="minorEastAsia" w:hAnsiTheme="minorHAnsi"/>
              <w:iCs w:val="0"/>
              <w:sz w:val="22"/>
              <w:szCs w:val="22"/>
              <w:lang w:eastAsia="ru-RU"/>
            </w:rPr>
          </w:pPr>
          <w:hyperlink w:anchor="_Toc91602094" w:history="1">
            <w:r w:rsidR="00A91137" w:rsidRPr="00C01D82">
              <w:rPr>
                <w:rStyle w:val="aa"/>
                <w:snapToGrid w:val="0"/>
              </w:rPr>
              <w:t>1.4.</w:t>
            </w:r>
            <w:r w:rsidR="00A91137" w:rsidRPr="00C01D82">
              <w:rPr>
                <w:rFonts w:asciiTheme="minorHAnsi" w:eastAsiaTheme="minorEastAsia" w:hAnsiTheme="minorHAnsi"/>
                <w:iCs w:val="0"/>
                <w:sz w:val="22"/>
                <w:szCs w:val="22"/>
                <w:lang w:eastAsia="ru-RU"/>
              </w:rPr>
              <w:tab/>
            </w:r>
            <w:r w:rsidR="00A91137" w:rsidRPr="00C01D82">
              <w:rPr>
                <w:rStyle w:val="aa"/>
                <w:lang w:eastAsia="ru-RU"/>
              </w:rPr>
              <w:t>Природно-ресурсный потенциал. Климатический и агроклиматический потенциал</w:t>
            </w:r>
            <w:r w:rsidR="00A91137" w:rsidRPr="00C01D82">
              <w:rPr>
                <w:rStyle w:val="aa"/>
                <w:snapToGrid w:val="0"/>
              </w:rPr>
              <w:t>.</w:t>
            </w:r>
            <w:r w:rsidR="00A91137" w:rsidRPr="00C01D82">
              <w:rPr>
                <w:webHidden/>
              </w:rPr>
              <w:tab/>
            </w:r>
            <w:r w:rsidR="00A91137" w:rsidRPr="00C01D82">
              <w:rPr>
                <w:webHidden/>
              </w:rPr>
              <w:fldChar w:fldCharType="begin"/>
            </w:r>
            <w:r w:rsidR="00A91137" w:rsidRPr="00C01D82">
              <w:rPr>
                <w:webHidden/>
              </w:rPr>
              <w:instrText xml:space="preserve"> PAGEREF _Toc91602094 \h </w:instrText>
            </w:r>
            <w:r w:rsidR="00A91137" w:rsidRPr="00C01D82">
              <w:rPr>
                <w:webHidden/>
              </w:rPr>
            </w:r>
            <w:r w:rsidR="00A91137" w:rsidRPr="00C01D82">
              <w:rPr>
                <w:webHidden/>
              </w:rPr>
              <w:fldChar w:fldCharType="separate"/>
            </w:r>
            <w:r w:rsidR="00A91137" w:rsidRPr="00C01D82">
              <w:rPr>
                <w:webHidden/>
              </w:rPr>
              <w:t>21</w:t>
            </w:r>
            <w:r w:rsidR="00A91137" w:rsidRPr="00C01D82">
              <w:rPr>
                <w:webHidden/>
              </w:rPr>
              <w:fldChar w:fldCharType="end"/>
            </w:r>
          </w:hyperlink>
        </w:p>
        <w:p w:rsidR="00A91137" w:rsidRPr="00C01D82" w:rsidRDefault="000020CC">
          <w:pPr>
            <w:pStyle w:val="33"/>
            <w:rPr>
              <w:rFonts w:asciiTheme="minorHAnsi" w:eastAsiaTheme="minorEastAsia" w:hAnsiTheme="minorHAnsi"/>
              <w:i w:val="0"/>
              <w:sz w:val="22"/>
              <w:szCs w:val="22"/>
              <w:lang w:eastAsia="ru-RU"/>
            </w:rPr>
          </w:pPr>
          <w:hyperlink w:anchor="_Toc91602095" w:history="1">
            <w:r w:rsidR="00A91137" w:rsidRPr="00C01D82">
              <w:rPr>
                <w:rStyle w:val="aa"/>
              </w:rPr>
              <w:t>1.4.1.</w:t>
            </w:r>
            <w:r w:rsidR="00A91137" w:rsidRPr="00C01D82">
              <w:rPr>
                <w:rFonts w:asciiTheme="minorHAnsi" w:eastAsiaTheme="minorEastAsia" w:hAnsiTheme="minorHAnsi"/>
                <w:i w:val="0"/>
                <w:sz w:val="22"/>
                <w:szCs w:val="22"/>
                <w:lang w:eastAsia="ru-RU"/>
              </w:rPr>
              <w:tab/>
            </w:r>
            <w:r w:rsidR="00A91137" w:rsidRPr="00C01D82">
              <w:rPr>
                <w:rStyle w:val="aa"/>
              </w:rPr>
              <w:t>Климат</w:t>
            </w:r>
            <w:r w:rsidR="00A91137" w:rsidRPr="00C01D82">
              <w:rPr>
                <w:webHidden/>
              </w:rPr>
              <w:tab/>
            </w:r>
            <w:r w:rsidR="00A91137" w:rsidRPr="00C01D82">
              <w:rPr>
                <w:webHidden/>
              </w:rPr>
              <w:fldChar w:fldCharType="begin"/>
            </w:r>
            <w:r w:rsidR="00A91137" w:rsidRPr="00C01D82">
              <w:rPr>
                <w:webHidden/>
              </w:rPr>
              <w:instrText xml:space="preserve"> PAGEREF _Toc91602095 \h </w:instrText>
            </w:r>
            <w:r w:rsidR="00A91137" w:rsidRPr="00C01D82">
              <w:rPr>
                <w:webHidden/>
              </w:rPr>
            </w:r>
            <w:r w:rsidR="00A91137" w:rsidRPr="00C01D82">
              <w:rPr>
                <w:webHidden/>
              </w:rPr>
              <w:fldChar w:fldCharType="separate"/>
            </w:r>
            <w:r w:rsidR="00A91137" w:rsidRPr="00C01D82">
              <w:rPr>
                <w:webHidden/>
              </w:rPr>
              <w:t>21</w:t>
            </w:r>
            <w:r w:rsidR="00A91137" w:rsidRPr="00C01D82">
              <w:rPr>
                <w:webHidden/>
              </w:rPr>
              <w:fldChar w:fldCharType="end"/>
            </w:r>
          </w:hyperlink>
        </w:p>
        <w:p w:rsidR="00A91137" w:rsidRPr="00C01D82" w:rsidRDefault="000020CC">
          <w:pPr>
            <w:pStyle w:val="33"/>
            <w:rPr>
              <w:rFonts w:asciiTheme="minorHAnsi" w:eastAsiaTheme="minorEastAsia" w:hAnsiTheme="minorHAnsi"/>
              <w:i w:val="0"/>
              <w:sz w:val="22"/>
              <w:szCs w:val="22"/>
              <w:lang w:eastAsia="ru-RU"/>
            </w:rPr>
          </w:pPr>
          <w:hyperlink w:anchor="_Toc91602096" w:history="1">
            <w:r w:rsidR="00A91137" w:rsidRPr="00C01D82">
              <w:rPr>
                <w:rStyle w:val="aa"/>
              </w:rPr>
              <w:t>1.4.2.</w:t>
            </w:r>
            <w:r w:rsidR="00A91137" w:rsidRPr="00C01D82">
              <w:rPr>
                <w:rFonts w:asciiTheme="minorHAnsi" w:eastAsiaTheme="minorEastAsia" w:hAnsiTheme="minorHAnsi"/>
                <w:i w:val="0"/>
                <w:sz w:val="22"/>
                <w:szCs w:val="22"/>
                <w:lang w:eastAsia="ru-RU"/>
              </w:rPr>
              <w:tab/>
            </w:r>
            <w:r w:rsidR="00A91137" w:rsidRPr="00C01D82">
              <w:rPr>
                <w:rStyle w:val="aa"/>
              </w:rPr>
              <w:t>Геологическое строение и минерально-сырьевые ресурсы</w:t>
            </w:r>
            <w:r w:rsidR="00A91137" w:rsidRPr="00C01D82">
              <w:rPr>
                <w:webHidden/>
              </w:rPr>
              <w:tab/>
            </w:r>
            <w:r w:rsidR="00A91137" w:rsidRPr="00C01D82">
              <w:rPr>
                <w:webHidden/>
              </w:rPr>
              <w:fldChar w:fldCharType="begin"/>
            </w:r>
            <w:r w:rsidR="00A91137" w:rsidRPr="00C01D82">
              <w:rPr>
                <w:webHidden/>
              </w:rPr>
              <w:instrText xml:space="preserve"> PAGEREF _Toc91602096 \h </w:instrText>
            </w:r>
            <w:r w:rsidR="00A91137" w:rsidRPr="00C01D82">
              <w:rPr>
                <w:webHidden/>
              </w:rPr>
            </w:r>
            <w:r w:rsidR="00A91137" w:rsidRPr="00C01D82">
              <w:rPr>
                <w:webHidden/>
              </w:rPr>
              <w:fldChar w:fldCharType="separate"/>
            </w:r>
            <w:r w:rsidR="00A91137" w:rsidRPr="00C01D82">
              <w:rPr>
                <w:webHidden/>
              </w:rPr>
              <w:t>22</w:t>
            </w:r>
            <w:r w:rsidR="00A91137" w:rsidRPr="00C01D82">
              <w:rPr>
                <w:webHidden/>
              </w:rPr>
              <w:fldChar w:fldCharType="end"/>
            </w:r>
          </w:hyperlink>
        </w:p>
        <w:p w:rsidR="00A91137" w:rsidRPr="00C01D82" w:rsidRDefault="000020CC">
          <w:pPr>
            <w:pStyle w:val="33"/>
            <w:rPr>
              <w:rFonts w:asciiTheme="minorHAnsi" w:eastAsiaTheme="minorEastAsia" w:hAnsiTheme="minorHAnsi"/>
              <w:i w:val="0"/>
              <w:sz w:val="22"/>
              <w:szCs w:val="22"/>
              <w:lang w:eastAsia="ru-RU"/>
            </w:rPr>
          </w:pPr>
          <w:hyperlink w:anchor="_Toc91602097" w:history="1">
            <w:r w:rsidR="00A91137" w:rsidRPr="00C01D82">
              <w:rPr>
                <w:rStyle w:val="aa"/>
              </w:rPr>
              <w:t>1.4.3.</w:t>
            </w:r>
            <w:r w:rsidR="00A91137" w:rsidRPr="00C01D82">
              <w:rPr>
                <w:rFonts w:asciiTheme="minorHAnsi" w:eastAsiaTheme="minorEastAsia" w:hAnsiTheme="minorHAnsi"/>
                <w:i w:val="0"/>
                <w:sz w:val="22"/>
                <w:szCs w:val="22"/>
                <w:lang w:eastAsia="ru-RU"/>
              </w:rPr>
              <w:tab/>
            </w:r>
            <w:r w:rsidR="00A91137" w:rsidRPr="00C01D82">
              <w:rPr>
                <w:rStyle w:val="aa"/>
              </w:rPr>
              <w:t>Водные ресурсы</w:t>
            </w:r>
            <w:r w:rsidR="00A91137" w:rsidRPr="00C01D82">
              <w:rPr>
                <w:webHidden/>
              </w:rPr>
              <w:tab/>
            </w:r>
            <w:r w:rsidR="00A91137" w:rsidRPr="00C01D82">
              <w:rPr>
                <w:webHidden/>
              </w:rPr>
              <w:fldChar w:fldCharType="begin"/>
            </w:r>
            <w:r w:rsidR="00A91137" w:rsidRPr="00C01D82">
              <w:rPr>
                <w:webHidden/>
              </w:rPr>
              <w:instrText xml:space="preserve"> PAGEREF _Toc91602097 \h </w:instrText>
            </w:r>
            <w:r w:rsidR="00A91137" w:rsidRPr="00C01D82">
              <w:rPr>
                <w:webHidden/>
              </w:rPr>
            </w:r>
            <w:r w:rsidR="00A91137" w:rsidRPr="00C01D82">
              <w:rPr>
                <w:webHidden/>
              </w:rPr>
              <w:fldChar w:fldCharType="separate"/>
            </w:r>
            <w:r w:rsidR="00A91137" w:rsidRPr="00C01D82">
              <w:rPr>
                <w:webHidden/>
              </w:rPr>
              <w:t>22</w:t>
            </w:r>
            <w:r w:rsidR="00A91137" w:rsidRPr="00C01D82">
              <w:rPr>
                <w:webHidden/>
              </w:rPr>
              <w:fldChar w:fldCharType="end"/>
            </w:r>
          </w:hyperlink>
        </w:p>
        <w:p w:rsidR="00A91137" w:rsidRPr="00C01D82" w:rsidRDefault="000020CC">
          <w:pPr>
            <w:pStyle w:val="33"/>
            <w:rPr>
              <w:rFonts w:asciiTheme="minorHAnsi" w:eastAsiaTheme="minorEastAsia" w:hAnsiTheme="minorHAnsi"/>
              <w:i w:val="0"/>
              <w:sz w:val="22"/>
              <w:szCs w:val="22"/>
              <w:lang w:eastAsia="ru-RU"/>
            </w:rPr>
          </w:pPr>
          <w:hyperlink w:anchor="_Toc91602098" w:history="1">
            <w:r w:rsidR="00A91137" w:rsidRPr="00C01D82">
              <w:rPr>
                <w:rStyle w:val="aa"/>
              </w:rPr>
              <w:t>1.4.4.</w:t>
            </w:r>
            <w:r w:rsidR="00A91137" w:rsidRPr="00C01D82">
              <w:rPr>
                <w:rFonts w:asciiTheme="minorHAnsi" w:eastAsiaTheme="minorEastAsia" w:hAnsiTheme="minorHAnsi"/>
                <w:i w:val="0"/>
                <w:sz w:val="22"/>
                <w:szCs w:val="22"/>
                <w:lang w:eastAsia="ru-RU"/>
              </w:rPr>
              <w:tab/>
            </w:r>
            <w:r w:rsidR="00A91137" w:rsidRPr="00C01D82">
              <w:rPr>
                <w:rStyle w:val="aa"/>
              </w:rPr>
              <w:t>Почвенные ресурсы</w:t>
            </w:r>
            <w:r w:rsidR="00A91137" w:rsidRPr="00C01D82">
              <w:rPr>
                <w:webHidden/>
              </w:rPr>
              <w:tab/>
            </w:r>
            <w:r w:rsidR="00A91137" w:rsidRPr="00C01D82">
              <w:rPr>
                <w:webHidden/>
              </w:rPr>
              <w:fldChar w:fldCharType="begin"/>
            </w:r>
            <w:r w:rsidR="00A91137" w:rsidRPr="00C01D82">
              <w:rPr>
                <w:webHidden/>
              </w:rPr>
              <w:instrText xml:space="preserve"> PAGEREF _Toc91602098 \h </w:instrText>
            </w:r>
            <w:r w:rsidR="00A91137" w:rsidRPr="00C01D82">
              <w:rPr>
                <w:webHidden/>
              </w:rPr>
            </w:r>
            <w:r w:rsidR="00A91137" w:rsidRPr="00C01D82">
              <w:rPr>
                <w:webHidden/>
              </w:rPr>
              <w:fldChar w:fldCharType="separate"/>
            </w:r>
            <w:r w:rsidR="00A91137" w:rsidRPr="00C01D82">
              <w:rPr>
                <w:webHidden/>
              </w:rPr>
              <w:t>23</w:t>
            </w:r>
            <w:r w:rsidR="00A91137" w:rsidRPr="00C01D82">
              <w:rPr>
                <w:webHidden/>
              </w:rPr>
              <w:fldChar w:fldCharType="end"/>
            </w:r>
          </w:hyperlink>
        </w:p>
        <w:p w:rsidR="00A91137" w:rsidRPr="00C01D82" w:rsidRDefault="000020CC">
          <w:pPr>
            <w:pStyle w:val="33"/>
            <w:rPr>
              <w:rFonts w:asciiTheme="minorHAnsi" w:eastAsiaTheme="minorEastAsia" w:hAnsiTheme="minorHAnsi"/>
              <w:i w:val="0"/>
              <w:sz w:val="22"/>
              <w:szCs w:val="22"/>
              <w:lang w:eastAsia="ru-RU"/>
            </w:rPr>
          </w:pPr>
          <w:hyperlink w:anchor="_Toc91602099" w:history="1">
            <w:r w:rsidR="00A91137" w:rsidRPr="00C01D82">
              <w:rPr>
                <w:rStyle w:val="aa"/>
              </w:rPr>
              <w:t>1.4.5.</w:t>
            </w:r>
            <w:r w:rsidR="00A91137" w:rsidRPr="00C01D82">
              <w:rPr>
                <w:rFonts w:asciiTheme="minorHAnsi" w:eastAsiaTheme="minorEastAsia" w:hAnsiTheme="minorHAnsi"/>
                <w:i w:val="0"/>
                <w:sz w:val="22"/>
                <w:szCs w:val="22"/>
                <w:lang w:eastAsia="ru-RU"/>
              </w:rPr>
              <w:tab/>
            </w:r>
            <w:r w:rsidR="00A91137" w:rsidRPr="00C01D82">
              <w:rPr>
                <w:rStyle w:val="aa"/>
              </w:rPr>
              <w:t>Лесосырьевые ресурсы</w:t>
            </w:r>
            <w:r w:rsidR="00A91137" w:rsidRPr="00C01D82">
              <w:rPr>
                <w:webHidden/>
              </w:rPr>
              <w:tab/>
            </w:r>
            <w:r w:rsidR="00A91137" w:rsidRPr="00C01D82">
              <w:rPr>
                <w:webHidden/>
              </w:rPr>
              <w:fldChar w:fldCharType="begin"/>
            </w:r>
            <w:r w:rsidR="00A91137" w:rsidRPr="00C01D82">
              <w:rPr>
                <w:webHidden/>
              </w:rPr>
              <w:instrText xml:space="preserve"> PAGEREF _Toc91602099 \h </w:instrText>
            </w:r>
            <w:r w:rsidR="00A91137" w:rsidRPr="00C01D82">
              <w:rPr>
                <w:webHidden/>
              </w:rPr>
            </w:r>
            <w:r w:rsidR="00A91137" w:rsidRPr="00C01D82">
              <w:rPr>
                <w:webHidden/>
              </w:rPr>
              <w:fldChar w:fldCharType="separate"/>
            </w:r>
            <w:r w:rsidR="00A91137" w:rsidRPr="00C01D82">
              <w:rPr>
                <w:webHidden/>
              </w:rPr>
              <w:t>23</w:t>
            </w:r>
            <w:r w:rsidR="00A91137" w:rsidRPr="00C01D82">
              <w:rPr>
                <w:webHidden/>
              </w:rPr>
              <w:fldChar w:fldCharType="end"/>
            </w:r>
          </w:hyperlink>
        </w:p>
        <w:p w:rsidR="00A91137" w:rsidRPr="00C01D82" w:rsidRDefault="000020CC">
          <w:pPr>
            <w:pStyle w:val="33"/>
            <w:rPr>
              <w:rFonts w:asciiTheme="minorHAnsi" w:eastAsiaTheme="minorEastAsia" w:hAnsiTheme="minorHAnsi"/>
              <w:i w:val="0"/>
              <w:sz w:val="22"/>
              <w:szCs w:val="22"/>
              <w:lang w:eastAsia="ru-RU"/>
            </w:rPr>
          </w:pPr>
          <w:hyperlink w:anchor="_Toc91602100" w:history="1">
            <w:r w:rsidR="00A91137" w:rsidRPr="00C01D82">
              <w:rPr>
                <w:rStyle w:val="aa"/>
              </w:rPr>
              <w:t>1.4.6.</w:t>
            </w:r>
            <w:r w:rsidR="00A91137" w:rsidRPr="00C01D82">
              <w:rPr>
                <w:rFonts w:asciiTheme="minorHAnsi" w:eastAsiaTheme="minorEastAsia" w:hAnsiTheme="minorHAnsi"/>
                <w:i w:val="0"/>
                <w:sz w:val="22"/>
                <w:szCs w:val="22"/>
                <w:lang w:eastAsia="ru-RU"/>
              </w:rPr>
              <w:tab/>
            </w:r>
            <w:r w:rsidR="00A91137" w:rsidRPr="00C01D82">
              <w:rPr>
                <w:rStyle w:val="aa"/>
              </w:rPr>
              <w:t>Ландшафтно-рекреационный потенциал</w:t>
            </w:r>
            <w:r w:rsidR="00A91137" w:rsidRPr="00C01D82">
              <w:rPr>
                <w:webHidden/>
              </w:rPr>
              <w:tab/>
            </w:r>
            <w:r w:rsidR="00A91137" w:rsidRPr="00C01D82">
              <w:rPr>
                <w:webHidden/>
              </w:rPr>
              <w:fldChar w:fldCharType="begin"/>
            </w:r>
            <w:r w:rsidR="00A91137" w:rsidRPr="00C01D82">
              <w:rPr>
                <w:webHidden/>
              </w:rPr>
              <w:instrText xml:space="preserve"> PAGEREF _Toc91602100 \h </w:instrText>
            </w:r>
            <w:r w:rsidR="00A91137" w:rsidRPr="00C01D82">
              <w:rPr>
                <w:webHidden/>
              </w:rPr>
            </w:r>
            <w:r w:rsidR="00A91137" w:rsidRPr="00C01D82">
              <w:rPr>
                <w:webHidden/>
              </w:rPr>
              <w:fldChar w:fldCharType="separate"/>
            </w:r>
            <w:r w:rsidR="00A91137" w:rsidRPr="00C01D82">
              <w:rPr>
                <w:webHidden/>
              </w:rPr>
              <w:t>24</w:t>
            </w:r>
            <w:r w:rsidR="00A91137" w:rsidRPr="00C01D82">
              <w:rPr>
                <w:webHidden/>
              </w:rPr>
              <w:fldChar w:fldCharType="end"/>
            </w:r>
          </w:hyperlink>
        </w:p>
        <w:p w:rsidR="00A91137" w:rsidRPr="00C01D82" w:rsidRDefault="000020CC">
          <w:pPr>
            <w:pStyle w:val="22"/>
            <w:tabs>
              <w:tab w:val="left" w:pos="880"/>
            </w:tabs>
            <w:rPr>
              <w:rFonts w:asciiTheme="minorHAnsi" w:eastAsiaTheme="minorEastAsia" w:hAnsiTheme="minorHAnsi"/>
              <w:iCs w:val="0"/>
              <w:sz w:val="22"/>
              <w:szCs w:val="22"/>
              <w:lang w:eastAsia="ru-RU"/>
            </w:rPr>
          </w:pPr>
          <w:hyperlink w:anchor="_Toc91602101" w:history="1">
            <w:r w:rsidR="00A91137" w:rsidRPr="00C01D82">
              <w:rPr>
                <w:rStyle w:val="aa"/>
              </w:rPr>
              <w:t>1.5.</w:t>
            </w:r>
            <w:r w:rsidR="00A91137" w:rsidRPr="00C01D82">
              <w:rPr>
                <w:rFonts w:asciiTheme="minorHAnsi" w:eastAsiaTheme="minorEastAsia" w:hAnsiTheme="minorHAnsi"/>
                <w:iCs w:val="0"/>
                <w:sz w:val="22"/>
                <w:szCs w:val="22"/>
                <w:lang w:eastAsia="ru-RU"/>
              </w:rPr>
              <w:tab/>
            </w:r>
            <w:r w:rsidR="00A91137" w:rsidRPr="00C01D82">
              <w:rPr>
                <w:rStyle w:val="aa"/>
              </w:rPr>
              <w:t>Население и демография сельского поселения.</w:t>
            </w:r>
            <w:r w:rsidR="00A91137" w:rsidRPr="00C01D82">
              <w:rPr>
                <w:webHidden/>
              </w:rPr>
              <w:tab/>
            </w:r>
            <w:r w:rsidR="00A91137" w:rsidRPr="00C01D82">
              <w:rPr>
                <w:webHidden/>
              </w:rPr>
              <w:fldChar w:fldCharType="begin"/>
            </w:r>
            <w:r w:rsidR="00A91137" w:rsidRPr="00C01D82">
              <w:rPr>
                <w:webHidden/>
              </w:rPr>
              <w:instrText xml:space="preserve"> PAGEREF _Toc91602101 \h </w:instrText>
            </w:r>
            <w:r w:rsidR="00A91137" w:rsidRPr="00C01D82">
              <w:rPr>
                <w:webHidden/>
              </w:rPr>
            </w:r>
            <w:r w:rsidR="00A91137" w:rsidRPr="00C01D82">
              <w:rPr>
                <w:webHidden/>
              </w:rPr>
              <w:fldChar w:fldCharType="separate"/>
            </w:r>
            <w:r w:rsidR="00A91137" w:rsidRPr="00C01D82">
              <w:rPr>
                <w:webHidden/>
              </w:rPr>
              <w:t>24</w:t>
            </w:r>
            <w:r w:rsidR="00A91137" w:rsidRPr="00C01D82">
              <w:rPr>
                <w:webHidden/>
              </w:rPr>
              <w:fldChar w:fldCharType="end"/>
            </w:r>
          </w:hyperlink>
        </w:p>
        <w:p w:rsidR="00A91137" w:rsidRPr="00C01D82" w:rsidRDefault="000020CC">
          <w:pPr>
            <w:pStyle w:val="22"/>
            <w:tabs>
              <w:tab w:val="left" w:pos="880"/>
            </w:tabs>
            <w:rPr>
              <w:rFonts w:asciiTheme="minorHAnsi" w:eastAsiaTheme="minorEastAsia" w:hAnsiTheme="minorHAnsi"/>
              <w:iCs w:val="0"/>
              <w:sz w:val="22"/>
              <w:szCs w:val="22"/>
              <w:lang w:eastAsia="ru-RU"/>
            </w:rPr>
          </w:pPr>
          <w:hyperlink w:anchor="_Toc91602102" w:history="1">
            <w:r w:rsidR="00A91137" w:rsidRPr="00C01D82">
              <w:rPr>
                <w:rStyle w:val="aa"/>
              </w:rPr>
              <w:t>1.6.</w:t>
            </w:r>
            <w:r w:rsidR="00A91137" w:rsidRPr="00C01D82">
              <w:rPr>
                <w:rFonts w:asciiTheme="minorHAnsi" w:eastAsiaTheme="minorEastAsia" w:hAnsiTheme="minorHAnsi"/>
                <w:iCs w:val="0"/>
                <w:sz w:val="22"/>
                <w:szCs w:val="22"/>
                <w:lang w:eastAsia="ru-RU"/>
              </w:rPr>
              <w:tab/>
            </w:r>
            <w:r w:rsidR="00A91137" w:rsidRPr="00C01D82">
              <w:rPr>
                <w:rStyle w:val="aa"/>
              </w:rPr>
              <w:t>Экономическая база и анализ бюджета</w:t>
            </w:r>
            <w:r w:rsidR="00A91137" w:rsidRPr="00C01D82">
              <w:rPr>
                <w:webHidden/>
              </w:rPr>
              <w:tab/>
            </w:r>
            <w:r w:rsidR="00A91137" w:rsidRPr="00C01D82">
              <w:rPr>
                <w:webHidden/>
              </w:rPr>
              <w:fldChar w:fldCharType="begin"/>
            </w:r>
            <w:r w:rsidR="00A91137" w:rsidRPr="00C01D82">
              <w:rPr>
                <w:webHidden/>
              </w:rPr>
              <w:instrText xml:space="preserve"> PAGEREF _Toc91602102 \h </w:instrText>
            </w:r>
            <w:r w:rsidR="00A91137" w:rsidRPr="00C01D82">
              <w:rPr>
                <w:webHidden/>
              </w:rPr>
            </w:r>
            <w:r w:rsidR="00A91137" w:rsidRPr="00C01D82">
              <w:rPr>
                <w:webHidden/>
              </w:rPr>
              <w:fldChar w:fldCharType="separate"/>
            </w:r>
            <w:r w:rsidR="00A91137" w:rsidRPr="00C01D82">
              <w:rPr>
                <w:webHidden/>
              </w:rPr>
              <w:t>28</w:t>
            </w:r>
            <w:r w:rsidR="00A91137" w:rsidRPr="00C01D82">
              <w:rPr>
                <w:webHidden/>
              </w:rPr>
              <w:fldChar w:fldCharType="end"/>
            </w:r>
          </w:hyperlink>
        </w:p>
        <w:p w:rsidR="00A91137" w:rsidRPr="00C01D82" w:rsidRDefault="000020CC">
          <w:pPr>
            <w:pStyle w:val="22"/>
            <w:tabs>
              <w:tab w:val="left" w:pos="880"/>
            </w:tabs>
            <w:rPr>
              <w:rFonts w:asciiTheme="minorHAnsi" w:eastAsiaTheme="minorEastAsia" w:hAnsiTheme="minorHAnsi"/>
              <w:iCs w:val="0"/>
              <w:sz w:val="22"/>
              <w:szCs w:val="22"/>
              <w:lang w:eastAsia="ru-RU"/>
            </w:rPr>
          </w:pPr>
          <w:hyperlink w:anchor="_Toc91602103" w:history="1">
            <w:r w:rsidR="00A91137" w:rsidRPr="00C01D82">
              <w:rPr>
                <w:rStyle w:val="aa"/>
              </w:rPr>
              <w:t>1.7.</w:t>
            </w:r>
            <w:r w:rsidR="00A91137" w:rsidRPr="00C01D82">
              <w:rPr>
                <w:rFonts w:asciiTheme="minorHAnsi" w:eastAsiaTheme="minorEastAsia" w:hAnsiTheme="minorHAnsi"/>
                <w:iCs w:val="0"/>
                <w:sz w:val="22"/>
                <w:szCs w:val="22"/>
                <w:lang w:eastAsia="ru-RU"/>
              </w:rPr>
              <w:tab/>
            </w:r>
            <w:r w:rsidR="00A91137" w:rsidRPr="00C01D82">
              <w:rPr>
                <w:rStyle w:val="aa"/>
              </w:rPr>
              <w:t>Земельный фонд сельского поселения и категории земель.</w:t>
            </w:r>
            <w:r w:rsidR="00A91137" w:rsidRPr="00C01D82">
              <w:rPr>
                <w:webHidden/>
              </w:rPr>
              <w:tab/>
            </w:r>
            <w:r w:rsidR="00A91137" w:rsidRPr="00C01D82">
              <w:rPr>
                <w:webHidden/>
              </w:rPr>
              <w:fldChar w:fldCharType="begin"/>
            </w:r>
            <w:r w:rsidR="00A91137" w:rsidRPr="00C01D82">
              <w:rPr>
                <w:webHidden/>
              </w:rPr>
              <w:instrText xml:space="preserve"> PAGEREF _Toc91602103 \h </w:instrText>
            </w:r>
            <w:r w:rsidR="00A91137" w:rsidRPr="00C01D82">
              <w:rPr>
                <w:webHidden/>
              </w:rPr>
            </w:r>
            <w:r w:rsidR="00A91137" w:rsidRPr="00C01D82">
              <w:rPr>
                <w:webHidden/>
              </w:rPr>
              <w:fldChar w:fldCharType="separate"/>
            </w:r>
            <w:r w:rsidR="00A91137" w:rsidRPr="00C01D82">
              <w:rPr>
                <w:webHidden/>
              </w:rPr>
              <w:t>31</w:t>
            </w:r>
            <w:r w:rsidR="00A91137" w:rsidRPr="00C01D82">
              <w:rPr>
                <w:webHidden/>
              </w:rPr>
              <w:fldChar w:fldCharType="end"/>
            </w:r>
          </w:hyperlink>
        </w:p>
        <w:p w:rsidR="00A91137" w:rsidRPr="00C01D82" w:rsidRDefault="000020CC">
          <w:pPr>
            <w:pStyle w:val="33"/>
            <w:rPr>
              <w:rFonts w:asciiTheme="minorHAnsi" w:eastAsiaTheme="minorEastAsia" w:hAnsiTheme="minorHAnsi"/>
              <w:i w:val="0"/>
              <w:sz w:val="22"/>
              <w:szCs w:val="22"/>
              <w:lang w:eastAsia="ru-RU"/>
            </w:rPr>
          </w:pPr>
          <w:hyperlink w:anchor="_Toc91602104" w:history="1">
            <w:r w:rsidR="00A91137" w:rsidRPr="00C01D82">
              <w:rPr>
                <w:rStyle w:val="aa"/>
              </w:rPr>
              <w:t>1.7.1.</w:t>
            </w:r>
            <w:r w:rsidR="00A91137" w:rsidRPr="00C01D82">
              <w:rPr>
                <w:rFonts w:asciiTheme="minorHAnsi" w:eastAsiaTheme="minorEastAsia" w:hAnsiTheme="minorHAnsi"/>
                <w:i w:val="0"/>
                <w:sz w:val="22"/>
                <w:szCs w:val="22"/>
                <w:lang w:eastAsia="ru-RU"/>
              </w:rPr>
              <w:tab/>
            </w:r>
            <w:r w:rsidR="00A91137" w:rsidRPr="00C01D82">
              <w:rPr>
                <w:rStyle w:val="aa"/>
              </w:rPr>
              <w:t>Земли населенных пунктов</w:t>
            </w:r>
            <w:r w:rsidR="00A91137" w:rsidRPr="00C01D82">
              <w:rPr>
                <w:webHidden/>
              </w:rPr>
              <w:tab/>
            </w:r>
            <w:r w:rsidR="00A91137" w:rsidRPr="00C01D82">
              <w:rPr>
                <w:webHidden/>
              </w:rPr>
              <w:fldChar w:fldCharType="begin"/>
            </w:r>
            <w:r w:rsidR="00A91137" w:rsidRPr="00C01D82">
              <w:rPr>
                <w:webHidden/>
              </w:rPr>
              <w:instrText xml:space="preserve"> PAGEREF _Toc91602104 \h </w:instrText>
            </w:r>
            <w:r w:rsidR="00A91137" w:rsidRPr="00C01D82">
              <w:rPr>
                <w:webHidden/>
              </w:rPr>
            </w:r>
            <w:r w:rsidR="00A91137" w:rsidRPr="00C01D82">
              <w:rPr>
                <w:webHidden/>
              </w:rPr>
              <w:fldChar w:fldCharType="separate"/>
            </w:r>
            <w:r w:rsidR="00A91137" w:rsidRPr="00C01D82">
              <w:rPr>
                <w:webHidden/>
              </w:rPr>
              <w:t>32</w:t>
            </w:r>
            <w:r w:rsidR="00A91137" w:rsidRPr="00C01D82">
              <w:rPr>
                <w:webHidden/>
              </w:rPr>
              <w:fldChar w:fldCharType="end"/>
            </w:r>
          </w:hyperlink>
        </w:p>
        <w:p w:rsidR="00A91137" w:rsidRPr="00C01D82" w:rsidRDefault="000020CC">
          <w:pPr>
            <w:pStyle w:val="33"/>
            <w:rPr>
              <w:rFonts w:asciiTheme="minorHAnsi" w:eastAsiaTheme="minorEastAsia" w:hAnsiTheme="minorHAnsi"/>
              <w:i w:val="0"/>
              <w:sz w:val="22"/>
              <w:szCs w:val="22"/>
              <w:lang w:eastAsia="ru-RU"/>
            </w:rPr>
          </w:pPr>
          <w:hyperlink w:anchor="_Toc91602105" w:history="1">
            <w:r w:rsidR="00A91137" w:rsidRPr="00C01D82">
              <w:rPr>
                <w:rStyle w:val="aa"/>
              </w:rPr>
              <w:t>1.7.2.</w:t>
            </w:r>
            <w:r w:rsidR="00A91137" w:rsidRPr="00C01D82">
              <w:rPr>
                <w:rFonts w:asciiTheme="minorHAnsi" w:eastAsiaTheme="minorEastAsia" w:hAnsiTheme="minorHAnsi"/>
                <w:i w:val="0"/>
                <w:sz w:val="22"/>
                <w:szCs w:val="22"/>
                <w:lang w:eastAsia="ru-RU"/>
              </w:rPr>
              <w:tab/>
            </w:r>
            <w:r w:rsidR="00A91137" w:rsidRPr="00C01D82">
              <w:rPr>
                <w:rStyle w:val="aa"/>
              </w:rPr>
              <w:t>Земли сельскохозяйственного назначения</w:t>
            </w:r>
            <w:r w:rsidR="00A91137" w:rsidRPr="00C01D82">
              <w:rPr>
                <w:webHidden/>
              </w:rPr>
              <w:tab/>
            </w:r>
            <w:r w:rsidR="00A91137" w:rsidRPr="00C01D82">
              <w:rPr>
                <w:webHidden/>
              </w:rPr>
              <w:fldChar w:fldCharType="begin"/>
            </w:r>
            <w:r w:rsidR="00A91137" w:rsidRPr="00C01D82">
              <w:rPr>
                <w:webHidden/>
              </w:rPr>
              <w:instrText xml:space="preserve"> PAGEREF _Toc91602105 \h </w:instrText>
            </w:r>
            <w:r w:rsidR="00A91137" w:rsidRPr="00C01D82">
              <w:rPr>
                <w:webHidden/>
              </w:rPr>
            </w:r>
            <w:r w:rsidR="00A91137" w:rsidRPr="00C01D82">
              <w:rPr>
                <w:webHidden/>
              </w:rPr>
              <w:fldChar w:fldCharType="separate"/>
            </w:r>
            <w:r w:rsidR="00A91137" w:rsidRPr="00C01D82">
              <w:rPr>
                <w:webHidden/>
              </w:rPr>
              <w:t>33</w:t>
            </w:r>
            <w:r w:rsidR="00A91137" w:rsidRPr="00C01D82">
              <w:rPr>
                <w:webHidden/>
              </w:rPr>
              <w:fldChar w:fldCharType="end"/>
            </w:r>
          </w:hyperlink>
        </w:p>
        <w:p w:rsidR="00A91137" w:rsidRPr="00C01D82" w:rsidRDefault="000020CC">
          <w:pPr>
            <w:pStyle w:val="33"/>
            <w:rPr>
              <w:rFonts w:asciiTheme="minorHAnsi" w:eastAsiaTheme="minorEastAsia" w:hAnsiTheme="minorHAnsi"/>
              <w:i w:val="0"/>
              <w:sz w:val="22"/>
              <w:szCs w:val="22"/>
              <w:lang w:eastAsia="ru-RU"/>
            </w:rPr>
          </w:pPr>
          <w:hyperlink w:anchor="_Toc91602106" w:history="1">
            <w:r w:rsidR="00A91137" w:rsidRPr="00C01D82">
              <w:rPr>
                <w:rStyle w:val="aa"/>
              </w:rPr>
              <w:t>1.7.3.</w:t>
            </w:r>
            <w:r w:rsidR="00A91137" w:rsidRPr="00C01D82">
              <w:rPr>
                <w:rFonts w:asciiTheme="minorHAnsi" w:eastAsiaTheme="minorEastAsia" w:hAnsiTheme="minorHAnsi"/>
                <w:i w:val="0"/>
                <w:sz w:val="22"/>
                <w:szCs w:val="22"/>
                <w:lang w:eastAsia="ru-RU"/>
              </w:rPr>
              <w:tab/>
            </w:r>
            <w:r w:rsidR="00A91137" w:rsidRPr="00C01D82">
              <w:rPr>
                <w:rStyle w:val="aa"/>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r w:rsidR="00A91137" w:rsidRPr="00C01D82">
              <w:rPr>
                <w:webHidden/>
              </w:rPr>
              <w:tab/>
            </w:r>
            <w:r w:rsidR="00A91137" w:rsidRPr="00C01D82">
              <w:rPr>
                <w:webHidden/>
              </w:rPr>
              <w:fldChar w:fldCharType="begin"/>
            </w:r>
            <w:r w:rsidR="00A91137" w:rsidRPr="00C01D82">
              <w:rPr>
                <w:webHidden/>
              </w:rPr>
              <w:instrText xml:space="preserve"> PAGEREF _Toc91602106 \h </w:instrText>
            </w:r>
            <w:r w:rsidR="00A91137" w:rsidRPr="00C01D82">
              <w:rPr>
                <w:webHidden/>
              </w:rPr>
            </w:r>
            <w:r w:rsidR="00A91137" w:rsidRPr="00C01D82">
              <w:rPr>
                <w:webHidden/>
              </w:rPr>
              <w:fldChar w:fldCharType="separate"/>
            </w:r>
            <w:r w:rsidR="00A91137" w:rsidRPr="00C01D82">
              <w:rPr>
                <w:webHidden/>
              </w:rPr>
              <w:t>34</w:t>
            </w:r>
            <w:r w:rsidR="00A91137" w:rsidRPr="00C01D82">
              <w:rPr>
                <w:webHidden/>
              </w:rPr>
              <w:fldChar w:fldCharType="end"/>
            </w:r>
          </w:hyperlink>
        </w:p>
        <w:p w:rsidR="00A91137" w:rsidRPr="00C01D82" w:rsidRDefault="000020CC">
          <w:pPr>
            <w:pStyle w:val="33"/>
            <w:rPr>
              <w:rFonts w:asciiTheme="minorHAnsi" w:eastAsiaTheme="minorEastAsia" w:hAnsiTheme="minorHAnsi"/>
              <w:i w:val="0"/>
              <w:sz w:val="22"/>
              <w:szCs w:val="22"/>
              <w:lang w:eastAsia="ru-RU"/>
            </w:rPr>
          </w:pPr>
          <w:hyperlink w:anchor="_Toc91602107" w:history="1">
            <w:r w:rsidR="00A91137" w:rsidRPr="00C01D82">
              <w:rPr>
                <w:rStyle w:val="aa"/>
              </w:rPr>
              <w:t>1.7.4.</w:t>
            </w:r>
            <w:r w:rsidR="00A91137" w:rsidRPr="00C01D82">
              <w:rPr>
                <w:rFonts w:asciiTheme="minorHAnsi" w:eastAsiaTheme="minorEastAsia" w:hAnsiTheme="minorHAnsi"/>
                <w:i w:val="0"/>
                <w:sz w:val="22"/>
                <w:szCs w:val="22"/>
                <w:lang w:eastAsia="ru-RU"/>
              </w:rPr>
              <w:tab/>
            </w:r>
            <w:r w:rsidR="00A91137" w:rsidRPr="00C01D82">
              <w:rPr>
                <w:rStyle w:val="aa"/>
              </w:rPr>
              <w:t>Земли особо охраняемых территорий и объектов</w:t>
            </w:r>
            <w:r w:rsidR="00A91137" w:rsidRPr="00C01D82">
              <w:rPr>
                <w:webHidden/>
              </w:rPr>
              <w:tab/>
            </w:r>
            <w:r w:rsidR="00A91137" w:rsidRPr="00C01D82">
              <w:rPr>
                <w:webHidden/>
              </w:rPr>
              <w:fldChar w:fldCharType="begin"/>
            </w:r>
            <w:r w:rsidR="00A91137" w:rsidRPr="00C01D82">
              <w:rPr>
                <w:webHidden/>
              </w:rPr>
              <w:instrText xml:space="preserve"> PAGEREF _Toc91602107 \h </w:instrText>
            </w:r>
            <w:r w:rsidR="00A91137" w:rsidRPr="00C01D82">
              <w:rPr>
                <w:webHidden/>
              </w:rPr>
            </w:r>
            <w:r w:rsidR="00A91137" w:rsidRPr="00C01D82">
              <w:rPr>
                <w:webHidden/>
              </w:rPr>
              <w:fldChar w:fldCharType="separate"/>
            </w:r>
            <w:r w:rsidR="00A91137" w:rsidRPr="00C01D82">
              <w:rPr>
                <w:webHidden/>
              </w:rPr>
              <w:t>34</w:t>
            </w:r>
            <w:r w:rsidR="00A91137" w:rsidRPr="00C01D82">
              <w:rPr>
                <w:webHidden/>
              </w:rPr>
              <w:fldChar w:fldCharType="end"/>
            </w:r>
          </w:hyperlink>
        </w:p>
        <w:p w:rsidR="00A91137" w:rsidRPr="00C01D82" w:rsidRDefault="000020CC">
          <w:pPr>
            <w:pStyle w:val="33"/>
            <w:rPr>
              <w:rFonts w:asciiTheme="minorHAnsi" w:eastAsiaTheme="minorEastAsia" w:hAnsiTheme="minorHAnsi"/>
              <w:i w:val="0"/>
              <w:sz w:val="22"/>
              <w:szCs w:val="22"/>
              <w:lang w:eastAsia="ru-RU"/>
            </w:rPr>
          </w:pPr>
          <w:hyperlink w:anchor="_Toc91602108" w:history="1">
            <w:r w:rsidR="00A91137" w:rsidRPr="00C01D82">
              <w:rPr>
                <w:rStyle w:val="aa"/>
              </w:rPr>
              <w:t>1.7.5.</w:t>
            </w:r>
            <w:r w:rsidR="00A91137" w:rsidRPr="00C01D82">
              <w:rPr>
                <w:rFonts w:asciiTheme="minorHAnsi" w:eastAsiaTheme="minorEastAsia" w:hAnsiTheme="minorHAnsi"/>
                <w:i w:val="0"/>
                <w:sz w:val="22"/>
                <w:szCs w:val="22"/>
                <w:lang w:eastAsia="ru-RU"/>
              </w:rPr>
              <w:tab/>
            </w:r>
            <w:r w:rsidR="00A91137" w:rsidRPr="00C01D82">
              <w:rPr>
                <w:rStyle w:val="aa"/>
              </w:rPr>
              <w:t>Земли лесного фонда</w:t>
            </w:r>
            <w:r w:rsidR="00A91137" w:rsidRPr="00C01D82">
              <w:rPr>
                <w:webHidden/>
              </w:rPr>
              <w:tab/>
            </w:r>
            <w:r w:rsidR="00A91137" w:rsidRPr="00C01D82">
              <w:rPr>
                <w:webHidden/>
              </w:rPr>
              <w:fldChar w:fldCharType="begin"/>
            </w:r>
            <w:r w:rsidR="00A91137" w:rsidRPr="00C01D82">
              <w:rPr>
                <w:webHidden/>
              </w:rPr>
              <w:instrText xml:space="preserve"> PAGEREF _Toc91602108 \h </w:instrText>
            </w:r>
            <w:r w:rsidR="00A91137" w:rsidRPr="00C01D82">
              <w:rPr>
                <w:webHidden/>
              </w:rPr>
            </w:r>
            <w:r w:rsidR="00A91137" w:rsidRPr="00C01D82">
              <w:rPr>
                <w:webHidden/>
              </w:rPr>
              <w:fldChar w:fldCharType="separate"/>
            </w:r>
            <w:r w:rsidR="00A91137" w:rsidRPr="00C01D82">
              <w:rPr>
                <w:webHidden/>
              </w:rPr>
              <w:t>35</w:t>
            </w:r>
            <w:r w:rsidR="00A91137" w:rsidRPr="00C01D82">
              <w:rPr>
                <w:webHidden/>
              </w:rPr>
              <w:fldChar w:fldCharType="end"/>
            </w:r>
          </w:hyperlink>
        </w:p>
        <w:p w:rsidR="00A91137" w:rsidRPr="00C01D82" w:rsidRDefault="000020CC">
          <w:pPr>
            <w:pStyle w:val="33"/>
            <w:rPr>
              <w:rFonts w:asciiTheme="minorHAnsi" w:eastAsiaTheme="minorEastAsia" w:hAnsiTheme="minorHAnsi"/>
              <w:i w:val="0"/>
              <w:sz w:val="22"/>
              <w:szCs w:val="22"/>
              <w:lang w:eastAsia="ru-RU"/>
            </w:rPr>
          </w:pPr>
          <w:hyperlink w:anchor="_Toc91602109" w:history="1">
            <w:r w:rsidR="00A91137" w:rsidRPr="00C01D82">
              <w:rPr>
                <w:rStyle w:val="aa"/>
              </w:rPr>
              <w:t>1.7.6.</w:t>
            </w:r>
            <w:r w:rsidR="00A91137" w:rsidRPr="00C01D82">
              <w:rPr>
                <w:rFonts w:asciiTheme="minorHAnsi" w:eastAsiaTheme="minorEastAsia" w:hAnsiTheme="minorHAnsi"/>
                <w:i w:val="0"/>
                <w:sz w:val="22"/>
                <w:szCs w:val="22"/>
                <w:lang w:eastAsia="ru-RU"/>
              </w:rPr>
              <w:tab/>
            </w:r>
            <w:r w:rsidR="00A91137" w:rsidRPr="00C01D82">
              <w:rPr>
                <w:rStyle w:val="aa"/>
              </w:rPr>
              <w:t>Земли водного фонда</w:t>
            </w:r>
            <w:r w:rsidR="00A91137" w:rsidRPr="00C01D82">
              <w:rPr>
                <w:webHidden/>
              </w:rPr>
              <w:tab/>
            </w:r>
            <w:r w:rsidR="00A91137" w:rsidRPr="00C01D82">
              <w:rPr>
                <w:webHidden/>
              </w:rPr>
              <w:fldChar w:fldCharType="begin"/>
            </w:r>
            <w:r w:rsidR="00A91137" w:rsidRPr="00C01D82">
              <w:rPr>
                <w:webHidden/>
              </w:rPr>
              <w:instrText xml:space="preserve"> PAGEREF _Toc91602109 \h </w:instrText>
            </w:r>
            <w:r w:rsidR="00A91137" w:rsidRPr="00C01D82">
              <w:rPr>
                <w:webHidden/>
              </w:rPr>
            </w:r>
            <w:r w:rsidR="00A91137" w:rsidRPr="00C01D82">
              <w:rPr>
                <w:webHidden/>
              </w:rPr>
              <w:fldChar w:fldCharType="separate"/>
            </w:r>
            <w:r w:rsidR="00A91137" w:rsidRPr="00C01D82">
              <w:rPr>
                <w:webHidden/>
              </w:rPr>
              <w:t>35</w:t>
            </w:r>
            <w:r w:rsidR="00A91137" w:rsidRPr="00C01D82">
              <w:rPr>
                <w:webHidden/>
              </w:rPr>
              <w:fldChar w:fldCharType="end"/>
            </w:r>
          </w:hyperlink>
        </w:p>
        <w:p w:rsidR="00A91137" w:rsidRPr="00C01D82" w:rsidRDefault="000020CC">
          <w:pPr>
            <w:pStyle w:val="33"/>
            <w:rPr>
              <w:rFonts w:asciiTheme="minorHAnsi" w:eastAsiaTheme="minorEastAsia" w:hAnsiTheme="minorHAnsi"/>
              <w:i w:val="0"/>
              <w:sz w:val="22"/>
              <w:szCs w:val="22"/>
              <w:lang w:eastAsia="ru-RU"/>
            </w:rPr>
          </w:pPr>
          <w:hyperlink w:anchor="_Toc91602110" w:history="1">
            <w:r w:rsidR="00A91137" w:rsidRPr="00C01D82">
              <w:rPr>
                <w:rStyle w:val="aa"/>
              </w:rPr>
              <w:t>1.7.7.</w:t>
            </w:r>
            <w:r w:rsidR="00A91137" w:rsidRPr="00C01D82">
              <w:rPr>
                <w:rFonts w:asciiTheme="minorHAnsi" w:eastAsiaTheme="minorEastAsia" w:hAnsiTheme="minorHAnsi"/>
                <w:i w:val="0"/>
                <w:sz w:val="22"/>
                <w:szCs w:val="22"/>
                <w:lang w:eastAsia="ru-RU"/>
              </w:rPr>
              <w:tab/>
            </w:r>
            <w:r w:rsidR="00A91137" w:rsidRPr="00C01D82">
              <w:rPr>
                <w:rStyle w:val="aa"/>
              </w:rPr>
              <w:t>Земли запаса</w:t>
            </w:r>
            <w:r w:rsidR="00A91137" w:rsidRPr="00C01D82">
              <w:rPr>
                <w:webHidden/>
              </w:rPr>
              <w:tab/>
            </w:r>
            <w:r w:rsidR="00A91137" w:rsidRPr="00C01D82">
              <w:rPr>
                <w:webHidden/>
              </w:rPr>
              <w:fldChar w:fldCharType="begin"/>
            </w:r>
            <w:r w:rsidR="00A91137" w:rsidRPr="00C01D82">
              <w:rPr>
                <w:webHidden/>
              </w:rPr>
              <w:instrText xml:space="preserve"> PAGEREF _Toc91602110 \h </w:instrText>
            </w:r>
            <w:r w:rsidR="00A91137" w:rsidRPr="00C01D82">
              <w:rPr>
                <w:webHidden/>
              </w:rPr>
            </w:r>
            <w:r w:rsidR="00A91137" w:rsidRPr="00C01D82">
              <w:rPr>
                <w:webHidden/>
              </w:rPr>
              <w:fldChar w:fldCharType="separate"/>
            </w:r>
            <w:r w:rsidR="00A91137" w:rsidRPr="00C01D82">
              <w:rPr>
                <w:webHidden/>
              </w:rPr>
              <w:t>36</w:t>
            </w:r>
            <w:r w:rsidR="00A91137" w:rsidRPr="00C01D82">
              <w:rPr>
                <w:webHidden/>
              </w:rPr>
              <w:fldChar w:fldCharType="end"/>
            </w:r>
          </w:hyperlink>
        </w:p>
        <w:p w:rsidR="00A91137" w:rsidRPr="00C01D82" w:rsidRDefault="000020CC">
          <w:pPr>
            <w:pStyle w:val="22"/>
            <w:tabs>
              <w:tab w:val="left" w:pos="880"/>
            </w:tabs>
            <w:rPr>
              <w:rFonts w:asciiTheme="minorHAnsi" w:eastAsiaTheme="minorEastAsia" w:hAnsiTheme="minorHAnsi"/>
              <w:iCs w:val="0"/>
              <w:sz w:val="22"/>
              <w:szCs w:val="22"/>
              <w:lang w:eastAsia="ru-RU"/>
            </w:rPr>
          </w:pPr>
          <w:hyperlink w:anchor="_Toc91602111" w:history="1">
            <w:r w:rsidR="00A91137" w:rsidRPr="00C01D82">
              <w:rPr>
                <w:rStyle w:val="aa"/>
              </w:rPr>
              <w:t>1.8.</w:t>
            </w:r>
            <w:r w:rsidR="00A91137" w:rsidRPr="00C01D82">
              <w:rPr>
                <w:rFonts w:asciiTheme="minorHAnsi" w:eastAsiaTheme="minorEastAsia" w:hAnsiTheme="minorHAnsi"/>
                <w:iCs w:val="0"/>
                <w:sz w:val="22"/>
                <w:szCs w:val="22"/>
                <w:lang w:eastAsia="ru-RU"/>
              </w:rPr>
              <w:tab/>
            </w:r>
            <w:r w:rsidR="00A91137" w:rsidRPr="00C01D82">
              <w:rPr>
                <w:rStyle w:val="aa"/>
              </w:rPr>
              <w:t>Функциональное зонирование территории Первомайского сельского поселения.</w:t>
            </w:r>
            <w:r w:rsidR="00A91137" w:rsidRPr="00C01D82">
              <w:rPr>
                <w:webHidden/>
              </w:rPr>
              <w:tab/>
            </w:r>
            <w:r w:rsidR="00A91137" w:rsidRPr="00C01D82">
              <w:rPr>
                <w:webHidden/>
              </w:rPr>
              <w:fldChar w:fldCharType="begin"/>
            </w:r>
            <w:r w:rsidR="00A91137" w:rsidRPr="00C01D82">
              <w:rPr>
                <w:webHidden/>
              </w:rPr>
              <w:instrText xml:space="preserve"> PAGEREF _Toc91602111 \h </w:instrText>
            </w:r>
            <w:r w:rsidR="00A91137" w:rsidRPr="00C01D82">
              <w:rPr>
                <w:webHidden/>
              </w:rPr>
            </w:r>
            <w:r w:rsidR="00A91137" w:rsidRPr="00C01D82">
              <w:rPr>
                <w:webHidden/>
              </w:rPr>
              <w:fldChar w:fldCharType="separate"/>
            </w:r>
            <w:r w:rsidR="00A91137" w:rsidRPr="00C01D82">
              <w:rPr>
                <w:webHidden/>
              </w:rPr>
              <w:t>36</w:t>
            </w:r>
            <w:r w:rsidR="00A91137" w:rsidRPr="00C01D82">
              <w:rPr>
                <w:webHidden/>
              </w:rPr>
              <w:fldChar w:fldCharType="end"/>
            </w:r>
          </w:hyperlink>
        </w:p>
        <w:p w:rsidR="00A91137" w:rsidRPr="00C01D82" w:rsidRDefault="000020CC">
          <w:pPr>
            <w:pStyle w:val="22"/>
            <w:tabs>
              <w:tab w:val="left" w:pos="880"/>
            </w:tabs>
            <w:rPr>
              <w:rFonts w:asciiTheme="minorHAnsi" w:eastAsiaTheme="minorEastAsia" w:hAnsiTheme="minorHAnsi"/>
              <w:iCs w:val="0"/>
              <w:sz w:val="22"/>
              <w:szCs w:val="22"/>
              <w:lang w:eastAsia="ru-RU"/>
            </w:rPr>
          </w:pPr>
          <w:hyperlink w:anchor="_Toc91602112" w:history="1">
            <w:r w:rsidR="00A91137" w:rsidRPr="00C01D82">
              <w:rPr>
                <w:rStyle w:val="aa"/>
                <w:snapToGrid w:val="0"/>
              </w:rPr>
              <w:t>1.9.</w:t>
            </w:r>
            <w:r w:rsidR="00A91137" w:rsidRPr="00C01D82">
              <w:rPr>
                <w:rFonts w:asciiTheme="minorHAnsi" w:eastAsiaTheme="minorEastAsia" w:hAnsiTheme="minorHAnsi"/>
                <w:iCs w:val="0"/>
                <w:sz w:val="22"/>
                <w:szCs w:val="22"/>
                <w:lang w:eastAsia="ru-RU"/>
              </w:rPr>
              <w:tab/>
            </w:r>
            <w:r w:rsidR="00A91137" w:rsidRPr="00C01D82">
              <w:rPr>
                <w:rStyle w:val="aa"/>
                <w:snapToGrid w:val="0"/>
              </w:rPr>
              <w:t>Зоны ограничений и зоны с особыми условиями использования территории.</w:t>
            </w:r>
            <w:r w:rsidR="00A91137" w:rsidRPr="00C01D82">
              <w:rPr>
                <w:webHidden/>
              </w:rPr>
              <w:tab/>
            </w:r>
            <w:r w:rsidR="00A91137" w:rsidRPr="00C01D82">
              <w:rPr>
                <w:webHidden/>
              </w:rPr>
              <w:fldChar w:fldCharType="begin"/>
            </w:r>
            <w:r w:rsidR="00A91137" w:rsidRPr="00C01D82">
              <w:rPr>
                <w:webHidden/>
              </w:rPr>
              <w:instrText xml:space="preserve"> PAGEREF _Toc91602112 \h </w:instrText>
            </w:r>
            <w:r w:rsidR="00A91137" w:rsidRPr="00C01D82">
              <w:rPr>
                <w:webHidden/>
              </w:rPr>
            </w:r>
            <w:r w:rsidR="00A91137" w:rsidRPr="00C01D82">
              <w:rPr>
                <w:webHidden/>
              </w:rPr>
              <w:fldChar w:fldCharType="separate"/>
            </w:r>
            <w:r w:rsidR="00A91137" w:rsidRPr="00C01D82">
              <w:rPr>
                <w:webHidden/>
              </w:rPr>
              <w:t>40</w:t>
            </w:r>
            <w:r w:rsidR="00A91137" w:rsidRPr="00C01D82">
              <w:rPr>
                <w:webHidden/>
              </w:rPr>
              <w:fldChar w:fldCharType="end"/>
            </w:r>
          </w:hyperlink>
        </w:p>
        <w:p w:rsidR="00A91137" w:rsidRPr="00C01D82" w:rsidRDefault="000020CC">
          <w:pPr>
            <w:pStyle w:val="33"/>
            <w:rPr>
              <w:rFonts w:asciiTheme="minorHAnsi" w:eastAsiaTheme="minorEastAsia" w:hAnsiTheme="minorHAnsi"/>
              <w:i w:val="0"/>
              <w:sz w:val="22"/>
              <w:szCs w:val="22"/>
              <w:lang w:eastAsia="ru-RU"/>
            </w:rPr>
          </w:pPr>
          <w:hyperlink w:anchor="_Toc91602113" w:history="1">
            <w:r w:rsidR="00A91137" w:rsidRPr="00C01D82">
              <w:rPr>
                <w:rStyle w:val="aa"/>
              </w:rPr>
              <w:t>1.9.1.</w:t>
            </w:r>
            <w:r w:rsidR="00A91137" w:rsidRPr="00C01D82">
              <w:rPr>
                <w:rFonts w:asciiTheme="minorHAnsi" w:eastAsiaTheme="minorEastAsia" w:hAnsiTheme="minorHAnsi"/>
                <w:i w:val="0"/>
                <w:sz w:val="22"/>
                <w:szCs w:val="22"/>
                <w:lang w:eastAsia="ru-RU"/>
              </w:rPr>
              <w:tab/>
            </w:r>
            <w:r w:rsidR="00A91137" w:rsidRPr="00C01D82">
              <w:rPr>
                <w:rStyle w:val="aa"/>
              </w:rPr>
              <w:t>Зоны охраны объектов культурного наследия и защитные зоны объектов культурного наследия.</w:t>
            </w:r>
            <w:r w:rsidR="00A91137" w:rsidRPr="00C01D82">
              <w:rPr>
                <w:webHidden/>
              </w:rPr>
              <w:tab/>
            </w:r>
            <w:r w:rsidR="00A91137" w:rsidRPr="00C01D82">
              <w:rPr>
                <w:webHidden/>
              </w:rPr>
              <w:fldChar w:fldCharType="begin"/>
            </w:r>
            <w:r w:rsidR="00A91137" w:rsidRPr="00C01D82">
              <w:rPr>
                <w:webHidden/>
              </w:rPr>
              <w:instrText xml:space="preserve"> PAGEREF _Toc91602113 \h </w:instrText>
            </w:r>
            <w:r w:rsidR="00A91137" w:rsidRPr="00C01D82">
              <w:rPr>
                <w:webHidden/>
              </w:rPr>
            </w:r>
            <w:r w:rsidR="00A91137" w:rsidRPr="00C01D82">
              <w:rPr>
                <w:webHidden/>
              </w:rPr>
              <w:fldChar w:fldCharType="separate"/>
            </w:r>
            <w:r w:rsidR="00A91137" w:rsidRPr="00C01D82">
              <w:rPr>
                <w:webHidden/>
              </w:rPr>
              <w:t>42</w:t>
            </w:r>
            <w:r w:rsidR="00A91137" w:rsidRPr="00C01D82">
              <w:rPr>
                <w:webHidden/>
              </w:rPr>
              <w:fldChar w:fldCharType="end"/>
            </w:r>
          </w:hyperlink>
        </w:p>
        <w:p w:rsidR="00A91137" w:rsidRPr="00C01D82" w:rsidRDefault="000020CC">
          <w:pPr>
            <w:pStyle w:val="33"/>
            <w:rPr>
              <w:rFonts w:asciiTheme="minorHAnsi" w:eastAsiaTheme="minorEastAsia" w:hAnsiTheme="minorHAnsi"/>
              <w:i w:val="0"/>
              <w:sz w:val="22"/>
              <w:szCs w:val="22"/>
              <w:lang w:eastAsia="ru-RU"/>
            </w:rPr>
          </w:pPr>
          <w:hyperlink w:anchor="_Toc91602114" w:history="1">
            <w:r w:rsidR="00A91137" w:rsidRPr="00C01D82">
              <w:rPr>
                <w:rStyle w:val="aa"/>
              </w:rPr>
              <w:t>1.9.2.</w:t>
            </w:r>
            <w:r w:rsidR="00A91137" w:rsidRPr="00C01D82">
              <w:rPr>
                <w:rFonts w:asciiTheme="minorHAnsi" w:eastAsiaTheme="minorEastAsia" w:hAnsiTheme="minorHAnsi"/>
                <w:i w:val="0"/>
                <w:sz w:val="22"/>
                <w:szCs w:val="22"/>
                <w:lang w:eastAsia="ru-RU"/>
              </w:rPr>
              <w:tab/>
            </w:r>
            <w:r w:rsidR="00A91137" w:rsidRPr="00C01D82">
              <w:rPr>
                <w:rStyle w:val="aa"/>
              </w:rPr>
              <w:t>Охранные зоны и зоны охраняемого природного ландшафта воинских захоронений.</w:t>
            </w:r>
            <w:r w:rsidR="00A91137" w:rsidRPr="00C01D82">
              <w:rPr>
                <w:webHidden/>
              </w:rPr>
              <w:tab/>
            </w:r>
            <w:r w:rsidR="00A91137" w:rsidRPr="00C01D82">
              <w:rPr>
                <w:webHidden/>
              </w:rPr>
              <w:fldChar w:fldCharType="begin"/>
            </w:r>
            <w:r w:rsidR="00A91137" w:rsidRPr="00C01D82">
              <w:rPr>
                <w:webHidden/>
              </w:rPr>
              <w:instrText xml:space="preserve"> PAGEREF _Toc91602114 \h </w:instrText>
            </w:r>
            <w:r w:rsidR="00A91137" w:rsidRPr="00C01D82">
              <w:rPr>
                <w:webHidden/>
              </w:rPr>
            </w:r>
            <w:r w:rsidR="00A91137" w:rsidRPr="00C01D82">
              <w:rPr>
                <w:webHidden/>
              </w:rPr>
              <w:fldChar w:fldCharType="separate"/>
            </w:r>
            <w:r w:rsidR="00A91137" w:rsidRPr="00C01D82">
              <w:rPr>
                <w:webHidden/>
              </w:rPr>
              <w:t>46</w:t>
            </w:r>
            <w:r w:rsidR="00A91137" w:rsidRPr="00C01D82">
              <w:rPr>
                <w:webHidden/>
              </w:rPr>
              <w:fldChar w:fldCharType="end"/>
            </w:r>
          </w:hyperlink>
        </w:p>
        <w:p w:rsidR="00A91137" w:rsidRPr="00C01D82" w:rsidRDefault="000020CC">
          <w:pPr>
            <w:pStyle w:val="33"/>
            <w:rPr>
              <w:rFonts w:asciiTheme="minorHAnsi" w:eastAsiaTheme="minorEastAsia" w:hAnsiTheme="minorHAnsi"/>
              <w:i w:val="0"/>
              <w:sz w:val="22"/>
              <w:szCs w:val="22"/>
              <w:lang w:eastAsia="ru-RU"/>
            </w:rPr>
          </w:pPr>
          <w:hyperlink w:anchor="_Toc91602115" w:history="1">
            <w:r w:rsidR="00A91137" w:rsidRPr="00C01D82">
              <w:rPr>
                <w:rStyle w:val="aa"/>
              </w:rPr>
              <w:t>1.9.3.</w:t>
            </w:r>
            <w:r w:rsidR="00A91137" w:rsidRPr="00C01D82">
              <w:rPr>
                <w:rFonts w:asciiTheme="minorHAnsi" w:eastAsiaTheme="minorEastAsia" w:hAnsiTheme="minorHAnsi"/>
                <w:i w:val="0"/>
                <w:sz w:val="22"/>
                <w:szCs w:val="22"/>
                <w:lang w:eastAsia="ru-RU"/>
              </w:rPr>
              <w:tab/>
            </w:r>
            <w:r w:rsidR="00A91137" w:rsidRPr="00C01D82">
              <w:rPr>
                <w:rStyle w:val="aa"/>
              </w:rPr>
              <w:t>Охранные зоны особо охраняемых природных территорий</w:t>
            </w:r>
            <w:r w:rsidR="00A91137" w:rsidRPr="00C01D82">
              <w:rPr>
                <w:webHidden/>
              </w:rPr>
              <w:tab/>
            </w:r>
            <w:r w:rsidR="00A91137" w:rsidRPr="00C01D82">
              <w:rPr>
                <w:webHidden/>
              </w:rPr>
              <w:fldChar w:fldCharType="begin"/>
            </w:r>
            <w:r w:rsidR="00A91137" w:rsidRPr="00C01D82">
              <w:rPr>
                <w:webHidden/>
              </w:rPr>
              <w:instrText xml:space="preserve"> PAGEREF _Toc91602115 \h </w:instrText>
            </w:r>
            <w:r w:rsidR="00A91137" w:rsidRPr="00C01D82">
              <w:rPr>
                <w:webHidden/>
              </w:rPr>
            </w:r>
            <w:r w:rsidR="00A91137" w:rsidRPr="00C01D82">
              <w:rPr>
                <w:webHidden/>
              </w:rPr>
              <w:fldChar w:fldCharType="separate"/>
            </w:r>
            <w:r w:rsidR="00A91137" w:rsidRPr="00C01D82">
              <w:rPr>
                <w:webHidden/>
              </w:rPr>
              <w:t>47</w:t>
            </w:r>
            <w:r w:rsidR="00A91137" w:rsidRPr="00C01D82">
              <w:rPr>
                <w:webHidden/>
              </w:rPr>
              <w:fldChar w:fldCharType="end"/>
            </w:r>
          </w:hyperlink>
        </w:p>
        <w:p w:rsidR="00A91137" w:rsidRPr="00C01D82" w:rsidRDefault="000020CC">
          <w:pPr>
            <w:pStyle w:val="33"/>
            <w:rPr>
              <w:rFonts w:asciiTheme="minorHAnsi" w:eastAsiaTheme="minorEastAsia" w:hAnsiTheme="minorHAnsi"/>
              <w:i w:val="0"/>
              <w:sz w:val="22"/>
              <w:szCs w:val="22"/>
              <w:lang w:eastAsia="ru-RU"/>
            </w:rPr>
          </w:pPr>
          <w:hyperlink w:anchor="_Toc91602116" w:history="1">
            <w:r w:rsidR="00A91137" w:rsidRPr="00C01D82">
              <w:rPr>
                <w:rStyle w:val="aa"/>
              </w:rPr>
              <w:t>1.9.4.</w:t>
            </w:r>
            <w:r w:rsidR="00A91137" w:rsidRPr="00C01D82">
              <w:rPr>
                <w:rFonts w:asciiTheme="minorHAnsi" w:eastAsiaTheme="minorEastAsia" w:hAnsiTheme="minorHAnsi"/>
                <w:i w:val="0"/>
                <w:sz w:val="22"/>
                <w:szCs w:val="22"/>
                <w:lang w:eastAsia="ru-RU"/>
              </w:rPr>
              <w:tab/>
            </w:r>
            <w:r w:rsidR="00A91137" w:rsidRPr="00C01D82">
              <w:rPr>
                <w:rStyle w:val="aa"/>
              </w:rPr>
              <w:t>Охранные зоны объектов инженерной и транспортной инфраструктуры</w:t>
            </w:r>
            <w:r w:rsidR="00A91137" w:rsidRPr="00C01D82">
              <w:rPr>
                <w:webHidden/>
              </w:rPr>
              <w:tab/>
            </w:r>
            <w:r w:rsidR="00A91137" w:rsidRPr="00C01D82">
              <w:rPr>
                <w:webHidden/>
              </w:rPr>
              <w:fldChar w:fldCharType="begin"/>
            </w:r>
            <w:r w:rsidR="00A91137" w:rsidRPr="00C01D82">
              <w:rPr>
                <w:webHidden/>
              </w:rPr>
              <w:instrText xml:space="preserve"> PAGEREF _Toc91602116 \h </w:instrText>
            </w:r>
            <w:r w:rsidR="00A91137" w:rsidRPr="00C01D82">
              <w:rPr>
                <w:webHidden/>
              </w:rPr>
            </w:r>
            <w:r w:rsidR="00A91137" w:rsidRPr="00C01D82">
              <w:rPr>
                <w:webHidden/>
              </w:rPr>
              <w:fldChar w:fldCharType="separate"/>
            </w:r>
            <w:r w:rsidR="00A91137" w:rsidRPr="00C01D82">
              <w:rPr>
                <w:webHidden/>
              </w:rPr>
              <w:t>47</w:t>
            </w:r>
            <w:r w:rsidR="00A91137" w:rsidRPr="00C01D82">
              <w:rPr>
                <w:webHidden/>
              </w:rPr>
              <w:fldChar w:fldCharType="end"/>
            </w:r>
          </w:hyperlink>
        </w:p>
        <w:p w:rsidR="00A91137" w:rsidRPr="00C01D82" w:rsidRDefault="000020CC">
          <w:pPr>
            <w:pStyle w:val="33"/>
            <w:rPr>
              <w:rFonts w:asciiTheme="minorHAnsi" w:eastAsiaTheme="minorEastAsia" w:hAnsiTheme="minorHAnsi"/>
              <w:i w:val="0"/>
              <w:sz w:val="22"/>
              <w:szCs w:val="22"/>
              <w:lang w:eastAsia="ru-RU"/>
            </w:rPr>
          </w:pPr>
          <w:hyperlink w:anchor="_Toc91602117" w:history="1">
            <w:r w:rsidR="00A91137" w:rsidRPr="00C01D82">
              <w:rPr>
                <w:rStyle w:val="aa"/>
              </w:rPr>
              <w:t>1.9.5.</w:t>
            </w:r>
            <w:r w:rsidR="00A91137" w:rsidRPr="00C01D82">
              <w:rPr>
                <w:rFonts w:asciiTheme="minorHAnsi" w:eastAsiaTheme="minorEastAsia" w:hAnsiTheme="minorHAnsi"/>
                <w:i w:val="0"/>
                <w:sz w:val="22"/>
                <w:szCs w:val="22"/>
                <w:lang w:eastAsia="ru-RU"/>
              </w:rPr>
              <w:tab/>
            </w:r>
            <w:r w:rsidR="000E7B6B" w:rsidRPr="00C01D82">
              <w:rPr>
                <w:rStyle w:val="aa"/>
                <w:snapToGrid w:val="0"/>
              </w:rPr>
              <w:t>Водоохранные</w:t>
            </w:r>
            <w:r w:rsidR="00A91137" w:rsidRPr="00C01D82">
              <w:rPr>
                <w:rStyle w:val="aa"/>
                <w:snapToGrid w:val="0"/>
              </w:rPr>
              <w:t xml:space="preserve"> зоны и прибрежные защитные полосы</w:t>
            </w:r>
            <w:r w:rsidR="00A91137" w:rsidRPr="00C01D82">
              <w:rPr>
                <w:webHidden/>
              </w:rPr>
              <w:tab/>
            </w:r>
            <w:r w:rsidR="00A91137" w:rsidRPr="00C01D82">
              <w:rPr>
                <w:webHidden/>
              </w:rPr>
              <w:fldChar w:fldCharType="begin"/>
            </w:r>
            <w:r w:rsidR="00A91137" w:rsidRPr="00C01D82">
              <w:rPr>
                <w:webHidden/>
              </w:rPr>
              <w:instrText xml:space="preserve"> PAGEREF _Toc91602117 \h </w:instrText>
            </w:r>
            <w:r w:rsidR="00A91137" w:rsidRPr="00C01D82">
              <w:rPr>
                <w:webHidden/>
              </w:rPr>
            </w:r>
            <w:r w:rsidR="00A91137" w:rsidRPr="00C01D82">
              <w:rPr>
                <w:webHidden/>
              </w:rPr>
              <w:fldChar w:fldCharType="separate"/>
            </w:r>
            <w:r w:rsidR="00A91137" w:rsidRPr="00C01D82">
              <w:rPr>
                <w:webHidden/>
              </w:rPr>
              <w:t>52</w:t>
            </w:r>
            <w:r w:rsidR="00A91137" w:rsidRPr="00C01D82">
              <w:rPr>
                <w:webHidden/>
              </w:rPr>
              <w:fldChar w:fldCharType="end"/>
            </w:r>
          </w:hyperlink>
        </w:p>
        <w:p w:rsidR="00A91137" w:rsidRPr="00C01D82" w:rsidRDefault="000020CC">
          <w:pPr>
            <w:pStyle w:val="33"/>
            <w:rPr>
              <w:rFonts w:asciiTheme="minorHAnsi" w:eastAsiaTheme="minorEastAsia" w:hAnsiTheme="minorHAnsi"/>
              <w:i w:val="0"/>
              <w:sz w:val="22"/>
              <w:szCs w:val="22"/>
              <w:lang w:eastAsia="ru-RU"/>
            </w:rPr>
          </w:pPr>
          <w:hyperlink w:anchor="_Toc91602118" w:history="1">
            <w:r w:rsidR="00A91137" w:rsidRPr="00C01D82">
              <w:rPr>
                <w:rStyle w:val="aa"/>
              </w:rPr>
              <w:t>1.9.6.</w:t>
            </w:r>
            <w:r w:rsidR="00A91137" w:rsidRPr="00C01D82">
              <w:rPr>
                <w:rFonts w:asciiTheme="minorHAnsi" w:eastAsiaTheme="minorEastAsia" w:hAnsiTheme="minorHAnsi"/>
                <w:i w:val="0"/>
                <w:sz w:val="22"/>
                <w:szCs w:val="22"/>
                <w:lang w:eastAsia="ru-RU"/>
              </w:rPr>
              <w:tab/>
            </w:r>
            <w:r w:rsidR="00A91137" w:rsidRPr="00C01D82">
              <w:rPr>
                <w:rStyle w:val="aa"/>
              </w:rPr>
              <w:t>Зоны санитарной охраны источников питьевого и хозяйственно-бытового водоснабжения, а также устанавливаемые в случаях, предусмотренных Водным кодексом Российской Федерации, в отношении подземных водных объектов зоны специальной охраны</w:t>
            </w:r>
            <w:r w:rsidR="00A91137" w:rsidRPr="00C01D82">
              <w:rPr>
                <w:webHidden/>
              </w:rPr>
              <w:tab/>
            </w:r>
            <w:r w:rsidR="00A91137" w:rsidRPr="00C01D82">
              <w:rPr>
                <w:webHidden/>
              </w:rPr>
              <w:fldChar w:fldCharType="begin"/>
            </w:r>
            <w:r w:rsidR="00A91137" w:rsidRPr="00C01D82">
              <w:rPr>
                <w:webHidden/>
              </w:rPr>
              <w:instrText xml:space="preserve"> PAGEREF _Toc91602118 \h </w:instrText>
            </w:r>
            <w:r w:rsidR="00A91137" w:rsidRPr="00C01D82">
              <w:rPr>
                <w:webHidden/>
              </w:rPr>
            </w:r>
            <w:r w:rsidR="00A91137" w:rsidRPr="00C01D82">
              <w:rPr>
                <w:webHidden/>
              </w:rPr>
              <w:fldChar w:fldCharType="separate"/>
            </w:r>
            <w:r w:rsidR="00A91137" w:rsidRPr="00C01D82">
              <w:rPr>
                <w:webHidden/>
              </w:rPr>
              <w:t>56</w:t>
            </w:r>
            <w:r w:rsidR="00A91137" w:rsidRPr="00C01D82">
              <w:rPr>
                <w:webHidden/>
              </w:rPr>
              <w:fldChar w:fldCharType="end"/>
            </w:r>
          </w:hyperlink>
        </w:p>
        <w:p w:rsidR="00A91137" w:rsidRPr="00C01D82" w:rsidRDefault="000020CC">
          <w:pPr>
            <w:pStyle w:val="33"/>
            <w:rPr>
              <w:rFonts w:asciiTheme="minorHAnsi" w:eastAsiaTheme="minorEastAsia" w:hAnsiTheme="minorHAnsi"/>
              <w:i w:val="0"/>
              <w:sz w:val="22"/>
              <w:szCs w:val="22"/>
              <w:lang w:eastAsia="ru-RU"/>
            </w:rPr>
          </w:pPr>
          <w:hyperlink w:anchor="_Toc91602119" w:history="1">
            <w:r w:rsidR="00A91137" w:rsidRPr="00C01D82">
              <w:rPr>
                <w:rStyle w:val="aa"/>
              </w:rPr>
              <w:t>1.9.7.</w:t>
            </w:r>
            <w:r w:rsidR="00A91137" w:rsidRPr="00C01D82">
              <w:rPr>
                <w:rFonts w:asciiTheme="minorHAnsi" w:eastAsiaTheme="minorEastAsia" w:hAnsiTheme="minorHAnsi"/>
                <w:i w:val="0"/>
                <w:sz w:val="22"/>
                <w:szCs w:val="22"/>
                <w:lang w:eastAsia="ru-RU"/>
              </w:rPr>
              <w:tab/>
            </w:r>
            <w:r w:rsidR="00A91137" w:rsidRPr="00C01D82">
              <w:rPr>
                <w:rStyle w:val="aa"/>
              </w:rPr>
              <w:t>Зоны затопления и подтопления</w:t>
            </w:r>
            <w:r w:rsidR="00A91137" w:rsidRPr="00C01D82">
              <w:rPr>
                <w:webHidden/>
              </w:rPr>
              <w:tab/>
            </w:r>
            <w:r w:rsidR="00A91137" w:rsidRPr="00C01D82">
              <w:rPr>
                <w:webHidden/>
              </w:rPr>
              <w:fldChar w:fldCharType="begin"/>
            </w:r>
            <w:r w:rsidR="00A91137" w:rsidRPr="00C01D82">
              <w:rPr>
                <w:webHidden/>
              </w:rPr>
              <w:instrText xml:space="preserve"> PAGEREF _Toc91602119 \h </w:instrText>
            </w:r>
            <w:r w:rsidR="00A91137" w:rsidRPr="00C01D82">
              <w:rPr>
                <w:webHidden/>
              </w:rPr>
            </w:r>
            <w:r w:rsidR="00A91137" w:rsidRPr="00C01D82">
              <w:rPr>
                <w:webHidden/>
              </w:rPr>
              <w:fldChar w:fldCharType="separate"/>
            </w:r>
            <w:r w:rsidR="00A91137" w:rsidRPr="00C01D82">
              <w:rPr>
                <w:webHidden/>
              </w:rPr>
              <w:t>58</w:t>
            </w:r>
            <w:r w:rsidR="00A91137" w:rsidRPr="00C01D82">
              <w:rPr>
                <w:webHidden/>
              </w:rPr>
              <w:fldChar w:fldCharType="end"/>
            </w:r>
          </w:hyperlink>
        </w:p>
        <w:p w:rsidR="00A91137" w:rsidRPr="00C01D82" w:rsidRDefault="000020CC">
          <w:pPr>
            <w:pStyle w:val="33"/>
            <w:rPr>
              <w:rFonts w:asciiTheme="minorHAnsi" w:eastAsiaTheme="minorEastAsia" w:hAnsiTheme="minorHAnsi"/>
              <w:i w:val="0"/>
              <w:sz w:val="22"/>
              <w:szCs w:val="22"/>
              <w:lang w:eastAsia="ru-RU"/>
            </w:rPr>
          </w:pPr>
          <w:hyperlink w:anchor="_Toc91602120" w:history="1">
            <w:r w:rsidR="00A91137" w:rsidRPr="00C01D82">
              <w:rPr>
                <w:rStyle w:val="aa"/>
              </w:rPr>
              <w:t>1.9.8.</w:t>
            </w:r>
            <w:r w:rsidR="00A91137" w:rsidRPr="00C01D82">
              <w:rPr>
                <w:rFonts w:asciiTheme="minorHAnsi" w:eastAsiaTheme="minorEastAsia" w:hAnsiTheme="minorHAnsi"/>
                <w:i w:val="0"/>
                <w:sz w:val="22"/>
                <w:szCs w:val="22"/>
                <w:lang w:eastAsia="ru-RU"/>
              </w:rPr>
              <w:tab/>
            </w:r>
            <w:r w:rsidR="00A91137" w:rsidRPr="00C01D82">
              <w:rPr>
                <w:rStyle w:val="aa"/>
              </w:rPr>
              <w:t>Санитарно-защитные зоны</w:t>
            </w:r>
            <w:r w:rsidR="00A91137" w:rsidRPr="00C01D82">
              <w:rPr>
                <w:webHidden/>
              </w:rPr>
              <w:tab/>
            </w:r>
            <w:r w:rsidR="00A91137" w:rsidRPr="00C01D82">
              <w:rPr>
                <w:webHidden/>
              </w:rPr>
              <w:fldChar w:fldCharType="begin"/>
            </w:r>
            <w:r w:rsidR="00A91137" w:rsidRPr="00C01D82">
              <w:rPr>
                <w:webHidden/>
              </w:rPr>
              <w:instrText xml:space="preserve"> PAGEREF _Toc91602120 \h </w:instrText>
            </w:r>
            <w:r w:rsidR="00A91137" w:rsidRPr="00C01D82">
              <w:rPr>
                <w:webHidden/>
              </w:rPr>
            </w:r>
            <w:r w:rsidR="00A91137" w:rsidRPr="00C01D82">
              <w:rPr>
                <w:webHidden/>
              </w:rPr>
              <w:fldChar w:fldCharType="separate"/>
            </w:r>
            <w:r w:rsidR="00A91137" w:rsidRPr="00C01D82">
              <w:rPr>
                <w:webHidden/>
              </w:rPr>
              <w:t>60</w:t>
            </w:r>
            <w:r w:rsidR="00A91137" w:rsidRPr="00C01D82">
              <w:rPr>
                <w:webHidden/>
              </w:rPr>
              <w:fldChar w:fldCharType="end"/>
            </w:r>
          </w:hyperlink>
        </w:p>
        <w:p w:rsidR="00A91137" w:rsidRPr="00C01D82" w:rsidRDefault="000020CC">
          <w:pPr>
            <w:pStyle w:val="22"/>
            <w:tabs>
              <w:tab w:val="left" w:pos="1100"/>
            </w:tabs>
            <w:rPr>
              <w:rFonts w:asciiTheme="minorHAnsi" w:eastAsiaTheme="minorEastAsia" w:hAnsiTheme="minorHAnsi"/>
              <w:iCs w:val="0"/>
              <w:sz w:val="22"/>
              <w:szCs w:val="22"/>
              <w:lang w:eastAsia="ru-RU"/>
            </w:rPr>
          </w:pPr>
          <w:hyperlink w:anchor="_Toc91602121" w:history="1">
            <w:r w:rsidR="00A91137" w:rsidRPr="00C01D82">
              <w:rPr>
                <w:rStyle w:val="aa"/>
              </w:rPr>
              <w:t>1.10.</w:t>
            </w:r>
            <w:r w:rsidR="00A91137" w:rsidRPr="00C01D82">
              <w:rPr>
                <w:rFonts w:asciiTheme="minorHAnsi" w:eastAsiaTheme="minorEastAsia" w:hAnsiTheme="minorHAnsi"/>
                <w:iCs w:val="0"/>
                <w:sz w:val="22"/>
                <w:szCs w:val="22"/>
                <w:lang w:eastAsia="ru-RU"/>
              </w:rPr>
              <w:tab/>
            </w:r>
            <w:r w:rsidR="00A91137" w:rsidRPr="00C01D82">
              <w:rPr>
                <w:rStyle w:val="aa"/>
              </w:rPr>
              <w:t>Объекты капитального строительства местного значения</w:t>
            </w:r>
            <w:r w:rsidR="00A91137" w:rsidRPr="00C01D82">
              <w:rPr>
                <w:webHidden/>
              </w:rPr>
              <w:tab/>
            </w:r>
            <w:r w:rsidR="00A91137" w:rsidRPr="00C01D82">
              <w:rPr>
                <w:webHidden/>
              </w:rPr>
              <w:fldChar w:fldCharType="begin"/>
            </w:r>
            <w:r w:rsidR="00A91137" w:rsidRPr="00C01D82">
              <w:rPr>
                <w:webHidden/>
              </w:rPr>
              <w:instrText xml:space="preserve"> PAGEREF _Toc91602121 \h </w:instrText>
            </w:r>
            <w:r w:rsidR="00A91137" w:rsidRPr="00C01D82">
              <w:rPr>
                <w:webHidden/>
              </w:rPr>
            </w:r>
            <w:r w:rsidR="00A91137" w:rsidRPr="00C01D82">
              <w:rPr>
                <w:webHidden/>
              </w:rPr>
              <w:fldChar w:fldCharType="separate"/>
            </w:r>
            <w:r w:rsidR="00A91137" w:rsidRPr="00C01D82">
              <w:rPr>
                <w:webHidden/>
              </w:rPr>
              <w:t>65</w:t>
            </w:r>
            <w:r w:rsidR="00A91137" w:rsidRPr="00C01D82">
              <w:rPr>
                <w:webHidden/>
              </w:rPr>
              <w:fldChar w:fldCharType="end"/>
            </w:r>
          </w:hyperlink>
        </w:p>
        <w:p w:rsidR="00A91137" w:rsidRPr="00C01D82" w:rsidRDefault="000020CC">
          <w:pPr>
            <w:pStyle w:val="33"/>
            <w:rPr>
              <w:rFonts w:asciiTheme="minorHAnsi" w:eastAsiaTheme="minorEastAsia" w:hAnsiTheme="minorHAnsi"/>
              <w:i w:val="0"/>
              <w:sz w:val="22"/>
              <w:szCs w:val="22"/>
              <w:lang w:eastAsia="ru-RU"/>
            </w:rPr>
          </w:pPr>
          <w:hyperlink w:anchor="_Toc91602122" w:history="1">
            <w:r w:rsidR="00A91137" w:rsidRPr="00C01D82">
              <w:rPr>
                <w:rStyle w:val="aa"/>
              </w:rPr>
              <w:t>1.10.1.</w:t>
            </w:r>
            <w:r w:rsidR="00A91137" w:rsidRPr="00C01D82">
              <w:rPr>
                <w:rFonts w:asciiTheme="minorHAnsi" w:eastAsiaTheme="minorEastAsia" w:hAnsiTheme="minorHAnsi"/>
                <w:i w:val="0"/>
                <w:sz w:val="22"/>
                <w:szCs w:val="22"/>
                <w:lang w:eastAsia="ru-RU"/>
              </w:rPr>
              <w:tab/>
            </w:r>
            <w:r w:rsidR="00A91137" w:rsidRPr="00C01D82">
              <w:rPr>
                <w:rStyle w:val="aa"/>
              </w:rPr>
              <w:t>Объекты социальной инфраструктуры Первомайского сельского поселения</w:t>
            </w:r>
            <w:r w:rsidR="00A91137" w:rsidRPr="00C01D82">
              <w:rPr>
                <w:webHidden/>
              </w:rPr>
              <w:tab/>
            </w:r>
            <w:r w:rsidR="00A91137" w:rsidRPr="00C01D82">
              <w:rPr>
                <w:webHidden/>
              </w:rPr>
              <w:fldChar w:fldCharType="begin"/>
            </w:r>
            <w:r w:rsidR="00A91137" w:rsidRPr="00C01D82">
              <w:rPr>
                <w:webHidden/>
              </w:rPr>
              <w:instrText xml:space="preserve"> PAGEREF _Toc91602122 \h </w:instrText>
            </w:r>
            <w:r w:rsidR="00A91137" w:rsidRPr="00C01D82">
              <w:rPr>
                <w:webHidden/>
              </w:rPr>
            </w:r>
            <w:r w:rsidR="00A91137" w:rsidRPr="00C01D82">
              <w:rPr>
                <w:webHidden/>
              </w:rPr>
              <w:fldChar w:fldCharType="separate"/>
            </w:r>
            <w:r w:rsidR="00A91137" w:rsidRPr="00C01D82">
              <w:rPr>
                <w:webHidden/>
              </w:rPr>
              <w:t>67</w:t>
            </w:r>
            <w:r w:rsidR="00A91137" w:rsidRPr="00C01D82">
              <w:rPr>
                <w:webHidden/>
              </w:rPr>
              <w:fldChar w:fldCharType="end"/>
            </w:r>
          </w:hyperlink>
        </w:p>
        <w:p w:rsidR="00A91137" w:rsidRPr="00C01D82" w:rsidRDefault="000020CC">
          <w:pPr>
            <w:pStyle w:val="41"/>
            <w:rPr>
              <w:rFonts w:ascii="Times New Roman" w:hAnsi="Times New Roman" w:cs="Times New Roman"/>
              <w:b/>
              <w:noProof/>
              <w:sz w:val="24"/>
              <w:szCs w:val="24"/>
            </w:rPr>
          </w:pPr>
          <w:hyperlink w:anchor="_Toc91602123" w:history="1">
            <w:r w:rsidR="00A91137" w:rsidRPr="00C01D82">
              <w:rPr>
                <w:rStyle w:val="aa"/>
                <w:rFonts w:ascii="Times New Roman" w:hAnsi="Times New Roman"/>
                <w:b/>
                <w:bCs/>
                <w:i/>
                <w:iCs/>
                <w:noProof/>
                <w:sz w:val="24"/>
                <w:szCs w:val="24"/>
              </w:rPr>
              <w:t>1.10.1.1.</w:t>
            </w:r>
            <w:r w:rsidR="00A91137" w:rsidRPr="00C01D82">
              <w:rPr>
                <w:rFonts w:ascii="Times New Roman" w:hAnsi="Times New Roman" w:cs="Times New Roman"/>
                <w:b/>
                <w:noProof/>
                <w:sz w:val="24"/>
                <w:szCs w:val="24"/>
              </w:rPr>
              <w:tab/>
            </w:r>
            <w:r w:rsidR="00A91137" w:rsidRPr="00C01D82">
              <w:rPr>
                <w:rStyle w:val="aa"/>
                <w:rFonts w:ascii="Times New Roman" w:hAnsi="Times New Roman"/>
                <w:b/>
                <w:bCs/>
                <w:i/>
                <w:iCs/>
                <w:noProof/>
                <w:sz w:val="24"/>
                <w:szCs w:val="24"/>
              </w:rPr>
              <w:t>Учреждения образования</w:t>
            </w:r>
            <w:r w:rsidR="00A91137" w:rsidRPr="00C01D82">
              <w:rPr>
                <w:rFonts w:ascii="Times New Roman" w:hAnsi="Times New Roman" w:cs="Times New Roman"/>
                <w:b/>
                <w:noProof/>
                <w:webHidden/>
                <w:sz w:val="24"/>
                <w:szCs w:val="24"/>
              </w:rPr>
              <w:tab/>
            </w:r>
            <w:r w:rsidR="00A91137" w:rsidRPr="00C01D82">
              <w:rPr>
                <w:rFonts w:ascii="Times New Roman" w:hAnsi="Times New Roman" w:cs="Times New Roman"/>
                <w:b/>
                <w:noProof/>
                <w:webHidden/>
                <w:sz w:val="24"/>
                <w:szCs w:val="24"/>
              </w:rPr>
              <w:fldChar w:fldCharType="begin"/>
            </w:r>
            <w:r w:rsidR="00A91137" w:rsidRPr="00C01D82">
              <w:rPr>
                <w:rFonts w:ascii="Times New Roman" w:hAnsi="Times New Roman" w:cs="Times New Roman"/>
                <w:b/>
                <w:noProof/>
                <w:webHidden/>
                <w:sz w:val="24"/>
                <w:szCs w:val="24"/>
              </w:rPr>
              <w:instrText xml:space="preserve"> PAGEREF _Toc91602123 \h </w:instrText>
            </w:r>
            <w:r w:rsidR="00A91137" w:rsidRPr="00C01D82">
              <w:rPr>
                <w:rFonts w:ascii="Times New Roman" w:hAnsi="Times New Roman" w:cs="Times New Roman"/>
                <w:b/>
                <w:noProof/>
                <w:webHidden/>
                <w:sz w:val="24"/>
                <w:szCs w:val="24"/>
              </w:rPr>
            </w:r>
            <w:r w:rsidR="00A91137" w:rsidRPr="00C01D82">
              <w:rPr>
                <w:rFonts w:ascii="Times New Roman" w:hAnsi="Times New Roman" w:cs="Times New Roman"/>
                <w:b/>
                <w:noProof/>
                <w:webHidden/>
                <w:sz w:val="24"/>
                <w:szCs w:val="24"/>
              </w:rPr>
              <w:fldChar w:fldCharType="separate"/>
            </w:r>
            <w:r w:rsidR="00A91137" w:rsidRPr="00C01D82">
              <w:rPr>
                <w:rFonts w:ascii="Times New Roman" w:hAnsi="Times New Roman" w:cs="Times New Roman"/>
                <w:b/>
                <w:noProof/>
                <w:webHidden/>
                <w:sz w:val="24"/>
                <w:szCs w:val="24"/>
              </w:rPr>
              <w:t>68</w:t>
            </w:r>
            <w:r w:rsidR="00A91137" w:rsidRPr="00C01D82">
              <w:rPr>
                <w:rFonts w:ascii="Times New Roman" w:hAnsi="Times New Roman" w:cs="Times New Roman"/>
                <w:b/>
                <w:noProof/>
                <w:webHidden/>
                <w:sz w:val="24"/>
                <w:szCs w:val="24"/>
              </w:rPr>
              <w:fldChar w:fldCharType="end"/>
            </w:r>
          </w:hyperlink>
        </w:p>
        <w:p w:rsidR="00A91137" w:rsidRPr="00C01D82" w:rsidRDefault="000020CC">
          <w:pPr>
            <w:pStyle w:val="41"/>
            <w:rPr>
              <w:rFonts w:ascii="Times New Roman" w:hAnsi="Times New Roman" w:cs="Times New Roman"/>
              <w:b/>
              <w:noProof/>
              <w:sz w:val="24"/>
              <w:szCs w:val="24"/>
            </w:rPr>
          </w:pPr>
          <w:hyperlink w:anchor="_Toc91602124" w:history="1">
            <w:r w:rsidR="00A91137" w:rsidRPr="00C01D82">
              <w:rPr>
                <w:rStyle w:val="aa"/>
                <w:rFonts w:ascii="Times New Roman" w:eastAsia="Times New Roman" w:hAnsi="Times New Roman"/>
                <w:b/>
                <w:bCs/>
                <w:i/>
                <w:iCs/>
                <w:noProof/>
                <w:sz w:val="24"/>
                <w:szCs w:val="24"/>
              </w:rPr>
              <w:t>1.10.1.2.</w:t>
            </w:r>
            <w:r w:rsidR="00A91137" w:rsidRPr="00C01D82">
              <w:rPr>
                <w:rFonts w:ascii="Times New Roman" w:hAnsi="Times New Roman" w:cs="Times New Roman"/>
                <w:b/>
                <w:noProof/>
                <w:sz w:val="24"/>
                <w:szCs w:val="24"/>
              </w:rPr>
              <w:tab/>
            </w:r>
            <w:r w:rsidR="00A91137" w:rsidRPr="00C01D82">
              <w:rPr>
                <w:rStyle w:val="aa"/>
                <w:rFonts w:ascii="Times New Roman" w:eastAsia="Times New Roman" w:hAnsi="Times New Roman"/>
                <w:b/>
                <w:bCs/>
                <w:i/>
                <w:iCs/>
                <w:noProof/>
                <w:sz w:val="24"/>
                <w:szCs w:val="24"/>
              </w:rPr>
              <w:t>Объекты здравоохранения</w:t>
            </w:r>
            <w:r w:rsidR="00A91137" w:rsidRPr="00C01D82">
              <w:rPr>
                <w:rFonts w:ascii="Times New Roman" w:hAnsi="Times New Roman" w:cs="Times New Roman"/>
                <w:b/>
                <w:noProof/>
                <w:webHidden/>
                <w:sz w:val="24"/>
                <w:szCs w:val="24"/>
              </w:rPr>
              <w:tab/>
            </w:r>
            <w:r w:rsidR="00A91137" w:rsidRPr="00C01D82">
              <w:rPr>
                <w:rFonts w:ascii="Times New Roman" w:hAnsi="Times New Roman" w:cs="Times New Roman"/>
                <w:b/>
                <w:noProof/>
                <w:webHidden/>
                <w:sz w:val="24"/>
                <w:szCs w:val="24"/>
              </w:rPr>
              <w:fldChar w:fldCharType="begin"/>
            </w:r>
            <w:r w:rsidR="00A91137" w:rsidRPr="00C01D82">
              <w:rPr>
                <w:rFonts w:ascii="Times New Roman" w:hAnsi="Times New Roman" w:cs="Times New Roman"/>
                <w:b/>
                <w:noProof/>
                <w:webHidden/>
                <w:sz w:val="24"/>
                <w:szCs w:val="24"/>
              </w:rPr>
              <w:instrText xml:space="preserve"> PAGEREF _Toc91602124 \h </w:instrText>
            </w:r>
            <w:r w:rsidR="00A91137" w:rsidRPr="00C01D82">
              <w:rPr>
                <w:rFonts w:ascii="Times New Roman" w:hAnsi="Times New Roman" w:cs="Times New Roman"/>
                <w:b/>
                <w:noProof/>
                <w:webHidden/>
                <w:sz w:val="24"/>
                <w:szCs w:val="24"/>
              </w:rPr>
            </w:r>
            <w:r w:rsidR="00A91137" w:rsidRPr="00C01D82">
              <w:rPr>
                <w:rFonts w:ascii="Times New Roman" w:hAnsi="Times New Roman" w:cs="Times New Roman"/>
                <w:b/>
                <w:noProof/>
                <w:webHidden/>
                <w:sz w:val="24"/>
                <w:szCs w:val="24"/>
              </w:rPr>
              <w:fldChar w:fldCharType="separate"/>
            </w:r>
            <w:r w:rsidR="00A91137" w:rsidRPr="00C01D82">
              <w:rPr>
                <w:rFonts w:ascii="Times New Roman" w:hAnsi="Times New Roman" w:cs="Times New Roman"/>
                <w:b/>
                <w:noProof/>
                <w:webHidden/>
                <w:sz w:val="24"/>
                <w:szCs w:val="24"/>
              </w:rPr>
              <w:t>70</w:t>
            </w:r>
            <w:r w:rsidR="00A91137" w:rsidRPr="00C01D82">
              <w:rPr>
                <w:rFonts w:ascii="Times New Roman" w:hAnsi="Times New Roman" w:cs="Times New Roman"/>
                <w:b/>
                <w:noProof/>
                <w:webHidden/>
                <w:sz w:val="24"/>
                <w:szCs w:val="24"/>
              </w:rPr>
              <w:fldChar w:fldCharType="end"/>
            </w:r>
          </w:hyperlink>
        </w:p>
        <w:p w:rsidR="00A91137" w:rsidRPr="00C01D82" w:rsidRDefault="000020CC">
          <w:pPr>
            <w:pStyle w:val="41"/>
            <w:rPr>
              <w:rFonts w:ascii="Times New Roman" w:hAnsi="Times New Roman" w:cs="Times New Roman"/>
              <w:b/>
              <w:noProof/>
              <w:sz w:val="24"/>
              <w:szCs w:val="24"/>
            </w:rPr>
          </w:pPr>
          <w:hyperlink w:anchor="_Toc91602125" w:history="1">
            <w:r w:rsidR="00A91137" w:rsidRPr="00C01D82">
              <w:rPr>
                <w:rStyle w:val="aa"/>
                <w:rFonts w:ascii="Times New Roman" w:hAnsi="Times New Roman"/>
                <w:b/>
                <w:bCs/>
                <w:i/>
                <w:noProof/>
                <w:sz w:val="24"/>
                <w:szCs w:val="24"/>
              </w:rPr>
              <w:t>1.10.1.3.</w:t>
            </w:r>
            <w:r w:rsidR="00A91137" w:rsidRPr="00C01D82">
              <w:rPr>
                <w:rFonts w:ascii="Times New Roman" w:hAnsi="Times New Roman" w:cs="Times New Roman"/>
                <w:b/>
                <w:noProof/>
                <w:sz w:val="24"/>
                <w:szCs w:val="24"/>
              </w:rPr>
              <w:tab/>
            </w:r>
            <w:r w:rsidR="00A91137" w:rsidRPr="00C01D82">
              <w:rPr>
                <w:rStyle w:val="aa"/>
                <w:rFonts w:ascii="Times New Roman" w:hAnsi="Times New Roman"/>
                <w:b/>
                <w:bCs/>
                <w:i/>
                <w:noProof/>
                <w:sz w:val="24"/>
                <w:szCs w:val="24"/>
              </w:rPr>
              <w:t>Учреждения социального обеспечения</w:t>
            </w:r>
            <w:r w:rsidR="00A91137" w:rsidRPr="00C01D82">
              <w:rPr>
                <w:rFonts w:ascii="Times New Roman" w:hAnsi="Times New Roman" w:cs="Times New Roman"/>
                <w:b/>
                <w:noProof/>
                <w:webHidden/>
                <w:sz w:val="24"/>
                <w:szCs w:val="24"/>
              </w:rPr>
              <w:tab/>
            </w:r>
            <w:r w:rsidR="00A91137" w:rsidRPr="00C01D82">
              <w:rPr>
                <w:rFonts w:ascii="Times New Roman" w:hAnsi="Times New Roman" w:cs="Times New Roman"/>
                <w:b/>
                <w:noProof/>
                <w:webHidden/>
                <w:sz w:val="24"/>
                <w:szCs w:val="24"/>
              </w:rPr>
              <w:fldChar w:fldCharType="begin"/>
            </w:r>
            <w:r w:rsidR="00A91137" w:rsidRPr="00C01D82">
              <w:rPr>
                <w:rFonts w:ascii="Times New Roman" w:hAnsi="Times New Roman" w:cs="Times New Roman"/>
                <w:b/>
                <w:noProof/>
                <w:webHidden/>
                <w:sz w:val="24"/>
                <w:szCs w:val="24"/>
              </w:rPr>
              <w:instrText xml:space="preserve"> PAGEREF _Toc91602125 \h </w:instrText>
            </w:r>
            <w:r w:rsidR="00A91137" w:rsidRPr="00C01D82">
              <w:rPr>
                <w:rFonts w:ascii="Times New Roman" w:hAnsi="Times New Roman" w:cs="Times New Roman"/>
                <w:b/>
                <w:noProof/>
                <w:webHidden/>
                <w:sz w:val="24"/>
                <w:szCs w:val="24"/>
              </w:rPr>
            </w:r>
            <w:r w:rsidR="00A91137" w:rsidRPr="00C01D82">
              <w:rPr>
                <w:rFonts w:ascii="Times New Roman" w:hAnsi="Times New Roman" w:cs="Times New Roman"/>
                <w:b/>
                <w:noProof/>
                <w:webHidden/>
                <w:sz w:val="24"/>
                <w:szCs w:val="24"/>
              </w:rPr>
              <w:fldChar w:fldCharType="separate"/>
            </w:r>
            <w:r w:rsidR="00A91137" w:rsidRPr="00C01D82">
              <w:rPr>
                <w:rFonts w:ascii="Times New Roman" w:hAnsi="Times New Roman" w:cs="Times New Roman"/>
                <w:b/>
                <w:noProof/>
                <w:webHidden/>
                <w:sz w:val="24"/>
                <w:szCs w:val="24"/>
              </w:rPr>
              <w:t>73</w:t>
            </w:r>
            <w:r w:rsidR="00A91137" w:rsidRPr="00C01D82">
              <w:rPr>
                <w:rFonts w:ascii="Times New Roman" w:hAnsi="Times New Roman" w:cs="Times New Roman"/>
                <w:b/>
                <w:noProof/>
                <w:webHidden/>
                <w:sz w:val="24"/>
                <w:szCs w:val="24"/>
              </w:rPr>
              <w:fldChar w:fldCharType="end"/>
            </w:r>
          </w:hyperlink>
        </w:p>
        <w:p w:rsidR="00A91137" w:rsidRPr="00C01D82" w:rsidRDefault="000020CC">
          <w:pPr>
            <w:pStyle w:val="41"/>
            <w:rPr>
              <w:rFonts w:ascii="Times New Roman" w:hAnsi="Times New Roman" w:cs="Times New Roman"/>
              <w:b/>
              <w:noProof/>
              <w:sz w:val="24"/>
              <w:szCs w:val="24"/>
            </w:rPr>
          </w:pPr>
          <w:hyperlink w:anchor="_Toc91602126" w:history="1">
            <w:r w:rsidR="00A91137" w:rsidRPr="00C01D82">
              <w:rPr>
                <w:rStyle w:val="aa"/>
                <w:rFonts w:ascii="Times New Roman" w:hAnsi="Times New Roman"/>
                <w:b/>
                <w:bCs/>
                <w:i/>
                <w:noProof/>
                <w:sz w:val="24"/>
                <w:szCs w:val="24"/>
              </w:rPr>
              <w:t>1.10.1.4.</w:t>
            </w:r>
            <w:r w:rsidR="00A91137" w:rsidRPr="00C01D82">
              <w:rPr>
                <w:rFonts w:ascii="Times New Roman" w:hAnsi="Times New Roman" w:cs="Times New Roman"/>
                <w:b/>
                <w:noProof/>
                <w:sz w:val="24"/>
                <w:szCs w:val="24"/>
              </w:rPr>
              <w:tab/>
            </w:r>
            <w:r w:rsidR="00A91137" w:rsidRPr="00C01D82">
              <w:rPr>
                <w:rStyle w:val="aa"/>
                <w:rFonts w:ascii="Times New Roman" w:hAnsi="Times New Roman"/>
                <w:b/>
                <w:bCs/>
                <w:i/>
                <w:noProof/>
                <w:sz w:val="24"/>
                <w:szCs w:val="24"/>
              </w:rPr>
              <w:t>Организации и учреждения управления, кредитно-финансовых служб и предприятий связи</w:t>
            </w:r>
            <w:r w:rsidR="00A91137" w:rsidRPr="00C01D82">
              <w:rPr>
                <w:rFonts w:ascii="Times New Roman" w:hAnsi="Times New Roman" w:cs="Times New Roman"/>
                <w:b/>
                <w:noProof/>
                <w:webHidden/>
                <w:sz w:val="24"/>
                <w:szCs w:val="24"/>
              </w:rPr>
              <w:tab/>
            </w:r>
            <w:r w:rsidR="00A91137" w:rsidRPr="00C01D82">
              <w:rPr>
                <w:rFonts w:ascii="Times New Roman" w:hAnsi="Times New Roman" w:cs="Times New Roman"/>
                <w:b/>
                <w:noProof/>
                <w:webHidden/>
                <w:sz w:val="24"/>
                <w:szCs w:val="24"/>
              </w:rPr>
              <w:fldChar w:fldCharType="begin"/>
            </w:r>
            <w:r w:rsidR="00A91137" w:rsidRPr="00C01D82">
              <w:rPr>
                <w:rFonts w:ascii="Times New Roman" w:hAnsi="Times New Roman" w:cs="Times New Roman"/>
                <w:b/>
                <w:noProof/>
                <w:webHidden/>
                <w:sz w:val="24"/>
                <w:szCs w:val="24"/>
              </w:rPr>
              <w:instrText xml:space="preserve"> PAGEREF _Toc91602126 \h </w:instrText>
            </w:r>
            <w:r w:rsidR="00A91137" w:rsidRPr="00C01D82">
              <w:rPr>
                <w:rFonts w:ascii="Times New Roman" w:hAnsi="Times New Roman" w:cs="Times New Roman"/>
                <w:b/>
                <w:noProof/>
                <w:webHidden/>
                <w:sz w:val="24"/>
                <w:szCs w:val="24"/>
              </w:rPr>
            </w:r>
            <w:r w:rsidR="00A91137" w:rsidRPr="00C01D82">
              <w:rPr>
                <w:rFonts w:ascii="Times New Roman" w:hAnsi="Times New Roman" w:cs="Times New Roman"/>
                <w:b/>
                <w:noProof/>
                <w:webHidden/>
                <w:sz w:val="24"/>
                <w:szCs w:val="24"/>
              </w:rPr>
              <w:fldChar w:fldCharType="separate"/>
            </w:r>
            <w:r w:rsidR="00A91137" w:rsidRPr="00C01D82">
              <w:rPr>
                <w:rFonts w:ascii="Times New Roman" w:hAnsi="Times New Roman" w:cs="Times New Roman"/>
                <w:b/>
                <w:noProof/>
                <w:webHidden/>
                <w:sz w:val="24"/>
                <w:szCs w:val="24"/>
              </w:rPr>
              <w:t>73</w:t>
            </w:r>
            <w:r w:rsidR="00A91137" w:rsidRPr="00C01D82">
              <w:rPr>
                <w:rFonts w:ascii="Times New Roman" w:hAnsi="Times New Roman" w:cs="Times New Roman"/>
                <w:b/>
                <w:noProof/>
                <w:webHidden/>
                <w:sz w:val="24"/>
                <w:szCs w:val="24"/>
              </w:rPr>
              <w:fldChar w:fldCharType="end"/>
            </w:r>
          </w:hyperlink>
        </w:p>
        <w:p w:rsidR="00A91137" w:rsidRPr="00C01D82" w:rsidRDefault="000020CC">
          <w:pPr>
            <w:pStyle w:val="41"/>
            <w:rPr>
              <w:rFonts w:ascii="Times New Roman" w:hAnsi="Times New Roman" w:cs="Times New Roman"/>
              <w:b/>
              <w:noProof/>
              <w:sz w:val="24"/>
              <w:szCs w:val="24"/>
            </w:rPr>
          </w:pPr>
          <w:hyperlink w:anchor="_Toc91602127" w:history="1">
            <w:r w:rsidR="00A91137" w:rsidRPr="00C01D82">
              <w:rPr>
                <w:rStyle w:val="aa"/>
                <w:rFonts w:ascii="Times New Roman" w:eastAsia="Times New Roman" w:hAnsi="Times New Roman"/>
                <w:b/>
                <w:bCs/>
                <w:i/>
                <w:iCs/>
                <w:noProof/>
                <w:sz w:val="24"/>
                <w:szCs w:val="24"/>
              </w:rPr>
              <w:t>1.10.1.5.</w:t>
            </w:r>
            <w:r w:rsidR="00A91137" w:rsidRPr="00C01D82">
              <w:rPr>
                <w:rFonts w:ascii="Times New Roman" w:hAnsi="Times New Roman" w:cs="Times New Roman"/>
                <w:b/>
                <w:noProof/>
                <w:sz w:val="24"/>
                <w:szCs w:val="24"/>
              </w:rPr>
              <w:tab/>
            </w:r>
            <w:r w:rsidR="00A91137" w:rsidRPr="00C01D82">
              <w:rPr>
                <w:rStyle w:val="aa"/>
                <w:rFonts w:ascii="Times New Roman" w:eastAsia="Times New Roman" w:hAnsi="Times New Roman"/>
                <w:b/>
                <w:bCs/>
                <w:i/>
                <w:iCs/>
                <w:noProof/>
                <w:sz w:val="24"/>
                <w:szCs w:val="24"/>
              </w:rPr>
              <w:t>Объекты торговли, общественного питания, бытового обслуживания и жилищно-коммунального хозяйства</w:t>
            </w:r>
            <w:r w:rsidR="00A91137" w:rsidRPr="00C01D82">
              <w:rPr>
                <w:rFonts w:ascii="Times New Roman" w:hAnsi="Times New Roman" w:cs="Times New Roman"/>
                <w:b/>
                <w:noProof/>
                <w:webHidden/>
                <w:sz w:val="24"/>
                <w:szCs w:val="24"/>
              </w:rPr>
              <w:tab/>
            </w:r>
            <w:r w:rsidR="00A91137" w:rsidRPr="00C01D82">
              <w:rPr>
                <w:rFonts w:ascii="Times New Roman" w:hAnsi="Times New Roman" w:cs="Times New Roman"/>
                <w:b/>
                <w:noProof/>
                <w:webHidden/>
                <w:sz w:val="24"/>
                <w:szCs w:val="24"/>
              </w:rPr>
              <w:fldChar w:fldCharType="begin"/>
            </w:r>
            <w:r w:rsidR="00A91137" w:rsidRPr="00C01D82">
              <w:rPr>
                <w:rFonts w:ascii="Times New Roman" w:hAnsi="Times New Roman" w:cs="Times New Roman"/>
                <w:b/>
                <w:noProof/>
                <w:webHidden/>
                <w:sz w:val="24"/>
                <w:szCs w:val="24"/>
              </w:rPr>
              <w:instrText xml:space="preserve"> PAGEREF _Toc91602127 \h </w:instrText>
            </w:r>
            <w:r w:rsidR="00A91137" w:rsidRPr="00C01D82">
              <w:rPr>
                <w:rFonts w:ascii="Times New Roman" w:hAnsi="Times New Roman" w:cs="Times New Roman"/>
                <w:b/>
                <w:noProof/>
                <w:webHidden/>
                <w:sz w:val="24"/>
                <w:szCs w:val="24"/>
              </w:rPr>
            </w:r>
            <w:r w:rsidR="00A91137" w:rsidRPr="00C01D82">
              <w:rPr>
                <w:rFonts w:ascii="Times New Roman" w:hAnsi="Times New Roman" w:cs="Times New Roman"/>
                <w:b/>
                <w:noProof/>
                <w:webHidden/>
                <w:sz w:val="24"/>
                <w:szCs w:val="24"/>
              </w:rPr>
              <w:fldChar w:fldCharType="separate"/>
            </w:r>
            <w:r w:rsidR="00A91137" w:rsidRPr="00C01D82">
              <w:rPr>
                <w:rFonts w:ascii="Times New Roman" w:hAnsi="Times New Roman" w:cs="Times New Roman"/>
                <w:b/>
                <w:noProof/>
                <w:webHidden/>
                <w:sz w:val="24"/>
                <w:szCs w:val="24"/>
              </w:rPr>
              <w:t>73</w:t>
            </w:r>
            <w:r w:rsidR="00A91137" w:rsidRPr="00C01D82">
              <w:rPr>
                <w:rFonts w:ascii="Times New Roman" w:hAnsi="Times New Roman" w:cs="Times New Roman"/>
                <w:b/>
                <w:noProof/>
                <w:webHidden/>
                <w:sz w:val="24"/>
                <w:szCs w:val="24"/>
              </w:rPr>
              <w:fldChar w:fldCharType="end"/>
            </w:r>
          </w:hyperlink>
        </w:p>
        <w:p w:rsidR="00A91137" w:rsidRPr="00C01D82" w:rsidRDefault="000020CC">
          <w:pPr>
            <w:pStyle w:val="41"/>
            <w:rPr>
              <w:rFonts w:ascii="Times New Roman" w:hAnsi="Times New Roman" w:cs="Times New Roman"/>
              <w:b/>
              <w:noProof/>
              <w:sz w:val="24"/>
              <w:szCs w:val="24"/>
            </w:rPr>
          </w:pPr>
          <w:hyperlink w:anchor="_Toc91602128" w:history="1">
            <w:r w:rsidR="00A91137" w:rsidRPr="00C01D82">
              <w:rPr>
                <w:rStyle w:val="aa"/>
                <w:rFonts w:ascii="Times New Roman" w:hAnsi="Times New Roman"/>
                <w:b/>
                <w:bCs/>
                <w:i/>
                <w:iCs/>
                <w:noProof/>
                <w:sz w:val="24"/>
                <w:szCs w:val="24"/>
              </w:rPr>
              <w:t>1.10.1.6.</w:t>
            </w:r>
            <w:r w:rsidR="00A91137" w:rsidRPr="00C01D82">
              <w:rPr>
                <w:rFonts w:ascii="Times New Roman" w:hAnsi="Times New Roman" w:cs="Times New Roman"/>
                <w:b/>
                <w:noProof/>
                <w:sz w:val="24"/>
                <w:szCs w:val="24"/>
              </w:rPr>
              <w:tab/>
            </w:r>
            <w:r w:rsidR="00A91137" w:rsidRPr="00C01D82">
              <w:rPr>
                <w:rStyle w:val="aa"/>
                <w:rFonts w:ascii="Times New Roman" w:hAnsi="Times New Roman"/>
                <w:b/>
                <w:bCs/>
                <w:i/>
                <w:noProof/>
                <w:sz w:val="24"/>
                <w:szCs w:val="24"/>
              </w:rPr>
              <w:t>Объекты библиотечного обслуживания населения, досуга и обеспечение жителей поселения услугами организаций культуры</w:t>
            </w:r>
            <w:r w:rsidR="00A91137" w:rsidRPr="00C01D82">
              <w:rPr>
                <w:rStyle w:val="aa"/>
                <w:rFonts w:ascii="Times New Roman" w:hAnsi="Times New Roman"/>
                <w:b/>
                <w:bCs/>
                <w:i/>
                <w:iCs/>
                <w:noProof/>
                <w:sz w:val="24"/>
                <w:szCs w:val="24"/>
              </w:rPr>
              <w:t>, культовые объекты</w:t>
            </w:r>
            <w:r w:rsidR="00A91137" w:rsidRPr="00C01D82">
              <w:rPr>
                <w:rFonts w:ascii="Times New Roman" w:hAnsi="Times New Roman" w:cs="Times New Roman"/>
                <w:b/>
                <w:noProof/>
                <w:webHidden/>
                <w:sz w:val="24"/>
                <w:szCs w:val="24"/>
              </w:rPr>
              <w:tab/>
            </w:r>
            <w:r w:rsidR="003D5C99">
              <w:rPr>
                <w:rFonts w:ascii="Times New Roman" w:hAnsi="Times New Roman" w:cs="Times New Roman"/>
                <w:b/>
                <w:noProof/>
                <w:webHidden/>
                <w:sz w:val="24"/>
                <w:szCs w:val="24"/>
              </w:rPr>
              <w:tab/>
            </w:r>
            <w:r w:rsidR="00A91137" w:rsidRPr="00C01D82">
              <w:rPr>
                <w:rFonts w:ascii="Times New Roman" w:hAnsi="Times New Roman" w:cs="Times New Roman"/>
                <w:b/>
                <w:noProof/>
                <w:webHidden/>
                <w:sz w:val="24"/>
                <w:szCs w:val="24"/>
              </w:rPr>
              <w:fldChar w:fldCharType="begin"/>
            </w:r>
            <w:r w:rsidR="00A91137" w:rsidRPr="00C01D82">
              <w:rPr>
                <w:rFonts w:ascii="Times New Roman" w:hAnsi="Times New Roman" w:cs="Times New Roman"/>
                <w:b/>
                <w:noProof/>
                <w:webHidden/>
                <w:sz w:val="24"/>
                <w:szCs w:val="24"/>
              </w:rPr>
              <w:instrText xml:space="preserve"> PAGEREF _Toc91602128 \h </w:instrText>
            </w:r>
            <w:r w:rsidR="00A91137" w:rsidRPr="00C01D82">
              <w:rPr>
                <w:rFonts w:ascii="Times New Roman" w:hAnsi="Times New Roman" w:cs="Times New Roman"/>
                <w:b/>
                <w:noProof/>
                <w:webHidden/>
                <w:sz w:val="24"/>
                <w:szCs w:val="24"/>
              </w:rPr>
            </w:r>
            <w:r w:rsidR="00A91137" w:rsidRPr="00C01D82">
              <w:rPr>
                <w:rFonts w:ascii="Times New Roman" w:hAnsi="Times New Roman" w:cs="Times New Roman"/>
                <w:b/>
                <w:noProof/>
                <w:webHidden/>
                <w:sz w:val="24"/>
                <w:szCs w:val="24"/>
              </w:rPr>
              <w:fldChar w:fldCharType="separate"/>
            </w:r>
            <w:r w:rsidR="00A91137" w:rsidRPr="00C01D82">
              <w:rPr>
                <w:rFonts w:ascii="Times New Roman" w:hAnsi="Times New Roman" w:cs="Times New Roman"/>
                <w:b/>
                <w:noProof/>
                <w:webHidden/>
                <w:sz w:val="24"/>
                <w:szCs w:val="24"/>
              </w:rPr>
              <w:t>74</w:t>
            </w:r>
            <w:r w:rsidR="00A91137" w:rsidRPr="00C01D82">
              <w:rPr>
                <w:rFonts w:ascii="Times New Roman" w:hAnsi="Times New Roman" w:cs="Times New Roman"/>
                <w:b/>
                <w:noProof/>
                <w:webHidden/>
                <w:sz w:val="24"/>
                <w:szCs w:val="24"/>
              </w:rPr>
              <w:fldChar w:fldCharType="end"/>
            </w:r>
          </w:hyperlink>
        </w:p>
        <w:p w:rsidR="00A91137" w:rsidRPr="00C01D82" w:rsidRDefault="000020CC">
          <w:pPr>
            <w:pStyle w:val="41"/>
            <w:rPr>
              <w:rFonts w:ascii="Times New Roman" w:hAnsi="Times New Roman" w:cs="Times New Roman"/>
              <w:b/>
              <w:noProof/>
              <w:sz w:val="24"/>
              <w:szCs w:val="24"/>
            </w:rPr>
          </w:pPr>
          <w:hyperlink w:anchor="_Toc91602129" w:history="1">
            <w:r w:rsidR="00A91137" w:rsidRPr="00C01D82">
              <w:rPr>
                <w:rStyle w:val="aa"/>
                <w:rFonts w:ascii="Times New Roman" w:eastAsia="Times New Roman" w:hAnsi="Times New Roman"/>
                <w:b/>
                <w:bCs/>
                <w:i/>
                <w:iCs/>
                <w:noProof/>
                <w:sz w:val="24"/>
                <w:szCs w:val="24"/>
              </w:rPr>
              <w:t>1.10.1.7.</w:t>
            </w:r>
            <w:r w:rsidR="00A91137" w:rsidRPr="00C01D82">
              <w:rPr>
                <w:rFonts w:ascii="Times New Roman" w:hAnsi="Times New Roman" w:cs="Times New Roman"/>
                <w:b/>
                <w:noProof/>
                <w:sz w:val="24"/>
                <w:szCs w:val="24"/>
              </w:rPr>
              <w:tab/>
            </w:r>
            <w:r w:rsidR="00A91137" w:rsidRPr="00C01D82">
              <w:rPr>
                <w:rStyle w:val="aa"/>
                <w:rFonts w:ascii="Times New Roman" w:eastAsia="Times New Roman" w:hAnsi="Times New Roman"/>
                <w:b/>
                <w:bCs/>
                <w:i/>
                <w:iCs/>
                <w:noProof/>
                <w:sz w:val="24"/>
                <w:szCs w:val="24"/>
              </w:rPr>
              <w:t>Физкультурно-спортивные сооружения и объекты</w:t>
            </w:r>
            <w:r w:rsidR="00A91137" w:rsidRPr="00C01D82">
              <w:rPr>
                <w:rFonts w:ascii="Times New Roman" w:hAnsi="Times New Roman" w:cs="Times New Roman"/>
                <w:b/>
                <w:noProof/>
                <w:webHidden/>
                <w:sz w:val="24"/>
                <w:szCs w:val="24"/>
              </w:rPr>
              <w:tab/>
            </w:r>
            <w:r w:rsidR="00A91137" w:rsidRPr="00C01D82">
              <w:rPr>
                <w:rFonts w:ascii="Times New Roman" w:hAnsi="Times New Roman" w:cs="Times New Roman"/>
                <w:b/>
                <w:noProof/>
                <w:webHidden/>
                <w:sz w:val="24"/>
                <w:szCs w:val="24"/>
              </w:rPr>
              <w:fldChar w:fldCharType="begin"/>
            </w:r>
            <w:r w:rsidR="00A91137" w:rsidRPr="00C01D82">
              <w:rPr>
                <w:rFonts w:ascii="Times New Roman" w:hAnsi="Times New Roman" w:cs="Times New Roman"/>
                <w:b/>
                <w:noProof/>
                <w:webHidden/>
                <w:sz w:val="24"/>
                <w:szCs w:val="24"/>
              </w:rPr>
              <w:instrText xml:space="preserve"> PAGEREF _Toc91602129 \h </w:instrText>
            </w:r>
            <w:r w:rsidR="00A91137" w:rsidRPr="00C01D82">
              <w:rPr>
                <w:rFonts w:ascii="Times New Roman" w:hAnsi="Times New Roman" w:cs="Times New Roman"/>
                <w:b/>
                <w:noProof/>
                <w:webHidden/>
                <w:sz w:val="24"/>
                <w:szCs w:val="24"/>
              </w:rPr>
            </w:r>
            <w:r w:rsidR="00A91137" w:rsidRPr="00C01D82">
              <w:rPr>
                <w:rFonts w:ascii="Times New Roman" w:hAnsi="Times New Roman" w:cs="Times New Roman"/>
                <w:b/>
                <w:noProof/>
                <w:webHidden/>
                <w:sz w:val="24"/>
                <w:szCs w:val="24"/>
              </w:rPr>
              <w:fldChar w:fldCharType="separate"/>
            </w:r>
            <w:r w:rsidR="00A91137" w:rsidRPr="00C01D82">
              <w:rPr>
                <w:rFonts w:ascii="Times New Roman" w:hAnsi="Times New Roman" w:cs="Times New Roman"/>
                <w:b/>
                <w:noProof/>
                <w:webHidden/>
                <w:sz w:val="24"/>
                <w:szCs w:val="24"/>
              </w:rPr>
              <w:t>75</w:t>
            </w:r>
            <w:r w:rsidR="00A91137" w:rsidRPr="00C01D82">
              <w:rPr>
                <w:rFonts w:ascii="Times New Roman" w:hAnsi="Times New Roman" w:cs="Times New Roman"/>
                <w:b/>
                <w:noProof/>
                <w:webHidden/>
                <w:sz w:val="24"/>
                <w:szCs w:val="24"/>
              </w:rPr>
              <w:fldChar w:fldCharType="end"/>
            </w:r>
          </w:hyperlink>
        </w:p>
        <w:p w:rsidR="00A91137" w:rsidRPr="00C01D82" w:rsidRDefault="000020CC">
          <w:pPr>
            <w:pStyle w:val="33"/>
            <w:rPr>
              <w:rFonts w:asciiTheme="minorHAnsi" w:eastAsiaTheme="minorEastAsia" w:hAnsiTheme="minorHAnsi"/>
              <w:i w:val="0"/>
              <w:sz w:val="22"/>
              <w:szCs w:val="22"/>
              <w:lang w:eastAsia="ru-RU"/>
            </w:rPr>
          </w:pPr>
          <w:hyperlink w:anchor="_Toc91602130" w:history="1">
            <w:r w:rsidR="00A91137" w:rsidRPr="00C01D82">
              <w:rPr>
                <w:rStyle w:val="aa"/>
              </w:rPr>
              <w:t>1.10.2.</w:t>
            </w:r>
            <w:r w:rsidR="00A91137" w:rsidRPr="00C01D82">
              <w:rPr>
                <w:rFonts w:asciiTheme="minorHAnsi" w:eastAsiaTheme="minorEastAsia" w:hAnsiTheme="minorHAnsi"/>
                <w:i w:val="0"/>
                <w:sz w:val="22"/>
                <w:szCs w:val="22"/>
                <w:lang w:eastAsia="ru-RU"/>
              </w:rPr>
              <w:tab/>
            </w:r>
            <w:r w:rsidR="00A91137" w:rsidRPr="00C01D82">
              <w:rPr>
                <w:rStyle w:val="aa"/>
              </w:rPr>
              <w:t>Транспортная инфраструктура</w:t>
            </w:r>
            <w:r w:rsidR="00A91137" w:rsidRPr="00C01D82">
              <w:rPr>
                <w:webHidden/>
              </w:rPr>
              <w:tab/>
            </w:r>
            <w:r w:rsidR="00A91137" w:rsidRPr="00C01D82">
              <w:rPr>
                <w:webHidden/>
              </w:rPr>
              <w:fldChar w:fldCharType="begin"/>
            </w:r>
            <w:r w:rsidR="00A91137" w:rsidRPr="00C01D82">
              <w:rPr>
                <w:webHidden/>
              </w:rPr>
              <w:instrText xml:space="preserve"> PAGEREF _Toc91602130 \h </w:instrText>
            </w:r>
            <w:r w:rsidR="00A91137" w:rsidRPr="00C01D82">
              <w:rPr>
                <w:webHidden/>
              </w:rPr>
            </w:r>
            <w:r w:rsidR="00A91137" w:rsidRPr="00C01D82">
              <w:rPr>
                <w:webHidden/>
              </w:rPr>
              <w:fldChar w:fldCharType="separate"/>
            </w:r>
            <w:r w:rsidR="00A91137" w:rsidRPr="00C01D82">
              <w:rPr>
                <w:webHidden/>
              </w:rPr>
              <w:t>76</w:t>
            </w:r>
            <w:r w:rsidR="00A91137" w:rsidRPr="00C01D82">
              <w:rPr>
                <w:webHidden/>
              </w:rPr>
              <w:fldChar w:fldCharType="end"/>
            </w:r>
          </w:hyperlink>
        </w:p>
        <w:p w:rsidR="00A91137" w:rsidRPr="00C01D82" w:rsidRDefault="000020CC">
          <w:pPr>
            <w:pStyle w:val="33"/>
            <w:rPr>
              <w:rFonts w:asciiTheme="minorHAnsi" w:eastAsiaTheme="minorEastAsia" w:hAnsiTheme="minorHAnsi"/>
              <w:i w:val="0"/>
              <w:sz w:val="22"/>
              <w:szCs w:val="22"/>
              <w:lang w:eastAsia="ru-RU"/>
            </w:rPr>
          </w:pPr>
          <w:hyperlink w:anchor="_Toc91602131" w:history="1">
            <w:r w:rsidR="00A91137" w:rsidRPr="00C01D82">
              <w:rPr>
                <w:rStyle w:val="aa"/>
              </w:rPr>
              <w:t>1.10.3.</w:t>
            </w:r>
            <w:r w:rsidR="00A91137" w:rsidRPr="00C01D82">
              <w:rPr>
                <w:rFonts w:asciiTheme="minorHAnsi" w:eastAsiaTheme="minorEastAsia" w:hAnsiTheme="minorHAnsi"/>
                <w:i w:val="0"/>
                <w:sz w:val="22"/>
                <w:szCs w:val="22"/>
                <w:lang w:eastAsia="ru-RU"/>
              </w:rPr>
              <w:tab/>
            </w:r>
            <w:r w:rsidR="00A91137" w:rsidRPr="00C01D82">
              <w:rPr>
                <w:rStyle w:val="aa"/>
              </w:rPr>
              <w:t>Инженерная инфраструктура</w:t>
            </w:r>
            <w:r w:rsidR="00A91137" w:rsidRPr="00C01D82">
              <w:rPr>
                <w:webHidden/>
              </w:rPr>
              <w:tab/>
            </w:r>
            <w:r w:rsidR="00A91137" w:rsidRPr="00C01D82">
              <w:rPr>
                <w:webHidden/>
              </w:rPr>
              <w:fldChar w:fldCharType="begin"/>
            </w:r>
            <w:r w:rsidR="00A91137" w:rsidRPr="00C01D82">
              <w:rPr>
                <w:webHidden/>
              </w:rPr>
              <w:instrText xml:space="preserve"> PAGEREF _Toc91602131 \h </w:instrText>
            </w:r>
            <w:r w:rsidR="00A91137" w:rsidRPr="00C01D82">
              <w:rPr>
                <w:webHidden/>
              </w:rPr>
            </w:r>
            <w:r w:rsidR="00A91137" w:rsidRPr="00C01D82">
              <w:rPr>
                <w:webHidden/>
              </w:rPr>
              <w:fldChar w:fldCharType="separate"/>
            </w:r>
            <w:r w:rsidR="00A91137" w:rsidRPr="00C01D82">
              <w:rPr>
                <w:webHidden/>
              </w:rPr>
              <w:t>82</w:t>
            </w:r>
            <w:r w:rsidR="00A91137" w:rsidRPr="00C01D82">
              <w:rPr>
                <w:webHidden/>
              </w:rPr>
              <w:fldChar w:fldCharType="end"/>
            </w:r>
          </w:hyperlink>
        </w:p>
        <w:p w:rsidR="00A91137" w:rsidRPr="00C01D82" w:rsidRDefault="000020CC">
          <w:pPr>
            <w:pStyle w:val="33"/>
            <w:rPr>
              <w:rFonts w:asciiTheme="minorHAnsi" w:eastAsiaTheme="minorEastAsia" w:hAnsiTheme="minorHAnsi"/>
              <w:i w:val="0"/>
              <w:sz w:val="22"/>
              <w:szCs w:val="22"/>
              <w:lang w:eastAsia="ru-RU"/>
            </w:rPr>
          </w:pPr>
          <w:hyperlink w:anchor="_Toc91602132" w:history="1">
            <w:r w:rsidR="00A91137" w:rsidRPr="00C01D82">
              <w:rPr>
                <w:rStyle w:val="aa"/>
                <w:rFonts w:eastAsia="Lucida Sans Unicode" w:cs="Tahoma"/>
                <w:bCs/>
                <w:kern w:val="1"/>
              </w:rPr>
              <w:t>1.10.4.</w:t>
            </w:r>
            <w:r w:rsidR="00A91137" w:rsidRPr="00C01D82">
              <w:rPr>
                <w:rFonts w:asciiTheme="minorHAnsi" w:eastAsiaTheme="minorEastAsia" w:hAnsiTheme="minorHAnsi"/>
                <w:i w:val="0"/>
                <w:sz w:val="22"/>
                <w:szCs w:val="22"/>
                <w:lang w:eastAsia="ru-RU"/>
              </w:rPr>
              <w:tab/>
            </w:r>
            <w:r w:rsidR="00A91137" w:rsidRPr="00C01D82">
              <w:rPr>
                <w:rStyle w:val="aa"/>
                <w:rFonts w:eastAsia="Lucida Sans Unicode" w:cs="Tahoma"/>
                <w:bCs/>
                <w:kern w:val="1"/>
              </w:rPr>
              <w:t>Организация строительства и содержания муниципального жилищного фонда, создание условий для жилищного строительства</w:t>
            </w:r>
            <w:r w:rsidR="00A91137" w:rsidRPr="00C01D82">
              <w:rPr>
                <w:webHidden/>
              </w:rPr>
              <w:tab/>
            </w:r>
            <w:r w:rsidR="00A91137" w:rsidRPr="00C01D82">
              <w:rPr>
                <w:webHidden/>
              </w:rPr>
              <w:fldChar w:fldCharType="begin"/>
            </w:r>
            <w:r w:rsidR="00A91137" w:rsidRPr="00C01D82">
              <w:rPr>
                <w:webHidden/>
              </w:rPr>
              <w:instrText xml:space="preserve"> PAGEREF _Toc91602132 \h </w:instrText>
            </w:r>
            <w:r w:rsidR="00A91137" w:rsidRPr="00C01D82">
              <w:rPr>
                <w:webHidden/>
              </w:rPr>
            </w:r>
            <w:r w:rsidR="00A91137" w:rsidRPr="00C01D82">
              <w:rPr>
                <w:webHidden/>
              </w:rPr>
              <w:fldChar w:fldCharType="separate"/>
            </w:r>
            <w:r w:rsidR="00A91137" w:rsidRPr="00C01D82">
              <w:rPr>
                <w:webHidden/>
              </w:rPr>
              <w:t>91</w:t>
            </w:r>
            <w:r w:rsidR="00A91137" w:rsidRPr="00C01D82">
              <w:rPr>
                <w:webHidden/>
              </w:rPr>
              <w:fldChar w:fldCharType="end"/>
            </w:r>
          </w:hyperlink>
        </w:p>
        <w:p w:rsidR="00A91137" w:rsidRPr="00C01D82" w:rsidRDefault="000020CC">
          <w:pPr>
            <w:pStyle w:val="33"/>
            <w:rPr>
              <w:rFonts w:asciiTheme="minorHAnsi" w:eastAsiaTheme="minorEastAsia" w:hAnsiTheme="minorHAnsi"/>
              <w:i w:val="0"/>
              <w:sz w:val="22"/>
              <w:szCs w:val="22"/>
              <w:lang w:eastAsia="ru-RU"/>
            </w:rPr>
          </w:pPr>
          <w:hyperlink w:anchor="_Toc91602133" w:history="1">
            <w:r w:rsidR="00A91137" w:rsidRPr="00C01D82">
              <w:rPr>
                <w:rStyle w:val="aa"/>
              </w:rPr>
              <w:t>1.10.5.</w:t>
            </w:r>
            <w:r w:rsidR="00A91137" w:rsidRPr="00C01D82">
              <w:rPr>
                <w:rFonts w:asciiTheme="minorHAnsi" w:eastAsiaTheme="minorEastAsia" w:hAnsiTheme="minorHAnsi"/>
                <w:i w:val="0"/>
                <w:sz w:val="22"/>
                <w:szCs w:val="22"/>
                <w:lang w:eastAsia="ru-RU"/>
              </w:rPr>
              <w:tab/>
            </w:r>
            <w:r w:rsidR="00A91137" w:rsidRPr="00C01D82">
              <w:rPr>
                <w:rStyle w:val="aa"/>
              </w:rPr>
              <w:t>Объекты массового отдыха жителей поселения, благоустройство и озеленение территории поселения</w:t>
            </w:r>
            <w:r w:rsidR="00A91137" w:rsidRPr="00C01D82">
              <w:rPr>
                <w:webHidden/>
              </w:rPr>
              <w:tab/>
            </w:r>
            <w:r w:rsidR="00A91137" w:rsidRPr="00C01D82">
              <w:rPr>
                <w:webHidden/>
              </w:rPr>
              <w:fldChar w:fldCharType="begin"/>
            </w:r>
            <w:r w:rsidR="00A91137" w:rsidRPr="00C01D82">
              <w:rPr>
                <w:webHidden/>
              </w:rPr>
              <w:instrText xml:space="preserve"> PAGEREF _Toc91602133 \h </w:instrText>
            </w:r>
            <w:r w:rsidR="00A91137" w:rsidRPr="00C01D82">
              <w:rPr>
                <w:webHidden/>
              </w:rPr>
            </w:r>
            <w:r w:rsidR="00A91137" w:rsidRPr="00C01D82">
              <w:rPr>
                <w:webHidden/>
              </w:rPr>
              <w:fldChar w:fldCharType="separate"/>
            </w:r>
            <w:r w:rsidR="00A91137" w:rsidRPr="00C01D82">
              <w:rPr>
                <w:webHidden/>
              </w:rPr>
              <w:t>92</w:t>
            </w:r>
            <w:r w:rsidR="00A91137" w:rsidRPr="00C01D82">
              <w:rPr>
                <w:webHidden/>
              </w:rPr>
              <w:fldChar w:fldCharType="end"/>
            </w:r>
          </w:hyperlink>
        </w:p>
        <w:p w:rsidR="00A91137" w:rsidRPr="00C01D82" w:rsidRDefault="000020CC">
          <w:pPr>
            <w:pStyle w:val="33"/>
            <w:rPr>
              <w:rFonts w:asciiTheme="minorHAnsi" w:eastAsiaTheme="minorEastAsia" w:hAnsiTheme="minorHAnsi"/>
              <w:i w:val="0"/>
              <w:sz w:val="22"/>
              <w:szCs w:val="22"/>
              <w:lang w:eastAsia="ru-RU"/>
            </w:rPr>
          </w:pPr>
          <w:hyperlink w:anchor="_Toc91602134" w:history="1">
            <w:r w:rsidR="00A91137" w:rsidRPr="00C01D82">
              <w:rPr>
                <w:rStyle w:val="aa"/>
              </w:rPr>
              <w:t>1.10.6.</w:t>
            </w:r>
            <w:r w:rsidR="00A91137" w:rsidRPr="00C01D82">
              <w:rPr>
                <w:rFonts w:asciiTheme="minorHAnsi" w:eastAsiaTheme="minorEastAsia" w:hAnsiTheme="minorHAnsi"/>
                <w:i w:val="0"/>
                <w:sz w:val="22"/>
                <w:szCs w:val="22"/>
                <w:lang w:eastAsia="ru-RU"/>
              </w:rPr>
              <w:tab/>
            </w:r>
            <w:r w:rsidR="00A91137" w:rsidRPr="00C01D82">
              <w:rPr>
                <w:rStyle w:val="aa"/>
              </w:rPr>
              <w:t>Объекты специального назначения. Обеспечение территории сельского поселения местами накопления твердых коммунальных отходов и местами захоронения</w:t>
            </w:r>
            <w:r w:rsidR="00A91137" w:rsidRPr="00C01D82">
              <w:rPr>
                <w:webHidden/>
              </w:rPr>
              <w:tab/>
            </w:r>
            <w:r w:rsidR="00A91137" w:rsidRPr="00C01D82">
              <w:rPr>
                <w:webHidden/>
              </w:rPr>
              <w:fldChar w:fldCharType="begin"/>
            </w:r>
            <w:r w:rsidR="00A91137" w:rsidRPr="00C01D82">
              <w:rPr>
                <w:webHidden/>
              </w:rPr>
              <w:instrText xml:space="preserve"> PAGEREF _Toc91602134 \h </w:instrText>
            </w:r>
            <w:r w:rsidR="00A91137" w:rsidRPr="00C01D82">
              <w:rPr>
                <w:webHidden/>
              </w:rPr>
            </w:r>
            <w:r w:rsidR="00A91137" w:rsidRPr="00C01D82">
              <w:rPr>
                <w:webHidden/>
              </w:rPr>
              <w:fldChar w:fldCharType="separate"/>
            </w:r>
            <w:r w:rsidR="00A91137" w:rsidRPr="00C01D82">
              <w:rPr>
                <w:webHidden/>
              </w:rPr>
              <w:t>94</w:t>
            </w:r>
            <w:r w:rsidR="00A91137" w:rsidRPr="00C01D82">
              <w:rPr>
                <w:webHidden/>
              </w:rPr>
              <w:fldChar w:fldCharType="end"/>
            </w:r>
          </w:hyperlink>
        </w:p>
        <w:p w:rsidR="00A91137" w:rsidRPr="00C01D82" w:rsidRDefault="000020CC" w:rsidP="00C01D82">
          <w:pPr>
            <w:pStyle w:val="18"/>
            <w:rPr>
              <w:rFonts w:asciiTheme="minorHAnsi" w:eastAsiaTheme="minorEastAsia" w:hAnsiTheme="minorHAnsi"/>
              <w:sz w:val="22"/>
              <w:szCs w:val="22"/>
              <w:lang w:eastAsia="ru-RU"/>
            </w:rPr>
          </w:pPr>
          <w:hyperlink w:anchor="_Toc91602135" w:history="1">
            <w:r w:rsidR="00A91137" w:rsidRPr="00C01D82">
              <w:rPr>
                <w:rStyle w:val="aa"/>
                <w:rFonts w:eastAsia="Calibri"/>
                <w:bCs/>
                <w:lang w:eastAsia="ru-RU"/>
              </w:rPr>
              <w:t>2.</w:t>
            </w:r>
            <w:r w:rsidR="00A91137" w:rsidRPr="00C01D82">
              <w:rPr>
                <w:rFonts w:asciiTheme="minorHAnsi" w:eastAsiaTheme="minorEastAsia" w:hAnsiTheme="minorHAnsi"/>
                <w:sz w:val="22"/>
                <w:szCs w:val="22"/>
                <w:lang w:eastAsia="ru-RU"/>
              </w:rPr>
              <w:tab/>
            </w:r>
            <w:r w:rsidR="00A91137" w:rsidRPr="00C01D82">
              <w:rPr>
                <w:rStyle w:val="aa"/>
              </w:rPr>
              <w:t xml:space="preserve">ОБОСНОВАНИЕ ВЫБРАННОГО ВАРИАНТА РАЗМЕЩЕНИЯ ОБЪЕКТОВ МЕСТНОГО ЗНАЧЕНИЯ ПОСЕЛЕНИЯ НА ОСНОВЕ </w:t>
            </w:r>
            <w:r w:rsidR="00A91137" w:rsidRPr="00C01D82">
              <w:rPr>
                <w:rStyle w:val="aa"/>
                <w:rFonts w:eastAsia="Calibri"/>
                <w:bCs/>
                <w:lang w:eastAsia="ru-RU"/>
              </w:rPr>
              <w:t>АНАЛИЗА ИСПОЛЬЗОВАНИЯ ТЕРРИТОРИЙ ПОСЕЛЕНИЯ, ВОЗМОЖНЫХ НАПРАВЛЕНИЙ РАЗВИТИЯ ЭТИХ ТЕРРИТОРИЙ И ПРОГНОЗИРУЕМЫХ ОГРАНИЧЕНИЙ ИХ ИСПОЛЬЗОВАНИЯ.</w:t>
            </w:r>
            <w:r w:rsidR="00A91137" w:rsidRPr="00C01D82">
              <w:rPr>
                <w:webHidden/>
              </w:rPr>
              <w:tab/>
            </w:r>
            <w:r w:rsidR="00A91137" w:rsidRPr="00C01D82">
              <w:rPr>
                <w:webHidden/>
              </w:rPr>
              <w:fldChar w:fldCharType="begin"/>
            </w:r>
            <w:r w:rsidR="00A91137" w:rsidRPr="00C01D82">
              <w:rPr>
                <w:webHidden/>
              </w:rPr>
              <w:instrText xml:space="preserve"> PAGEREF _Toc91602135 \h </w:instrText>
            </w:r>
            <w:r w:rsidR="00A91137" w:rsidRPr="00C01D82">
              <w:rPr>
                <w:webHidden/>
              </w:rPr>
            </w:r>
            <w:r w:rsidR="00A91137" w:rsidRPr="00C01D82">
              <w:rPr>
                <w:webHidden/>
              </w:rPr>
              <w:fldChar w:fldCharType="separate"/>
            </w:r>
            <w:r w:rsidR="00A91137" w:rsidRPr="00C01D82">
              <w:rPr>
                <w:webHidden/>
              </w:rPr>
              <w:t>96</w:t>
            </w:r>
            <w:r w:rsidR="00A91137" w:rsidRPr="00C01D82">
              <w:rPr>
                <w:webHidden/>
              </w:rPr>
              <w:fldChar w:fldCharType="end"/>
            </w:r>
          </w:hyperlink>
        </w:p>
        <w:p w:rsidR="00A91137" w:rsidRPr="00C01D82" w:rsidRDefault="000020CC">
          <w:pPr>
            <w:pStyle w:val="22"/>
            <w:tabs>
              <w:tab w:val="left" w:pos="880"/>
            </w:tabs>
            <w:rPr>
              <w:rFonts w:asciiTheme="minorHAnsi" w:eastAsiaTheme="minorEastAsia" w:hAnsiTheme="minorHAnsi"/>
              <w:iCs w:val="0"/>
              <w:sz w:val="22"/>
              <w:szCs w:val="22"/>
              <w:lang w:eastAsia="ru-RU"/>
            </w:rPr>
          </w:pPr>
          <w:hyperlink w:anchor="_Toc91602136" w:history="1">
            <w:r w:rsidR="00A91137" w:rsidRPr="00C01D82">
              <w:rPr>
                <w:rStyle w:val="aa"/>
              </w:rPr>
              <w:t>2.1.</w:t>
            </w:r>
            <w:r w:rsidR="00A91137" w:rsidRPr="00C01D82">
              <w:rPr>
                <w:rFonts w:asciiTheme="minorHAnsi" w:eastAsiaTheme="minorEastAsia" w:hAnsiTheme="minorHAnsi"/>
                <w:iCs w:val="0"/>
                <w:sz w:val="22"/>
                <w:szCs w:val="22"/>
                <w:lang w:eastAsia="ru-RU"/>
              </w:rPr>
              <w:tab/>
            </w:r>
            <w:r w:rsidR="00A91137" w:rsidRPr="00C01D82">
              <w:rPr>
                <w:rStyle w:val="aa"/>
              </w:rPr>
              <w:t>Базовый прогноз численности населения Первомайского сельского поселения.</w:t>
            </w:r>
            <w:r w:rsidR="00A91137" w:rsidRPr="00C01D82">
              <w:rPr>
                <w:webHidden/>
              </w:rPr>
              <w:tab/>
            </w:r>
            <w:r w:rsidR="00A91137" w:rsidRPr="00C01D82">
              <w:rPr>
                <w:webHidden/>
              </w:rPr>
              <w:fldChar w:fldCharType="begin"/>
            </w:r>
            <w:r w:rsidR="00A91137" w:rsidRPr="00C01D82">
              <w:rPr>
                <w:webHidden/>
              </w:rPr>
              <w:instrText xml:space="preserve"> PAGEREF _Toc91602136 \h </w:instrText>
            </w:r>
            <w:r w:rsidR="00A91137" w:rsidRPr="00C01D82">
              <w:rPr>
                <w:webHidden/>
              </w:rPr>
            </w:r>
            <w:r w:rsidR="00A91137" w:rsidRPr="00C01D82">
              <w:rPr>
                <w:webHidden/>
              </w:rPr>
              <w:fldChar w:fldCharType="separate"/>
            </w:r>
            <w:r w:rsidR="00A91137" w:rsidRPr="00C01D82">
              <w:rPr>
                <w:webHidden/>
              </w:rPr>
              <w:t>96</w:t>
            </w:r>
            <w:r w:rsidR="00A91137" w:rsidRPr="00C01D82">
              <w:rPr>
                <w:webHidden/>
              </w:rPr>
              <w:fldChar w:fldCharType="end"/>
            </w:r>
          </w:hyperlink>
        </w:p>
        <w:p w:rsidR="00A91137" w:rsidRPr="00C01D82" w:rsidRDefault="000020CC">
          <w:pPr>
            <w:pStyle w:val="22"/>
            <w:tabs>
              <w:tab w:val="left" w:pos="880"/>
            </w:tabs>
            <w:rPr>
              <w:rFonts w:asciiTheme="minorHAnsi" w:eastAsiaTheme="minorEastAsia" w:hAnsiTheme="minorHAnsi"/>
              <w:iCs w:val="0"/>
              <w:sz w:val="22"/>
              <w:szCs w:val="22"/>
              <w:lang w:eastAsia="ru-RU"/>
            </w:rPr>
          </w:pPr>
          <w:hyperlink w:anchor="_Toc91602137" w:history="1">
            <w:r w:rsidR="00A91137" w:rsidRPr="00C01D82">
              <w:rPr>
                <w:rStyle w:val="aa"/>
                <w:rFonts w:eastAsia="Times New Roman"/>
              </w:rPr>
              <w:t>2.2.</w:t>
            </w:r>
            <w:r w:rsidR="00A91137" w:rsidRPr="00C01D82">
              <w:rPr>
                <w:rFonts w:asciiTheme="minorHAnsi" w:eastAsiaTheme="minorEastAsia" w:hAnsiTheme="minorHAnsi"/>
                <w:iCs w:val="0"/>
                <w:sz w:val="22"/>
                <w:szCs w:val="22"/>
                <w:lang w:eastAsia="ru-RU"/>
              </w:rPr>
              <w:tab/>
            </w:r>
            <w:r w:rsidR="00A91137" w:rsidRPr="00C01D82">
              <w:rPr>
                <w:rStyle w:val="aa"/>
                <w:rFonts w:eastAsia="Calibri"/>
              </w:rPr>
              <w:t>Предложения по оптимизации административно-территориального устройства Первомайского сельского поселения и по включению земельных участков в границы населенных пунктов</w:t>
            </w:r>
            <w:r w:rsidR="00A91137" w:rsidRPr="00C01D82">
              <w:rPr>
                <w:rStyle w:val="aa"/>
              </w:rPr>
              <w:t>.</w:t>
            </w:r>
            <w:r w:rsidR="00A91137" w:rsidRPr="00C01D82">
              <w:rPr>
                <w:webHidden/>
              </w:rPr>
              <w:tab/>
            </w:r>
            <w:r w:rsidR="00A91137" w:rsidRPr="00C01D82">
              <w:rPr>
                <w:webHidden/>
              </w:rPr>
              <w:fldChar w:fldCharType="begin"/>
            </w:r>
            <w:r w:rsidR="00A91137" w:rsidRPr="00C01D82">
              <w:rPr>
                <w:webHidden/>
              </w:rPr>
              <w:instrText xml:space="preserve"> PAGEREF _Toc91602137 \h </w:instrText>
            </w:r>
            <w:r w:rsidR="00A91137" w:rsidRPr="00C01D82">
              <w:rPr>
                <w:webHidden/>
              </w:rPr>
            </w:r>
            <w:r w:rsidR="00A91137" w:rsidRPr="00C01D82">
              <w:rPr>
                <w:webHidden/>
              </w:rPr>
              <w:fldChar w:fldCharType="separate"/>
            </w:r>
            <w:r w:rsidR="00A91137" w:rsidRPr="00C01D82">
              <w:rPr>
                <w:webHidden/>
              </w:rPr>
              <w:t>97</w:t>
            </w:r>
            <w:r w:rsidR="00A91137" w:rsidRPr="00C01D82">
              <w:rPr>
                <w:webHidden/>
              </w:rPr>
              <w:fldChar w:fldCharType="end"/>
            </w:r>
          </w:hyperlink>
        </w:p>
        <w:p w:rsidR="00A91137" w:rsidRPr="00C01D82" w:rsidRDefault="000020CC">
          <w:pPr>
            <w:pStyle w:val="22"/>
            <w:tabs>
              <w:tab w:val="left" w:pos="880"/>
            </w:tabs>
            <w:rPr>
              <w:rFonts w:asciiTheme="minorHAnsi" w:eastAsiaTheme="minorEastAsia" w:hAnsiTheme="minorHAnsi"/>
              <w:iCs w:val="0"/>
              <w:sz w:val="22"/>
              <w:szCs w:val="22"/>
              <w:lang w:eastAsia="ru-RU"/>
            </w:rPr>
          </w:pPr>
          <w:hyperlink w:anchor="_Toc91602138" w:history="1">
            <w:r w:rsidR="00A91137" w:rsidRPr="00C01D82">
              <w:rPr>
                <w:rStyle w:val="aa"/>
                <w:rFonts w:eastAsia="Times New Roman"/>
              </w:rPr>
              <w:t>2.3.</w:t>
            </w:r>
            <w:r w:rsidR="00A91137" w:rsidRPr="00C01D82">
              <w:rPr>
                <w:rFonts w:asciiTheme="minorHAnsi" w:eastAsiaTheme="minorEastAsia" w:hAnsiTheme="minorHAnsi"/>
                <w:iCs w:val="0"/>
                <w:sz w:val="22"/>
                <w:szCs w:val="22"/>
                <w:lang w:eastAsia="ru-RU"/>
              </w:rPr>
              <w:tab/>
            </w:r>
            <w:r w:rsidR="00A91137" w:rsidRPr="00C01D82">
              <w:rPr>
                <w:rStyle w:val="aa"/>
              </w:rPr>
              <w:t>Предложения по совершенствованию и развитию функционального зонирования.</w:t>
            </w:r>
            <w:r w:rsidR="00A91137" w:rsidRPr="00C01D82">
              <w:rPr>
                <w:webHidden/>
              </w:rPr>
              <w:tab/>
            </w:r>
            <w:r w:rsidR="00A91137" w:rsidRPr="00C01D82">
              <w:rPr>
                <w:webHidden/>
              </w:rPr>
              <w:fldChar w:fldCharType="begin"/>
            </w:r>
            <w:r w:rsidR="00A91137" w:rsidRPr="00C01D82">
              <w:rPr>
                <w:webHidden/>
              </w:rPr>
              <w:instrText xml:space="preserve"> PAGEREF _Toc91602138 \h </w:instrText>
            </w:r>
            <w:r w:rsidR="00A91137" w:rsidRPr="00C01D82">
              <w:rPr>
                <w:webHidden/>
              </w:rPr>
            </w:r>
            <w:r w:rsidR="00A91137" w:rsidRPr="00C01D82">
              <w:rPr>
                <w:webHidden/>
              </w:rPr>
              <w:fldChar w:fldCharType="separate"/>
            </w:r>
            <w:r w:rsidR="00A91137" w:rsidRPr="00C01D82">
              <w:rPr>
                <w:webHidden/>
              </w:rPr>
              <w:t>99</w:t>
            </w:r>
            <w:r w:rsidR="00A91137" w:rsidRPr="00C01D82">
              <w:rPr>
                <w:webHidden/>
              </w:rPr>
              <w:fldChar w:fldCharType="end"/>
            </w:r>
          </w:hyperlink>
        </w:p>
        <w:p w:rsidR="00A91137" w:rsidRPr="00C01D82" w:rsidRDefault="000020CC">
          <w:pPr>
            <w:pStyle w:val="22"/>
            <w:tabs>
              <w:tab w:val="left" w:pos="880"/>
            </w:tabs>
            <w:rPr>
              <w:rFonts w:asciiTheme="minorHAnsi" w:eastAsiaTheme="minorEastAsia" w:hAnsiTheme="minorHAnsi"/>
              <w:iCs w:val="0"/>
              <w:sz w:val="22"/>
              <w:szCs w:val="22"/>
              <w:lang w:eastAsia="ru-RU"/>
            </w:rPr>
          </w:pPr>
          <w:hyperlink w:anchor="_Toc91602139" w:history="1">
            <w:r w:rsidR="00A91137" w:rsidRPr="00C01D82">
              <w:rPr>
                <w:rStyle w:val="aa"/>
              </w:rPr>
              <w:t>2.4.</w:t>
            </w:r>
            <w:r w:rsidR="00A91137" w:rsidRPr="00C01D82">
              <w:rPr>
                <w:rFonts w:asciiTheme="minorHAnsi" w:eastAsiaTheme="minorEastAsia" w:hAnsiTheme="minorHAnsi"/>
                <w:iCs w:val="0"/>
                <w:sz w:val="22"/>
                <w:szCs w:val="22"/>
                <w:lang w:eastAsia="ru-RU"/>
              </w:rPr>
              <w:tab/>
            </w:r>
            <w:r w:rsidR="00A91137" w:rsidRPr="00C01D82">
              <w:rPr>
                <w:rStyle w:val="aa"/>
              </w:rPr>
              <w:t>Предложения по сохранению, использованию и популяризации объектов культурного наследия на территории Первомайского сельского поселения</w:t>
            </w:r>
            <w:r w:rsidR="00A91137" w:rsidRPr="00C01D82">
              <w:rPr>
                <w:webHidden/>
              </w:rPr>
              <w:tab/>
            </w:r>
            <w:r w:rsidR="00A91137" w:rsidRPr="00C01D82">
              <w:rPr>
                <w:webHidden/>
              </w:rPr>
              <w:fldChar w:fldCharType="begin"/>
            </w:r>
            <w:r w:rsidR="00A91137" w:rsidRPr="00C01D82">
              <w:rPr>
                <w:webHidden/>
              </w:rPr>
              <w:instrText xml:space="preserve"> PAGEREF _Toc91602139 \h </w:instrText>
            </w:r>
            <w:r w:rsidR="00A91137" w:rsidRPr="00C01D82">
              <w:rPr>
                <w:webHidden/>
              </w:rPr>
            </w:r>
            <w:r w:rsidR="00A91137" w:rsidRPr="00C01D82">
              <w:rPr>
                <w:webHidden/>
              </w:rPr>
              <w:fldChar w:fldCharType="separate"/>
            </w:r>
            <w:r w:rsidR="00A91137" w:rsidRPr="00C01D82">
              <w:rPr>
                <w:webHidden/>
              </w:rPr>
              <w:t>100</w:t>
            </w:r>
            <w:r w:rsidR="00A91137" w:rsidRPr="00C01D82">
              <w:rPr>
                <w:webHidden/>
              </w:rPr>
              <w:fldChar w:fldCharType="end"/>
            </w:r>
          </w:hyperlink>
        </w:p>
        <w:p w:rsidR="00A91137" w:rsidRPr="00C01D82" w:rsidRDefault="000020CC">
          <w:pPr>
            <w:pStyle w:val="22"/>
            <w:tabs>
              <w:tab w:val="left" w:pos="880"/>
            </w:tabs>
            <w:rPr>
              <w:rFonts w:asciiTheme="minorHAnsi" w:eastAsiaTheme="minorEastAsia" w:hAnsiTheme="minorHAnsi"/>
              <w:iCs w:val="0"/>
              <w:sz w:val="22"/>
              <w:szCs w:val="22"/>
              <w:lang w:eastAsia="ru-RU"/>
            </w:rPr>
          </w:pPr>
          <w:hyperlink w:anchor="_Toc91602140" w:history="1">
            <w:r w:rsidR="00A91137" w:rsidRPr="00C01D82">
              <w:rPr>
                <w:rStyle w:val="aa"/>
              </w:rPr>
              <w:t>2.5.</w:t>
            </w:r>
            <w:r w:rsidR="00A91137" w:rsidRPr="00C01D82">
              <w:rPr>
                <w:rFonts w:asciiTheme="minorHAnsi" w:eastAsiaTheme="minorEastAsia" w:hAnsiTheme="minorHAnsi"/>
                <w:iCs w:val="0"/>
                <w:sz w:val="22"/>
                <w:szCs w:val="22"/>
                <w:lang w:eastAsia="ru-RU"/>
              </w:rPr>
              <w:tab/>
            </w:r>
            <w:r w:rsidR="00A91137" w:rsidRPr="00C01D82">
              <w:rPr>
                <w:rStyle w:val="aa"/>
              </w:rPr>
              <w:t>Предложения по размещению на территории Первомайского сельского поселения объектов капитального строительства местного значения.</w:t>
            </w:r>
            <w:r w:rsidR="00A91137" w:rsidRPr="00C01D82">
              <w:rPr>
                <w:webHidden/>
              </w:rPr>
              <w:tab/>
            </w:r>
            <w:r w:rsidR="00A91137" w:rsidRPr="00C01D82">
              <w:rPr>
                <w:webHidden/>
              </w:rPr>
              <w:fldChar w:fldCharType="begin"/>
            </w:r>
            <w:r w:rsidR="00A91137" w:rsidRPr="00C01D82">
              <w:rPr>
                <w:webHidden/>
              </w:rPr>
              <w:instrText xml:space="preserve"> PAGEREF _Toc91602140 \h </w:instrText>
            </w:r>
            <w:r w:rsidR="00A91137" w:rsidRPr="00C01D82">
              <w:rPr>
                <w:webHidden/>
              </w:rPr>
            </w:r>
            <w:r w:rsidR="00A91137" w:rsidRPr="00C01D82">
              <w:rPr>
                <w:webHidden/>
              </w:rPr>
              <w:fldChar w:fldCharType="separate"/>
            </w:r>
            <w:r w:rsidR="00A91137" w:rsidRPr="00C01D82">
              <w:rPr>
                <w:webHidden/>
              </w:rPr>
              <w:t>101</w:t>
            </w:r>
            <w:r w:rsidR="00A91137" w:rsidRPr="00C01D82">
              <w:rPr>
                <w:webHidden/>
              </w:rPr>
              <w:fldChar w:fldCharType="end"/>
            </w:r>
          </w:hyperlink>
        </w:p>
        <w:p w:rsidR="00A91137" w:rsidRPr="00C01D82" w:rsidRDefault="000020CC">
          <w:pPr>
            <w:pStyle w:val="33"/>
            <w:rPr>
              <w:rFonts w:asciiTheme="minorHAnsi" w:eastAsiaTheme="minorEastAsia" w:hAnsiTheme="minorHAnsi"/>
              <w:i w:val="0"/>
              <w:sz w:val="22"/>
              <w:szCs w:val="22"/>
              <w:lang w:eastAsia="ru-RU"/>
            </w:rPr>
          </w:pPr>
          <w:hyperlink w:anchor="_Toc91602141" w:history="1">
            <w:r w:rsidR="00A91137" w:rsidRPr="00C01D82">
              <w:rPr>
                <w:rStyle w:val="aa"/>
              </w:rPr>
              <w:t>2.5.1.</w:t>
            </w:r>
            <w:r w:rsidR="00A91137" w:rsidRPr="00C01D82">
              <w:rPr>
                <w:rFonts w:asciiTheme="minorHAnsi" w:eastAsiaTheme="minorEastAsia" w:hAnsiTheme="minorHAnsi"/>
                <w:i w:val="0"/>
                <w:sz w:val="22"/>
                <w:szCs w:val="22"/>
                <w:lang w:eastAsia="ru-RU"/>
              </w:rPr>
              <w:tab/>
            </w:r>
            <w:r w:rsidR="00A91137" w:rsidRPr="00C01D82">
              <w:rPr>
                <w:rStyle w:val="aa"/>
              </w:rPr>
              <w:t>Предложения по обеспечению территории сельского поселения объектами транспортной инфраструктуры.</w:t>
            </w:r>
            <w:r w:rsidR="00A91137" w:rsidRPr="00C01D82">
              <w:rPr>
                <w:webHidden/>
              </w:rPr>
              <w:tab/>
            </w:r>
            <w:r w:rsidR="00A91137" w:rsidRPr="00C01D82">
              <w:rPr>
                <w:webHidden/>
              </w:rPr>
              <w:fldChar w:fldCharType="begin"/>
            </w:r>
            <w:r w:rsidR="00A91137" w:rsidRPr="00C01D82">
              <w:rPr>
                <w:webHidden/>
              </w:rPr>
              <w:instrText xml:space="preserve"> PAGEREF _Toc91602141 \h </w:instrText>
            </w:r>
            <w:r w:rsidR="00A91137" w:rsidRPr="00C01D82">
              <w:rPr>
                <w:webHidden/>
              </w:rPr>
            </w:r>
            <w:r w:rsidR="00A91137" w:rsidRPr="00C01D82">
              <w:rPr>
                <w:webHidden/>
              </w:rPr>
              <w:fldChar w:fldCharType="separate"/>
            </w:r>
            <w:r w:rsidR="00A91137" w:rsidRPr="00C01D82">
              <w:rPr>
                <w:webHidden/>
              </w:rPr>
              <w:t>101</w:t>
            </w:r>
            <w:r w:rsidR="00A91137" w:rsidRPr="00C01D82">
              <w:rPr>
                <w:webHidden/>
              </w:rPr>
              <w:fldChar w:fldCharType="end"/>
            </w:r>
          </w:hyperlink>
        </w:p>
        <w:p w:rsidR="00A91137" w:rsidRPr="00C01D82" w:rsidRDefault="000020CC">
          <w:pPr>
            <w:pStyle w:val="33"/>
            <w:rPr>
              <w:rFonts w:asciiTheme="minorHAnsi" w:eastAsiaTheme="minorEastAsia" w:hAnsiTheme="minorHAnsi"/>
              <w:i w:val="0"/>
              <w:sz w:val="22"/>
              <w:szCs w:val="22"/>
              <w:lang w:eastAsia="ru-RU"/>
            </w:rPr>
          </w:pPr>
          <w:hyperlink w:anchor="_Toc91602142" w:history="1">
            <w:r w:rsidR="00A91137" w:rsidRPr="00C01D82">
              <w:rPr>
                <w:rStyle w:val="aa"/>
              </w:rPr>
              <w:t>2.5.2.</w:t>
            </w:r>
            <w:r w:rsidR="00A91137" w:rsidRPr="00C01D82">
              <w:rPr>
                <w:rFonts w:asciiTheme="minorHAnsi" w:eastAsiaTheme="minorEastAsia" w:hAnsiTheme="minorHAnsi"/>
                <w:i w:val="0"/>
                <w:sz w:val="22"/>
                <w:szCs w:val="22"/>
                <w:lang w:eastAsia="ru-RU"/>
              </w:rPr>
              <w:tab/>
            </w:r>
            <w:r w:rsidR="00A91137" w:rsidRPr="00C01D82">
              <w:rPr>
                <w:rStyle w:val="aa"/>
              </w:rPr>
              <w:t>Предложения по обеспечению территории сельского поселения объектами инженерной инфраструктуры</w:t>
            </w:r>
            <w:r w:rsidR="00A91137" w:rsidRPr="00C01D82">
              <w:rPr>
                <w:webHidden/>
              </w:rPr>
              <w:tab/>
            </w:r>
            <w:r w:rsidR="00A91137" w:rsidRPr="00C01D82">
              <w:rPr>
                <w:webHidden/>
              </w:rPr>
              <w:fldChar w:fldCharType="begin"/>
            </w:r>
            <w:r w:rsidR="00A91137" w:rsidRPr="00C01D82">
              <w:rPr>
                <w:webHidden/>
              </w:rPr>
              <w:instrText xml:space="preserve"> PAGEREF _Toc91602142 \h </w:instrText>
            </w:r>
            <w:r w:rsidR="00A91137" w:rsidRPr="00C01D82">
              <w:rPr>
                <w:webHidden/>
              </w:rPr>
            </w:r>
            <w:r w:rsidR="00A91137" w:rsidRPr="00C01D82">
              <w:rPr>
                <w:webHidden/>
              </w:rPr>
              <w:fldChar w:fldCharType="separate"/>
            </w:r>
            <w:r w:rsidR="00A91137" w:rsidRPr="00C01D82">
              <w:rPr>
                <w:webHidden/>
              </w:rPr>
              <w:t>102</w:t>
            </w:r>
            <w:r w:rsidR="00A91137" w:rsidRPr="00C01D82">
              <w:rPr>
                <w:webHidden/>
              </w:rPr>
              <w:fldChar w:fldCharType="end"/>
            </w:r>
          </w:hyperlink>
        </w:p>
        <w:p w:rsidR="00A91137" w:rsidRPr="00C01D82" w:rsidRDefault="000020CC">
          <w:pPr>
            <w:pStyle w:val="33"/>
            <w:rPr>
              <w:rFonts w:asciiTheme="minorHAnsi" w:eastAsiaTheme="minorEastAsia" w:hAnsiTheme="minorHAnsi"/>
              <w:i w:val="0"/>
              <w:sz w:val="22"/>
              <w:szCs w:val="22"/>
              <w:lang w:eastAsia="ru-RU"/>
            </w:rPr>
          </w:pPr>
          <w:hyperlink w:anchor="_Toc91602143" w:history="1">
            <w:r w:rsidR="00A91137" w:rsidRPr="00C01D82">
              <w:rPr>
                <w:rStyle w:val="aa"/>
              </w:rPr>
              <w:t>2.5.3.</w:t>
            </w:r>
            <w:r w:rsidR="00A91137" w:rsidRPr="00C01D82">
              <w:rPr>
                <w:rFonts w:asciiTheme="minorHAnsi" w:eastAsiaTheme="minorEastAsia" w:hAnsiTheme="minorHAnsi"/>
                <w:i w:val="0"/>
                <w:sz w:val="22"/>
                <w:szCs w:val="22"/>
                <w:lang w:eastAsia="ru-RU"/>
              </w:rPr>
              <w:tab/>
            </w:r>
            <w:r w:rsidR="00A91137" w:rsidRPr="00C01D82">
              <w:rPr>
                <w:rStyle w:val="aa"/>
              </w:rPr>
              <w:t>Предложения по обеспечению территории Первомайского сельского поселения объектами жилой инфраструктуры.</w:t>
            </w:r>
            <w:r w:rsidR="00A91137" w:rsidRPr="00C01D82">
              <w:rPr>
                <w:webHidden/>
              </w:rPr>
              <w:tab/>
            </w:r>
            <w:r w:rsidR="00A91137" w:rsidRPr="00C01D82">
              <w:rPr>
                <w:webHidden/>
              </w:rPr>
              <w:fldChar w:fldCharType="begin"/>
            </w:r>
            <w:r w:rsidR="00A91137" w:rsidRPr="00C01D82">
              <w:rPr>
                <w:webHidden/>
              </w:rPr>
              <w:instrText xml:space="preserve"> PAGEREF _Toc91602143 \h </w:instrText>
            </w:r>
            <w:r w:rsidR="00A91137" w:rsidRPr="00C01D82">
              <w:rPr>
                <w:webHidden/>
              </w:rPr>
            </w:r>
            <w:r w:rsidR="00A91137" w:rsidRPr="00C01D82">
              <w:rPr>
                <w:webHidden/>
              </w:rPr>
              <w:fldChar w:fldCharType="separate"/>
            </w:r>
            <w:r w:rsidR="00A91137" w:rsidRPr="00C01D82">
              <w:rPr>
                <w:webHidden/>
              </w:rPr>
              <w:t>111</w:t>
            </w:r>
            <w:r w:rsidR="00A91137" w:rsidRPr="00C01D82">
              <w:rPr>
                <w:webHidden/>
              </w:rPr>
              <w:fldChar w:fldCharType="end"/>
            </w:r>
          </w:hyperlink>
        </w:p>
        <w:p w:rsidR="00A91137" w:rsidRPr="00C01D82" w:rsidRDefault="000020CC">
          <w:pPr>
            <w:pStyle w:val="33"/>
            <w:rPr>
              <w:rFonts w:asciiTheme="minorHAnsi" w:eastAsiaTheme="minorEastAsia" w:hAnsiTheme="minorHAnsi"/>
              <w:i w:val="0"/>
              <w:sz w:val="22"/>
              <w:szCs w:val="22"/>
              <w:lang w:eastAsia="ru-RU"/>
            </w:rPr>
          </w:pPr>
          <w:hyperlink w:anchor="_Toc91602144" w:history="1">
            <w:r w:rsidR="00A91137" w:rsidRPr="00C01D82">
              <w:rPr>
                <w:rStyle w:val="aa"/>
              </w:rPr>
              <w:t>2.5.4.</w:t>
            </w:r>
            <w:r w:rsidR="00A91137" w:rsidRPr="00C01D82">
              <w:rPr>
                <w:rFonts w:asciiTheme="minorHAnsi" w:eastAsiaTheme="minorEastAsia" w:hAnsiTheme="minorHAnsi"/>
                <w:i w:val="0"/>
                <w:sz w:val="22"/>
                <w:szCs w:val="22"/>
                <w:lang w:eastAsia="ru-RU"/>
              </w:rPr>
              <w:tab/>
            </w:r>
            <w:r w:rsidR="00A91137" w:rsidRPr="00C01D82">
              <w:rPr>
                <w:rStyle w:val="aa"/>
              </w:rPr>
              <w:t>Предложения по обеспечению территории Первомайского сельского поселения объектами социальной инфраструктуры.</w:t>
            </w:r>
            <w:r w:rsidR="00A91137" w:rsidRPr="00C01D82">
              <w:rPr>
                <w:webHidden/>
              </w:rPr>
              <w:tab/>
            </w:r>
            <w:r w:rsidR="00A91137" w:rsidRPr="00C01D82">
              <w:rPr>
                <w:webHidden/>
              </w:rPr>
              <w:fldChar w:fldCharType="begin"/>
            </w:r>
            <w:r w:rsidR="00A91137" w:rsidRPr="00C01D82">
              <w:rPr>
                <w:webHidden/>
              </w:rPr>
              <w:instrText xml:space="preserve"> PAGEREF _Toc91602144 \h </w:instrText>
            </w:r>
            <w:r w:rsidR="00A91137" w:rsidRPr="00C01D82">
              <w:rPr>
                <w:webHidden/>
              </w:rPr>
            </w:r>
            <w:r w:rsidR="00A91137" w:rsidRPr="00C01D82">
              <w:rPr>
                <w:webHidden/>
              </w:rPr>
              <w:fldChar w:fldCharType="separate"/>
            </w:r>
            <w:r w:rsidR="00A91137" w:rsidRPr="00C01D82">
              <w:rPr>
                <w:webHidden/>
              </w:rPr>
              <w:t>112</w:t>
            </w:r>
            <w:r w:rsidR="00A91137" w:rsidRPr="00C01D82">
              <w:rPr>
                <w:webHidden/>
              </w:rPr>
              <w:fldChar w:fldCharType="end"/>
            </w:r>
          </w:hyperlink>
        </w:p>
        <w:p w:rsidR="00A91137" w:rsidRPr="00C01D82" w:rsidRDefault="000020CC">
          <w:pPr>
            <w:pStyle w:val="33"/>
            <w:rPr>
              <w:rFonts w:asciiTheme="minorHAnsi" w:eastAsiaTheme="minorEastAsia" w:hAnsiTheme="minorHAnsi"/>
              <w:i w:val="0"/>
              <w:sz w:val="22"/>
              <w:szCs w:val="22"/>
              <w:lang w:eastAsia="ru-RU"/>
            </w:rPr>
          </w:pPr>
          <w:hyperlink w:anchor="_Toc91602145" w:history="1">
            <w:r w:rsidR="00A91137" w:rsidRPr="00C01D82">
              <w:rPr>
                <w:rStyle w:val="aa"/>
              </w:rPr>
              <w:t>2.5.5.</w:t>
            </w:r>
            <w:r w:rsidR="00A91137" w:rsidRPr="00C01D82">
              <w:rPr>
                <w:rFonts w:asciiTheme="minorHAnsi" w:eastAsiaTheme="minorEastAsia" w:hAnsiTheme="minorHAnsi"/>
                <w:i w:val="0"/>
                <w:sz w:val="22"/>
                <w:szCs w:val="22"/>
                <w:lang w:eastAsia="ru-RU"/>
              </w:rPr>
              <w:tab/>
            </w:r>
            <w:r w:rsidR="00A91137" w:rsidRPr="00C01D82">
              <w:rPr>
                <w:rStyle w:val="aa"/>
              </w:rPr>
              <w:t>Предложения по обеспечению территории Первомайского сельского поселения объектами массового отдыха жителей поселения, благоустройства и озеленения.</w:t>
            </w:r>
            <w:r w:rsidR="00A91137" w:rsidRPr="00C01D82">
              <w:rPr>
                <w:webHidden/>
              </w:rPr>
              <w:tab/>
            </w:r>
            <w:r w:rsidR="00A91137" w:rsidRPr="00C01D82">
              <w:rPr>
                <w:webHidden/>
              </w:rPr>
              <w:fldChar w:fldCharType="begin"/>
            </w:r>
            <w:r w:rsidR="00A91137" w:rsidRPr="00C01D82">
              <w:rPr>
                <w:webHidden/>
              </w:rPr>
              <w:instrText xml:space="preserve"> PAGEREF _Toc91602145 \h </w:instrText>
            </w:r>
            <w:r w:rsidR="00A91137" w:rsidRPr="00C01D82">
              <w:rPr>
                <w:webHidden/>
              </w:rPr>
            </w:r>
            <w:r w:rsidR="00A91137" w:rsidRPr="00C01D82">
              <w:rPr>
                <w:webHidden/>
              </w:rPr>
              <w:fldChar w:fldCharType="separate"/>
            </w:r>
            <w:r w:rsidR="00A91137" w:rsidRPr="00C01D82">
              <w:rPr>
                <w:webHidden/>
              </w:rPr>
              <w:t>113</w:t>
            </w:r>
            <w:r w:rsidR="00A91137" w:rsidRPr="00C01D82">
              <w:rPr>
                <w:webHidden/>
              </w:rPr>
              <w:fldChar w:fldCharType="end"/>
            </w:r>
          </w:hyperlink>
        </w:p>
        <w:p w:rsidR="00A91137" w:rsidRPr="00C01D82" w:rsidRDefault="000020CC">
          <w:pPr>
            <w:pStyle w:val="33"/>
            <w:rPr>
              <w:rFonts w:asciiTheme="minorHAnsi" w:eastAsiaTheme="minorEastAsia" w:hAnsiTheme="minorHAnsi"/>
              <w:i w:val="0"/>
              <w:sz w:val="22"/>
              <w:szCs w:val="22"/>
              <w:lang w:eastAsia="ru-RU"/>
            </w:rPr>
          </w:pPr>
          <w:hyperlink w:anchor="_Toc91602146" w:history="1">
            <w:r w:rsidR="00A91137" w:rsidRPr="00C01D82">
              <w:rPr>
                <w:rStyle w:val="aa"/>
              </w:rPr>
              <w:t>2.5.6.</w:t>
            </w:r>
            <w:r w:rsidR="00A91137" w:rsidRPr="00C01D82">
              <w:rPr>
                <w:rFonts w:asciiTheme="minorHAnsi" w:eastAsiaTheme="minorEastAsia" w:hAnsiTheme="minorHAnsi"/>
                <w:i w:val="0"/>
                <w:sz w:val="22"/>
                <w:szCs w:val="22"/>
                <w:lang w:eastAsia="ru-RU"/>
              </w:rPr>
              <w:tab/>
            </w:r>
            <w:r w:rsidR="00A91137" w:rsidRPr="00C01D82">
              <w:rPr>
                <w:rStyle w:val="aa"/>
              </w:rPr>
              <w:t>Предложения по обеспечению территории Первомайского сельского поселения объектами специального назначения – местами сбора бытовых отходов и местами захоронений.</w:t>
            </w:r>
            <w:r w:rsidR="00A91137" w:rsidRPr="00C01D82">
              <w:rPr>
                <w:webHidden/>
              </w:rPr>
              <w:tab/>
            </w:r>
            <w:r w:rsidR="00A91137" w:rsidRPr="00C01D82">
              <w:rPr>
                <w:webHidden/>
              </w:rPr>
              <w:fldChar w:fldCharType="begin"/>
            </w:r>
            <w:r w:rsidR="00A91137" w:rsidRPr="00C01D82">
              <w:rPr>
                <w:webHidden/>
              </w:rPr>
              <w:instrText xml:space="preserve"> PAGEREF _Toc91602146 \h </w:instrText>
            </w:r>
            <w:r w:rsidR="00A91137" w:rsidRPr="00C01D82">
              <w:rPr>
                <w:webHidden/>
              </w:rPr>
            </w:r>
            <w:r w:rsidR="00A91137" w:rsidRPr="00C01D82">
              <w:rPr>
                <w:webHidden/>
              </w:rPr>
              <w:fldChar w:fldCharType="separate"/>
            </w:r>
            <w:r w:rsidR="00A91137" w:rsidRPr="00C01D82">
              <w:rPr>
                <w:webHidden/>
              </w:rPr>
              <w:t>114</w:t>
            </w:r>
            <w:r w:rsidR="00A91137" w:rsidRPr="00C01D82">
              <w:rPr>
                <w:webHidden/>
              </w:rPr>
              <w:fldChar w:fldCharType="end"/>
            </w:r>
          </w:hyperlink>
        </w:p>
        <w:p w:rsidR="00A91137" w:rsidRPr="00C01D82" w:rsidRDefault="000020CC">
          <w:pPr>
            <w:pStyle w:val="33"/>
            <w:rPr>
              <w:rFonts w:asciiTheme="minorHAnsi" w:eastAsiaTheme="minorEastAsia" w:hAnsiTheme="minorHAnsi"/>
              <w:i w:val="0"/>
              <w:sz w:val="22"/>
              <w:szCs w:val="22"/>
              <w:lang w:eastAsia="ru-RU"/>
            </w:rPr>
          </w:pPr>
          <w:hyperlink w:anchor="_Toc91602147" w:history="1">
            <w:r w:rsidR="00A91137" w:rsidRPr="00C01D82">
              <w:rPr>
                <w:rStyle w:val="aa"/>
                <w:rFonts w:eastAsia="Calibri"/>
              </w:rPr>
              <w:t>2.5.7.</w:t>
            </w:r>
            <w:r w:rsidR="00A91137" w:rsidRPr="00C01D82">
              <w:rPr>
                <w:rFonts w:asciiTheme="minorHAnsi" w:eastAsiaTheme="minorEastAsia" w:hAnsiTheme="minorHAnsi"/>
                <w:i w:val="0"/>
                <w:sz w:val="22"/>
                <w:szCs w:val="22"/>
                <w:lang w:eastAsia="ru-RU"/>
              </w:rPr>
              <w:tab/>
            </w:r>
            <w:r w:rsidR="00A91137" w:rsidRPr="00C01D82">
              <w:rPr>
                <w:rStyle w:val="aa"/>
                <w:rFonts w:eastAsia="Calibri"/>
              </w:rPr>
              <w:t>Предложения по развитию сельскохозяйственного и промышленного производства, созданию условий для развития малого и среднего предпринимательства.</w:t>
            </w:r>
            <w:r w:rsidR="00A91137" w:rsidRPr="00C01D82">
              <w:rPr>
                <w:webHidden/>
              </w:rPr>
              <w:tab/>
            </w:r>
            <w:r w:rsidR="00A91137" w:rsidRPr="00C01D82">
              <w:rPr>
                <w:webHidden/>
              </w:rPr>
              <w:fldChar w:fldCharType="begin"/>
            </w:r>
            <w:r w:rsidR="00A91137" w:rsidRPr="00C01D82">
              <w:rPr>
                <w:webHidden/>
              </w:rPr>
              <w:instrText xml:space="preserve"> PAGEREF _Toc91602147 \h </w:instrText>
            </w:r>
            <w:r w:rsidR="00A91137" w:rsidRPr="00C01D82">
              <w:rPr>
                <w:webHidden/>
              </w:rPr>
            </w:r>
            <w:r w:rsidR="00A91137" w:rsidRPr="00C01D82">
              <w:rPr>
                <w:webHidden/>
              </w:rPr>
              <w:fldChar w:fldCharType="separate"/>
            </w:r>
            <w:r w:rsidR="00A91137" w:rsidRPr="00C01D82">
              <w:rPr>
                <w:webHidden/>
              </w:rPr>
              <w:t>114</w:t>
            </w:r>
            <w:r w:rsidR="00A91137" w:rsidRPr="00C01D82">
              <w:rPr>
                <w:webHidden/>
              </w:rPr>
              <w:fldChar w:fldCharType="end"/>
            </w:r>
          </w:hyperlink>
        </w:p>
        <w:p w:rsidR="00A91137" w:rsidRPr="00C01D82" w:rsidRDefault="000020CC" w:rsidP="00C01D82">
          <w:pPr>
            <w:pStyle w:val="18"/>
            <w:rPr>
              <w:rFonts w:asciiTheme="minorHAnsi" w:eastAsiaTheme="minorEastAsia" w:hAnsiTheme="minorHAnsi"/>
              <w:sz w:val="22"/>
              <w:szCs w:val="22"/>
              <w:lang w:eastAsia="ru-RU"/>
            </w:rPr>
          </w:pPr>
          <w:hyperlink w:anchor="_Toc91602148" w:history="1">
            <w:r w:rsidR="00A91137" w:rsidRPr="00C01D82">
              <w:rPr>
                <w:rStyle w:val="aa"/>
              </w:rPr>
              <w:t>3.</w:t>
            </w:r>
            <w:r w:rsidR="00A91137" w:rsidRPr="00C01D82">
              <w:rPr>
                <w:rFonts w:asciiTheme="minorHAnsi" w:eastAsiaTheme="minorEastAsia" w:hAnsiTheme="minorHAnsi"/>
                <w:sz w:val="22"/>
                <w:szCs w:val="22"/>
                <w:lang w:eastAsia="ru-RU"/>
              </w:rPr>
              <w:tab/>
            </w:r>
            <w:r w:rsidR="00A91137" w:rsidRPr="00C01D82">
              <w:rPr>
                <w:rStyle w:val="aa"/>
              </w:rPr>
              <w:t>ЭКОЛОГИЧЕСКИЕ ПРОБЛЕМЫ И ПУТИ ИХ РЕШЕНИЯ. ПРИРОДООХРАННЫЕ МЕРОПРИЯТИЯ</w:t>
            </w:r>
            <w:r w:rsidR="00A91137" w:rsidRPr="00C01D82">
              <w:rPr>
                <w:webHidden/>
              </w:rPr>
              <w:tab/>
            </w:r>
            <w:r w:rsidR="00A91137" w:rsidRPr="00C01D82">
              <w:rPr>
                <w:webHidden/>
              </w:rPr>
              <w:fldChar w:fldCharType="begin"/>
            </w:r>
            <w:r w:rsidR="00A91137" w:rsidRPr="00C01D82">
              <w:rPr>
                <w:webHidden/>
              </w:rPr>
              <w:instrText xml:space="preserve"> PAGEREF _Toc91602148 \h </w:instrText>
            </w:r>
            <w:r w:rsidR="00A91137" w:rsidRPr="00C01D82">
              <w:rPr>
                <w:webHidden/>
              </w:rPr>
            </w:r>
            <w:r w:rsidR="00A91137" w:rsidRPr="00C01D82">
              <w:rPr>
                <w:webHidden/>
              </w:rPr>
              <w:fldChar w:fldCharType="separate"/>
            </w:r>
            <w:r w:rsidR="00A91137" w:rsidRPr="00C01D82">
              <w:rPr>
                <w:webHidden/>
              </w:rPr>
              <w:t>116</w:t>
            </w:r>
            <w:r w:rsidR="00A91137" w:rsidRPr="00C01D82">
              <w:rPr>
                <w:webHidden/>
              </w:rPr>
              <w:fldChar w:fldCharType="end"/>
            </w:r>
          </w:hyperlink>
        </w:p>
        <w:p w:rsidR="00A91137" w:rsidRPr="00C01D82" w:rsidRDefault="000020CC" w:rsidP="00C01D82">
          <w:pPr>
            <w:pStyle w:val="18"/>
            <w:rPr>
              <w:rFonts w:asciiTheme="minorHAnsi" w:eastAsiaTheme="minorEastAsia" w:hAnsiTheme="minorHAnsi"/>
              <w:sz w:val="22"/>
              <w:szCs w:val="22"/>
              <w:lang w:eastAsia="ru-RU"/>
            </w:rPr>
          </w:pPr>
          <w:hyperlink w:anchor="_Toc91602149" w:history="1">
            <w:r w:rsidR="00A91137" w:rsidRPr="00C01D82">
              <w:rPr>
                <w:rStyle w:val="aa"/>
              </w:rPr>
              <w:t>4.</w:t>
            </w:r>
            <w:r w:rsidR="00A91137" w:rsidRPr="00C01D82">
              <w:rPr>
                <w:rFonts w:asciiTheme="minorHAnsi" w:eastAsiaTheme="minorEastAsia" w:hAnsiTheme="minorHAnsi"/>
                <w:sz w:val="22"/>
                <w:szCs w:val="22"/>
                <w:lang w:eastAsia="ru-RU"/>
              </w:rPr>
              <w:tab/>
            </w:r>
            <w:r w:rsidR="00A91137" w:rsidRPr="00C01D82">
              <w:rPr>
                <w:rStyle w:val="aa"/>
              </w:rPr>
              <w:t>ПЕРЕЧЕНЬ ОСНОВНЫХ ФАКТОРОВ РИСКА ВОЗНИКНОВЕНИЯ ЧРЕЗВЫЧАЙНЫХ СИТУАЦИЙ ПРИРОДНОГО И ТЕХНОГЕННОГО ХАРАКТЕРА</w:t>
            </w:r>
            <w:r w:rsidR="00A91137" w:rsidRPr="00C01D82">
              <w:rPr>
                <w:webHidden/>
              </w:rPr>
              <w:tab/>
            </w:r>
            <w:r w:rsidR="00A91137" w:rsidRPr="00C01D82">
              <w:rPr>
                <w:webHidden/>
              </w:rPr>
              <w:fldChar w:fldCharType="begin"/>
            </w:r>
            <w:r w:rsidR="00A91137" w:rsidRPr="00C01D82">
              <w:rPr>
                <w:webHidden/>
              </w:rPr>
              <w:instrText xml:space="preserve"> PAGEREF _Toc91602149 \h </w:instrText>
            </w:r>
            <w:r w:rsidR="00A91137" w:rsidRPr="00C01D82">
              <w:rPr>
                <w:webHidden/>
              </w:rPr>
            </w:r>
            <w:r w:rsidR="00A91137" w:rsidRPr="00C01D82">
              <w:rPr>
                <w:webHidden/>
              </w:rPr>
              <w:fldChar w:fldCharType="separate"/>
            </w:r>
            <w:r w:rsidR="00A91137" w:rsidRPr="00C01D82">
              <w:rPr>
                <w:webHidden/>
              </w:rPr>
              <w:t>124</w:t>
            </w:r>
            <w:r w:rsidR="00A91137" w:rsidRPr="00C01D82">
              <w:rPr>
                <w:webHidden/>
              </w:rPr>
              <w:fldChar w:fldCharType="end"/>
            </w:r>
          </w:hyperlink>
        </w:p>
        <w:p w:rsidR="00A91137" w:rsidRPr="00C01D82" w:rsidRDefault="000020CC">
          <w:pPr>
            <w:pStyle w:val="22"/>
            <w:rPr>
              <w:rFonts w:asciiTheme="minorHAnsi" w:eastAsiaTheme="minorEastAsia" w:hAnsiTheme="minorHAnsi"/>
              <w:iCs w:val="0"/>
              <w:sz w:val="22"/>
              <w:szCs w:val="22"/>
              <w:lang w:eastAsia="ru-RU"/>
            </w:rPr>
          </w:pPr>
          <w:hyperlink w:anchor="_Toc91602150" w:history="1">
            <w:r w:rsidR="00A91137" w:rsidRPr="00C01D82">
              <w:rPr>
                <w:rStyle w:val="aa"/>
              </w:rPr>
              <w:t>4.1. Перечень возможных источников чрезвычайных ситуаций техногенного характера</w:t>
            </w:r>
            <w:r w:rsidR="00A91137" w:rsidRPr="00C01D82">
              <w:rPr>
                <w:webHidden/>
              </w:rPr>
              <w:tab/>
            </w:r>
            <w:r w:rsidR="00A91137" w:rsidRPr="00C01D82">
              <w:rPr>
                <w:webHidden/>
              </w:rPr>
              <w:fldChar w:fldCharType="begin"/>
            </w:r>
            <w:r w:rsidR="00A91137" w:rsidRPr="00C01D82">
              <w:rPr>
                <w:webHidden/>
              </w:rPr>
              <w:instrText xml:space="preserve"> PAGEREF _Toc91602150 \h </w:instrText>
            </w:r>
            <w:r w:rsidR="00A91137" w:rsidRPr="00C01D82">
              <w:rPr>
                <w:webHidden/>
              </w:rPr>
            </w:r>
            <w:r w:rsidR="00A91137" w:rsidRPr="00C01D82">
              <w:rPr>
                <w:webHidden/>
              </w:rPr>
              <w:fldChar w:fldCharType="separate"/>
            </w:r>
            <w:r w:rsidR="00A91137" w:rsidRPr="00C01D82">
              <w:rPr>
                <w:webHidden/>
              </w:rPr>
              <w:t>125</w:t>
            </w:r>
            <w:r w:rsidR="00A91137" w:rsidRPr="00C01D82">
              <w:rPr>
                <w:webHidden/>
              </w:rPr>
              <w:fldChar w:fldCharType="end"/>
            </w:r>
          </w:hyperlink>
        </w:p>
        <w:p w:rsidR="00A91137" w:rsidRPr="00C01D82" w:rsidRDefault="000020CC">
          <w:pPr>
            <w:pStyle w:val="22"/>
            <w:rPr>
              <w:rFonts w:asciiTheme="minorHAnsi" w:eastAsiaTheme="minorEastAsia" w:hAnsiTheme="minorHAnsi"/>
              <w:iCs w:val="0"/>
              <w:sz w:val="22"/>
              <w:szCs w:val="22"/>
              <w:lang w:eastAsia="ru-RU"/>
            </w:rPr>
          </w:pPr>
          <w:hyperlink w:anchor="_Toc91602151" w:history="1">
            <w:r w:rsidR="00A91137" w:rsidRPr="00C01D82">
              <w:rPr>
                <w:rStyle w:val="aa"/>
              </w:rPr>
              <w:t>4.2. Перечень возможных источников чрезвычайных ситуаций природного характера</w:t>
            </w:r>
            <w:r w:rsidR="00A91137" w:rsidRPr="00C01D82">
              <w:rPr>
                <w:webHidden/>
              </w:rPr>
              <w:tab/>
            </w:r>
            <w:r w:rsidR="00A91137" w:rsidRPr="00C01D82">
              <w:rPr>
                <w:webHidden/>
              </w:rPr>
              <w:fldChar w:fldCharType="begin"/>
            </w:r>
            <w:r w:rsidR="00A91137" w:rsidRPr="00C01D82">
              <w:rPr>
                <w:webHidden/>
              </w:rPr>
              <w:instrText xml:space="preserve"> PAGEREF _Toc91602151 \h </w:instrText>
            </w:r>
            <w:r w:rsidR="00A91137" w:rsidRPr="00C01D82">
              <w:rPr>
                <w:webHidden/>
              </w:rPr>
            </w:r>
            <w:r w:rsidR="00A91137" w:rsidRPr="00C01D82">
              <w:rPr>
                <w:webHidden/>
              </w:rPr>
              <w:fldChar w:fldCharType="separate"/>
            </w:r>
            <w:r w:rsidR="00A91137" w:rsidRPr="00C01D82">
              <w:rPr>
                <w:webHidden/>
              </w:rPr>
              <w:t>129</w:t>
            </w:r>
            <w:r w:rsidR="00A91137" w:rsidRPr="00C01D82">
              <w:rPr>
                <w:webHidden/>
              </w:rPr>
              <w:fldChar w:fldCharType="end"/>
            </w:r>
          </w:hyperlink>
        </w:p>
        <w:p w:rsidR="00A91137" w:rsidRPr="00C01D82" w:rsidRDefault="000020CC">
          <w:pPr>
            <w:pStyle w:val="22"/>
            <w:rPr>
              <w:rFonts w:asciiTheme="minorHAnsi" w:eastAsiaTheme="minorEastAsia" w:hAnsiTheme="minorHAnsi"/>
              <w:iCs w:val="0"/>
              <w:sz w:val="22"/>
              <w:szCs w:val="22"/>
              <w:lang w:eastAsia="ru-RU"/>
            </w:rPr>
          </w:pPr>
          <w:hyperlink w:anchor="_Toc91602152" w:history="1">
            <w:r w:rsidR="00A91137" w:rsidRPr="00C01D82">
              <w:rPr>
                <w:rStyle w:val="aa"/>
              </w:rPr>
              <w:t>4.3. Классификация ЧС по масштабу последствий</w:t>
            </w:r>
            <w:r w:rsidR="00A91137" w:rsidRPr="00C01D82">
              <w:rPr>
                <w:webHidden/>
              </w:rPr>
              <w:tab/>
            </w:r>
            <w:r w:rsidR="00A91137" w:rsidRPr="00C01D82">
              <w:rPr>
                <w:webHidden/>
              </w:rPr>
              <w:fldChar w:fldCharType="begin"/>
            </w:r>
            <w:r w:rsidR="00A91137" w:rsidRPr="00C01D82">
              <w:rPr>
                <w:webHidden/>
              </w:rPr>
              <w:instrText xml:space="preserve"> PAGEREF _Toc91602152 \h </w:instrText>
            </w:r>
            <w:r w:rsidR="00A91137" w:rsidRPr="00C01D82">
              <w:rPr>
                <w:webHidden/>
              </w:rPr>
            </w:r>
            <w:r w:rsidR="00A91137" w:rsidRPr="00C01D82">
              <w:rPr>
                <w:webHidden/>
              </w:rPr>
              <w:fldChar w:fldCharType="separate"/>
            </w:r>
            <w:r w:rsidR="00A91137" w:rsidRPr="00C01D82">
              <w:rPr>
                <w:webHidden/>
              </w:rPr>
              <w:t>134</w:t>
            </w:r>
            <w:r w:rsidR="00A91137" w:rsidRPr="00C01D82">
              <w:rPr>
                <w:webHidden/>
              </w:rPr>
              <w:fldChar w:fldCharType="end"/>
            </w:r>
          </w:hyperlink>
        </w:p>
        <w:p w:rsidR="00A91137" w:rsidRPr="00C01D82" w:rsidRDefault="000020CC">
          <w:pPr>
            <w:pStyle w:val="22"/>
            <w:tabs>
              <w:tab w:val="left" w:pos="880"/>
            </w:tabs>
            <w:rPr>
              <w:rFonts w:asciiTheme="minorHAnsi" w:eastAsiaTheme="minorEastAsia" w:hAnsiTheme="minorHAnsi"/>
              <w:iCs w:val="0"/>
              <w:sz w:val="22"/>
              <w:szCs w:val="22"/>
              <w:lang w:eastAsia="ru-RU"/>
            </w:rPr>
          </w:pPr>
          <w:hyperlink w:anchor="_Toc91602153" w:history="1">
            <w:r w:rsidR="00A91137" w:rsidRPr="00C01D82">
              <w:rPr>
                <w:rStyle w:val="aa"/>
              </w:rPr>
              <w:t>4.4.</w:t>
            </w:r>
            <w:r w:rsidR="00A91137" w:rsidRPr="00C01D82">
              <w:rPr>
                <w:rFonts w:asciiTheme="minorHAnsi" w:eastAsiaTheme="minorEastAsia" w:hAnsiTheme="minorHAnsi"/>
                <w:iCs w:val="0"/>
                <w:sz w:val="22"/>
                <w:szCs w:val="22"/>
                <w:lang w:eastAsia="ru-RU"/>
              </w:rPr>
              <w:tab/>
            </w:r>
            <w:r w:rsidR="00A91137" w:rsidRPr="00C01D82">
              <w:rPr>
                <w:rStyle w:val="aa"/>
              </w:rPr>
              <w:t>Предложения по участию в предупреждении и ликвидации последствий чрезвычайных ситуаций в границах поселения и по обеспечению первичных мер пожарной безопасности в границах населенного пункта поселения.</w:t>
            </w:r>
            <w:r w:rsidR="00A91137" w:rsidRPr="00C01D82">
              <w:rPr>
                <w:webHidden/>
              </w:rPr>
              <w:tab/>
            </w:r>
            <w:r w:rsidR="00A91137" w:rsidRPr="00C01D82">
              <w:rPr>
                <w:webHidden/>
              </w:rPr>
              <w:fldChar w:fldCharType="begin"/>
            </w:r>
            <w:r w:rsidR="00A91137" w:rsidRPr="00C01D82">
              <w:rPr>
                <w:webHidden/>
              </w:rPr>
              <w:instrText xml:space="preserve"> PAGEREF _Toc91602153 \h </w:instrText>
            </w:r>
            <w:r w:rsidR="00A91137" w:rsidRPr="00C01D82">
              <w:rPr>
                <w:webHidden/>
              </w:rPr>
            </w:r>
            <w:r w:rsidR="00A91137" w:rsidRPr="00C01D82">
              <w:rPr>
                <w:webHidden/>
              </w:rPr>
              <w:fldChar w:fldCharType="separate"/>
            </w:r>
            <w:r w:rsidR="00A91137" w:rsidRPr="00C01D82">
              <w:rPr>
                <w:webHidden/>
              </w:rPr>
              <w:t>136</w:t>
            </w:r>
            <w:r w:rsidR="00A91137" w:rsidRPr="00C01D82">
              <w:rPr>
                <w:webHidden/>
              </w:rPr>
              <w:fldChar w:fldCharType="end"/>
            </w:r>
          </w:hyperlink>
        </w:p>
        <w:p w:rsidR="00A91137" w:rsidRPr="00C01D82" w:rsidRDefault="000020CC" w:rsidP="00C01D82">
          <w:pPr>
            <w:pStyle w:val="18"/>
            <w:rPr>
              <w:rFonts w:asciiTheme="minorHAnsi" w:eastAsiaTheme="minorEastAsia" w:hAnsiTheme="minorHAnsi"/>
              <w:sz w:val="22"/>
              <w:szCs w:val="22"/>
              <w:lang w:eastAsia="ru-RU"/>
            </w:rPr>
          </w:pPr>
          <w:hyperlink w:anchor="_Toc91602154" w:history="1">
            <w:r w:rsidR="00A91137" w:rsidRPr="00C01D82">
              <w:rPr>
                <w:rStyle w:val="aa"/>
                <w:rFonts w:eastAsia="Calibri"/>
                <w:bCs/>
                <w:lang w:eastAsia="ru-RU"/>
              </w:rPr>
              <w:t>5.</w:t>
            </w:r>
            <w:r w:rsidR="00A91137" w:rsidRPr="00C01D82">
              <w:rPr>
                <w:rFonts w:asciiTheme="minorHAnsi" w:eastAsiaTheme="minorEastAsia" w:hAnsiTheme="minorHAnsi"/>
                <w:sz w:val="22"/>
                <w:szCs w:val="22"/>
                <w:lang w:eastAsia="ru-RU"/>
              </w:rPr>
              <w:tab/>
            </w:r>
            <w:r w:rsidR="00A91137" w:rsidRPr="00C01D82">
              <w:rPr>
                <w:rStyle w:val="aa"/>
                <w:snapToGrid w:val="0"/>
              </w:rPr>
              <w:t xml:space="preserve">СВЕДЕНИЯ О </w:t>
            </w:r>
            <w:r w:rsidR="00A91137" w:rsidRPr="00C01D82">
              <w:rPr>
                <w:rStyle w:val="aa"/>
                <w:rFonts w:eastAsia="Calibri"/>
                <w:bCs/>
                <w:lang w:eastAsia="ru-RU"/>
              </w:rPr>
              <w:t>ПОЛОЖЕНИЯХ СТРАТЕГИИ ПРОСТРАНСТВЕННОГО РАЗВИТИЯ РОССИЙСКОЙ ФЕДЕРАЦИИ, ГОСУДАРСТВЕННЫХ ПРОГРАММАХ РОССИЙСКОЙ ФЕДЕРАЦИИ, НАЦИОНАЛЬНЫХ ПРОЕКТАХ, ГОСУДАРСТВЕННЫХ ПРОГРАММ СУБЪЕКТОВ РОССИЙСКОЙ ФЕДЕРАЦИИ, МУНИЦИПАЛЬНЫХ ПРОГРАММАХ, ИНВЕСТИЦИОННЫХ ПРОГРАММАХ СУБЪЕКТОВ ЕСТЕСТВЕННЫХ МОНОПОЛИЙ, ОРГАНИЗАЦИЯХ КОММУНАЛЬНОГО КОМПЛЕКСА,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r w:rsidR="00A91137" w:rsidRPr="00C01D82">
              <w:rPr>
                <w:webHidden/>
              </w:rPr>
              <w:tab/>
            </w:r>
            <w:r w:rsidR="00A91137" w:rsidRPr="00C01D82">
              <w:rPr>
                <w:webHidden/>
              </w:rPr>
              <w:fldChar w:fldCharType="begin"/>
            </w:r>
            <w:r w:rsidR="00A91137" w:rsidRPr="00C01D82">
              <w:rPr>
                <w:webHidden/>
              </w:rPr>
              <w:instrText xml:space="preserve"> PAGEREF _Toc91602154 \h </w:instrText>
            </w:r>
            <w:r w:rsidR="00A91137" w:rsidRPr="00C01D82">
              <w:rPr>
                <w:webHidden/>
              </w:rPr>
            </w:r>
            <w:r w:rsidR="00A91137" w:rsidRPr="00C01D82">
              <w:rPr>
                <w:webHidden/>
              </w:rPr>
              <w:fldChar w:fldCharType="separate"/>
            </w:r>
            <w:r w:rsidR="00A91137" w:rsidRPr="00C01D82">
              <w:rPr>
                <w:webHidden/>
              </w:rPr>
              <w:t>138</w:t>
            </w:r>
            <w:r w:rsidR="00A91137" w:rsidRPr="00C01D82">
              <w:rPr>
                <w:webHidden/>
              </w:rPr>
              <w:fldChar w:fldCharType="end"/>
            </w:r>
          </w:hyperlink>
        </w:p>
        <w:p w:rsidR="00A91137" w:rsidRPr="00C01D82" w:rsidRDefault="000020CC" w:rsidP="00C01D82">
          <w:pPr>
            <w:pStyle w:val="18"/>
            <w:rPr>
              <w:rFonts w:asciiTheme="minorHAnsi" w:eastAsiaTheme="minorEastAsia" w:hAnsiTheme="minorHAnsi"/>
              <w:sz w:val="22"/>
              <w:szCs w:val="22"/>
              <w:lang w:eastAsia="ru-RU"/>
            </w:rPr>
          </w:pPr>
          <w:hyperlink w:anchor="_Toc91602155" w:history="1">
            <w:r w:rsidR="00A91137" w:rsidRPr="00C01D82">
              <w:rPr>
                <w:rStyle w:val="aa"/>
              </w:rPr>
              <w:t>6.</w:t>
            </w:r>
            <w:r w:rsidR="00A91137" w:rsidRPr="00C01D82">
              <w:rPr>
                <w:rFonts w:asciiTheme="minorHAnsi" w:eastAsiaTheme="minorEastAsia" w:hAnsiTheme="minorHAnsi"/>
                <w:sz w:val="22"/>
                <w:szCs w:val="22"/>
                <w:lang w:eastAsia="ru-RU"/>
              </w:rPr>
              <w:tab/>
            </w:r>
            <w:r w:rsidR="00A91137" w:rsidRPr="00C01D82">
              <w:rPr>
                <w:rStyle w:val="aa"/>
              </w:rPr>
              <w:t>ОЦЕНКА ВОЗМОЖНОГО ВЛИЯНИЯ ПЛАНИРУЕМЫХ ДЛЯ РАЗМЕЩЕНИЯ ОБЪЕКТОВ МЕСТНОГО ЗНАЧЕНИЯ ПОСЕЛЕНИЯ НА КОМПЛЕКСНОЕ РАЗВИТИЕ ЭТИХ ТЕРРИТОРИЙ</w:t>
            </w:r>
            <w:r w:rsidR="00A91137" w:rsidRPr="00C01D82">
              <w:rPr>
                <w:webHidden/>
              </w:rPr>
              <w:tab/>
            </w:r>
            <w:r w:rsidR="00A91137" w:rsidRPr="00C01D82">
              <w:rPr>
                <w:webHidden/>
              </w:rPr>
              <w:fldChar w:fldCharType="begin"/>
            </w:r>
            <w:r w:rsidR="00A91137" w:rsidRPr="00C01D82">
              <w:rPr>
                <w:webHidden/>
              </w:rPr>
              <w:instrText xml:space="preserve"> PAGEREF _Toc91602155 \h </w:instrText>
            </w:r>
            <w:r w:rsidR="00A91137" w:rsidRPr="00C01D82">
              <w:rPr>
                <w:webHidden/>
              </w:rPr>
            </w:r>
            <w:r w:rsidR="00A91137" w:rsidRPr="00C01D82">
              <w:rPr>
                <w:webHidden/>
              </w:rPr>
              <w:fldChar w:fldCharType="separate"/>
            </w:r>
            <w:r w:rsidR="00A91137" w:rsidRPr="00C01D82">
              <w:rPr>
                <w:webHidden/>
              </w:rPr>
              <w:t>139</w:t>
            </w:r>
            <w:r w:rsidR="00A91137" w:rsidRPr="00C01D82">
              <w:rPr>
                <w:webHidden/>
              </w:rPr>
              <w:fldChar w:fldCharType="end"/>
            </w:r>
          </w:hyperlink>
        </w:p>
        <w:p w:rsidR="00A91137" w:rsidRPr="00C01D82" w:rsidRDefault="000020CC">
          <w:pPr>
            <w:pStyle w:val="22"/>
            <w:tabs>
              <w:tab w:val="left" w:pos="880"/>
            </w:tabs>
            <w:rPr>
              <w:rFonts w:asciiTheme="minorHAnsi" w:eastAsiaTheme="minorEastAsia" w:hAnsiTheme="minorHAnsi"/>
              <w:iCs w:val="0"/>
              <w:sz w:val="22"/>
              <w:szCs w:val="22"/>
              <w:lang w:eastAsia="ru-RU"/>
            </w:rPr>
          </w:pPr>
          <w:hyperlink w:anchor="_Toc91602156" w:history="1">
            <w:r w:rsidR="00A91137" w:rsidRPr="00C01D82">
              <w:rPr>
                <w:rStyle w:val="aa"/>
              </w:rPr>
              <w:t>6.1.</w:t>
            </w:r>
            <w:r w:rsidR="00A91137" w:rsidRPr="00C01D82">
              <w:rPr>
                <w:rFonts w:asciiTheme="minorHAnsi" w:eastAsiaTheme="minorEastAsia" w:hAnsiTheme="minorHAnsi"/>
                <w:iCs w:val="0"/>
                <w:sz w:val="22"/>
                <w:szCs w:val="22"/>
                <w:lang w:eastAsia="ru-RU"/>
              </w:rPr>
              <w:tab/>
            </w:r>
            <w:r w:rsidR="00A91137" w:rsidRPr="00C01D82">
              <w:rPr>
                <w:rStyle w:val="aa"/>
              </w:rPr>
              <w:t>ТЕХНИКО-ЭКОНОМИЧЕСКИЕ ПОКАЗАТЕЛИ</w:t>
            </w:r>
            <w:r w:rsidR="00A91137" w:rsidRPr="00C01D82">
              <w:rPr>
                <w:webHidden/>
              </w:rPr>
              <w:tab/>
            </w:r>
            <w:r w:rsidR="00A91137" w:rsidRPr="00C01D82">
              <w:rPr>
                <w:webHidden/>
              </w:rPr>
              <w:fldChar w:fldCharType="begin"/>
            </w:r>
            <w:r w:rsidR="00A91137" w:rsidRPr="00C01D82">
              <w:rPr>
                <w:webHidden/>
              </w:rPr>
              <w:instrText xml:space="preserve"> PAGEREF _Toc91602156 \h </w:instrText>
            </w:r>
            <w:r w:rsidR="00A91137" w:rsidRPr="00C01D82">
              <w:rPr>
                <w:webHidden/>
              </w:rPr>
            </w:r>
            <w:r w:rsidR="00A91137" w:rsidRPr="00C01D82">
              <w:rPr>
                <w:webHidden/>
              </w:rPr>
              <w:fldChar w:fldCharType="separate"/>
            </w:r>
            <w:r w:rsidR="00A91137" w:rsidRPr="00C01D82">
              <w:rPr>
                <w:webHidden/>
              </w:rPr>
              <w:t>140</w:t>
            </w:r>
            <w:r w:rsidR="00A91137" w:rsidRPr="00C01D82">
              <w:rPr>
                <w:webHidden/>
              </w:rPr>
              <w:fldChar w:fldCharType="end"/>
            </w:r>
          </w:hyperlink>
        </w:p>
        <w:p w:rsidR="008776A1" w:rsidRPr="0059431C" w:rsidRDefault="00DE2940" w:rsidP="00A91137">
          <w:pPr>
            <w:spacing w:after="0" w:line="240" w:lineRule="auto"/>
            <w:rPr>
              <w:highlight w:val="yellow"/>
            </w:rPr>
          </w:pPr>
          <w:r w:rsidRPr="0059431C">
            <w:rPr>
              <w:rFonts w:ascii="Times New Roman" w:hAnsi="Times New Roman" w:cs="Times New Roman"/>
              <w:noProof/>
              <w:sz w:val="24"/>
              <w:szCs w:val="24"/>
              <w:highlight w:val="yellow"/>
            </w:rPr>
            <w:fldChar w:fldCharType="end"/>
          </w:r>
        </w:p>
      </w:sdtContent>
    </w:sdt>
    <w:p w:rsidR="008776A1" w:rsidRPr="0059431C" w:rsidRDefault="008776A1">
      <w:pPr>
        <w:rPr>
          <w:rFonts w:ascii="Times New Roman" w:eastAsia="Times New Roman" w:hAnsi="Times New Roman" w:cs="Times New Roman"/>
          <w:sz w:val="28"/>
          <w:szCs w:val="28"/>
          <w:highlight w:val="yellow"/>
          <w:lang w:eastAsia="ru-RU"/>
        </w:rPr>
      </w:pPr>
      <w:r w:rsidRPr="0059431C">
        <w:rPr>
          <w:sz w:val="28"/>
          <w:szCs w:val="28"/>
          <w:highlight w:val="yellow"/>
        </w:rPr>
        <w:br w:type="page"/>
      </w:r>
    </w:p>
    <w:p w:rsidR="00FC275F" w:rsidRPr="0059431C" w:rsidRDefault="00207F24" w:rsidP="0061171F">
      <w:pPr>
        <w:pStyle w:val="a5"/>
        <w:jc w:val="center"/>
        <w:rPr>
          <w:sz w:val="24"/>
          <w:szCs w:val="24"/>
        </w:rPr>
      </w:pPr>
      <w:r w:rsidRPr="0059431C">
        <w:rPr>
          <w:sz w:val="24"/>
          <w:szCs w:val="24"/>
        </w:rPr>
        <w:lastRenderedPageBreak/>
        <w:t>СОСТАВ ГЕНЕРАЛЬНОГО ПЛАНА</w:t>
      </w:r>
      <w:bookmarkEnd w:id="2"/>
      <w:bookmarkEnd w:id="1"/>
      <w:bookmarkEnd w:id="0"/>
    </w:p>
    <w:p w:rsidR="00FC275F" w:rsidRPr="0059431C" w:rsidRDefault="00EA0BAE" w:rsidP="00FC275F">
      <w:pPr>
        <w:pStyle w:val="a5"/>
        <w:jc w:val="center"/>
        <w:rPr>
          <w:sz w:val="24"/>
          <w:szCs w:val="24"/>
        </w:rPr>
      </w:pPr>
      <w:r w:rsidRPr="0059431C">
        <w:rPr>
          <w:sz w:val="24"/>
          <w:szCs w:val="24"/>
        </w:rPr>
        <w:t>ПЕРВОМАЙСКОГО</w:t>
      </w:r>
      <w:r w:rsidR="00C169F6" w:rsidRPr="0059431C">
        <w:rPr>
          <w:sz w:val="24"/>
          <w:szCs w:val="24"/>
        </w:rPr>
        <w:t xml:space="preserve"> СЕЛЬСКОГО ПОСЕЛЕНИЯ</w:t>
      </w:r>
    </w:p>
    <w:p w:rsidR="00FC275F" w:rsidRPr="0059431C" w:rsidRDefault="00EA0BAE" w:rsidP="00FC275F">
      <w:pPr>
        <w:pStyle w:val="a5"/>
        <w:jc w:val="center"/>
        <w:rPr>
          <w:sz w:val="24"/>
          <w:szCs w:val="24"/>
        </w:rPr>
      </w:pPr>
      <w:r w:rsidRPr="0059431C">
        <w:rPr>
          <w:sz w:val="24"/>
          <w:szCs w:val="24"/>
        </w:rPr>
        <w:t>БОГУЧАРСКОГО</w:t>
      </w:r>
      <w:r w:rsidR="00616F83" w:rsidRPr="0059431C">
        <w:rPr>
          <w:sz w:val="24"/>
          <w:szCs w:val="24"/>
        </w:rPr>
        <w:t xml:space="preserve"> МУНИЦИПАЛЬНОГО РАЙОНА</w:t>
      </w:r>
    </w:p>
    <w:p w:rsidR="00207F24" w:rsidRPr="0059431C" w:rsidRDefault="003D365C" w:rsidP="00FC275F">
      <w:pPr>
        <w:pStyle w:val="a5"/>
        <w:jc w:val="center"/>
        <w:rPr>
          <w:sz w:val="24"/>
          <w:szCs w:val="24"/>
        </w:rPr>
      </w:pPr>
      <w:r w:rsidRPr="0059431C">
        <w:rPr>
          <w:sz w:val="24"/>
          <w:szCs w:val="24"/>
        </w:rPr>
        <w:t>ВОРОНЕЖСКОЙ</w:t>
      </w:r>
      <w:r w:rsidR="00207F24" w:rsidRPr="0059431C">
        <w:rPr>
          <w:sz w:val="24"/>
          <w:szCs w:val="24"/>
        </w:rPr>
        <w:t xml:space="preserve"> ОБЛАСТИ</w:t>
      </w:r>
    </w:p>
    <w:p w:rsidR="00207F24" w:rsidRPr="0059431C" w:rsidRDefault="00207F24" w:rsidP="00207F24">
      <w:pPr>
        <w:pStyle w:val="a5"/>
        <w:jc w:val="center"/>
      </w:pPr>
    </w:p>
    <w:p w:rsidR="00455C33" w:rsidRPr="0059431C" w:rsidRDefault="00455C33" w:rsidP="00686564">
      <w:pPr>
        <w:pStyle w:val="a5"/>
        <w:jc w:val="center"/>
        <w:rPr>
          <w:b/>
          <w:sz w:val="24"/>
          <w:szCs w:val="24"/>
        </w:rPr>
      </w:pPr>
      <w:r w:rsidRPr="0059431C">
        <w:rPr>
          <w:b/>
          <w:sz w:val="24"/>
          <w:szCs w:val="24"/>
        </w:rPr>
        <w:t xml:space="preserve">ТОМ </w:t>
      </w:r>
      <w:r w:rsidRPr="0059431C">
        <w:rPr>
          <w:b/>
          <w:sz w:val="24"/>
          <w:szCs w:val="24"/>
          <w:lang w:val="en-US"/>
        </w:rPr>
        <w:t>I</w:t>
      </w:r>
    </w:p>
    <w:tbl>
      <w:tblPr>
        <w:tblW w:w="9356" w:type="dxa"/>
        <w:tblLayout w:type="fixed"/>
        <w:tblCellMar>
          <w:left w:w="0" w:type="dxa"/>
          <w:right w:w="0" w:type="dxa"/>
        </w:tblCellMar>
        <w:tblLook w:val="04A0" w:firstRow="1" w:lastRow="0" w:firstColumn="1" w:lastColumn="0" w:noHBand="0" w:noVBand="1"/>
      </w:tblPr>
      <w:tblGrid>
        <w:gridCol w:w="709"/>
        <w:gridCol w:w="8647"/>
      </w:tblGrid>
      <w:tr w:rsidR="0059431C" w:rsidRPr="0059431C" w:rsidTr="00B236B7">
        <w:trPr>
          <w:trHeight w:val="360"/>
        </w:trPr>
        <w:tc>
          <w:tcPr>
            <w:tcW w:w="709" w:type="dxa"/>
            <w:hideMark/>
          </w:tcPr>
          <w:p w:rsidR="00207F24" w:rsidRPr="0059431C" w:rsidRDefault="00207F24" w:rsidP="00396894">
            <w:pPr>
              <w:pStyle w:val="a7"/>
              <w:snapToGrid w:val="0"/>
              <w:spacing w:before="40" w:after="40" w:line="256" w:lineRule="auto"/>
              <w:jc w:val="both"/>
              <w:rPr>
                <w:b/>
              </w:rPr>
            </w:pPr>
            <w:r w:rsidRPr="0059431C">
              <w:rPr>
                <w:b/>
              </w:rPr>
              <w:t>1.</w:t>
            </w:r>
          </w:p>
        </w:tc>
        <w:tc>
          <w:tcPr>
            <w:tcW w:w="8647" w:type="dxa"/>
            <w:hideMark/>
          </w:tcPr>
          <w:p w:rsidR="00207F24" w:rsidRPr="0059431C" w:rsidRDefault="00207F24" w:rsidP="00396894">
            <w:pPr>
              <w:pStyle w:val="a7"/>
              <w:snapToGrid w:val="0"/>
              <w:spacing w:before="40" w:after="40" w:line="256" w:lineRule="auto"/>
              <w:jc w:val="both"/>
              <w:rPr>
                <w:b/>
              </w:rPr>
            </w:pPr>
            <w:r w:rsidRPr="0059431C">
              <w:rPr>
                <w:b/>
              </w:rPr>
              <w:t>УТВЕРЖДАЕМАЯ ЧАСТЬ</w:t>
            </w:r>
          </w:p>
        </w:tc>
      </w:tr>
      <w:tr w:rsidR="0059431C" w:rsidRPr="0059431C" w:rsidTr="00B236B7">
        <w:tc>
          <w:tcPr>
            <w:tcW w:w="9356" w:type="dxa"/>
            <w:gridSpan w:val="2"/>
            <w:hideMark/>
          </w:tcPr>
          <w:p w:rsidR="00207F24" w:rsidRPr="0059431C" w:rsidRDefault="00207F24" w:rsidP="00396894">
            <w:pPr>
              <w:pStyle w:val="a7"/>
              <w:snapToGrid w:val="0"/>
              <w:spacing w:before="40" w:after="40" w:line="256" w:lineRule="auto"/>
              <w:jc w:val="center"/>
              <w:rPr>
                <w:i/>
              </w:rPr>
            </w:pPr>
            <w:r w:rsidRPr="0059431C">
              <w:rPr>
                <w:i/>
              </w:rPr>
              <w:t>Текстовая часть</w:t>
            </w:r>
          </w:p>
        </w:tc>
      </w:tr>
      <w:tr w:rsidR="00A86E05" w:rsidRPr="00A86E05" w:rsidTr="00B236B7">
        <w:tc>
          <w:tcPr>
            <w:tcW w:w="709" w:type="dxa"/>
            <w:hideMark/>
          </w:tcPr>
          <w:p w:rsidR="00207F24" w:rsidRPr="00A86E05" w:rsidRDefault="00207F24" w:rsidP="00396894">
            <w:pPr>
              <w:pStyle w:val="a7"/>
              <w:snapToGrid w:val="0"/>
              <w:spacing w:before="40" w:after="40" w:line="256" w:lineRule="auto"/>
              <w:jc w:val="both"/>
              <w:rPr>
                <w:b/>
              </w:rPr>
            </w:pPr>
            <w:r w:rsidRPr="00A86E05">
              <w:rPr>
                <w:b/>
              </w:rPr>
              <w:t>1.1.</w:t>
            </w:r>
          </w:p>
          <w:p w:rsidR="00162398" w:rsidRPr="00A86E05" w:rsidRDefault="00162398" w:rsidP="00396894">
            <w:pPr>
              <w:pStyle w:val="a7"/>
              <w:snapToGrid w:val="0"/>
              <w:spacing w:before="40" w:after="40" w:line="256" w:lineRule="auto"/>
              <w:jc w:val="both"/>
              <w:rPr>
                <w:b/>
              </w:rPr>
            </w:pPr>
          </w:p>
          <w:p w:rsidR="00162398" w:rsidRPr="00A86E05" w:rsidRDefault="00162398" w:rsidP="00396894">
            <w:pPr>
              <w:pStyle w:val="a7"/>
              <w:snapToGrid w:val="0"/>
              <w:spacing w:before="40" w:after="40" w:line="256" w:lineRule="auto"/>
              <w:jc w:val="both"/>
              <w:rPr>
                <w:b/>
              </w:rPr>
            </w:pPr>
            <w:r w:rsidRPr="00A86E05">
              <w:rPr>
                <w:b/>
              </w:rPr>
              <w:t>1.2</w:t>
            </w:r>
          </w:p>
        </w:tc>
        <w:tc>
          <w:tcPr>
            <w:tcW w:w="8647" w:type="dxa"/>
            <w:hideMark/>
          </w:tcPr>
          <w:p w:rsidR="00207F24" w:rsidRPr="00A86E05" w:rsidRDefault="00E079B0" w:rsidP="00CF104B">
            <w:pPr>
              <w:pStyle w:val="a7"/>
              <w:snapToGrid w:val="0"/>
              <w:spacing w:before="40" w:after="40" w:line="256" w:lineRule="auto"/>
              <w:jc w:val="both"/>
            </w:pPr>
            <w:r w:rsidRPr="00A86E05">
              <w:rPr>
                <w:b/>
              </w:rPr>
              <w:t xml:space="preserve">Том </w:t>
            </w:r>
            <w:r w:rsidRPr="00A86E05">
              <w:rPr>
                <w:b/>
                <w:lang w:val="en-US"/>
              </w:rPr>
              <w:t>I</w:t>
            </w:r>
            <w:r w:rsidRPr="00A86E05">
              <w:t xml:space="preserve"> «Положение о территориальном планировании </w:t>
            </w:r>
            <w:r w:rsidR="003E50CE" w:rsidRPr="00A86E05">
              <w:t xml:space="preserve">Первомайского сельского поселения </w:t>
            </w:r>
            <w:proofErr w:type="spellStart"/>
            <w:r w:rsidR="003E50CE" w:rsidRPr="00A86E05">
              <w:t>Богучарского</w:t>
            </w:r>
            <w:proofErr w:type="spellEnd"/>
            <w:r w:rsidR="00616F83" w:rsidRPr="00A86E05">
              <w:t xml:space="preserve"> муниципального района</w:t>
            </w:r>
            <w:r w:rsidRPr="00A86E05">
              <w:t xml:space="preserve"> Воронежской области</w:t>
            </w:r>
            <w:r w:rsidR="00207F24" w:rsidRPr="00A86E05">
              <w:t>»</w:t>
            </w:r>
          </w:p>
          <w:p w:rsidR="00162398" w:rsidRPr="00A86E05" w:rsidRDefault="00162398" w:rsidP="00CF104B">
            <w:pPr>
              <w:pStyle w:val="a7"/>
              <w:snapToGrid w:val="0"/>
              <w:spacing w:before="40" w:after="40" w:line="256" w:lineRule="auto"/>
              <w:jc w:val="both"/>
            </w:pPr>
            <w:r w:rsidRPr="00A86E05">
              <w:rPr>
                <w:b/>
              </w:rPr>
              <w:t xml:space="preserve">Приложение к Тому </w:t>
            </w:r>
            <w:r w:rsidRPr="00A86E05">
              <w:rPr>
                <w:b/>
                <w:lang w:val="en-US"/>
              </w:rPr>
              <w:t>I</w:t>
            </w:r>
            <w:r w:rsidRPr="00A86E05">
              <w:rPr>
                <w:b/>
              </w:rPr>
              <w:t xml:space="preserve"> «</w:t>
            </w:r>
            <w:r w:rsidRPr="00A86E05">
              <w:t xml:space="preserve">Графическое описание местоположения границ населенных пунктов села </w:t>
            </w:r>
            <w:proofErr w:type="spellStart"/>
            <w:r w:rsidRPr="00A86E05">
              <w:t>Лебединка</w:t>
            </w:r>
            <w:proofErr w:type="spellEnd"/>
            <w:r w:rsidRPr="00A86E05">
              <w:t xml:space="preserve">, хутора </w:t>
            </w:r>
            <w:proofErr w:type="spellStart"/>
            <w:r w:rsidRPr="00A86E05">
              <w:t>Батовка</w:t>
            </w:r>
            <w:proofErr w:type="spellEnd"/>
            <w:r w:rsidRPr="00A86E05">
              <w:t xml:space="preserve">, села </w:t>
            </w:r>
            <w:proofErr w:type="spellStart"/>
            <w:r w:rsidRPr="00A86E05">
              <w:t>Новоникольск</w:t>
            </w:r>
            <w:proofErr w:type="spellEnd"/>
            <w:r w:rsidRPr="00A86E05">
              <w:t xml:space="preserve">, села </w:t>
            </w:r>
            <w:proofErr w:type="spellStart"/>
            <w:r w:rsidRPr="00A86E05">
              <w:t>Плесновка</w:t>
            </w:r>
            <w:proofErr w:type="spellEnd"/>
            <w:r w:rsidRPr="00A86E05">
              <w:t>»</w:t>
            </w:r>
          </w:p>
        </w:tc>
      </w:tr>
      <w:tr w:rsidR="0059431C" w:rsidRPr="0059431C" w:rsidTr="00B236B7">
        <w:tc>
          <w:tcPr>
            <w:tcW w:w="9356" w:type="dxa"/>
            <w:gridSpan w:val="2"/>
            <w:hideMark/>
          </w:tcPr>
          <w:p w:rsidR="00DD28C2" w:rsidRPr="0059431C" w:rsidRDefault="00DD28C2" w:rsidP="007C4CBE">
            <w:pPr>
              <w:pStyle w:val="a7"/>
              <w:snapToGrid w:val="0"/>
              <w:spacing w:before="40" w:after="40" w:line="256" w:lineRule="auto"/>
              <w:rPr>
                <w:i/>
              </w:rPr>
            </w:pPr>
          </w:p>
          <w:p w:rsidR="00207F24" w:rsidRPr="0059431C" w:rsidRDefault="00207F24" w:rsidP="00CF104B">
            <w:pPr>
              <w:pStyle w:val="a7"/>
              <w:snapToGrid w:val="0"/>
              <w:spacing w:before="40" w:after="40" w:line="256" w:lineRule="auto"/>
              <w:jc w:val="center"/>
              <w:rPr>
                <w:i/>
                <w:strike/>
              </w:rPr>
            </w:pPr>
            <w:r w:rsidRPr="0059431C">
              <w:rPr>
                <w:i/>
              </w:rPr>
              <w:t>Графическ</w:t>
            </w:r>
            <w:r w:rsidR="00951108" w:rsidRPr="0059431C">
              <w:rPr>
                <w:i/>
              </w:rPr>
              <w:t>ая</w:t>
            </w:r>
            <w:r w:rsidRPr="0059431C">
              <w:rPr>
                <w:i/>
              </w:rPr>
              <w:t xml:space="preserve"> </w:t>
            </w:r>
            <w:r w:rsidR="00CF104B" w:rsidRPr="0059431C">
              <w:rPr>
                <w:i/>
              </w:rPr>
              <w:t>часть</w:t>
            </w:r>
          </w:p>
        </w:tc>
      </w:tr>
      <w:tr w:rsidR="0059431C" w:rsidRPr="0059431C" w:rsidTr="00B236B7">
        <w:tc>
          <w:tcPr>
            <w:tcW w:w="709" w:type="dxa"/>
            <w:hideMark/>
          </w:tcPr>
          <w:p w:rsidR="00207F24" w:rsidRPr="0059431C" w:rsidRDefault="00207F24" w:rsidP="00396894">
            <w:pPr>
              <w:pStyle w:val="a5"/>
              <w:snapToGrid w:val="0"/>
              <w:spacing w:before="40" w:after="40" w:line="256" w:lineRule="auto"/>
              <w:jc w:val="both"/>
              <w:rPr>
                <w:b/>
                <w:sz w:val="24"/>
                <w:szCs w:val="24"/>
              </w:rPr>
            </w:pPr>
            <w:r w:rsidRPr="0059431C">
              <w:rPr>
                <w:b/>
                <w:sz w:val="24"/>
                <w:szCs w:val="24"/>
              </w:rPr>
              <w:t>1.3.</w:t>
            </w:r>
          </w:p>
        </w:tc>
        <w:tc>
          <w:tcPr>
            <w:tcW w:w="8647" w:type="dxa"/>
            <w:hideMark/>
          </w:tcPr>
          <w:p w:rsidR="00207F24" w:rsidRPr="0059431C" w:rsidRDefault="00207F24" w:rsidP="00396894">
            <w:pPr>
              <w:pStyle w:val="a5"/>
              <w:snapToGrid w:val="0"/>
              <w:spacing w:before="40" w:after="40" w:line="256" w:lineRule="auto"/>
              <w:jc w:val="both"/>
              <w:rPr>
                <w:sz w:val="24"/>
                <w:szCs w:val="24"/>
              </w:rPr>
            </w:pPr>
            <w:r w:rsidRPr="0059431C">
              <w:rPr>
                <w:rFonts w:eastAsia="Lucida Sans Unicode"/>
                <w:kern w:val="1"/>
                <w:sz w:val="24"/>
                <w:szCs w:val="24"/>
                <w:lang w:eastAsia="en-US"/>
              </w:rPr>
              <w:t>Карта границ населенных пунктов, входящих в состав поселения</w:t>
            </w:r>
          </w:p>
        </w:tc>
      </w:tr>
      <w:tr w:rsidR="0059431C" w:rsidRPr="0059431C" w:rsidTr="00B236B7">
        <w:tc>
          <w:tcPr>
            <w:tcW w:w="709" w:type="dxa"/>
            <w:hideMark/>
          </w:tcPr>
          <w:p w:rsidR="00207F24" w:rsidRPr="0059431C" w:rsidRDefault="00207F24" w:rsidP="00396894">
            <w:pPr>
              <w:pStyle w:val="a5"/>
              <w:snapToGrid w:val="0"/>
              <w:spacing w:before="40" w:after="40" w:line="256" w:lineRule="auto"/>
              <w:jc w:val="both"/>
              <w:rPr>
                <w:b/>
                <w:sz w:val="24"/>
                <w:szCs w:val="24"/>
              </w:rPr>
            </w:pPr>
            <w:r w:rsidRPr="0059431C">
              <w:rPr>
                <w:b/>
                <w:sz w:val="24"/>
                <w:szCs w:val="24"/>
              </w:rPr>
              <w:t>1.4.</w:t>
            </w:r>
          </w:p>
        </w:tc>
        <w:tc>
          <w:tcPr>
            <w:tcW w:w="8647" w:type="dxa"/>
            <w:hideMark/>
          </w:tcPr>
          <w:p w:rsidR="00207F24" w:rsidRPr="0059431C" w:rsidRDefault="00207F24" w:rsidP="00396894">
            <w:pPr>
              <w:pStyle w:val="a5"/>
              <w:snapToGrid w:val="0"/>
              <w:spacing w:before="40" w:after="40" w:line="256" w:lineRule="auto"/>
              <w:jc w:val="both"/>
              <w:rPr>
                <w:sz w:val="24"/>
                <w:szCs w:val="24"/>
              </w:rPr>
            </w:pPr>
            <w:r w:rsidRPr="0059431C">
              <w:rPr>
                <w:sz w:val="24"/>
                <w:szCs w:val="24"/>
              </w:rPr>
              <w:t>Карта функциональных зон территории поселения</w:t>
            </w:r>
          </w:p>
        </w:tc>
      </w:tr>
      <w:tr w:rsidR="0059431C" w:rsidRPr="0059431C" w:rsidTr="00B236B7">
        <w:tc>
          <w:tcPr>
            <w:tcW w:w="709" w:type="dxa"/>
            <w:hideMark/>
          </w:tcPr>
          <w:p w:rsidR="00207F24" w:rsidRPr="0059431C" w:rsidRDefault="00207F24" w:rsidP="00396894">
            <w:pPr>
              <w:pStyle w:val="a5"/>
              <w:snapToGrid w:val="0"/>
              <w:spacing w:before="40" w:after="40" w:line="256" w:lineRule="auto"/>
              <w:jc w:val="both"/>
              <w:rPr>
                <w:b/>
                <w:sz w:val="24"/>
                <w:szCs w:val="24"/>
              </w:rPr>
            </w:pPr>
            <w:r w:rsidRPr="0059431C">
              <w:rPr>
                <w:b/>
                <w:sz w:val="24"/>
                <w:szCs w:val="24"/>
              </w:rPr>
              <w:t>1.5.</w:t>
            </w:r>
          </w:p>
        </w:tc>
        <w:tc>
          <w:tcPr>
            <w:tcW w:w="8647" w:type="dxa"/>
            <w:hideMark/>
          </w:tcPr>
          <w:p w:rsidR="00207F24" w:rsidRPr="0059431C" w:rsidRDefault="00207F24" w:rsidP="00396894">
            <w:pPr>
              <w:pStyle w:val="a5"/>
              <w:snapToGrid w:val="0"/>
              <w:spacing w:before="40" w:after="40" w:line="256" w:lineRule="auto"/>
              <w:jc w:val="both"/>
              <w:rPr>
                <w:sz w:val="24"/>
                <w:szCs w:val="24"/>
              </w:rPr>
            </w:pPr>
            <w:r w:rsidRPr="0059431C">
              <w:rPr>
                <w:sz w:val="24"/>
                <w:szCs w:val="24"/>
              </w:rPr>
              <w:t>Карта планируемого размещения объектов капитального строительства местного значения</w:t>
            </w:r>
          </w:p>
        </w:tc>
      </w:tr>
      <w:tr w:rsidR="0059431C" w:rsidRPr="0059431C" w:rsidTr="00B236B7">
        <w:tc>
          <w:tcPr>
            <w:tcW w:w="709" w:type="dxa"/>
            <w:hideMark/>
          </w:tcPr>
          <w:p w:rsidR="00207F24" w:rsidRPr="0059431C" w:rsidRDefault="00207F24" w:rsidP="00396894">
            <w:pPr>
              <w:pStyle w:val="a5"/>
              <w:snapToGrid w:val="0"/>
              <w:spacing w:before="40" w:after="40" w:line="256" w:lineRule="auto"/>
              <w:jc w:val="both"/>
              <w:rPr>
                <w:b/>
                <w:sz w:val="24"/>
                <w:szCs w:val="24"/>
              </w:rPr>
            </w:pPr>
            <w:r w:rsidRPr="0059431C">
              <w:rPr>
                <w:b/>
                <w:sz w:val="24"/>
                <w:szCs w:val="24"/>
              </w:rPr>
              <w:t>1.</w:t>
            </w:r>
            <w:r w:rsidR="00243ACF" w:rsidRPr="0059431C">
              <w:rPr>
                <w:b/>
                <w:sz w:val="24"/>
                <w:szCs w:val="24"/>
                <w:lang w:val="en-US"/>
              </w:rPr>
              <w:t>6</w:t>
            </w:r>
            <w:r w:rsidRPr="0059431C">
              <w:rPr>
                <w:b/>
                <w:sz w:val="24"/>
                <w:szCs w:val="24"/>
              </w:rPr>
              <w:t>.</w:t>
            </w:r>
          </w:p>
        </w:tc>
        <w:tc>
          <w:tcPr>
            <w:tcW w:w="8647" w:type="dxa"/>
            <w:hideMark/>
          </w:tcPr>
          <w:p w:rsidR="00207F24" w:rsidRPr="0059431C" w:rsidRDefault="00207F24" w:rsidP="00243ACF">
            <w:pPr>
              <w:pStyle w:val="a5"/>
              <w:snapToGrid w:val="0"/>
              <w:spacing w:before="40" w:after="40" w:line="256" w:lineRule="auto"/>
              <w:jc w:val="both"/>
              <w:rPr>
                <w:sz w:val="24"/>
                <w:szCs w:val="24"/>
              </w:rPr>
            </w:pPr>
            <w:r w:rsidRPr="0059431C">
              <w:rPr>
                <w:sz w:val="24"/>
                <w:szCs w:val="24"/>
              </w:rPr>
              <w:t xml:space="preserve">Карта развития инженерной </w:t>
            </w:r>
            <w:r w:rsidR="00243ACF" w:rsidRPr="0059431C">
              <w:rPr>
                <w:sz w:val="24"/>
                <w:szCs w:val="24"/>
              </w:rPr>
              <w:t>и транспортной инфраструктуры</w:t>
            </w:r>
          </w:p>
        </w:tc>
      </w:tr>
      <w:tr w:rsidR="0059431C" w:rsidRPr="0059431C" w:rsidTr="00B236B7">
        <w:tc>
          <w:tcPr>
            <w:tcW w:w="709" w:type="dxa"/>
          </w:tcPr>
          <w:p w:rsidR="00207F24" w:rsidRPr="0059431C" w:rsidRDefault="00207F24" w:rsidP="00396894">
            <w:pPr>
              <w:pStyle w:val="a5"/>
              <w:snapToGrid w:val="0"/>
              <w:spacing w:before="40" w:after="40" w:line="256" w:lineRule="auto"/>
              <w:jc w:val="both"/>
              <w:rPr>
                <w:b/>
                <w:sz w:val="24"/>
                <w:szCs w:val="24"/>
              </w:rPr>
            </w:pPr>
          </w:p>
        </w:tc>
        <w:tc>
          <w:tcPr>
            <w:tcW w:w="8647" w:type="dxa"/>
          </w:tcPr>
          <w:p w:rsidR="00207F24" w:rsidRPr="0059431C" w:rsidRDefault="00207F24" w:rsidP="00396894">
            <w:pPr>
              <w:pStyle w:val="a5"/>
              <w:snapToGrid w:val="0"/>
              <w:spacing w:before="40" w:after="40" w:line="256" w:lineRule="auto"/>
              <w:jc w:val="both"/>
              <w:rPr>
                <w:sz w:val="24"/>
                <w:szCs w:val="24"/>
              </w:rPr>
            </w:pPr>
          </w:p>
        </w:tc>
      </w:tr>
      <w:tr w:rsidR="0059431C" w:rsidRPr="0059431C" w:rsidTr="00B236B7">
        <w:tc>
          <w:tcPr>
            <w:tcW w:w="709" w:type="dxa"/>
            <w:hideMark/>
          </w:tcPr>
          <w:p w:rsidR="00207F24" w:rsidRPr="0059431C" w:rsidRDefault="00207F24" w:rsidP="00396894">
            <w:pPr>
              <w:pStyle w:val="a5"/>
              <w:snapToGrid w:val="0"/>
              <w:spacing w:before="40" w:after="40" w:line="256" w:lineRule="auto"/>
              <w:jc w:val="both"/>
              <w:rPr>
                <w:b/>
                <w:sz w:val="24"/>
                <w:szCs w:val="24"/>
              </w:rPr>
            </w:pPr>
            <w:r w:rsidRPr="0059431C">
              <w:rPr>
                <w:b/>
                <w:sz w:val="24"/>
                <w:szCs w:val="24"/>
              </w:rPr>
              <w:t>2.</w:t>
            </w:r>
          </w:p>
        </w:tc>
        <w:tc>
          <w:tcPr>
            <w:tcW w:w="8647" w:type="dxa"/>
            <w:hideMark/>
          </w:tcPr>
          <w:p w:rsidR="00207F24" w:rsidRPr="0059431C" w:rsidRDefault="00207F24" w:rsidP="00396894">
            <w:pPr>
              <w:pStyle w:val="a5"/>
              <w:snapToGrid w:val="0"/>
              <w:spacing w:before="40" w:after="40" w:line="256" w:lineRule="auto"/>
              <w:jc w:val="both"/>
              <w:rPr>
                <w:b/>
                <w:sz w:val="24"/>
                <w:szCs w:val="24"/>
              </w:rPr>
            </w:pPr>
            <w:r w:rsidRPr="0059431C">
              <w:rPr>
                <w:b/>
                <w:sz w:val="24"/>
                <w:szCs w:val="24"/>
              </w:rPr>
              <w:t>МАТЕРИАЛЫ ПО ОБОСНОВАНИЮ</w:t>
            </w:r>
          </w:p>
        </w:tc>
      </w:tr>
      <w:tr w:rsidR="0059431C" w:rsidRPr="0059431C" w:rsidTr="00B236B7">
        <w:tc>
          <w:tcPr>
            <w:tcW w:w="9356" w:type="dxa"/>
            <w:gridSpan w:val="2"/>
            <w:hideMark/>
          </w:tcPr>
          <w:p w:rsidR="00207F24" w:rsidRPr="0059431C" w:rsidRDefault="00CF104B" w:rsidP="00CF104B">
            <w:pPr>
              <w:pStyle w:val="a7"/>
              <w:snapToGrid w:val="0"/>
              <w:spacing w:before="40" w:after="40" w:line="256" w:lineRule="auto"/>
              <w:jc w:val="center"/>
            </w:pPr>
            <w:r w:rsidRPr="0059431C">
              <w:rPr>
                <w:i/>
              </w:rPr>
              <w:t>Текстовая часть</w:t>
            </w:r>
          </w:p>
        </w:tc>
      </w:tr>
      <w:tr w:rsidR="0059431C" w:rsidRPr="0059431C" w:rsidTr="00B236B7">
        <w:tc>
          <w:tcPr>
            <w:tcW w:w="709" w:type="dxa"/>
            <w:hideMark/>
          </w:tcPr>
          <w:p w:rsidR="00207F24" w:rsidRPr="0059431C" w:rsidRDefault="00207F24" w:rsidP="00396894">
            <w:pPr>
              <w:pStyle w:val="a7"/>
              <w:snapToGrid w:val="0"/>
              <w:spacing w:before="40" w:after="40" w:line="256" w:lineRule="auto"/>
              <w:jc w:val="both"/>
              <w:rPr>
                <w:b/>
              </w:rPr>
            </w:pPr>
            <w:r w:rsidRPr="0059431C">
              <w:rPr>
                <w:b/>
              </w:rPr>
              <w:t>2.1.</w:t>
            </w:r>
          </w:p>
        </w:tc>
        <w:tc>
          <w:tcPr>
            <w:tcW w:w="8647" w:type="dxa"/>
            <w:hideMark/>
          </w:tcPr>
          <w:p w:rsidR="00631BD7" w:rsidRPr="0059431C" w:rsidRDefault="002F37C0" w:rsidP="003E50CE">
            <w:pPr>
              <w:pStyle w:val="a7"/>
              <w:snapToGrid w:val="0"/>
              <w:spacing w:before="40" w:after="40" w:line="256" w:lineRule="auto"/>
              <w:jc w:val="both"/>
            </w:pPr>
            <w:r w:rsidRPr="0059431C">
              <w:rPr>
                <w:b/>
              </w:rPr>
              <w:t xml:space="preserve">Том </w:t>
            </w:r>
            <w:r w:rsidRPr="0059431C">
              <w:rPr>
                <w:b/>
                <w:lang w:val="en-US"/>
              </w:rPr>
              <w:t>II</w:t>
            </w:r>
            <w:r w:rsidRPr="0059431C">
              <w:t xml:space="preserve"> «Материалы по обоснованию генерального плана </w:t>
            </w:r>
            <w:r w:rsidR="003E50CE" w:rsidRPr="0059431C">
              <w:t>Первомайского</w:t>
            </w:r>
            <w:r w:rsidR="00FC275F" w:rsidRPr="0059431C">
              <w:t xml:space="preserve"> сельского поселения</w:t>
            </w:r>
            <w:r w:rsidRPr="0059431C">
              <w:t xml:space="preserve"> </w:t>
            </w:r>
            <w:proofErr w:type="spellStart"/>
            <w:r w:rsidR="003E50CE" w:rsidRPr="0059431C">
              <w:t>Богучарского</w:t>
            </w:r>
            <w:proofErr w:type="spellEnd"/>
            <w:r w:rsidR="00616F83" w:rsidRPr="0059431C">
              <w:t xml:space="preserve"> муниципального района</w:t>
            </w:r>
            <w:r w:rsidRPr="0059431C">
              <w:t xml:space="preserve"> Воронежской области»</w:t>
            </w:r>
          </w:p>
        </w:tc>
      </w:tr>
      <w:tr w:rsidR="0059431C" w:rsidRPr="0059431C" w:rsidTr="00B236B7">
        <w:tc>
          <w:tcPr>
            <w:tcW w:w="709" w:type="dxa"/>
          </w:tcPr>
          <w:p w:rsidR="00631BD7" w:rsidRPr="0059431C" w:rsidRDefault="00631BD7" w:rsidP="00631BD7">
            <w:pPr>
              <w:pStyle w:val="a7"/>
              <w:snapToGrid w:val="0"/>
              <w:spacing w:before="40" w:after="40" w:line="256" w:lineRule="auto"/>
              <w:jc w:val="both"/>
              <w:rPr>
                <w:b/>
                <w:highlight w:val="yellow"/>
              </w:rPr>
            </w:pPr>
          </w:p>
        </w:tc>
        <w:tc>
          <w:tcPr>
            <w:tcW w:w="8647" w:type="dxa"/>
          </w:tcPr>
          <w:p w:rsidR="00631BD7" w:rsidRPr="0059431C" w:rsidRDefault="00631BD7" w:rsidP="00910807">
            <w:pPr>
              <w:pStyle w:val="a7"/>
              <w:snapToGrid w:val="0"/>
              <w:spacing w:before="40" w:after="40" w:line="256" w:lineRule="auto"/>
              <w:jc w:val="both"/>
              <w:rPr>
                <w:b/>
                <w:highlight w:val="yellow"/>
              </w:rPr>
            </w:pPr>
          </w:p>
        </w:tc>
      </w:tr>
      <w:tr w:rsidR="0059431C" w:rsidRPr="0059431C" w:rsidTr="00B236B7">
        <w:tc>
          <w:tcPr>
            <w:tcW w:w="9356" w:type="dxa"/>
            <w:gridSpan w:val="2"/>
            <w:hideMark/>
          </w:tcPr>
          <w:p w:rsidR="00207F24" w:rsidRPr="0059431C" w:rsidRDefault="00CF104B" w:rsidP="00CF104B">
            <w:pPr>
              <w:pStyle w:val="a5"/>
              <w:snapToGrid w:val="0"/>
              <w:spacing w:before="40" w:after="40" w:line="256" w:lineRule="auto"/>
              <w:jc w:val="center"/>
              <w:rPr>
                <w:i/>
                <w:sz w:val="24"/>
                <w:szCs w:val="24"/>
              </w:rPr>
            </w:pPr>
            <w:r w:rsidRPr="0059431C">
              <w:rPr>
                <w:i/>
                <w:sz w:val="24"/>
                <w:szCs w:val="24"/>
              </w:rPr>
              <w:t>Графическая часть</w:t>
            </w:r>
          </w:p>
        </w:tc>
      </w:tr>
      <w:tr w:rsidR="0059431C" w:rsidRPr="0059431C" w:rsidTr="00B236B7">
        <w:tc>
          <w:tcPr>
            <w:tcW w:w="709" w:type="dxa"/>
            <w:hideMark/>
          </w:tcPr>
          <w:p w:rsidR="008776A1" w:rsidRPr="0059431C" w:rsidRDefault="008776A1" w:rsidP="00D85C5F">
            <w:pPr>
              <w:pStyle w:val="a5"/>
              <w:snapToGrid w:val="0"/>
              <w:spacing w:before="40" w:after="40" w:line="256" w:lineRule="auto"/>
              <w:jc w:val="both"/>
              <w:rPr>
                <w:b/>
                <w:sz w:val="24"/>
                <w:szCs w:val="24"/>
              </w:rPr>
            </w:pPr>
            <w:r w:rsidRPr="0059431C">
              <w:rPr>
                <w:b/>
                <w:sz w:val="24"/>
                <w:szCs w:val="24"/>
              </w:rPr>
              <w:t>2.</w:t>
            </w:r>
            <w:r w:rsidR="00F11070" w:rsidRPr="0059431C">
              <w:rPr>
                <w:b/>
                <w:sz w:val="24"/>
                <w:szCs w:val="24"/>
              </w:rPr>
              <w:t>2</w:t>
            </w:r>
            <w:r w:rsidRPr="0059431C">
              <w:rPr>
                <w:b/>
                <w:sz w:val="24"/>
                <w:szCs w:val="24"/>
              </w:rPr>
              <w:t>.</w:t>
            </w:r>
          </w:p>
        </w:tc>
        <w:tc>
          <w:tcPr>
            <w:tcW w:w="8647" w:type="dxa"/>
            <w:hideMark/>
          </w:tcPr>
          <w:p w:rsidR="002F075D" w:rsidRPr="0059431C" w:rsidRDefault="008776A1" w:rsidP="00910807">
            <w:pPr>
              <w:pStyle w:val="a5"/>
              <w:snapToGrid w:val="0"/>
              <w:spacing w:before="40" w:after="40" w:line="256" w:lineRule="auto"/>
              <w:jc w:val="both"/>
              <w:rPr>
                <w:sz w:val="24"/>
                <w:szCs w:val="24"/>
              </w:rPr>
            </w:pPr>
            <w:r w:rsidRPr="0059431C">
              <w:rPr>
                <w:sz w:val="24"/>
                <w:szCs w:val="24"/>
              </w:rPr>
              <w:t>Карта комплексного анализа современного состояния территории с отображением зон с особыми условиями использования, территорий объектов культурного наследия, особо охраняемых природных территорий федерального, ре</w:t>
            </w:r>
            <w:r w:rsidR="00910807" w:rsidRPr="0059431C">
              <w:rPr>
                <w:sz w:val="24"/>
                <w:szCs w:val="24"/>
              </w:rPr>
              <w:t>гионального и местного значения</w:t>
            </w:r>
          </w:p>
        </w:tc>
      </w:tr>
      <w:tr w:rsidR="00A86E05" w:rsidRPr="00A86E05" w:rsidTr="00074F22">
        <w:tc>
          <w:tcPr>
            <w:tcW w:w="709" w:type="dxa"/>
          </w:tcPr>
          <w:p w:rsidR="008776A1" w:rsidRPr="00A86E05" w:rsidRDefault="002F075D" w:rsidP="00B236B7">
            <w:pPr>
              <w:pStyle w:val="a5"/>
              <w:snapToGrid w:val="0"/>
              <w:spacing w:before="40" w:after="40" w:line="256" w:lineRule="auto"/>
              <w:jc w:val="both"/>
              <w:rPr>
                <w:b/>
                <w:sz w:val="24"/>
                <w:szCs w:val="24"/>
              </w:rPr>
            </w:pPr>
            <w:r w:rsidRPr="00A86E05">
              <w:rPr>
                <w:b/>
                <w:sz w:val="24"/>
                <w:szCs w:val="24"/>
              </w:rPr>
              <w:t>2.3</w:t>
            </w:r>
          </w:p>
          <w:p w:rsidR="00162398" w:rsidRPr="00A86E05" w:rsidRDefault="00162398" w:rsidP="00B236B7">
            <w:pPr>
              <w:pStyle w:val="a5"/>
              <w:snapToGrid w:val="0"/>
              <w:spacing w:before="40" w:after="40" w:line="256" w:lineRule="auto"/>
              <w:jc w:val="both"/>
              <w:rPr>
                <w:b/>
                <w:sz w:val="24"/>
                <w:szCs w:val="24"/>
              </w:rPr>
            </w:pPr>
          </w:p>
          <w:p w:rsidR="00162398" w:rsidRPr="00A86E05" w:rsidRDefault="00162398" w:rsidP="00B236B7">
            <w:pPr>
              <w:pStyle w:val="a5"/>
              <w:snapToGrid w:val="0"/>
              <w:spacing w:before="40" w:after="40" w:line="256" w:lineRule="auto"/>
              <w:jc w:val="both"/>
              <w:rPr>
                <w:b/>
                <w:sz w:val="24"/>
                <w:szCs w:val="24"/>
                <w:lang w:val="en-US"/>
              </w:rPr>
            </w:pPr>
            <w:r w:rsidRPr="00A86E05">
              <w:rPr>
                <w:b/>
                <w:sz w:val="24"/>
                <w:szCs w:val="24"/>
                <w:lang w:val="en-US"/>
              </w:rPr>
              <w:t>2.4</w:t>
            </w:r>
          </w:p>
        </w:tc>
        <w:tc>
          <w:tcPr>
            <w:tcW w:w="8647" w:type="dxa"/>
          </w:tcPr>
          <w:p w:rsidR="008776A1" w:rsidRPr="00A86E05" w:rsidRDefault="002F075D" w:rsidP="00910807">
            <w:pPr>
              <w:pStyle w:val="a5"/>
              <w:snapToGrid w:val="0"/>
              <w:spacing w:before="40" w:after="40" w:line="256" w:lineRule="auto"/>
              <w:jc w:val="both"/>
              <w:rPr>
                <w:sz w:val="24"/>
                <w:szCs w:val="24"/>
              </w:rPr>
            </w:pPr>
            <w:r w:rsidRPr="00A86E05">
              <w:rPr>
                <w:sz w:val="24"/>
                <w:szCs w:val="24"/>
              </w:rPr>
              <w:t>Карта границ территорий, подверженных риску возникновения чрезвычайных ситуаций природного и техногенного характера</w:t>
            </w:r>
          </w:p>
          <w:p w:rsidR="00162398" w:rsidRPr="00A86E05" w:rsidRDefault="00162398" w:rsidP="00910807">
            <w:pPr>
              <w:pStyle w:val="a5"/>
              <w:snapToGrid w:val="0"/>
              <w:spacing w:before="40" w:after="40" w:line="256" w:lineRule="auto"/>
              <w:jc w:val="both"/>
              <w:rPr>
                <w:sz w:val="24"/>
                <w:szCs w:val="24"/>
              </w:rPr>
            </w:pPr>
            <w:r w:rsidRPr="00A86E05">
              <w:rPr>
                <w:sz w:val="24"/>
                <w:szCs w:val="24"/>
              </w:rPr>
              <w:t xml:space="preserve">Фрагмент карты границ населенных пунктов. Карта границ населенных пунктов села </w:t>
            </w:r>
            <w:proofErr w:type="spellStart"/>
            <w:r w:rsidRPr="00A86E05">
              <w:rPr>
                <w:sz w:val="24"/>
                <w:szCs w:val="24"/>
              </w:rPr>
              <w:t>Лебединка</w:t>
            </w:r>
            <w:proofErr w:type="spellEnd"/>
            <w:r w:rsidRPr="00A86E05">
              <w:rPr>
                <w:sz w:val="24"/>
                <w:szCs w:val="24"/>
              </w:rPr>
              <w:t xml:space="preserve">, хутора </w:t>
            </w:r>
            <w:proofErr w:type="spellStart"/>
            <w:r w:rsidRPr="00A86E05">
              <w:rPr>
                <w:sz w:val="24"/>
                <w:szCs w:val="24"/>
              </w:rPr>
              <w:t>Батовка</w:t>
            </w:r>
            <w:proofErr w:type="spellEnd"/>
            <w:r w:rsidRPr="00A86E05">
              <w:rPr>
                <w:sz w:val="24"/>
                <w:szCs w:val="24"/>
              </w:rPr>
              <w:t xml:space="preserve">, села </w:t>
            </w:r>
            <w:proofErr w:type="spellStart"/>
            <w:r w:rsidRPr="00A86E05">
              <w:rPr>
                <w:sz w:val="24"/>
                <w:szCs w:val="24"/>
              </w:rPr>
              <w:t>Новоникольск</w:t>
            </w:r>
            <w:proofErr w:type="spellEnd"/>
            <w:r w:rsidRPr="00A86E05">
              <w:rPr>
                <w:sz w:val="24"/>
                <w:szCs w:val="24"/>
              </w:rPr>
              <w:t xml:space="preserve">, села </w:t>
            </w:r>
            <w:proofErr w:type="spellStart"/>
            <w:r w:rsidRPr="00A86E05">
              <w:rPr>
                <w:sz w:val="24"/>
                <w:szCs w:val="24"/>
              </w:rPr>
              <w:t>Плесновка</w:t>
            </w:r>
            <w:proofErr w:type="spellEnd"/>
          </w:p>
        </w:tc>
      </w:tr>
    </w:tbl>
    <w:p w:rsidR="008776A1" w:rsidRPr="0059431C" w:rsidRDefault="008776A1">
      <w:pPr>
        <w:rPr>
          <w:rFonts w:ascii="Times New Roman" w:eastAsiaTheme="majorEastAsia" w:hAnsi="Times New Roman" w:cstheme="majorBidi"/>
          <w:sz w:val="28"/>
          <w:szCs w:val="32"/>
          <w:highlight w:val="yellow"/>
        </w:rPr>
      </w:pPr>
      <w:r w:rsidRPr="0059431C">
        <w:rPr>
          <w:highlight w:val="yellow"/>
        </w:rPr>
        <w:br w:type="page"/>
      </w:r>
    </w:p>
    <w:p w:rsidR="008776A1" w:rsidRPr="0059431C" w:rsidRDefault="008776A1" w:rsidP="006C5820">
      <w:pPr>
        <w:pStyle w:val="1"/>
        <w:pageBreakBefore/>
        <w:spacing w:before="0"/>
        <w:jc w:val="center"/>
        <w:rPr>
          <w:rFonts w:ascii="Times New Roman" w:hAnsi="Times New Roman" w:cs="Times New Roman"/>
          <w:b/>
          <w:color w:val="auto"/>
          <w:sz w:val="24"/>
          <w:szCs w:val="24"/>
        </w:rPr>
      </w:pPr>
      <w:bookmarkStart w:id="3" w:name="_Toc495916854"/>
      <w:bookmarkStart w:id="4" w:name="_Toc91602089"/>
      <w:r w:rsidRPr="0059431C">
        <w:rPr>
          <w:rFonts w:ascii="Times New Roman" w:hAnsi="Times New Roman" w:cs="Times New Roman"/>
          <w:b/>
          <w:color w:val="auto"/>
          <w:sz w:val="24"/>
          <w:szCs w:val="24"/>
        </w:rPr>
        <w:lastRenderedPageBreak/>
        <w:t>ВВЕДЕНИЕ</w:t>
      </w:r>
      <w:bookmarkEnd w:id="3"/>
      <w:bookmarkEnd w:id="4"/>
    </w:p>
    <w:p w:rsidR="008776A1" w:rsidRPr="0059431C" w:rsidRDefault="008776A1" w:rsidP="00AE746C">
      <w:pPr>
        <w:spacing w:after="0" w:line="240" w:lineRule="auto"/>
        <w:ind w:firstLine="567"/>
        <w:jc w:val="both"/>
        <w:rPr>
          <w:rFonts w:ascii="Times New Roman" w:hAnsi="Times New Roman" w:cs="Times New Roman"/>
          <w:b/>
          <w:iCs/>
          <w:sz w:val="24"/>
          <w:szCs w:val="24"/>
        </w:rPr>
      </w:pPr>
    </w:p>
    <w:p w:rsidR="00BC4AB0" w:rsidRDefault="00DD1C34" w:rsidP="00BC4AB0">
      <w:pPr>
        <w:pStyle w:val="a8"/>
        <w:ind w:firstLine="567"/>
        <w:jc w:val="both"/>
      </w:pPr>
      <w:r w:rsidRPr="0059431C">
        <w:t xml:space="preserve">Генеральный план </w:t>
      </w:r>
      <w:r w:rsidRPr="0059431C">
        <w:rPr>
          <w:iCs/>
        </w:rPr>
        <w:t>разработан на основании</w:t>
      </w:r>
      <w:r w:rsidRPr="0059431C">
        <w:rPr>
          <w:b/>
          <w:lang w:bidi="en-US"/>
        </w:rPr>
        <w:t xml:space="preserve"> </w:t>
      </w:r>
      <w:r w:rsidRPr="0059431C">
        <w:t xml:space="preserve">постановления администрации </w:t>
      </w:r>
      <w:r w:rsidR="00EA0BAE" w:rsidRPr="0059431C">
        <w:t>Первомайского</w:t>
      </w:r>
      <w:r w:rsidRPr="0059431C">
        <w:t xml:space="preserve"> сельского поселения от </w:t>
      </w:r>
      <w:r w:rsidR="00EA0BAE" w:rsidRPr="0059431C">
        <w:t>16</w:t>
      </w:r>
      <w:r w:rsidR="003A19BC" w:rsidRPr="0059431C">
        <w:t>.06.2021 № 31</w:t>
      </w:r>
      <w:r w:rsidRPr="0059431C">
        <w:t>, в соответствии с требованиями Градостроительного кодекса Российской Федерации к составу, содержанию указанного документа территориального планирования, а также цифровому описанию местоположения границ населенных пунктов.</w:t>
      </w:r>
      <w:r w:rsidR="00BC4AB0" w:rsidRPr="0059431C">
        <w:t xml:space="preserve"> </w:t>
      </w:r>
    </w:p>
    <w:p w:rsidR="00162398" w:rsidRPr="00506746" w:rsidRDefault="00162398" w:rsidP="00162398">
      <w:pPr>
        <w:pStyle w:val="a8"/>
        <w:ind w:firstLine="567"/>
        <w:jc w:val="both"/>
      </w:pPr>
      <w:r w:rsidRPr="00506746">
        <w:t>Генеральный план утвержден решением Совета народных депутатов Первомайского сельского поселения от</w:t>
      </w:r>
      <w:r w:rsidR="006E77CC">
        <w:t xml:space="preserve"> </w:t>
      </w:r>
      <w:r w:rsidR="006E77CC" w:rsidRPr="00D120DC">
        <w:t xml:space="preserve">08.11.2012 №109 </w:t>
      </w:r>
      <w:r w:rsidR="006E77CC">
        <w:t>(в редакции решения от</w:t>
      </w:r>
      <w:r w:rsidRPr="00506746">
        <w:t xml:space="preserve"> 06.06.2022 № 140</w:t>
      </w:r>
      <w:r w:rsidR="00A86E05">
        <w:t xml:space="preserve">, </w:t>
      </w:r>
      <w:r w:rsidR="00A86E05" w:rsidRPr="00A86E05">
        <w:t>от 14.09.2023 № 220</w:t>
      </w:r>
      <w:r w:rsidR="006E77CC">
        <w:t>)</w:t>
      </w:r>
      <w:r w:rsidRPr="00506746">
        <w:t>.</w:t>
      </w:r>
    </w:p>
    <w:p w:rsidR="00A86E05" w:rsidRPr="00A86E05" w:rsidRDefault="00162398" w:rsidP="00A86E05">
      <w:pPr>
        <w:pStyle w:val="a8"/>
        <w:ind w:firstLine="567"/>
        <w:jc w:val="both"/>
        <w:rPr>
          <w:color w:val="0070C0"/>
        </w:rPr>
      </w:pPr>
      <w:r w:rsidRPr="00A86E05">
        <w:rPr>
          <w:color w:val="0070C0"/>
        </w:rPr>
        <w:t xml:space="preserve">Внесение изменений в генеральный план выполнено БУВО «Нормативно-проектный центр </w:t>
      </w:r>
      <w:r w:rsidR="00A86E05" w:rsidRPr="00A86E05">
        <w:rPr>
          <w:color w:val="0070C0"/>
        </w:rPr>
        <w:t xml:space="preserve">на основании постановления администрации Первомайского сельского поселения </w:t>
      </w:r>
      <w:proofErr w:type="spellStart"/>
      <w:r w:rsidR="00A86E05" w:rsidRPr="00A86E05">
        <w:rPr>
          <w:color w:val="0070C0"/>
        </w:rPr>
        <w:t>Богучарского</w:t>
      </w:r>
      <w:proofErr w:type="spellEnd"/>
      <w:r w:rsidR="00A86E05" w:rsidRPr="00A86E05">
        <w:rPr>
          <w:color w:val="0070C0"/>
        </w:rPr>
        <w:t xml:space="preserve"> муниципального района Воронежской области от 03.02.2025 № 44 </w:t>
      </w:r>
      <w:r w:rsidR="00BE471E" w:rsidRPr="00BE471E">
        <w:rPr>
          <w:i/>
          <w:color w:val="0070C0"/>
        </w:rPr>
        <w:t>(приложение к настоящему тому)</w:t>
      </w:r>
      <w:r w:rsidR="00BE471E">
        <w:rPr>
          <w:color w:val="0070C0"/>
        </w:rPr>
        <w:t xml:space="preserve"> </w:t>
      </w:r>
      <w:r w:rsidR="00A86E05" w:rsidRPr="00A86E05">
        <w:rPr>
          <w:color w:val="0070C0"/>
        </w:rPr>
        <w:t xml:space="preserve">в части перевода земельных участков с кадастровыми номерами 36:03:5400027:184 и 36:03:5400027:185, общей площадью 29 984 </w:t>
      </w:r>
      <w:proofErr w:type="spellStart"/>
      <w:r w:rsidR="00A86E05" w:rsidRPr="00A86E05">
        <w:rPr>
          <w:color w:val="0070C0"/>
        </w:rPr>
        <w:t>кв.м</w:t>
      </w:r>
      <w:proofErr w:type="spellEnd"/>
      <w:r w:rsidR="00A86E05" w:rsidRPr="00A86E05">
        <w:rPr>
          <w:color w:val="0070C0"/>
        </w:rPr>
        <w:t xml:space="preserve">. из категории земли сельскохозяйственного назначения в категорию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с целью </w:t>
      </w:r>
      <w:r w:rsidR="00A86E05">
        <w:rPr>
          <w:color w:val="0070C0"/>
        </w:rPr>
        <w:t xml:space="preserve">размещения </w:t>
      </w:r>
      <w:r w:rsidR="00A86E05" w:rsidRPr="00A86E05">
        <w:rPr>
          <w:color w:val="0070C0"/>
        </w:rPr>
        <w:t>объектов придорожного сервиса.</w:t>
      </w:r>
    </w:p>
    <w:p w:rsidR="00DD1C34" w:rsidRPr="0059431C" w:rsidRDefault="00DD1C34" w:rsidP="00DD1C34">
      <w:pPr>
        <w:pStyle w:val="ConsPlusTitle"/>
        <w:ind w:firstLine="567"/>
        <w:jc w:val="both"/>
        <w:rPr>
          <w:rFonts w:ascii="Times New Roman" w:hAnsi="Times New Roman" w:cs="Times New Roman"/>
          <w:b w:val="0"/>
          <w:sz w:val="24"/>
          <w:szCs w:val="24"/>
        </w:rPr>
      </w:pPr>
      <w:r w:rsidRPr="0059431C">
        <w:rPr>
          <w:rFonts w:ascii="Times New Roman" w:hAnsi="Times New Roman" w:cs="Times New Roman"/>
          <w:b w:val="0"/>
          <w:sz w:val="24"/>
          <w:szCs w:val="24"/>
        </w:rPr>
        <w:t xml:space="preserve">Генеральный план выполняется с целью обоснования и формирования решений, направленных на обеспечение комплексного социально-экономического и пространственного развития территории муниципального образования </w:t>
      </w:r>
      <w:r w:rsidR="00EA0BAE" w:rsidRPr="0059431C">
        <w:rPr>
          <w:rFonts w:ascii="Times New Roman" w:hAnsi="Times New Roman" w:cs="Times New Roman"/>
          <w:b w:val="0"/>
          <w:sz w:val="24"/>
          <w:szCs w:val="24"/>
        </w:rPr>
        <w:t xml:space="preserve">Первомайское </w:t>
      </w:r>
      <w:r w:rsidRPr="0059431C">
        <w:rPr>
          <w:rFonts w:ascii="Times New Roman" w:hAnsi="Times New Roman" w:cs="Times New Roman"/>
          <w:b w:val="0"/>
          <w:sz w:val="24"/>
          <w:szCs w:val="24"/>
        </w:rPr>
        <w:t xml:space="preserve">сельское поселение </w:t>
      </w:r>
      <w:proofErr w:type="spellStart"/>
      <w:r w:rsidR="00EA0BAE" w:rsidRPr="0059431C">
        <w:rPr>
          <w:rFonts w:ascii="Times New Roman" w:hAnsi="Times New Roman" w:cs="Times New Roman"/>
          <w:b w:val="0"/>
          <w:sz w:val="24"/>
          <w:szCs w:val="24"/>
        </w:rPr>
        <w:t>Богучарского</w:t>
      </w:r>
      <w:proofErr w:type="spellEnd"/>
      <w:r w:rsidRPr="0059431C">
        <w:rPr>
          <w:rFonts w:ascii="Times New Roman" w:hAnsi="Times New Roman" w:cs="Times New Roman"/>
          <w:b w:val="0"/>
          <w:sz w:val="24"/>
          <w:szCs w:val="24"/>
        </w:rPr>
        <w:t xml:space="preserve"> муниципального района Воронежской области (далее также – МО, поселение), создание комфортных условий для проживания населения, развитие инженерной, транспортной и социальной инфраструктур, обеспечение экологического равновесия, санитарного благополучия, а также улучшение инвестиционного климата.</w:t>
      </w:r>
      <w:r w:rsidRPr="0059431C">
        <w:t xml:space="preserve"> </w:t>
      </w:r>
    </w:p>
    <w:p w:rsidR="00DD1C34" w:rsidRPr="0059431C" w:rsidRDefault="00DD1C34" w:rsidP="00DD1C34">
      <w:pPr>
        <w:pStyle w:val="ConsPlusTitle"/>
        <w:ind w:firstLine="567"/>
        <w:jc w:val="both"/>
        <w:rPr>
          <w:rFonts w:ascii="Times New Roman" w:hAnsi="Times New Roman" w:cs="Times New Roman"/>
          <w:b w:val="0"/>
          <w:sz w:val="24"/>
          <w:szCs w:val="24"/>
        </w:rPr>
      </w:pPr>
      <w:r w:rsidRPr="0059431C">
        <w:rPr>
          <w:rFonts w:ascii="Times New Roman" w:hAnsi="Times New Roman" w:cs="Times New Roman"/>
          <w:b w:val="0"/>
          <w:sz w:val="24"/>
          <w:szCs w:val="24"/>
        </w:rPr>
        <w:t>Основными задачами Генерального плана являются:</w:t>
      </w:r>
    </w:p>
    <w:p w:rsidR="00DD1C34" w:rsidRPr="0059431C" w:rsidRDefault="00DD1C34" w:rsidP="00BE7438">
      <w:pPr>
        <w:pStyle w:val="ConsPlusTitle"/>
        <w:numPr>
          <w:ilvl w:val="0"/>
          <w:numId w:val="87"/>
        </w:numPr>
        <w:tabs>
          <w:tab w:val="left" w:pos="851"/>
        </w:tabs>
        <w:ind w:left="0" w:firstLine="567"/>
        <w:jc w:val="both"/>
        <w:rPr>
          <w:rFonts w:ascii="Times New Roman" w:hAnsi="Times New Roman" w:cs="Times New Roman"/>
          <w:b w:val="0"/>
          <w:sz w:val="24"/>
          <w:szCs w:val="24"/>
        </w:rPr>
      </w:pPr>
      <w:r w:rsidRPr="0059431C">
        <w:rPr>
          <w:rFonts w:ascii="Times New Roman" w:hAnsi="Times New Roman" w:cs="Times New Roman"/>
          <w:b w:val="0"/>
          <w:sz w:val="24"/>
          <w:szCs w:val="24"/>
        </w:rPr>
        <w:t xml:space="preserve">учет положений утвержденных документов стратегического планирования, в том числе стратегий социально-экономического развития Воронежской области и </w:t>
      </w:r>
      <w:proofErr w:type="spellStart"/>
      <w:r w:rsidR="00EA0BAE" w:rsidRPr="0059431C">
        <w:rPr>
          <w:rFonts w:ascii="Times New Roman" w:hAnsi="Times New Roman" w:cs="Times New Roman"/>
          <w:b w:val="0"/>
          <w:sz w:val="24"/>
          <w:szCs w:val="24"/>
        </w:rPr>
        <w:t>Богучарского</w:t>
      </w:r>
      <w:proofErr w:type="spellEnd"/>
      <w:r w:rsidRPr="0059431C">
        <w:rPr>
          <w:rFonts w:ascii="Times New Roman" w:hAnsi="Times New Roman" w:cs="Times New Roman"/>
          <w:b w:val="0"/>
          <w:sz w:val="24"/>
          <w:szCs w:val="24"/>
        </w:rPr>
        <w:t xml:space="preserve"> муниципального района, программ и решений, предусматривающих создание объектов федерального значения, объектов регионального значения, объектов местного значения, национальных проектов, инвестиционных программ субъектов естественных монополий, организаций коммунального комплекса;</w:t>
      </w:r>
    </w:p>
    <w:p w:rsidR="00DD1C34" w:rsidRPr="0059431C" w:rsidRDefault="00DD1C34" w:rsidP="00BE7438">
      <w:pPr>
        <w:pStyle w:val="ConsPlusTitle"/>
        <w:numPr>
          <w:ilvl w:val="0"/>
          <w:numId w:val="87"/>
        </w:numPr>
        <w:tabs>
          <w:tab w:val="left" w:pos="851"/>
        </w:tabs>
        <w:ind w:left="0" w:firstLine="567"/>
        <w:jc w:val="both"/>
        <w:rPr>
          <w:rFonts w:ascii="Times New Roman" w:hAnsi="Times New Roman" w:cs="Times New Roman"/>
          <w:b w:val="0"/>
          <w:sz w:val="24"/>
          <w:szCs w:val="24"/>
        </w:rPr>
      </w:pPr>
      <w:r w:rsidRPr="0059431C">
        <w:rPr>
          <w:rFonts w:ascii="Times New Roman" w:hAnsi="Times New Roman" w:cs="Times New Roman"/>
          <w:b w:val="0"/>
          <w:sz w:val="24"/>
          <w:szCs w:val="24"/>
        </w:rPr>
        <w:t xml:space="preserve">учет утвержденных документов территориального планирования Российской Федерации, Воронежской области, </w:t>
      </w:r>
      <w:proofErr w:type="spellStart"/>
      <w:r w:rsidR="00EA0BAE" w:rsidRPr="0059431C">
        <w:rPr>
          <w:rFonts w:ascii="Times New Roman" w:hAnsi="Times New Roman" w:cs="Times New Roman"/>
          <w:b w:val="0"/>
          <w:sz w:val="24"/>
          <w:szCs w:val="24"/>
        </w:rPr>
        <w:t>Богучарского</w:t>
      </w:r>
      <w:proofErr w:type="spellEnd"/>
      <w:r w:rsidRPr="0059431C">
        <w:rPr>
          <w:rFonts w:ascii="Times New Roman" w:hAnsi="Times New Roman" w:cs="Times New Roman"/>
          <w:b w:val="0"/>
          <w:sz w:val="24"/>
          <w:szCs w:val="24"/>
        </w:rPr>
        <w:t xml:space="preserve"> муниципального района, в том числе планируемых для размещения объектов федерального значения, объектов регионального значения и объектов местного значения;</w:t>
      </w:r>
    </w:p>
    <w:p w:rsidR="00DD1C34" w:rsidRPr="0059431C" w:rsidRDefault="00DD1C34" w:rsidP="00BE7438">
      <w:pPr>
        <w:pStyle w:val="ConsPlusTitle"/>
        <w:numPr>
          <w:ilvl w:val="0"/>
          <w:numId w:val="87"/>
        </w:numPr>
        <w:tabs>
          <w:tab w:val="left" w:pos="851"/>
        </w:tabs>
        <w:ind w:left="0" w:firstLine="567"/>
        <w:jc w:val="both"/>
        <w:rPr>
          <w:rFonts w:ascii="Times New Roman" w:hAnsi="Times New Roman" w:cs="Times New Roman"/>
          <w:b w:val="0"/>
          <w:sz w:val="24"/>
          <w:szCs w:val="24"/>
        </w:rPr>
      </w:pPr>
      <w:r w:rsidRPr="0059431C">
        <w:rPr>
          <w:rFonts w:ascii="Times New Roman" w:hAnsi="Times New Roman" w:cs="Times New Roman"/>
          <w:b w:val="0"/>
          <w:sz w:val="24"/>
          <w:szCs w:val="24"/>
        </w:rPr>
        <w:t xml:space="preserve">обеспечение согласованности положений Генерального плана и Правил землепользования и застройки </w:t>
      </w:r>
      <w:r w:rsidR="00EA0BAE" w:rsidRPr="0059431C">
        <w:rPr>
          <w:rFonts w:ascii="Times New Roman" w:hAnsi="Times New Roman" w:cs="Times New Roman"/>
          <w:b w:val="0"/>
          <w:sz w:val="24"/>
          <w:szCs w:val="24"/>
        </w:rPr>
        <w:t>Первомайского</w:t>
      </w:r>
      <w:r w:rsidRPr="0059431C">
        <w:rPr>
          <w:rFonts w:ascii="Times New Roman" w:hAnsi="Times New Roman" w:cs="Times New Roman"/>
          <w:b w:val="0"/>
          <w:sz w:val="24"/>
          <w:szCs w:val="24"/>
        </w:rPr>
        <w:t xml:space="preserve"> сельского поселения </w:t>
      </w:r>
      <w:proofErr w:type="spellStart"/>
      <w:r w:rsidR="00EA0BAE" w:rsidRPr="0059431C">
        <w:rPr>
          <w:rFonts w:ascii="Times New Roman" w:hAnsi="Times New Roman" w:cs="Times New Roman"/>
          <w:b w:val="0"/>
          <w:sz w:val="24"/>
          <w:szCs w:val="24"/>
        </w:rPr>
        <w:t>Богучарского</w:t>
      </w:r>
      <w:proofErr w:type="spellEnd"/>
      <w:r w:rsidRPr="0059431C">
        <w:rPr>
          <w:rFonts w:ascii="Times New Roman" w:hAnsi="Times New Roman" w:cs="Times New Roman"/>
          <w:b w:val="0"/>
          <w:sz w:val="24"/>
          <w:szCs w:val="24"/>
        </w:rPr>
        <w:t xml:space="preserve"> муниципального района Воронежской области;</w:t>
      </w:r>
    </w:p>
    <w:p w:rsidR="00DD1C34" w:rsidRPr="0059431C" w:rsidRDefault="00DD1C34" w:rsidP="00BE7438">
      <w:pPr>
        <w:pStyle w:val="ConsPlusTitle"/>
        <w:numPr>
          <w:ilvl w:val="0"/>
          <w:numId w:val="87"/>
        </w:numPr>
        <w:tabs>
          <w:tab w:val="left" w:pos="851"/>
        </w:tabs>
        <w:ind w:left="0" w:firstLine="567"/>
        <w:jc w:val="both"/>
        <w:rPr>
          <w:rFonts w:ascii="Times New Roman" w:hAnsi="Times New Roman" w:cs="Times New Roman"/>
          <w:b w:val="0"/>
          <w:sz w:val="24"/>
          <w:szCs w:val="24"/>
        </w:rPr>
      </w:pPr>
      <w:r w:rsidRPr="0059431C">
        <w:rPr>
          <w:rFonts w:ascii="Times New Roman" w:hAnsi="Times New Roman" w:cs="Times New Roman"/>
          <w:b w:val="0"/>
          <w:sz w:val="24"/>
          <w:szCs w:val="24"/>
        </w:rPr>
        <w:t>учет градостроительных ограничений;</w:t>
      </w:r>
    </w:p>
    <w:p w:rsidR="00DD1C34" w:rsidRPr="0059431C" w:rsidRDefault="00DD1C34" w:rsidP="00BE7438">
      <w:pPr>
        <w:pStyle w:val="ConsPlusTitle"/>
        <w:numPr>
          <w:ilvl w:val="0"/>
          <w:numId w:val="87"/>
        </w:numPr>
        <w:tabs>
          <w:tab w:val="left" w:pos="851"/>
        </w:tabs>
        <w:ind w:left="0" w:firstLine="567"/>
        <w:jc w:val="both"/>
        <w:rPr>
          <w:rFonts w:ascii="Times New Roman" w:hAnsi="Times New Roman" w:cs="Times New Roman"/>
          <w:b w:val="0"/>
          <w:sz w:val="24"/>
          <w:szCs w:val="24"/>
        </w:rPr>
      </w:pPr>
      <w:r w:rsidRPr="0059431C">
        <w:rPr>
          <w:rFonts w:ascii="Times New Roman" w:hAnsi="Times New Roman" w:cs="Times New Roman"/>
          <w:b w:val="0"/>
          <w:sz w:val="24"/>
          <w:szCs w:val="24"/>
        </w:rPr>
        <w:t>уточнение и изменение функционального назначения территорий с учетом: сведений Единого государственного реестра недвижимости (далее – ЕГРН), планируемых к размещению объектов федерального значения, объектов регионального значения и объектов местного значения, предложений физических и юридических лиц, органов местного самоуправления, органов исполнительной власти Воронежской области;</w:t>
      </w:r>
    </w:p>
    <w:p w:rsidR="00DD1C34" w:rsidRPr="0059431C" w:rsidRDefault="00DD1C34" w:rsidP="00BE7438">
      <w:pPr>
        <w:pStyle w:val="ConsPlusTitle"/>
        <w:numPr>
          <w:ilvl w:val="0"/>
          <w:numId w:val="87"/>
        </w:numPr>
        <w:tabs>
          <w:tab w:val="left" w:pos="851"/>
        </w:tabs>
        <w:ind w:left="0" w:firstLine="567"/>
        <w:jc w:val="both"/>
        <w:rPr>
          <w:rFonts w:ascii="Times New Roman" w:hAnsi="Times New Roman" w:cs="Times New Roman"/>
          <w:b w:val="0"/>
          <w:sz w:val="24"/>
          <w:szCs w:val="24"/>
        </w:rPr>
      </w:pPr>
      <w:r w:rsidRPr="0059431C">
        <w:rPr>
          <w:rFonts w:ascii="Times New Roman" w:hAnsi="Times New Roman" w:cs="Times New Roman"/>
          <w:b w:val="0"/>
          <w:sz w:val="24"/>
          <w:szCs w:val="24"/>
        </w:rPr>
        <w:t xml:space="preserve">установление (уточнение) границ населенных пунктов, входящих в состав </w:t>
      </w:r>
      <w:r w:rsidR="00EA0BAE" w:rsidRPr="0059431C">
        <w:rPr>
          <w:rFonts w:ascii="Times New Roman" w:hAnsi="Times New Roman" w:cs="Times New Roman"/>
          <w:b w:val="0"/>
          <w:sz w:val="24"/>
          <w:szCs w:val="24"/>
        </w:rPr>
        <w:t>Первомайского</w:t>
      </w:r>
      <w:r w:rsidRPr="0059431C">
        <w:rPr>
          <w:rFonts w:ascii="Times New Roman" w:hAnsi="Times New Roman" w:cs="Times New Roman"/>
          <w:b w:val="0"/>
          <w:sz w:val="24"/>
          <w:szCs w:val="24"/>
        </w:rPr>
        <w:t xml:space="preserve"> сельского поселения. </w:t>
      </w:r>
    </w:p>
    <w:p w:rsidR="00DD1C34" w:rsidRPr="0059431C" w:rsidRDefault="00DD1C34" w:rsidP="00DD1C34">
      <w:pPr>
        <w:spacing w:after="0" w:line="240" w:lineRule="auto"/>
        <w:ind w:firstLine="567"/>
        <w:jc w:val="both"/>
        <w:rPr>
          <w:rFonts w:ascii="Times New Roman" w:hAnsi="Times New Roman" w:cs="Times New Roman"/>
          <w:sz w:val="24"/>
          <w:szCs w:val="24"/>
        </w:rPr>
      </w:pPr>
    </w:p>
    <w:p w:rsidR="00DD1C34" w:rsidRPr="0059431C" w:rsidRDefault="00DD1C34" w:rsidP="00DD1C34">
      <w:pPr>
        <w:spacing w:after="0" w:line="240" w:lineRule="auto"/>
        <w:ind w:firstLine="567"/>
        <w:jc w:val="both"/>
        <w:rPr>
          <w:rFonts w:ascii="Times New Roman" w:hAnsi="Times New Roman" w:cs="Times New Roman"/>
          <w:sz w:val="24"/>
          <w:szCs w:val="24"/>
        </w:rPr>
      </w:pPr>
      <w:r w:rsidRPr="0059431C">
        <w:rPr>
          <w:rFonts w:ascii="Times New Roman" w:hAnsi="Times New Roman" w:cs="Times New Roman"/>
          <w:sz w:val="24"/>
          <w:szCs w:val="24"/>
        </w:rPr>
        <w:lastRenderedPageBreak/>
        <w:t>В настоящем томе представлены материалы по обоснованию Генерального плана в текстовой форме (пояснительная записка), в которых проведен комплексный анализ использования территорий поселения, возможных направлений развития этих территорий и прогнозируемых ограничений их использования с учетом</w:t>
      </w:r>
      <w:r w:rsidRPr="0059431C">
        <w:t xml:space="preserve"> </w:t>
      </w:r>
      <w:r w:rsidRPr="0059431C">
        <w:rPr>
          <w:rFonts w:ascii="Times New Roman" w:hAnsi="Times New Roman" w:cs="Times New Roman"/>
          <w:sz w:val="24"/>
          <w:szCs w:val="24"/>
        </w:rPr>
        <w:t>ранее разработанной градостроительной документации.</w:t>
      </w:r>
    </w:p>
    <w:p w:rsidR="00DD1C34" w:rsidRPr="0059431C" w:rsidRDefault="00DD1C34" w:rsidP="00DD1C34">
      <w:pPr>
        <w:spacing w:after="0" w:line="240" w:lineRule="auto"/>
        <w:ind w:firstLine="567"/>
        <w:jc w:val="both"/>
        <w:rPr>
          <w:rFonts w:ascii="Times New Roman" w:hAnsi="Times New Roman" w:cs="Times New Roman"/>
          <w:sz w:val="24"/>
          <w:szCs w:val="24"/>
        </w:rPr>
      </w:pPr>
      <w:r w:rsidRPr="0059431C">
        <w:rPr>
          <w:rFonts w:ascii="Times New Roman" w:hAnsi="Times New Roman" w:cs="Times New Roman"/>
          <w:sz w:val="24"/>
          <w:szCs w:val="24"/>
        </w:rPr>
        <w:t xml:space="preserve">Специальный раздел включает инженерно-технические мероприятия по предупреждению чрезвычайных ситуаций техногенного и природного характера. </w:t>
      </w:r>
    </w:p>
    <w:p w:rsidR="00DD1C34" w:rsidRPr="0059431C" w:rsidRDefault="00DD1C34" w:rsidP="00DD1C34">
      <w:pPr>
        <w:spacing w:after="0" w:line="240" w:lineRule="auto"/>
        <w:ind w:firstLine="567"/>
        <w:jc w:val="both"/>
        <w:rPr>
          <w:rFonts w:ascii="Times New Roman" w:eastAsia="Times New Roman" w:hAnsi="Times New Roman" w:cs="Times New Roman"/>
          <w:iCs/>
          <w:sz w:val="24"/>
          <w:szCs w:val="24"/>
        </w:rPr>
      </w:pPr>
      <w:r w:rsidRPr="0059431C">
        <w:rPr>
          <w:rFonts w:ascii="Times New Roman" w:eastAsia="Times New Roman" w:hAnsi="Times New Roman" w:cs="Times New Roman"/>
          <w:iCs/>
          <w:sz w:val="24"/>
          <w:szCs w:val="24"/>
        </w:rPr>
        <w:t xml:space="preserve">В Генеральном плане </w:t>
      </w:r>
      <w:r w:rsidR="00EA0BAE" w:rsidRPr="0059431C">
        <w:rPr>
          <w:rFonts w:ascii="Times New Roman" w:eastAsia="Times New Roman" w:hAnsi="Times New Roman" w:cs="Times New Roman"/>
          <w:iCs/>
          <w:sz w:val="24"/>
          <w:szCs w:val="24"/>
        </w:rPr>
        <w:t>Первомайского</w:t>
      </w:r>
      <w:r w:rsidRPr="0059431C">
        <w:rPr>
          <w:rFonts w:ascii="Times New Roman" w:eastAsia="Times New Roman" w:hAnsi="Times New Roman" w:cs="Times New Roman"/>
          <w:iCs/>
          <w:sz w:val="24"/>
          <w:szCs w:val="24"/>
        </w:rPr>
        <w:t xml:space="preserve"> сельского поселения определены следующие сроки реализации проектных решений: </w:t>
      </w:r>
    </w:p>
    <w:p w:rsidR="00F35604" w:rsidRPr="0059431C" w:rsidRDefault="00F35604" w:rsidP="00F35604">
      <w:pPr>
        <w:pStyle w:val="ab"/>
        <w:numPr>
          <w:ilvl w:val="0"/>
          <w:numId w:val="23"/>
        </w:numPr>
        <w:tabs>
          <w:tab w:val="left" w:pos="993"/>
        </w:tabs>
        <w:ind w:left="0" w:firstLine="567"/>
        <w:jc w:val="both"/>
        <w:rPr>
          <w:rFonts w:eastAsia="Times New Roman"/>
          <w:iCs/>
        </w:rPr>
      </w:pPr>
      <w:r w:rsidRPr="0059431C">
        <w:rPr>
          <w:rFonts w:eastAsia="Times New Roman"/>
          <w:iCs/>
        </w:rPr>
        <w:t>Исходный год – 2009 г.</w:t>
      </w:r>
    </w:p>
    <w:p w:rsidR="00F35604" w:rsidRPr="0059431C" w:rsidRDefault="00F35604" w:rsidP="00F35604">
      <w:pPr>
        <w:pStyle w:val="ab"/>
        <w:numPr>
          <w:ilvl w:val="0"/>
          <w:numId w:val="23"/>
        </w:numPr>
        <w:tabs>
          <w:tab w:val="left" w:pos="993"/>
        </w:tabs>
        <w:ind w:left="0" w:firstLine="567"/>
        <w:jc w:val="both"/>
        <w:rPr>
          <w:rFonts w:eastAsia="Times New Roman"/>
          <w:iCs/>
        </w:rPr>
      </w:pPr>
      <w:r w:rsidRPr="0059431C">
        <w:rPr>
          <w:rFonts w:eastAsia="Times New Roman"/>
          <w:iCs/>
        </w:rPr>
        <w:t>Внесение изменений – 2021 г.</w:t>
      </w:r>
    </w:p>
    <w:p w:rsidR="00F35604" w:rsidRPr="0059431C" w:rsidRDefault="00F35604" w:rsidP="00F35604">
      <w:pPr>
        <w:pStyle w:val="ab"/>
        <w:numPr>
          <w:ilvl w:val="0"/>
          <w:numId w:val="23"/>
        </w:numPr>
        <w:tabs>
          <w:tab w:val="left" w:pos="993"/>
        </w:tabs>
        <w:ind w:left="0" w:firstLine="567"/>
        <w:jc w:val="both"/>
        <w:rPr>
          <w:rFonts w:eastAsia="Times New Roman"/>
          <w:iCs/>
        </w:rPr>
      </w:pPr>
      <w:r w:rsidRPr="0059431C">
        <w:rPr>
          <w:rFonts w:eastAsia="Times New Roman"/>
          <w:iCs/>
        </w:rPr>
        <w:t>I очередь – 2031 г.</w:t>
      </w:r>
    </w:p>
    <w:p w:rsidR="00F35604" w:rsidRPr="0059431C" w:rsidRDefault="00F35604" w:rsidP="00F35604">
      <w:pPr>
        <w:pStyle w:val="ab"/>
        <w:numPr>
          <w:ilvl w:val="0"/>
          <w:numId w:val="23"/>
        </w:numPr>
        <w:tabs>
          <w:tab w:val="left" w:pos="993"/>
        </w:tabs>
        <w:ind w:left="0" w:firstLine="567"/>
        <w:jc w:val="both"/>
        <w:rPr>
          <w:rFonts w:eastAsia="Times New Roman"/>
          <w:iCs/>
        </w:rPr>
      </w:pPr>
      <w:r w:rsidRPr="0059431C">
        <w:rPr>
          <w:rFonts w:eastAsia="Times New Roman"/>
          <w:iCs/>
          <w:lang w:val="en-US"/>
        </w:rPr>
        <w:t xml:space="preserve">II </w:t>
      </w:r>
      <w:r w:rsidRPr="0059431C">
        <w:rPr>
          <w:rFonts w:eastAsia="Times New Roman"/>
          <w:iCs/>
        </w:rPr>
        <w:t>очередь – 2041 г.</w:t>
      </w:r>
    </w:p>
    <w:p w:rsidR="002112E7" w:rsidRPr="0059431C" w:rsidRDefault="002112E7" w:rsidP="002112E7">
      <w:pPr>
        <w:spacing w:after="0"/>
        <w:ind w:firstLine="567"/>
        <w:jc w:val="both"/>
        <w:rPr>
          <w:rFonts w:ascii="Times New Roman" w:hAnsi="Times New Roman" w:cs="Times New Roman"/>
          <w:sz w:val="24"/>
          <w:szCs w:val="24"/>
        </w:rPr>
      </w:pPr>
    </w:p>
    <w:p w:rsidR="00776CE1" w:rsidRPr="0059431C" w:rsidRDefault="00776CE1" w:rsidP="00686564">
      <w:pPr>
        <w:rPr>
          <w:rFonts w:ascii="Times New Roman" w:hAnsi="Times New Roman" w:cs="Times New Roman"/>
          <w:b/>
          <w:sz w:val="24"/>
          <w:szCs w:val="24"/>
        </w:rPr>
      </w:pPr>
      <w:r w:rsidRPr="0059431C">
        <w:rPr>
          <w:rFonts w:ascii="Times New Roman" w:hAnsi="Times New Roman" w:cs="Times New Roman"/>
          <w:b/>
          <w:sz w:val="24"/>
          <w:szCs w:val="24"/>
        </w:rPr>
        <w:t>Нормативная база:</w:t>
      </w:r>
    </w:p>
    <w:p w:rsidR="00776CE1" w:rsidRPr="0059431C" w:rsidRDefault="0054030E" w:rsidP="004B6EB7">
      <w:pPr>
        <w:pStyle w:val="21"/>
        <w:ind w:firstLine="567"/>
        <w:jc w:val="both"/>
        <w:rPr>
          <w:rFonts w:ascii="Times New Roman" w:eastAsia="Times New Roman" w:hAnsi="Times New Roman" w:cs="Times New Roman"/>
          <w:sz w:val="24"/>
          <w:szCs w:val="24"/>
        </w:rPr>
      </w:pPr>
      <w:r w:rsidRPr="0059431C">
        <w:rPr>
          <w:rFonts w:ascii="Times New Roman" w:eastAsia="Times New Roman" w:hAnsi="Times New Roman" w:cs="Times New Roman"/>
          <w:sz w:val="24"/>
          <w:szCs w:val="24"/>
        </w:rPr>
        <w:t>Генеральн</w:t>
      </w:r>
      <w:r w:rsidR="0048782D" w:rsidRPr="0059431C">
        <w:rPr>
          <w:rFonts w:ascii="Times New Roman" w:eastAsia="Times New Roman" w:hAnsi="Times New Roman" w:cs="Times New Roman"/>
          <w:sz w:val="24"/>
          <w:szCs w:val="24"/>
        </w:rPr>
        <w:t>ый</w:t>
      </w:r>
      <w:r w:rsidRPr="0059431C">
        <w:rPr>
          <w:rFonts w:ascii="Times New Roman" w:eastAsia="Times New Roman" w:hAnsi="Times New Roman" w:cs="Times New Roman"/>
          <w:sz w:val="24"/>
          <w:szCs w:val="24"/>
        </w:rPr>
        <w:t xml:space="preserve"> план выполнен в соответствии со следующими основными нормативными правовыми актами Российской Федерации и Воронежской области:</w:t>
      </w:r>
    </w:p>
    <w:p w:rsidR="005D04C6" w:rsidRPr="0059431C" w:rsidRDefault="005D04C6" w:rsidP="005D04C6">
      <w:pPr>
        <w:numPr>
          <w:ilvl w:val="0"/>
          <w:numId w:val="3"/>
        </w:numPr>
        <w:tabs>
          <w:tab w:val="clear" w:pos="720"/>
          <w:tab w:val="left" w:pos="851"/>
        </w:tabs>
        <w:spacing w:after="0" w:line="240" w:lineRule="auto"/>
        <w:ind w:left="0" w:firstLine="567"/>
        <w:jc w:val="both"/>
        <w:rPr>
          <w:rFonts w:ascii="Times New Roman" w:hAnsi="Times New Roman" w:cs="Times New Roman"/>
          <w:sz w:val="24"/>
          <w:szCs w:val="24"/>
        </w:rPr>
      </w:pPr>
      <w:r w:rsidRPr="0059431C">
        <w:rPr>
          <w:rFonts w:ascii="Times New Roman" w:hAnsi="Times New Roman" w:cs="Times New Roman"/>
          <w:sz w:val="24"/>
          <w:szCs w:val="24"/>
        </w:rPr>
        <w:t xml:space="preserve">Градостроительный кодекс Российской Федерации;  </w:t>
      </w:r>
    </w:p>
    <w:p w:rsidR="005D04C6" w:rsidRPr="0059431C" w:rsidRDefault="005D04C6" w:rsidP="005D04C6">
      <w:pPr>
        <w:numPr>
          <w:ilvl w:val="0"/>
          <w:numId w:val="3"/>
        </w:numPr>
        <w:tabs>
          <w:tab w:val="clear" w:pos="720"/>
          <w:tab w:val="left" w:pos="851"/>
        </w:tabs>
        <w:spacing w:after="0" w:line="240" w:lineRule="auto"/>
        <w:ind w:left="0" w:firstLine="567"/>
        <w:jc w:val="both"/>
        <w:rPr>
          <w:rFonts w:ascii="Times New Roman" w:hAnsi="Times New Roman" w:cs="Times New Roman"/>
          <w:sz w:val="24"/>
          <w:szCs w:val="24"/>
        </w:rPr>
      </w:pPr>
      <w:r w:rsidRPr="0059431C">
        <w:rPr>
          <w:rFonts w:ascii="Times New Roman" w:hAnsi="Times New Roman" w:cs="Times New Roman"/>
          <w:sz w:val="24"/>
          <w:szCs w:val="24"/>
        </w:rPr>
        <w:t>Земельный кодекс Российской Федерации;</w:t>
      </w:r>
    </w:p>
    <w:p w:rsidR="005D04C6" w:rsidRPr="0059431C" w:rsidRDefault="005D04C6" w:rsidP="005D04C6">
      <w:pPr>
        <w:numPr>
          <w:ilvl w:val="0"/>
          <w:numId w:val="3"/>
        </w:numPr>
        <w:tabs>
          <w:tab w:val="clear" w:pos="720"/>
          <w:tab w:val="left" w:pos="851"/>
        </w:tabs>
        <w:spacing w:after="0" w:line="240" w:lineRule="auto"/>
        <w:ind w:left="0" w:firstLine="567"/>
        <w:jc w:val="both"/>
        <w:rPr>
          <w:rFonts w:ascii="Times New Roman" w:hAnsi="Times New Roman" w:cs="Times New Roman"/>
          <w:sz w:val="24"/>
          <w:szCs w:val="24"/>
        </w:rPr>
      </w:pPr>
      <w:r w:rsidRPr="0059431C">
        <w:rPr>
          <w:rFonts w:ascii="Times New Roman" w:hAnsi="Times New Roman" w:cs="Times New Roman"/>
          <w:sz w:val="24"/>
          <w:szCs w:val="24"/>
        </w:rPr>
        <w:t xml:space="preserve">Лесной кодекс Российской Федерации; </w:t>
      </w:r>
    </w:p>
    <w:p w:rsidR="005D04C6" w:rsidRPr="0059431C" w:rsidRDefault="005D04C6" w:rsidP="005D04C6">
      <w:pPr>
        <w:numPr>
          <w:ilvl w:val="0"/>
          <w:numId w:val="3"/>
        </w:numPr>
        <w:tabs>
          <w:tab w:val="clear" w:pos="720"/>
          <w:tab w:val="left" w:pos="851"/>
        </w:tabs>
        <w:spacing w:after="0" w:line="240" w:lineRule="auto"/>
        <w:ind w:left="0" w:firstLine="567"/>
        <w:jc w:val="both"/>
        <w:rPr>
          <w:rFonts w:ascii="Times New Roman" w:hAnsi="Times New Roman" w:cs="Times New Roman"/>
          <w:sz w:val="24"/>
          <w:szCs w:val="24"/>
        </w:rPr>
      </w:pPr>
      <w:r w:rsidRPr="0059431C">
        <w:rPr>
          <w:rFonts w:ascii="Times New Roman" w:hAnsi="Times New Roman" w:cs="Times New Roman"/>
          <w:sz w:val="24"/>
          <w:szCs w:val="24"/>
        </w:rPr>
        <w:t>Водный кодекс Российской Федерации;</w:t>
      </w:r>
    </w:p>
    <w:p w:rsidR="005D04C6" w:rsidRPr="0059431C" w:rsidRDefault="005D04C6" w:rsidP="005D04C6">
      <w:pPr>
        <w:numPr>
          <w:ilvl w:val="0"/>
          <w:numId w:val="3"/>
        </w:numPr>
        <w:tabs>
          <w:tab w:val="clear" w:pos="720"/>
          <w:tab w:val="left" w:pos="851"/>
        </w:tabs>
        <w:spacing w:after="0" w:line="240" w:lineRule="auto"/>
        <w:ind w:left="0" w:firstLine="567"/>
        <w:jc w:val="both"/>
        <w:rPr>
          <w:rFonts w:ascii="Times New Roman" w:hAnsi="Times New Roman" w:cs="Times New Roman"/>
          <w:sz w:val="24"/>
          <w:szCs w:val="24"/>
        </w:rPr>
      </w:pPr>
      <w:r w:rsidRPr="0059431C">
        <w:rPr>
          <w:rFonts w:ascii="Times New Roman" w:hAnsi="Times New Roman" w:cs="Times New Roman"/>
          <w:sz w:val="24"/>
          <w:szCs w:val="24"/>
        </w:rPr>
        <w:t>Воздушный кодекс Российской Федерации;</w:t>
      </w:r>
    </w:p>
    <w:p w:rsidR="001C3F69" w:rsidRPr="0059431C" w:rsidRDefault="001C3F69" w:rsidP="00BF20ED">
      <w:pPr>
        <w:numPr>
          <w:ilvl w:val="0"/>
          <w:numId w:val="3"/>
        </w:numPr>
        <w:tabs>
          <w:tab w:val="clear" w:pos="720"/>
          <w:tab w:val="num" w:pos="851"/>
        </w:tabs>
        <w:spacing w:after="0" w:line="240" w:lineRule="auto"/>
        <w:ind w:left="0" w:firstLine="567"/>
        <w:jc w:val="both"/>
        <w:rPr>
          <w:rFonts w:ascii="Times New Roman" w:hAnsi="Times New Roman" w:cs="Times New Roman"/>
          <w:sz w:val="24"/>
          <w:szCs w:val="24"/>
        </w:rPr>
      </w:pPr>
      <w:r w:rsidRPr="0059431C">
        <w:rPr>
          <w:rFonts w:ascii="Times New Roman" w:hAnsi="Times New Roman" w:cs="Times New Roman"/>
          <w:sz w:val="24"/>
          <w:szCs w:val="24"/>
        </w:rPr>
        <w:t>Федеральный закон от 29.12.2004 года № 191 - ФЗ «О введении в действие Градостроительного кодекса Российской Федерации»;</w:t>
      </w:r>
    </w:p>
    <w:p w:rsidR="001C3F69" w:rsidRPr="0059431C" w:rsidRDefault="001C3F69" w:rsidP="00BF20ED">
      <w:pPr>
        <w:numPr>
          <w:ilvl w:val="0"/>
          <w:numId w:val="3"/>
        </w:numPr>
        <w:tabs>
          <w:tab w:val="clear" w:pos="720"/>
          <w:tab w:val="num" w:pos="851"/>
        </w:tabs>
        <w:spacing w:after="0" w:line="240" w:lineRule="auto"/>
        <w:ind w:left="0" w:firstLine="567"/>
        <w:jc w:val="both"/>
        <w:rPr>
          <w:rFonts w:ascii="Times New Roman" w:hAnsi="Times New Roman" w:cs="Times New Roman"/>
          <w:sz w:val="24"/>
          <w:szCs w:val="24"/>
        </w:rPr>
      </w:pPr>
      <w:r w:rsidRPr="0059431C">
        <w:rPr>
          <w:rFonts w:ascii="Times New Roman" w:hAnsi="Times New Roman" w:cs="Times New Roman"/>
          <w:sz w:val="24"/>
          <w:szCs w:val="24"/>
        </w:rPr>
        <w:t>Федеральный закон от 27.12.2019 года № 472-ФЗ «О внесении изменений в Градостроительный кодекс Российской Федерации и отдельные законодательные акты РФ»;</w:t>
      </w:r>
    </w:p>
    <w:p w:rsidR="001B5569" w:rsidRPr="0059431C" w:rsidRDefault="001B5569" w:rsidP="00BF20ED">
      <w:pPr>
        <w:numPr>
          <w:ilvl w:val="0"/>
          <w:numId w:val="3"/>
        </w:numPr>
        <w:tabs>
          <w:tab w:val="clear" w:pos="720"/>
          <w:tab w:val="num" w:pos="851"/>
        </w:tabs>
        <w:spacing w:after="0" w:line="240" w:lineRule="auto"/>
        <w:ind w:left="0" w:firstLine="567"/>
        <w:jc w:val="both"/>
        <w:rPr>
          <w:rFonts w:ascii="Times New Roman" w:hAnsi="Times New Roman" w:cs="Times New Roman"/>
          <w:sz w:val="24"/>
          <w:szCs w:val="24"/>
        </w:rPr>
      </w:pPr>
      <w:r w:rsidRPr="0059431C">
        <w:rPr>
          <w:rFonts w:ascii="Times New Roman" w:hAnsi="Times New Roman" w:cs="Times New Roman"/>
          <w:sz w:val="24"/>
          <w:szCs w:val="24"/>
        </w:rPr>
        <w:t>Федеральный закон от 21.12.2004 № 172-ФЗ «О переводе земель или земельных участков из одной категории в другую»;</w:t>
      </w:r>
    </w:p>
    <w:p w:rsidR="00702D48" w:rsidRPr="0059431C" w:rsidRDefault="00702D48" w:rsidP="00BF20ED">
      <w:pPr>
        <w:numPr>
          <w:ilvl w:val="0"/>
          <w:numId w:val="3"/>
        </w:numPr>
        <w:tabs>
          <w:tab w:val="clear" w:pos="720"/>
          <w:tab w:val="num" w:pos="851"/>
        </w:tabs>
        <w:spacing w:after="0" w:line="240" w:lineRule="auto"/>
        <w:ind w:left="0" w:firstLine="567"/>
        <w:jc w:val="both"/>
        <w:rPr>
          <w:rFonts w:ascii="Times New Roman" w:hAnsi="Times New Roman" w:cs="Times New Roman"/>
          <w:sz w:val="24"/>
          <w:szCs w:val="24"/>
        </w:rPr>
      </w:pPr>
      <w:r w:rsidRPr="0059431C">
        <w:rPr>
          <w:rFonts w:ascii="Times New Roman" w:hAnsi="Times New Roman" w:cs="Times New Roman"/>
          <w:sz w:val="24"/>
          <w:szCs w:val="24"/>
        </w:rPr>
        <w:t>Федеральный закон от 30.03.1999 № 52-ФЗ «О санитарно-эпидемиологическом благополучии населения»;</w:t>
      </w:r>
    </w:p>
    <w:p w:rsidR="00702D48" w:rsidRPr="0059431C" w:rsidRDefault="00702D48" w:rsidP="00BF20ED">
      <w:pPr>
        <w:numPr>
          <w:ilvl w:val="0"/>
          <w:numId w:val="3"/>
        </w:numPr>
        <w:tabs>
          <w:tab w:val="clear" w:pos="720"/>
          <w:tab w:val="num" w:pos="851"/>
        </w:tabs>
        <w:spacing w:after="0" w:line="240" w:lineRule="auto"/>
        <w:ind w:left="0" w:firstLine="567"/>
        <w:jc w:val="both"/>
        <w:rPr>
          <w:rFonts w:ascii="Times New Roman" w:hAnsi="Times New Roman" w:cs="Times New Roman"/>
          <w:sz w:val="24"/>
          <w:szCs w:val="24"/>
        </w:rPr>
      </w:pPr>
      <w:r w:rsidRPr="0059431C">
        <w:rPr>
          <w:rFonts w:ascii="Times New Roman" w:hAnsi="Times New Roman" w:cs="Times New Roman"/>
          <w:sz w:val="24"/>
          <w:szCs w:val="24"/>
        </w:rPr>
        <w:t>Федеральный закон от 28.06.2014 № 172-ФЗ «О стратегическом планировании в Российской Федерации»;</w:t>
      </w:r>
    </w:p>
    <w:p w:rsidR="00702D48" w:rsidRPr="0059431C" w:rsidRDefault="00702D48" w:rsidP="00BF20ED">
      <w:pPr>
        <w:numPr>
          <w:ilvl w:val="0"/>
          <w:numId w:val="3"/>
        </w:numPr>
        <w:tabs>
          <w:tab w:val="clear" w:pos="720"/>
          <w:tab w:val="num" w:pos="851"/>
        </w:tabs>
        <w:spacing w:after="0" w:line="240" w:lineRule="auto"/>
        <w:ind w:left="0" w:firstLine="567"/>
        <w:jc w:val="both"/>
        <w:rPr>
          <w:rFonts w:ascii="Times New Roman" w:hAnsi="Times New Roman" w:cs="Times New Roman"/>
          <w:sz w:val="24"/>
          <w:szCs w:val="24"/>
        </w:rPr>
      </w:pPr>
      <w:r w:rsidRPr="0059431C">
        <w:rPr>
          <w:rFonts w:ascii="Times New Roman" w:hAnsi="Times New Roman" w:cs="Times New Roman"/>
          <w:sz w:val="24"/>
          <w:szCs w:val="24"/>
        </w:rPr>
        <w:t>Федеральный закон от 13.07.2015 № 218-ФЗ «О государственной регистрации недвижимости»;</w:t>
      </w:r>
    </w:p>
    <w:p w:rsidR="001D7CCB" w:rsidRPr="0059431C" w:rsidRDefault="001D7CCB" w:rsidP="00BF20ED">
      <w:pPr>
        <w:numPr>
          <w:ilvl w:val="0"/>
          <w:numId w:val="3"/>
        </w:numPr>
        <w:tabs>
          <w:tab w:val="clear" w:pos="720"/>
          <w:tab w:val="num" w:pos="851"/>
        </w:tabs>
        <w:spacing w:after="0" w:line="240" w:lineRule="auto"/>
        <w:ind w:left="0" w:firstLine="567"/>
        <w:jc w:val="both"/>
        <w:rPr>
          <w:rFonts w:ascii="Times New Roman" w:hAnsi="Times New Roman" w:cs="Times New Roman"/>
          <w:sz w:val="24"/>
          <w:szCs w:val="24"/>
        </w:rPr>
      </w:pPr>
      <w:r w:rsidRPr="0059431C">
        <w:rPr>
          <w:rFonts w:ascii="Times New Roman" w:hAnsi="Times New Roman" w:cs="Times New Roman"/>
          <w:sz w:val="24"/>
          <w:szCs w:val="24"/>
        </w:rPr>
        <w:t>Федеральный закон от 03.08.2018 года № 342-ФЗ «О внесении изменений в Градостроительный кодекс Российской Федерации и отдельные законодательные акты Российской Федерации»;</w:t>
      </w:r>
    </w:p>
    <w:p w:rsidR="001C3F69" w:rsidRPr="0059431C" w:rsidRDefault="001C3F69" w:rsidP="00BF20ED">
      <w:pPr>
        <w:numPr>
          <w:ilvl w:val="0"/>
          <w:numId w:val="3"/>
        </w:numPr>
        <w:tabs>
          <w:tab w:val="clear" w:pos="720"/>
          <w:tab w:val="num" w:pos="851"/>
        </w:tabs>
        <w:spacing w:after="0" w:line="240" w:lineRule="auto"/>
        <w:ind w:left="0" w:firstLine="567"/>
        <w:jc w:val="both"/>
        <w:rPr>
          <w:rFonts w:ascii="Times New Roman" w:hAnsi="Times New Roman" w:cs="Times New Roman"/>
          <w:sz w:val="24"/>
          <w:szCs w:val="24"/>
        </w:rPr>
      </w:pPr>
      <w:r w:rsidRPr="0059431C">
        <w:rPr>
          <w:rFonts w:ascii="Times New Roman" w:hAnsi="Times New Roman" w:cs="Times New Roman"/>
          <w:sz w:val="24"/>
          <w:szCs w:val="24"/>
        </w:rPr>
        <w:t>Федеральный закон от 06.10.2003 года № 131-ФЗ «Об общих принципах организации местного самоуправления в Российской Федерации»;</w:t>
      </w:r>
    </w:p>
    <w:p w:rsidR="001C3F69" w:rsidRPr="0059431C" w:rsidRDefault="001C3F69" w:rsidP="00BF20ED">
      <w:pPr>
        <w:numPr>
          <w:ilvl w:val="0"/>
          <w:numId w:val="3"/>
        </w:numPr>
        <w:tabs>
          <w:tab w:val="clear" w:pos="720"/>
          <w:tab w:val="num" w:pos="851"/>
        </w:tabs>
        <w:spacing w:after="0" w:line="240" w:lineRule="auto"/>
        <w:ind w:left="0" w:firstLine="567"/>
        <w:jc w:val="both"/>
        <w:rPr>
          <w:rFonts w:ascii="Times New Roman" w:hAnsi="Times New Roman" w:cs="Times New Roman"/>
          <w:sz w:val="24"/>
          <w:szCs w:val="24"/>
        </w:rPr>
      </w:pPr>
      <w:r w:rsidRPr="0059431C">
        <w:rPr>
          <w:rFonts w:ascii="Times New Roman" w:hAnsi="Times New Roman" w:cs="Times New Roman"/>
          <w:sz w:val="24"/>
          <w:szCs w:val="24"/>
        </w:rPr>
        <w:t>Федеральный закон от 25.06.2002 года № 73-ФЗ «Об объектах культурного наследия (памятниках истории и культуры) народов Российской Федерации»;</w:t>
      </w:r>
    </w:p>
    <w:p w:rsidR="001C3F69" w:rsidRPr="0059431C" w:rsidRDefault="001C3F69" w:rsidP="00BF20ED">
      <w:pPr>
        <w:numPr>
          <w:ilvl w:val="0"/>
          <w:numId w:val="3"/>
        </w:numPr>
        <w:tabs>
          <w:tab w:val="clear" w:pos="720"/>
          <w:tab w:val="num" w:pos="851"/>
        </w:tabs>
        <w:spacing w:after="0" w:line="240" w:lineRule="auto"/>
        <w:ind w:left="0" w:firstLine="567"/>
        <w:jc w:val="both"/>
        <w:rPr>
          <w:rFonts w:ascii="Times New Roman" w:hAnsi="Times New Roman" w:cs="Times New Roman"/>
          <w:sz w:val="24"/>
          <w:szCs w:val="24"/>
        </w:rPr>
      </w:pPr>
      <w:r w:rsidRPr="0059431C">
        <w:rPr>
          <w:rFonts w:ascii="Times New Roman" w:hAnsi="Times New Roman" w:cs="Times New Roman"/>
          <w:sz w:val="24"/>
          <w:szCs w:val="24"/>
        </w:rPr>
        <w:t>Федеральный закон от 18 октября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1C3F69" w:rsidRPr="0059431C" w:rsidRDefault="001C3F69" w:rsidP="00BF20ED">
      <w:pPr>
        <w:numPr>
          <w:ilvl w:val="0"/>
          <w:numId w:val="3"/>
        </w:numPr>
        <w:tabs>
          <w:tab w:val="clear" w:pos="720"/>
          <w:tab w:val="left" w:pos="-2127"/>
          <w:tab w:val="num" w:pos="851"/>
        </w:tabs>
        <w:spacing w:after="0" w:line="240" w:lineRule="auto"/>
        <w:ind w:left="0" w:firstLine="567"/>
        <w:jc w:val="both"/>
        <w:rPr>
          <w:rFonts w:ascii="Times New Roman" w:hAnsi="Times New Roman" w:cs="Times New Roman"/>
          <w:sz w:val="24"/>
          <w:szCs w:val="24"/>
        </w:rPr>
      </w:pPr>
      <w:r w:rsidRPr="0059431C">
        <w:rPr>
          <w:rFonts w:ascii="Times New Roman" w:hAnsi="Times New Roman" w:cs="Times New Roman"/>
          <w:sz w:val="24"/>
          <w:szCs w:val="24"/>
        </w:rPr>
        <w:t>Федеральный закон от 21.12.1994 г. № 68-ФЗ «О защите населения и территорий от чрезвычайных ситуаций природного и техногенного характера»;</w:t>
      </w:r>
    </w:p>
    <w:p w:rsidR="001C3F69" w:rsidRPr="0059431C" w:rsidRDefault="001C3F69" w:rsidP="00BF20ED">
      <w:pPr>
        <w:numPr>
          <w:ilvl w:val="0"/>
          <w:numId w:val="3"/>
        </w:numPr>
        <w:tabs>
          <w:tab w:val="clear" w:pos="720"/>
          <w:tab w:val="left" w:pos="-2127"/>
          <w:tab w:val="num" w:pos="851"/>
        </w:tabs>
        <w:spacing w:after="0" w:line="240" w:lineRule="auto"/>
        <w:ind w:left="0" w:firstLine="567"/>
        <w:jc w:val="both"/>
        <w:rPr>
          <w:rFonts w:ascii="Times New Roman" w:hAnsi="Times New Roman" w:cs="Times New Roman"/>
          <w:sz w:val="24"/>
          <w:szCs w:val="24"/>
        </w:rPr>
      </w:pPr>
      <w:r w:rsidRPr="0059431C">
        <w:rPr>
          <w:rFonts w:ascii="Times New Roman" w:hAnsi="Times New Roman" w:cs="Times New Roman"/>
          <w:sz w:val="24"/>
          <w:szCs w:val="24"/>
        </w:rPr>
        <w:lastRenderedPageBreak/>
        <w:t>Федеральный закон от 21.07.1997 г. № 116-ФЗ «О промышленной безопасности опасных производственных объектов»;</w:t>
      </w:r>
    </w:p>
    <w:p w:rsidR="001C3F69" w:rsidRPr="0059431C" w:rsidRDefault="001C3F69" w:rsidP="00BF20ED">
      <w:pPr>
        <w:numPr>
          <w:ilvl w:val="0"/>
          <w:numId w:val="3"/>
        </w:numPr>
        <w:tabs>
          <w:tab w:val="clear" w:pos="720"/>
          <w:tab w:val="left" w:pos="-2410"/>
          <w:tab w:val="left" w:pos="-2127"/>
          <w:tab w:val="num" w:pos="851"/>
        </w:tabs>
        <w:spacing w:after="0" w:line="240" w:lineRule="auto"/>
        <w:ind w:left="0" w:firstLine="567"/>
        <w:jc w:val="both"/>
        <w:rPr>
          <w:rFonts w:ascii="Times New Roman" w:hAnsi="Times New Roman" w:cs="Times New Roman"/>
          <w:sz w:val="24"/>
          <w:szCs w:val="24"/>
        </w:rPr>
      </w:pPr>
      <w:r w:rsidRPr="0059431C">
        <w:rPr>
          <w:rFonts w:ascii="Times New Roman" w:hAnsi="Times New Roman" w:cs="Times New Roman"/>
          <w:sz w:val="24"/>
          <w:szCs w:val="24"/>
        </w:rPr>
        <w:t>Федеральный закон от 21.12.1994 г. № 69-ФЗ «О пожарной безопасности»;</w:t>
      </w:r>
    </w:p>
    <w:p w:rsidR="001C3F69" w:rsidRPr="0059431C" w:rsidRDefault="001C3F69" w:rsidP="00BF20ED">
      <w:pPr>
        <w:numPr>
          <w:ilvl w:val="0"/>
          <w:numId w:val="3"/>
        </w:numPr>
        <w:tabs>
          <w:tab w:val="clear" w:pos="720"/>
          <w:tab w:val="left" w:pos="-2410"/>
          <w:tab w:val="left" w:pos="-2127"/>
          <w:tab w:val="num" w:pos="851"/>
        </w:tabs>
        <w:spacing w:after="0" w:line="240" w:lineRule="auto"/>
        <w:ind w:left="0" w:firstLine="567"/>
        <w:jc w:val="both"/>
        <w:rPr>
          <w:rFonts w:ascii="Times New Roman" w:hAnsi="Times New Roman" w:cs="Times New Roman"/>
          <w:sz w:val="24"/>
          <w:szCs w:val="24"/>
        </w:rPr>
      </w:pPr>
      <w:r w:rsidRPr="0059431C">
        <w:rPr>
          <w:rFonts w:ascii="Times New Roman" w:hAnsi="Times New Roman" w:cs="Times New Roman"/>
          <w:sz w:val="24"/>
          <w:szCs w:val="24"/>
        </w:rPr>
        <w:t>Федеральный закон от 22.07.2008 № 123-ФЗ «Технический регламент о требованиях пожарной безопасности</w:t>
      </w:r>
      <w:r w:rsidR="00AC7C6A" w:rsidRPr="0059431C">
        <w:rPr>
          <w:rFonts w:ascii="Times New Roman" w:hAnsi="Times New Roman" w:cs="Times New Roman"/>
          <w:sz w:val="24"/>
          <w:szCs w:val="24"/>
        </w:rPr>
        <w:t>»</w:t>
      </w:r>
      <w:r w:rsidRPr="0059431C">
        <w:rPr>
          <w:rFonts w:ascii="Times New Roman" w:hAnsi="Times New Roman" w:cs="Times New Roman"/>
          <w:sz w:val="24"/>
          <w:szCs w:val="24"/>
        </w:rPr>
        <w:t>;</w:t>
      </w:r>
    </w:p>
    <w:p w:rsidR="00333B39" w:rsidRPr="0059431C" w:rsidRDefault="00333B39" w:rsidP="00BF20ED">
      <w:pPr>
        <w:numPr>
          <w:ilvl w:val="0"/>
          <w:numId w:val="3"/>
        </w:numPr>
        <w:tabs>
          <w:tab w:val="clear" w:pos="720"/>
          <w:tab w:val="left" w:pos="-2410"/>
          <w:tab w:val="left" w:pos="-2127"/>
          <w:tab w:val="num" w:pos="851"/>
        </w:tabs>
        <w:spacing w:after="0" w:line="240" w:lineRule="auto"/>
        <w:ind w:left="0" w:firstLine="567"/>
        <w:jc w:val="both"/>
        <w:rPr>
          <w:rFonts w:ascii="Times New Roman" w:hAnsi="Times New Roman" w:cs="Times New Roman"/>
          <w:sz w:val="24"/>
          <w:szCs w:val="24"/>
        </w:rPr>
      </w:pPr>
      <w:r w:rsidRPr="0059431C">
        <w:rPr>
          <w:rFonts w:ascii="Times New Roman" w:hAnsi="Times New Roman" w:cs="Times New Roman"/>
          <w:sz w:val="24"/>
          <w:szCs w:val="24"/>
        </w:rPr>
        <w:t>Федеральный закон от 30.12.2009 № 384-ФЗ «Технический регламент о безопасности зданий и сооружений»;</w:t>
      </w:r>
    </w:p>
    <w:p w:rsidR="00F56D24" w:rsidRPr="0059431C" w:rsidRDefault="00F56D24" w:rsidP="00BF20ED">
      <w:pPr>
        <w:numPr>
          <w:ilvl w:val="0"/>
          <w:numId w:val="3"/>
        </w:numPr>
        <w:tabs>
          <w:tab w:val="clear" w:pos="720"/>
          <w:tab w:val="left" w:pos="-2410"/>
          <w:tab w:val="left" w:pos="-2127"/>
          <w:tab w:val="num" w:pos="851"/>
        </w:tabs>
        <w:spacing w:after="0" w:line="240" w:lineRule="auto"/>
        <w:ind w:left="0" w:firstLine="567"/>
        <w:jc w:val="both"/>
        <w:rPr>
          <w:rFonts w:ascii="Times New Roman" w:hAnsi="Times New Roman" w:cs="Times New Roman"/>
          <w:sz w:val="24"/>
          <w:szCs w:val="24"/>
        </w:rPr>
      </w:pPr>
      <w:r w:rsidRPr="0059431C">
        <w:rPr>
          <w:rFonts w:ascii="Times New Roman" w:hAnsi="Times New Roman" w:cs="Times New Roman"/>
          <w:sz w:val="24"/>
          <w:szCs w:val="24"/>
        </w:rPr>
        <w:t>Федеральный закон от 10.01.2002 № 7-ФЗ «Об охране окружающей среды»;</w:t>
      </w:r>
    </w:p>
    <w:p w:rsidR="00F56D24" w:rsidRPr="0059431C" w:rsidRDefault="00F56D24" w:rsidP="00BF20ED">
      <w:pPr>
        <w:numPr>
          <w:ilvl w:val="0"/>
          <w:numId w:val="3"/>
        </w:numPr>
        <w:tabs>
          <w:tab w:val="clear" w:pos="720"/>
          <w:tab w:val="left" w:pos="-2410"/>
          <w:tab w:val="left" w:pos="-2127"/>
          <w:tab w:val="num" w:pos="851"/>
        </w:tabs>
        <w:spacing w:after="0" w:line="240" w:lineRule="auto"/>
        <w:ind w:left="0" w:firstLine="567"/>
        <w:jc w:val="both"/>
        <w:rPr>
          <w:rFonts w:ascii="Times New Roman" w:hAnsi="Times New Roman" w:cs="Times New Roman"/>
          <w:sz w:val="24"/>
          <w:szCs w:val="24"/>
        </w:rPr>
      </w:pPr>
      <w:r w:rsidRPr="0059431C">
        <w:rPr>
          <w:rFonts w:ascii="Times New Roman" w:hAnsi="Times New Roman" w:cs="Times New Roman"/>
          <w:sz w:val="24"/>
          <w:szCs w:val="24"/>
        </w:rPr>
        <w:t>Федерального закона от 24.06.1998 №89-ФЗ «Об отходах производства и потребления»;</w:t>
      </w:r>
    </w:p>
    <w:p w:rsidR="00333B39" w:rsidRPr="0059431C" w:rsidRDefault="00333B39" w:rsidP="00BF20ED">
      <w:pPr>
        <w:numPr>
          <w:ilvl w:val="0"/>
          <w:numId w:val="3"/>
        </w:numPr>
        <w:tabs>
          <w:tab w:val="clear" w:pos="720"/>
          <w:tab w:val="left" w:pos="-2410"/>
          <w:tab w:val="left" w:pos="-2127"/>
          <w:tab w:val="num" w:pos="851"/>
        </w:tabs>
        <w:spacing w:after="0" w:line="240" w:lineRule="auto"/>
        <w:ind w:left="0" w:firstLine="567"/>
        <w:jc w:val="both"/>
        <w:rPr>
          <w:rFonts w:ascii="Times New Roman" w:hAnsi="Times New Roman" w:cs="Times New Roman"/>
          <w:sz w:val="24"/>
          <w:szCs w:val="24"/>
        </w:rPr>
      </w:pPr>
      <w:r w:rsidRPr="0059431C">
        <w:rPr>
          <w:rFonts w:ascii="Times New Roman" w:hAnsi="Times New Roman" w:cs="Times New Roman"/>
          <w:sz w:val="24"/>
          <w:szCs w:val="24"/>
        </w:rPr>
        <w:t>Указ Президента Российской Федерации от 09.10.2007 № 1351 «Об утверждении Концепции демографической политики Российской Федерации на период до 2025 года»;</w:t>
      </w:r>
    </w:p>
    <w:p w:rsidR="001C3F69" w:rsidRPr="0059431C" w:rsidRDefault="001C3F69" w:rsidP="00BF20ED">
      <w:pPr>
        <w:numPr>
          <w:ilvl w:val="0"/>
          <w:numId w:val="3"/>
        </w:numPr>
        <w:tabs>
          <w:tab w:val="clear" w:pos="720"/>
          <w:tab w:val="num" w:pos="851"/>
        </w:tabs>
        <w:spacing w:after="0" w:line="240" w:lineRule="auto"/>
        <w:ind w:left="0" w:firstLine="567"/>
        <w:jc w:val="both"/>
        <w:rPr>
          <w:rFonts w:ascii="Times New Roman" w:hAnsi="Times New Roman" w:cs="Times New Roman"/>
          <w:sz w:val="24"/>
          <w:szCs w:val="24"/>
        </w:rPr>
      </w:pPr>
      <w:r w:rsidRPr="0059431C">
        <w:rPr>
          <w:rFonts w:ascii="Times New Roman" w:hAnsi="Times New Roman" w:cs="Times New Roman"/>
          <w:sz w:val="24"/>
          <w:szCs w:val="24"/>
        </w:rPr>
        <w:t>Закон Воронежской области от 07.07.2006 года № 61-ОЗ «О регулировании градостроительной деятельности в Воронежско</w:t>
      </w:r>
      <w:r w:rsidR="00A66AAB" w:rsidRPr="0059431C">
        <w:rPr>
          <w:rFonts w:ascii="Times New Roman" w:hAnsi="Times New Roman" w:cs="Times New Roman"/>
          <w:sz w:val="24"/>
          <w:szCs w:val="24"/>
        </w:rPr>
        <w:t>й области»</w:t>
      </w:r>
      <w:r w:rsidR="006D18CF" w:rsidRPr="0059431C">
        <w:rPr>
          <w:rFonts w:ascii="Times New Roman" w:hAnsi="Times New Roman" w:cs="Times New Roman"/>
          <w:sz w:val="24"/>
          <w:szCs w:val="24"/>
        </w:rPr>
        <w:t>;</w:t>
      </w:r>
    </w:p>
    <w:p w:rsidR="00333B39" w:rsidRPr="0059431C" w:rsidRDefault="00333B39" w:rsidP="00333B39">
      <w:pPr>
        <w:numPr>
          <w:ilvl w:val="0"/>
          <w:numId w:val="3"/>
        </w:numPr>
        <w:tabs>
          <w:tab w:val="clear" w:pos="720"/>
          <w:tab w:val="num" w:pos="851"/>
        </w:tabs>
        <w:spacing w:after="0" w:line="240" w:lineRule="auto"/>
        <w:ind w:left="0" w:firstLine="567"/>
        <w:jc w:val="both"/>
        <w:rPr>
          <w:rFonts w:ascii="Times New Roman" w:hAnsi="Times New Roman" w:cs="Times New Roman"/>
          <w:sz w:val="24"/>
          <w:szCs w:val="24"/>
        </w:rPr>
      </w:pPr>
      <w:r w:rsidRPr="0059431C">
        <w:rPr>
          <w:rFonts w:ascii="Times New Roman" w:hAnsi="Times New Roman" w:cs="Times New Roman"/>
          <w:sz w:val="24"/>
          <w:szCs w:val="24"/>
        </w:rPr>
        <w:t>Закон Воронежской области от 05.05.2015 № 46-ОЗ «Об особенностях правового регулирования отношений, связанных с сохранением, использованием, популяризацией и государственной охраной объектов культурного наследия на территории Воронежской области»;</w:t>
      </w:r>
    </w:p>
    <w:p w:rsidR="00333B39" w:rsidRPr="0059431C" w:rsidRDefault="00333B39" w:rsidP="00333B39">
      <w:pPr>
        <w:numPr>
          <w:ilvl w:val="0"/>
          <w:numId w:val="3"/>
        </w:numPr>
        <w:tabs>
          <w:tab w:val="clear" w:pos="720"/>
          <w:tab w:val="num" w:pos="851"/>
        </w:tabs>
        <w:spacing w:after="0" w:line="240" w:lineRule="auto"/>
        <w:ind w:left="0" w:firstLine="567"/>
        <w:jc w:val="both"/>
        <w:rPr>
          <w:rFonts w:ascii="Times New Roman" w:hAnsi="Times New Roman" w:cs="Times New Roman"/>
          <w:sz w:val="24"/>
          <w:szCs w:val="24"/>
        </w:rPr>
      </w:pPr>
      <w:r w:rsidRPr="0059431C">
        <w:rPr>
          <w:rFonts w:ascii="Times New Roman" w:hAnsi="Times New Roman" w:cs="Times New Roman"/>
          <w:sz w:val="24"/>
          <w:szCs w:val="24"/>
        </w:rPr>
        <w:t>Закон Воронежской области от 27.10.2006 № 87-ОЗ «Об административно-территориальном устройстве Воронежской области и порядке его изменения»;</w:t>
      </w:r>
    </w:p>
    <w:p w:rsidR="00333B39" w:rsidRPr="0059431C" w:rsidRDefault="00333B39" w:rsidP="00333B39">
      <w:pPr>
        <w:numPr>
          <w:ilvl w:val="0"/>
          <w:numId w:val="3"/>
        </w:numPr>
        <w:tabs>
          <w:tab w:val="clear" w:pos="720"/>
          <w:tab w:val="num" w:pos="851"/>
        </w:tabs>
        <w:spacing w:after="0" w:line="240" w:lineRule="auto"/>
        <w:ind w:left="0" w:firstLine="567"/>
        <w:jc w:val="both"/>
        <w:rPr>
          <w:rFonts w:ascii="Times New Roman" w:hAnsi="Times New Roman" w:cs="Times New Roman"/>
          <w:sz w:val="24"/>
          <w:szCs w:val="24"/>
        </w:rPr>
      </w:pPr>
      <w:r w:rsidRPr="0059431C">
        <w:rPr>
          <w:rFonts w:ascii="Times New Roman" w:hAnsi="Times New Roman" w:cs="Times New Roman"/>
          <w:sz w:val="24"/>
          <w:szCs w:val="24"/>
        </w:rPr>
        <w:t>Закон Воронежской области от 20.12.2018 № 168-ОЗ «О Стратегии социально-экономического развития Воронежской области на период до 2035 года»</w:t>
      </w:r>
      <w:r w:rsidR="00542F22" w:rsidRPr="0059431C">
        <w:rPr>
          <w:rFonts w:ascii="Times New Roman" w:hAnsi="Times New Roman" w:cs="Times New Roman"/>
          <w:sz w:val="24"/>
          <w:szCs w:val="24"/>
        </w:rPr>
        <w:t>;</w:t>
      </w:r>
    </w:p>
    <w:p w:rsidR="00542F22" w:rsidRPr="0059431C" w:rsidRDefault="00542F22" w:rsidP="00333B39">
      <w:pPr>
        <w:numPr>
          <w:ilvl w:val="0"/>
          <w:numId w:val="3"/>
        </w:numPr>
        <w:tabs>
          <w:tab w:val="clear" w:pos="720"/>
          <w:tab w:val="num" w:pos="851"/>
        </w:tabs>
        <w:spacing w:after="0" w:line="240" w:lineRule="auto"/>
        <w:ind w:left="0" w:firstLine="567"/>
        <w:jc w:val="both"/>
        <w:rPr>
          <w:rFonts w:ascii="Times New Roman" w:hAnsi="Times New Roman" w:cs="Times New Roman"/>
          <w:sz w:val="24"/>
          <w:szCs w:val="24"/>
        </w:rPr>
      </w:pPr>
      <w:r w:rsidRPr="0059431C">
        <w:rPr>
          <w:rFonts w:ascii="Times New Roman" w:hAnsi="Times New Roman" w:cs="Times New Roman"/>
          <w:sz w:val="24"/>
          <w:szCs w:val="24"/>
        </w:rPr>
        <w:t>Постановление Правительства Российской Федерации от 04.07.2020 № 985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 и о признании утратившими силу некоторых актов Правительства Российской Федерации»;</w:t>
      </w:r>
    </w:p>
    <w:p w:rsidR="00542F22" w:rsidRPr="0059431C" w:rsidRDefault="00542F22" w:rsidP="00333B39">
      <w:pPr>
        <w:numPr>
          <w:ilvl w:val="0"/>
          <w:numId w:val="3"/>
        </w:numPr>
        <w:tabs>
          <w:tab w:val="clear" w:pos="720"/>
          <w:tab w:val="num" w:pos="851"/>
        </w:tabs>
        <w:spacing w:after="0" w:line="240" w:lineRule="auto"/>
        <w:ind w:left="0" w:firstLine="567"/>
        <w:jc w:val="both"/>
        <w:rPr>
          <w:rFonts w:ascii="Times New Roman" w:hAnsi="Times New Roman" w:cs="Times New Roman"/>
          <w:sz w:val="24"/>
          <w:szCs w:val="24"/>
        </w:rPr>
      </w:pPr>
      <w:r w:rsidRPr="0059431C">
        <w:rPr>
          <w:rFonts w:ascii="Times New Roman" w:hAnsi="Times New Roman" w:cs="Times New Roman"/>
          <w:sz w:val="24"/>
          <w:szCs w:val="24"/>
        </w:rPr>
        <w:t>Постановление Правительства Российской Федерации от 12.04.2012 № 289 «О федеральной государственной информационной системе территориального планирования»;</w:t>
      </w:r>
    </w:p>
    <w:p w:rsidR="00542F22" w:rsidRPr="0059431C" w:rsidRDefault="00542F22" w:rsidP="00BF20ED">
      <w:pPr>
        <w:pStyle w:val="ab"/>
        <w:widowControl/>
        <w:numPr>
          <w:ilvl w:val="0"/>
          <w:numId w:val="4"/>
        </w:numPr>
        <w:tabs>
          <w:tab w:val="left" w:pos="851"/>
        </w:tabs>
        <w:suppressAutoHyphens w:val="0"/>
        <w:ind w:left="0" w:firstLine="567"/>
        <w:jc w:val="both"/>
      </w:pPr>
      <w:r w:rsidRPr="0059431C">
        <w:t>Распоряжение Правительства Российской Федерации от 13.02.2019 № 207-р «Об утверждении Стратегии пространственного развития Российской Федерации на период до 2025 года»;</w:t>
      </w:r>
    </w:p>
    <w:p w:rsidR="00CE32BF" w:rsidRPr="0059431C" w:rsidRDefault="00CE32BF" w:rsidP="00BF20ED">
      <w:pPr>
        <w:pStyle w:val="ab"/>
        <w:widowControl/>
        <w:numPr>
          <w:ilvl w:val="0"/>
          <w:numId w:val="4"/>
        </w:numPr>
        <w:tabs>
          <w:tab w:val="left" w:pos="851"/>
        </w:tabs>
        <w:suppressAutoHyphens w:val="0"/>
        <w:ind w:left="0" w:firstLine="567"/>
        <w:jc w:val="both"/>
      </w:pPr>
      <w:r w:rsidRPr="0059431C">
        <w:t xml:space="preserve">Постановление </w:t>
      </w:r>
      <w:r w:rsidR="00FD3B0B" w:rsidRPr="0059431C">
        <w:t xml:space="preserve">Правительства </w:t>
      </w:r>
      <w:r w:rsidR="00CE1E88" w:rsidRPr="0059431C">
        <w:t>Российской Федерации</w:t>
      </w:r>
      <w:r w:rsidR="00FD3B0B" w:rsidRPr="0059431C">
        <w:t xml:space="preserve"> от 18.09.2020 № 1485 «Об утверждении Положения о подготовке граждан Российской Федерации, иностранных граждан и лиц без гражданства в области защиты от чрезвычайных ситуаций природного и техногенного характера»</w:t>
      </w:r>
      <w:r w:rsidRPr="0059431C">
        <w:t>;</w:t>
      </w:r>
    </w:p>
    <w:p w:rsidR="00CE32BF" w:rsidRPr="0059431C" w:rsidRDefault="00CE32BF" w:rsidP="00BF20ED">
      <w:pPr>
        <w:pStyle w:val="ab"/>
        <w:widowControl/>
        <w:numPr>
          <w:ilvl w:val="0"/>
          <w:numId w:val="4"/>
        </w:numPr>
        <w:tabs>
          <w:tab w:val="left" w:pos="851"/>
        </w:tabs>
        <w:suppressAutoHyphens w:val="0"/>
        <w:ind w:left="0" w:firstLine="567"/>
        <w:jc w:val="both"/>
      </w:pPr>
      <w:r w:rsidRPr="0059431C">
        <w:t xml:space="preserve">Постановление Правительства </w:t>
      </w:r>
      <w:r w:rsidR="00CE1E88" w:rsidRPr="0059431C">
        <w:t>Российской Федерации</w:t>
      </w:r>
      <w:r w:rsidRPr="0059431C">
        <w:t xml:space="preserve"> от 30.12.2003 № 794 «О единой государственной системе предупреждения и ликвидации чрезвычайных ситуаций»;</w:t>
      </w:r>
    </w:p>
    <w:p w:rsidR="00CE32BF" w:rsidRPr="0059431C" w:rsidRDefault="00CE32BF" w:rsidP="00BF20ED">
      <w:pPr>
        <w:pStyle w:val="ab"/>
        <w:widowControl/>
        <w:numPr>
          <w:ilvl w:val="0"/>
          <w:numId w:val="4"/>
        </w:numPr>
        <w:tabs>
          <w:tab w:val="left" w:pos="851"/>
        </w:tabs>
        <w:suppressAutoHyphens w:val="0"/>
        <w:ind w:left="0" w:firstLine="567"/>
        <w:jc w:val="both"/>
      </w:pPr>
      <w:r w:rsidRPr="0059431C">
        <w:t xml:space="preserve">Постановление Правительства </w:t>
      </w:r>
      <w:r w:rsidR="00CE1E88" w:rsidRPr="0059431C">
        <w:t>Российской Федерации</w:t>
      </w:r>
      <w:r w:rsidRPr="0059431C">
        <w:t xml:space="preserve"> от 21.05.2007 № 304 «О классификации чрезвычайных ситуаций природного и техногенного характера»;</w:t>
      </w:r>
    </w:p>
    <w:p w:rsidR="00CE32BF" w:rsidRPr="0059431C" w:rsidRDefault="00CE32BF" w:rsidP="00BF20ED">
      <w:pPr>
        <w:pStyle w:val="ab"/>
        <w:widowControl/>
        <w:numPr>
          <w:ilvl w:val="0"/>
          <w:numId w:val="4"/>
        </w:numPr>
        <w:tabs>
          <w:tab w:val="left" w:pos="851"/>
        </w:tabs>
        <w:suppressAutoHyphens w:val="0"/>
        <w:ind w:left="0" w:firstLine="567"/>
        <w:jc w:val="both"/>
      </w:pPr>
      <w:r w:rsidRPr="0059431C">
        <w:t xml:space="preserve">Постановление Правительства </w:t>
      </w:r>
      <w:r w:rsidR="00CE1E88" w:rsidRPr="0059431C">
        <w:t>Российской Федерации</w:t>
      </w:r>
      <w:r w:rsidRPr="0059431C">
        <w:t xml:space="preserve"> от 03.03.2018 № 222 «Об утверждении Правил установления санитарно-защитных зон и использования земельных участков, расположенных в г</w:t>
      </w:r>
      <w:r w:rsidR="00FE0D0E" w:rsidRPr="0059431C">
        <w:t>раницах санитарно-защитных зон»;</w:t>
      </w:r>
    </w:p>
    <w:p w:rsidR="00FE0D0E" w:rsidRPr="0059431C" w:rsidRDefault="00FE0D0E" w:rsidP="00BF20ED">
      <w:pPr>
        <w:pStyle w:val="ab"/>
        <w:widowControl/>
        <w:numPr>
          <w:ilvl w:val="0"/>
          <w:numId w:val="4"/>
        </w:numPr>
        <w:tabs>
          <w:tab w:val="left" w:pos="851"/>
        </w:tabs>
        <w:suppressAutoHyphens w:val="0"/>
        <w:ind w:left="0" w:firstLine="567"/>
        <w:jc w:val="both"/>
      </w:pPr>
      <w:r w:rsidRPr="0059431C">
        <w:t xml:space="preserve">Постановление Правительства </w:t>
      </w:r>
      <w:r w:rsidR="00CE1E88" w:rsidRPr="0059431C">
        <w:t>Российской Федерации</w:t>
      </w:r>
      <w:r w:rsidRPr="0059431C">
        <w:t xml:space="preserve"> от 31.08.2018 № 1039 «Об утверждении правил обустройства мест (площадок) накопления твердых коммунальны</w:t>
      </w:r>
      <w:r w:rsidR="0059367A" w:rsidRPr="0059431C">
        <w:t>х отходов и ведения их реестра».</w:t>
      </w:r>
    </w:p>
    <w:p w:rsidR="00542F22" w:rsidRPr="0059431C" w:rsidRDefault="00542F22" w:rsidP="00BF20ED">
      <w:pPr>
        <w:pStyle w:val="ab"/>
        <w:widowControl/>
        <w:numPr>
          <w:ilvl w:val="0"/>
          <w:numId w:val="4"/>
        </w:numPr>
        <w:tabs>
          <w:tab w:val="left" w:pos="851"/>
        </w:tabs>
        <w:suppressAutoHyphens w:val="0"/>
        <w:ind w:left="0" w:firstLine="567"/>
        <w:jc w:val="both"/>
      </w:pPr>
      <w:r w:rsidRPr="0059431C">
        <w:lastRenderedPageBreak/>
        <w:t>Постановление Правительства Российской Федерации от 12.09.2015 № 972 «Об утверждении Положения о зонах охраны объектов культурного наследия (памятников истории и культуры) народов Российской Федерации и о признании утративши</w:t>
      </w:r>
      <w:r w:rsidR="00A145F1" w:rsidRPr="0059431C">
        <w:t>х</w:t>
      </w:r>
      <w:r w:rsidRPr="0059431C">
        <w:t xml:space="preserve"> силу отдельных положений нормативных правовых актов Правительства Российской Федерации»;</w:t>
      </w:r>
    </w:p>
    <w:p w:rsidR="00A8416F" w:rsidRPr="0059431C" w:rsidRDefault="00A8416F" w:rsidP="00A8416F">
      <w:pPr>
        <w:pStyle w:val="ab"/>
        <w:widowControl/>
        <w:numPr>
          <w:ilvl w:val="0"/>
          <w:numId w:val="4"/>
        </w:numPr>
        <w:tabs>
          <w:tab w:val="left" w:pos="851"/>
        </w:tabs>
        <w:suppressAutoHyphens w:val="0"/>
        <w:ind w:left="0" w:firstLine="567"/>
        <w:jc w:val="both"/>
      </w:pPr>
      <w:r w:rsidRPr="0059431C">
        <w:t>Постановление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D028FC" w:rsidRPr="0059431C" w:rsidRDefault="00A8416F" w:rsidP="00A8416F">
      <w:pPr>
        <w:pStyle w:val="ab"/>
        <w:widowControl/>
        <w:numPr>
          <w:ilvl w:val="0"/>
          <w:numId w:val="4"/>
        </w:numPr>
        <w:tabs>
          <w:tab w:val="left" w:pos="851"/>
        </w:tabs>
        <w:suppressAutoHyphens w:val="0"/>
        <w:ind w:left="0" w:firstLine="567"/>
        <w:jc w:val="both"/>
      </w:pPr>
      <w:r w:rsidRPr="0059431C">
        <w:t>Постановление Правительства Российской Федерации от 20.11.2000 № 878 «Об утверждении Правил охраны газораспределительных сетей»;</w:t>
      </w:r>
    </w:p>
    <w:p w:rsidR="00DC3E81" w:rsidRPr="0059431C" w:rsidRDefault="00DC3E81" w:rsidP="00A8416F">
      <w:pPr>
        <w:pStyle w:val="ab"/>
        <w:widowControl/>
        <w:numPr>
          <w:ilvl w:val="0"/>
          <w:numId w:val="4"/>
        </w:numPr>
        <w:tabs>
          <w:tab w:val="left" w:pos="851"/>
        </w:tabs>
        <w:suppressAutoHyphens w:val="0"/>
        <w:ind w:left="0" w:firstLine="567"/>
        <w:jc w:val="both"/>
      </w:pPr>
      <w:r w:rsidRPr="0059431C">
        <w:t xml:space="preserve">Правила охраны магистральных трубопроводов, утвержденные Постановлением </w:t>
      </w:r>
      <w:proofErr w:type="spellStart"/>
      <w:r w:rsidRPr="0059431C">
        <w:t>Гостехнадзора</w:t>
      </w:r>
      <w:proofErr w:type="spellEnd"/>
      <w:r w:rsidRPr="0059431C">
        <w:t xml:space="preserve"> России № 9 от 22.04.1992;</w:t>
      </w:r>
    </w:p>
    <w:p w:rsidR="005A4A06" w:rsidRPr="0059431C" w:rsidRDefault="005A4A06" w:rsidP="00A8416F">
      <w:pPr>
        <w:pStyle w:val="ab"/>
        <w:widowControl/>
        <w:numPr>
          <w:ilvl w:val="0"/>
          <w:numId w:val="4"/>
        </w:numPr>
        <w:tabs>
          <w:tab w:val="left" w:pos="851"/>
        </w:tabs>
        <w:suppressAutoHyphens w:val="0"/>
        <w:ind w:left="0" w:firstLine="567"/>
        <w:jc w:val="both"/>
      </w:pPr>
      <w:r w:rsidRPr="0059431C">
        <w:t>Приказ Минсельхоза России от 26.10.2020 № 626 «Об утверждении Ветеринарных правил перемещения, хранения, переработки и утилизации биологических отходов»;</w:t>
      </w:r>
    </w:p>
    <w:p w:rsidR="005A4A06" w:rsidRPr="0059431C" w:rsidRDefault="005A4A06" w:rsidP="00A8416F">
      <w:pPr>
        <w:pStyle w:val="ab"/>
        <w:widowControl/>
        <w:numPr>
          <w:ilvl w:val="0"/>
          <w:numId w:val="4"/>
        </w:numPr>
        <w:tabs>
          <w:tab w:val="left" w:pos="851"/>
        </w:tabs>
        <w:suppressAutoHyphens w:val="0"/>
        <w:ind w:left="0" w:firstLine="567"/>
        <w:jc w:val="both"/>
      </w:pPr>
      <w:r w:rsidRPr="0059431C">
        <w:t>Приказ Министерства экономического развития Российской Федерации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w:t>
      </w:r>
    </w:p>
    <w:p w:rsidR="00CF6BDE" w:rsidRPr="0059431C" w:rsidRDefault="00CF6BDE" w:rsidP="00CF6BDE">
      <w:pPr>
        <w:pStyle w:val="ab"/>
        <w:widowControl/>
        <w:numPr>
          <w:ilvl w:val="0"/>
          <w:numId w:val="4"/>
        </w:numPr>
        <w:tabs>
          <w:tab w:val="left" w:pos="851"/>
        </w:tabs>
        <w:suppressAutoHyphens w:val="0"/>
        <w:ind w:left="0" w:firstLine="567"/>
        <w:jc w:val="both"/>
      </w:pPr>
      <w:r w:rsidRPr="0059431C">
        <w:t>Приказ Министерства экономического развития Российской Федерации от 21.07.2016 № 460 «Об утверждении порядка согласования проектов документов территориального планирования муниципальных образований, состава и порядка работы согласительной комиссии при согласовании проектов документов территориального планирования»;</w:t>
      </w:r>
    </w:p>
    <w:p w:rsidR="00B20A52" w:rsidRPr="0059431C" w:rsidRDefault="00B20A52" w:rsidP="00CF6BDE">
      <w:pPr>
        <w:pStyle w:val="ab"/>
        <w:widowControl/>
        <w:numPr>
          <w:ilvl w:val="0"/>
          <w:numId w:val="4"/>
        </w:numPr>
        <w:tabs>
          <w:tab w:val="left" w:pos="851"/>
        </w:tabs>
        <w:suppressAutoHyphens w:val="0"/>
        <w:ind w:left="0" w:firstLine="567"/>
        <w:jc w:val="both"/>
      </w:pPr>
      <w:r w:rsidRPr="0059431C">
        <w:t>Приказ Министерства экономического развития Российской Федерации от 23.11.2018 № 650 «Об установлении формы графического описания местоположения границ населенных пунктов, территориальных зон, особо охраняемых природных территорий, зон с особыми условиями использования территории, формы текстового описания местоположения границ населенных пунктов, территориальных зон, требований к точности определения координат характерных точек границ населенных пунктов, территориальных зон, особо охраняемых природных территорий, зон с особыми условиями использования территории, формату электронного документа, содержащего сведения о границах населенных пунктов, территориальных зон, особо охраняемых природных территорий, зон с особыми условиями использования территории, и о признании утратившими силу приказов Минэкономразвития России от 23 марта 2016 г. № 163 и от 4 мая 2018 г. № 236»;</w:t>
      </w:r>
    </w:p>
    <w:p w:rsidR="00B7250B" w:rsidRPr="0059431C" w:rsidRDefault="00B7250B" w:rsidP="00CF6BDE">
      <w:pPr>
        <w:pStyle w:val="ab"/>
        <w:widowControl/>
        <w:numPr>
          <w:ilvl w:val="0"/>
          <w:numId w:val="4"/>
        </w:numPr>
        <w:tabs>
          <w:tab w:val="left" w:pos="851"/>
        </w:tabs>
        <w:suppressAutoHyphens w:val="0"/>
        <w:ind w:left="0" w:firstLine="567"/>
        <w:jc w:val="both"/>
      </w:pPr>
      <w:r w:rsidRPr="0059431C">
        <w:t>Приказ Министерства экономического развития Российской Федерации от 19.09.2018 № 498 «Об утверждении требований к структуре и форматам информации, составляющей информационный ресурс федеральной государственной информационной системы территориального планирования»;</w:t>
      </w:r>
    </w:p>
    <w:p w:rsidR="002658E7" w:rsidRPr="0059431C" w:rsidRDefault="002658E7" w:rsidP="00CF6BDE">
      <w:pPr>
        <w:pStyle w:val="ab"/>
        <w:widowControl/>
        <w:numPr>
          <w:ilvl w:val="0"/>
          <w:numId w:val="4"/>
        </w:numPr>
        <w:tabs>
          <w:tab w:val="left" w:pos="851"/>
        </w:tabs>
        <w:suppressAutoHyphens w:val="0"/>
        <w:ind w:left="0" w:firstLine="567"/>
        <w:jc w:val="both"/>
      </w:pPr>
      <w:r w:rsidRPr="0059431C">
        <w:t>Приказ Министерства спорта Российской Федерации от 21.03.2018 № 244 «Об утверждении Методических рекомендаций о применении нормативов и норм при определении потребности субъектов Российской Федерации в объектах физической культуры и спорта»;</w:t>
      </w:r>
    </w:p>
    <w:p w:rsidR="002658E7" w:rsidRPr="0059431C" w:rsidRDefault="002658E7" w:rsidP="00CF6BDE">
      <w:pPr>
        <w:pStyle w:val="ab"/>
        <w:widowControl/>
        <w:numPr>
          <w:ilvl w:val="0"/>
          <w:numId w:val="4"/>
        </w:numPr>
        <w:tabs>
          <w:tab w:val="left" w:pos="851"/>
        </w:tabs>
        <w:suppressAutoHyphens w:val="0"/>
        <w:ind w:left="0" w:firstLine="567"/>
        <w:jc w:val="both"/>
      </w:pPr>
      <w:r w:rsidRPr="0059431C">
        <w:t>Приказ Министерства здравоохранения Российской Федерации от 20.04.2018 № 182 «Об утверждении методических рекомендаций о применении нормативов и норм ресурсной обеспеченности населения в сфере здравоохранения»;</w:t>
      </w:r>
    </w:p>
    <w:p w:rsidR="002658E7" w:rsidRPr="0059431C" w:rsidRDefault="002658E7" w:rsidP="00CF6BDE">
      <w:pPr>
        <w:pStyle w:val="ab"/>
        <w:widowControl/>
        <w:numPr>
          <w:ilvl w:val="0"/>
          <w:numId w:val="4"/>
        </w:numPr>
        <w:tabs>
          <w:tab w:val="left" w:pos="851"/>
        </w:tabs>
        <w:suppressAutoHyphens w:val="0"/>
        <w:ind w:left="0" w:firstLine="567"/>
        <w:jc w:val="both"/>
      </w:pPr>
      <w:r w:rsidRPr="0059431C">
        <w:t>Приказ Министерства здравоохранения и социального развития Российской Федерации от 15.05.2012 № 543н «Об утверждении Положения об организации оказания первичной медико-санитарной помощи взрослому населению»;</w:t>
      </w:r>
    </w:p>
    <w:p w:rsidR="00B2226A" w:rsidRPr="0059431C" w:rsidRDefault="00B2226A" w:rsidP="00CF6BDE">
      <w:pPr>
        <w:pStyle w:val="ab"/>
        <w:widowControl/>
        <w:numPr>
          <w:ilvl w:val="0"/>
          <w:numId w:val="4"/>
        </w:numPr>
        <w:tabs>
          <w:tab w:val="left" w:pos="851"/>
        </w:tabs>
        <w:suppressAutoHyphens w:val="0"/>
        <w:ind w:left="0" w:firstLine="567"/>
        <w:jc w:val="both"/>
      </w:pPr>
      <w:r w:rsidRPr="0059431C">
        <w:lastRenderedPageBreak/>
        <w:t>Распоряжение Министерства культуры Российской Федерации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rsidR="00CE1E88" w:rsidRPr="0059431C" w:rsidRDefault="00CE1E88" w:rsidP="00CE1E88">
      <w:pPr>
        <w:pStyle w:val="ab"/>
        <w:widowControl/>
        <w:numPr>
          <w:ilvl w:val="0"/>
          <w:numId w:val="4"/>
        </w:numPr>
        <w:tabs>
          <w:tab w:val="left" w:pos="851"/>
        </w:tabs>
        <w:suppressAutoHyphens w:val="0"/>
        <w:ind w:left="0" w:firstLine="567"/>
        <w:jc w:val="both"/>
      </w:pPr>
      <w:r w:rsidRPr="0059431C">
        <w:t>Постановление Правительства Воронежской области от 22.08.2012 № 731 «Об утверждении перечня особо ценных продуктивных сельскохозяйственных угодий из состава земель сельскохозяйственного назначения, использование которых для других целей не допускается»;</w:t>
      </w:r>
    </w:p>
    <w:p w:rsidR="00C851C3" w:rsidRPr="0059431C" w:rsidRDefault="00C851C3" w:rsidP="00B2226A">
      <w:pPr>
        <w:pStyle w:val="ab"/>
        <w:widowControl/>
        <w:numPr>
          <w:ilvl w:val="0"/>
          <w:numId w:val="4"/>
        </w:numPr>
        <w:tabs>
          <w:tab w:val="left" w:pos="851"/>
        </w:tabs>
        <w:suppressAutoHyphens w:val="0"/>
        <w:ind w:left="0" w:firstLine="567"/>
        <w:jc w:val="both"/>
      </w:pPr>
      <w:r w:rsidRPr="0059431C">
        <w:t>Постановление администрации Воронежской области от 30.12.2005 № 1239 «Об утверждении критериев отнесения автомобильных дорог к автомобильным дорогам общего пользования регионального или межмуниципального значения Воронежской области» (вместе с «Перечнем автомобильных дорог общего пользования регионального или межмуниципального значения Воронежской области»);</w:t>
      </w:r>
    </w:p>
    <w:p w:rsidR="00B2226A" w:rsidRPr="0059431C" w:rsidRDefault="00B2226A" w:rsidP="00B2226A">
      <w:pPr>
        <w:numPr>
          <w:ilvl w:val="0"/>
          <w:numId w:val="4"/>
        </w:numPr>
        <w:tabs>
          <w:tab w:val="left" w:pos="-2268"/>
          <w:tab w:val="left" w:pos="851"/>
        </w:tabs>
        <w:spacing w:after="0" w:line="240" w:lineRule="auto"/>
        <w:ind w:left="0" w:firstLine="567"/>
        <w:jc w:val="both"/>
        <w:rPr>
          <w:rFonts w:ascii="Times New Roman" w:hAnsi="Times New Roman" w:cs="Times New Roman"/>
          <w:sz w:val="24"/>
          <w:szCs w:val="24"/>
        </w:rPr>
      </w:pPr>
      <w:r w:rsidRPr="0059431C">
        <w:rPr>
          <w:rFonts w:ascii="Times New Roman" w:hAnsi="Times New Roman" w:cs="Times New Roman"/>
          <w:sz w:val="24"/>
          <w:szCs w:val="24"/>
        </w:rPr>
        <w:t>РД 34.20.185-94 «Инструкция по проектированию городских электрических сетей» (утверждена: Министерством топлива и энергетики Российской Федерации 07.07.94, Российским акционерным обществом энергетики и электрификации «ЕЭС России» 31.05.94) (с изм. от 29.06.1999)</w:t>
      </w:r>
      <w:r w:rsidRPr="0059431C">
        <w:rPr>
          <w:rFonts w:ascii="Times New Roman" w:hAnsi="Times New Roman" w:cs="Times New Roman"/>
          <w:iCs/>
          <w:sz w:val="24"/>
          <w:szCs w:val="24"/>
        </w:rPr>
        <w:t>;</w:t>
      </w:r>
    </w:p>
    <w:p w:rsidR="000926AC" w:rsidRPr="0059431C" w:rsidRDefault="000926AC" w:rsidP="00B2226A">
      <w:pPr>
        <w:numPr>
          <w:ilvl w:val="0"/>
          <w:numId w:val="4"/>
        </w:numPr>
        <w:tabs>
          <w:tab w:val="left" w:pos="-2268"/>
          <w:tab w:val="left" w:pos="851"/>
        </w:tabs>
        <w:spacing w:after="0" w:line="240" w:lineRule="auto"/>
        <w:ind w:left="0" w:firstLine="567"/>
        <w:jc w:val="both"/>
        <w:rPr>
          <w:rFonts w:ascii="Times New Roman" w:hAnsi="Times New Roman" w:cs="Times New Roman"/>
          <w:sz w:val="24"/>
          <w:szCs w:val="24"/>
        </w:rPr>
      </w:pPr>
      <w:r w:rsidRPr="0059431C">
        <w:rPr>
          <w:rFonts w:ascii="Times New Roman" w:hAnsi="Times New Roman" w:cs="Times New Roman"/>
          <w:sz w:val="24"/>
          <w:szCs w:val="24"/>
        </w:rPr>
        <w:t>Приказ Управления архитектуры и градостроительства Воронежской области от 09.10.2017 № 45-01-04/115 «Об утверждении региональных нормативов градостроительного проектирования Воронежской области»;</w:t>
      </w:r>
    </w:p>
    <w:p w:rsidR="000926AC" w:rsidRPr="0059431C" w:rsidRDefault="000926AC" w:rsidP="000926AC">
      <w:pPr>
        <w:pStyle w:val="13"/>
        <w:ind w:firstLine="567"/>
        <w:jc w:val="both"/>
        <w:rPr>
          <w:rFonts w:ascii="Times New Roman" w:eastAsia="Times New Roman" w:hAnsi="Times New Roman" w:cs="Times New Roman"/>
          <w:sz w:val="24"/>
          <w:szCs w:val="24"/>
        </w:rPr>
      </w:pPr>
      <w:r w:rsidRPr="0059431C">
        <w:rPr>
          <w:rFonts w:ascii="Times New Roman" w:eastAsia="Times New Roman" w:hAnsi="Times New Roman" w:cs="Times New Roman"/>
          <w:sz w:val="24"/>
          <w:szCs w:val="24"/>
        </w:rPr>
        <w:t>а также сводами правил,</w:t>
      </w:r>
      <w:r w:rsidRPr="0059431C">
        <w:rPr>
          <w:rFonts w:ascii="Times New Roman" w:hAnsi="Times New Roman" w:cs="Times New Roman"/>
          <w:sz w:val="24"/>
          <w:szCs w:val="24"/>
        </w:rPr>
        <w:t xml:space="preserve"> </w:t>
      </w:r>
      <w:r w:rsidRPr="0059431C">
        <w:rPr>
          <w:rFonts w:ascii="Times New Roman" w:eastAsia="Times New Roman" w:hAnsi="Times New Roman" w:cs="Times New Roman"/>
          <w:sz w:val="24"/>
          <w:szCs w:val="24"/>
        </w:rPr>
        <w:t>санитарными правилами и нормами:</w:t>
      </w:r>
    </w:p>
    <w:p w:rsidR="000926AC" w:rsidRPr="0059431C" w:rsidRDefault="000926AC" w:rsidP="000926AC">
      <w:pPr>
        <w:pStyle w:val="ab"/>
        <w:widowControl/>
        <w:numPr>
          <w:ilvl w:val="0"/>
          <w:numId w:val="4"/>
        </w:numPr>
        <w:tabs>
          <w:tab w:val="left" w:pos="851"/>
        </w:tabs>
        <w:suppressAutoHyphens w:val="0"/>
        <w:ind w:left="0" w:firstLine="567"/>
        <w:jc w:val="both"/>
      </w:pPr>
      <w:r w:rsidRPr="0059431C">
        <w:t>СП 4.13130.2013. Свод правил.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0926AC" w:rsidRPr="0059431C" w:rsidRDefault="000926AC" w:rsidP="000926AC">
      <w:pPr>
        <w:pStyle w:val="ab"/>
        <w:widowControl/>
        <w:numPr>
          <w:ilvl w:val="0"/>
          <w:numId w:val="4"/>
        </w:numPr>
        <w:tabs>
          <w:tab w:val="left" w:pos="851"/>
        </w:tabs>
        <w:suppressAutoHyphens w:val="0"/>
        <w:ind w:left="0" w:firstLine="567"/>
        <w:jc w:val="both"/>
      </w:pPr>
      <w:r w:rsidRPr="0059431C">
        <w:t>СП 8.13130 «Системы противопожарной защиты. Наружное противопожарное водоснабжение. Требования пожарной безопасности»;</w:t>
      </w:r>
    </w:p>
    <w:p w:rsidR="000926AC" w:rsidRPr="0059431C" w:rsidRDefault="000926AC" w:rsidP="000926AC">
      <w:pPr>
        <w:pStyle w:val="ab"/>
        <w:widowControl/>
        <w:numPr>
          <w:ilvl w:val="0"/>
          <w:numId w:val="4"/>
        </w:numPr>
        <w:tabs>
          <w:tab w:val="left" w:pos="851"/>
        </w:tabs>
        <w:suppressAutoHyphens w:val="0"/>
        <w:ind w:left="0" w:firstLine="567"/>
        <w:jc w:val="both"/>
      </w:pPr>
      <w:r w:rsidRPr="0059431C">
        <w:t>СП 19.13330.2019. Свод правил. Сельскохозяйственные предприятия. Планировочная организация земельного участка;</w:t>
      </w:r>
    </w:p>
    <w:p w:rsidR="000926AC" w:rsidRPr="0059431C" w:rsidRDefault="000926AC" w:rsidP="000926AC">
      <w:pPr>
        <w:pStyle w:val="ab"/>
        <w:widowControl/>
        <w:numPr>
          <w:ilvl w:val="0"/>
          <w:numId w:val="4"/>
        </w:numPr>
        <w:tabs>
          <w:tab w:val="left" w:pos="851"/>
        </w:tabs>
        <w:suppressAutoHyphens w:val="0"/>
        <w:ind w:left="0" w:firstLine="567"/>
        <w:jc w:val="both"/>
      </w:pPr>
      <w:r w:rsidRPr="0059431C">
        <w:t>СП 30-102-99. Планировка и застройка территорий малоэтажного жилищного строительства;</w:t>
      </w:r>
    </w:p>
    <w:p w:rsidR="000926AC" w:rsidRPr="0059431C" w:rsidRDefault="000926AC" w:rsidP="000926AC">
      <w:pPr>
        <w:pStyle w:val="ab"/>
        <w:widowControl/>
        <w:numPr>
          <w:ilvl w:val="0"/>
          <w:numId w:val="4"/>
        </w:numPr>
        <w:tabs>
          <w:tab w:val="left" w:pos="851"/>
        </w:tabs>
        <w:suppressAutoHyphens w:val="0"/>
        <w:ind w:left="0" w:firstLine="567"/>
        <w:jc w:val="both"/>
      </w:pPr>
      <w:r w:rsidRPr="0059431C">
        <w:t>СП 31.13330.2012. Свод правил. Водоснабжение. Наружные сети и сооружения. Актуализированная редакция СНиП 2.04.02-84*;</w:t>
      </w:r>
    </w:p>
    <w:p w:rsidR="000926AC" w:rsidRPr="0059431C" w:rsidRDefault="000926AC" w:rsidP="000926AC">
      <w:pPr>
        <w:pStyle w:val="ab"/>
        <w:widowControl/>
        <w:numPr>
          <w:ilvl w:val="0"/>
          <w:numId w:val="4"/>
        </w:numPr>
        <w:tabs>
          <w:tab w:val="left" w:pos="851"/>
        </w:tabs>
        <w:suppressAutoHyphens w:val="0"/>
        <w:ind w:left="0" w:firstLine="567"/>
        <w:jc w:val="both"/>
      </w:pPr>
      <w:r w:rsidRPr="0059431C">
        <w:t>СП 31-110-2003. Свод правил по проектированию и строительству. Проектирование и монтаж электроустановок жилых и общественных зданий;</w:t>
      </w:r>
    </w:p>
    <w:p w:rsidR="000926AC" w:rsidRPr="0059431C" w:rsidRDefault="000020CC" w:rsidP="000926AC">
      <w:pPr>
        <w:pStyle w:val="ab"/>
        <w:widowControl/>
        <w:numPr>
          <w:ilvl w:val="0"/>
          <w:numId w:val="4"/>
        </w:numPr>
        <w:tabs>
          <w:tab w:val="left" w:pos="851"/>
        </w:tabs>
        <w:suppressAutoHyphens w:val="0"/>
        <w:ind w:left="0" w:firstLine="567"/>
        <w:jc w:val="both"/>
      </w:pPr>
      <w:hyperlink r:id="rId8" w:tooltip="Канализация. Наружные сети и сооружения" w:history="1">
        <w:r w:rsidR="000926AC" w:rsidRPr="0059431C">
          <w:t>СП 32.13330.2018</w:t>
        </w:r>
      </w:hyperlink>
      <w:r w:rsidR="000926AC" w:rsidRPr="0059431C">
        <w:t>. Свод правил. Канализация. Наружные сети и сооружения. Актуализированная редакция СНиП 2.04.03-85;</w:t>
      </w:r>
    </w:p>
    <w:p w:rsidR="000926AC" w:rsidRPr="0059431C" w:rsidRDefault="000926AC" w:rsidP="000926AC">
      <w:pPr>
        <w:pStyle w:val="ab"/>
        <w:widowControl/>
        <w:numPr>
          <w:ilvl w:val="0"/>
          <w:numId w:val="4"/>
        </w:numPr>
        <w:tabs>
          <w:tab w:val="left" w:pos="851"/>
        </w:tabs>
        <w:suppressAutoHyphens w:val="0"/>
        <w:ind w:left="0" w:firstLine="567"/>
        <w:jc w:val="both"/>
      </w:pPr>
      <w:r w:rsidRPr="0059431C">
        <w:t xml:space="preserve">СП 34.13330.2012. Свод правил. Автомобильные дороги; </w:t>
      </w:r>
    </w:p>
    <w:p w:rsidR="000926AC" w:rsidRPr="0059431C" w:rsidRDefault="000926AC" w:rsidP="000926AC">
      <w:pPr>
        <w:pStyle w:val="ab"/>
        <w:widowControl/>
        <w:numPr>
          <w:ilvl w:val="0"/>
          <w:numId w:val="4"/>
        </w:numPr>
        <w:tabs>
          <w:tab w:val="left" w:pos="851"/>
        </w:tabs>
        <w:suppressAutoHyphens w:val="0"/>
        <w:ind w:left="0" w:firstLine="567"/>
        <w:jc w:val="both"/>
      </w:pPr>
      <w:r w:rsidRPr="0059431C">
        <w:t>СП 36.13330.2012. Свод правил. Магистральные трубопроводы;</w:t>
      </w:r>
    </w:p>
    <w:p w:rsidR="000926AC" w:rsidRPr="0059431C" w:rsidRDefault="000926AC" w:rsidP="000926AC">
      <w:pPr>
        <w:pStyle w:val="ab"/>
        <w:widowControl/>
        <w:numPr>
          <w:ilvl w:val="0"/>
          <w:numId w:val="4"/>
        </w:numPr>
        <w:tabs>
          <w:tab w:val="left" w:pos="851"/>
        </w:tabs>
        <w:suppressAutoHyphens w:val="0"/>
        <w:ind w:left="0" w:firstLine="567"/>
        <w:jc w:val="both"/>
      </w:pPr>
      <w:r w:rsidRPr="0059431C">
        <w:t>СП 42.13330.2016 Свод правил. Градостроительство. Планировка и застройка городских и сельских поселений. Актуализированная редакция СНиП 2.07.01-89*;</w:t>
      </w:r>
    </w:p>
    <w:p w:rsidR="000926AC" w:rsidRPr="0059431C" w:rsidRDefault="000926AC" w:rsidP="000926AC">
      <w:pPr>
        <w:pStyle w:val="ab"/>
        <w:widowControl/>
        <w:numPr>
          <w:ilvl w:val="0"/>
          <w:numId w:val="4"/>
        </w:numPr>
        <w:tabs>
          <w:tab w:val="left" w:pos="851"/>
        </w:tabs>
        <w:suppressAutoHyphens w:val="0"/>
        <w:ind w:left="0" w:firstLine="567"/>
        <w:jc w:val="both"/>
      </w:pPr>
      <w:r w:rsidRPr="0059431C">
        <w:t>СП 53.13330.2019. Свод правил. Планировка и застройка территории ведения гражданами садоводства. Здания и сооружения (СНиП 30-02-97*. Планировка и застройка территорий садоводческих (дачных) объединений граждан, здания и сооружения);</w:t>
      </w:r>
    </w:p>
    <w:p w:rsidR="000926AC" w:rsidRPr="0059431C" w:rsidRDefault="000926AC" w:rsidP="000926AC">
      <w:pPr>
        <w:pStyle w:val="ab"/>
        <w:widowControl/>
        <w:numPr>
          <w:ilvl w:val="0"/>
          <w:numId w:val="4"/>
        </w:numPr>
        <w:tabs>
          <w:tab w:val="left" w:pos="851"/>
        </w:tabs>
        <w:suppressAutoHyphens w:val="0"/>
        <w:ind w:left="0" w:firstLine="567"/>
        <w:jc w:val="both"/>
      </w:pPr>
      <w:r w:rsidRPr="0059431C">
        <w:t>СП 58.13330.2019. Свод правил. Гидротехнические сооружения. Основные положения. СНиП 33-01-2003;</w:t>
      </w:r>
    </w:p>
    <w:p w:rsidR="000926AC" w:rsidRPr="0059431C" w:rsidRDefault="000926AC" w:rsidP="000926AC">
      <w:pPr>
        <w:pStyle w:val="ab"/>
        <w:widowControl/>
        <w:numPr>
          <w:ilvl w:val="0"/>
          <w:numId w:val="4"/>
        </w:numPr>
        <w:tabs>
          <w:tab w:val="left" w:pos="851"/>
        </w:tabs>
        <w:suppressAutoHyphens w:val="0"/>
        <w:ind w:left="0" w:firstLine="567"/>
        <w:jc w:val="both"/>
      </w:pPr>
      <w:r w:rsidRPr="0059431C">
        <w:t>СП 59.13330.2016. Свод правил. Доступность зданий и сооружений для маломобильных групп населения. Актуализированная редакция СНиП 35-01-2001;</w:t>
      </w:r>
    </w:p>
    <w:p w:rsidR="000926AC" w:rsidRPr="0059431C" w:rsidRDefault="000926AC" w:rsidP="000926AC">
      <w:pPr>
        <w:pStyle w:val="ab"/>
        <w:widowControl/>
        <w:numPr>
          <w:ilvl w:val="0"/>
          <w:numId w:val="4"/>
        </w:numPr>
        <w:tabs>
          <w:tab w:val="left" w:pos="851"/>
        </w:tabs>
        <w:suppressAutoHyphens w:val="0"/>
        <w:ind w:left="0" w:firstLine="567"/>
        <w:jc w:val="both"/>
      </w:pPr>
      <w:r w:rsidRPr="0059431C">
        <w:t>СП 104.13330.2016. Свод правил. Инженерная защита территории от затопления и подтопления. Актуализированная редакция СНиП 2.06.15-85;</w:t>
      </w:r>
    </w:p>
    <w:p w:rsidR="000926AC" w:rsidRPr="0059431C" w:rsidRDefault="000926AC" w:rsidP="000926AC">
      <w:pPr>
        <w:pStyle w:val="ab"/>
        <w:widowControl/>
        <w:numPr>
          <w:ilvl w:val="0"/>
          <w:numId w:val="4"/>
        </w:numPr>
        <w:tabs>
          <w:tab w:val="left" w:pos="851"/>
        </w:tabs>
        <w:suppressAutoHyphens w:val="0"/>
        <w:ind w:left="0" w:firstLine="567"/>
        <w:jc w:val="both"/>
      </w:pPr>
      <w:r w:rsidRPr="0059431C">
        <w:lastRenderedPageBreak/>
        <w:t>СП 115.13330.2016. Свод правил. Геофизика опасных природных воздействий. Актуализированная редакция СНиП 22-01-95;</w:t>
      </w:r>
    </w:p>
    <w:p w:rsidR="000926AC" w:rsidRPr="0059431C" w:rsidRDefault="000926AC" w:rsidP="000926AC">
      <w:pPr>
        <w:pStyle w:val="ab"/>
        <w:widowControl/>
        <w:numPr>
          <w:ilvl w:val="0"/>
          <w:numId w:val="4"/>
        </w:numPr>
        <w:tabs>
          <w:tab w:val="left" w:pos="851"/>
        </w:tabs>
        <w:suppressAutoHyphens w:val="0"/>
        <w:ind w:left="0" w:firstLine="567"/>
        <w:jc w:val="both"/>
      </w:pPr>
      <w:r w:rsidRPr="0059431C">
        <w:t>СП 116.13330.2012. Свод правил. Инженерная защита территорий, </w:t>
      </w:r>
      <w:r w:rsidRPr="0059431C">
        <w:br/>
        <w:t>зданий и сооружений от опасных геологических процессов основные положения. Актуализированная редакция СНиП 22-02-2003;</w:t>
      </w:r>
    </w:p>
    <w:p w:rsidR="000926AC" w:rsidRPr="0059431C" w:rsidRDefault="000926AC" w:rsidP="000926AC">
      <w:pPr>
        <w:pStyle w:val="ab"/>
        <w:widowControl/>
        <w:numPr>
          <w:ilvl w:val="0"/>
          <w:numId w:val="4"/>
        </w:numPr>
        <w:tabs>
          <w:tab w:val="left" w:pos="851"/>
        </w:tabs>
        <w:suppressAutoHyphens w:val="0"/>
        <w:ind w:left="0" w:firstLine="567"/>
        <w:jc w:val="both"/>
      </w:pPr>
      <w:r w:rsidRPr="0059431C">
        <w:t>СП 131.13330.2018. Свод правил. Строительная климатология. Актуализированная редакция СНиП 23-01-99*;</w:t>
      </w:r>
    </w:p>
    <w:p w:rsidR="000926AC" w:rsidRPr="0059431C" w:rsidRDefault="000926AC" w:rsidP="000926AC">
      <w:pPr>
        <w:pStyle w:val="ab"/>
        <w:widowControl/>
        <w:numPr>
          <w:ilvl w:val="0"/>
          <w:numId w:val="4"/>
        </w:numPr>
        <w:tabs>
          <w:tab w:val="left" w:pos="851"/>
        </w:tabs>
        <w:suppressAutoHyphens w:val="0"/>
        <w:ind w:left="0" w:firstLine="567"/>
        <w:jc w:val="both"/>
      </w:pPr>
      <w:r w:rsidRPr="0059431C">
        <w:t>СП 396.1325800.2018. Свод правил. Улицы и дороги населенных пунктов. Правила градостроительного проектирования;</w:t>
      </w:r>
    </w:p>
    <w:p w:rsidR="000926AC" w:rsidRPr="0059431C" w:rsidRDefault="000926AC" w:rsidP="000926AC">
      <w:pPr>
        <w:numPr>
          <w:ilvl w:val="0"/>
          <w:numId w:val="6"/>
        </w:numPr>
        <w:tabs>
          <w:tab w:val="left" w:pos="851"/>
        </w:tabs>
        <w:spacing w:after="0" w:line="240" w:lineRule="auto"/>
        <w:ind w:left="0" w:firstLine="567"/>
        <w:jc w:val="both"/>
        <w:rPr>
          <w:rFonts w:ascii="Times New Roman" w:hAnsi="Times New Roman" w:cs="Times New Roman"/>
          <w:sz w:val="24"/>
          <w:szCs w:val="24"/>
        </w:rPr>
      </w:pPr>
      <w:r w:rsidRPr="0059431C">
        <w:rPr>
          <w:rFonts w:ascii="Times New Roman" w:hAnsi="Times New Roman" w:cs="Times New Roman"/>
          <w:sz w:val="24"/>
          <w:szCs w:val="24"/>
        </w:rPr>
        <w:t>СанПиН 2.2.1/2.1.1.1200-03 «Санитарно-защитные зоны и санитарная классификация предприятий, сооружений и иных объектов»;</w:t>
      </w:r>
    </w:p>
    <w:p w:rsidR="000926AC" w:rsidRPr="0059431C" w:rsidRDefault="000926AC" w:rsidP="000926AC">
      <w:pPr>
        <w:numPr>
          <w:ilvl w:val="0"/>
          <w:numId w:val="6"/>
        </w:numPr>
        <w:tabs>
          <w:tab w:val="left" w:pos="851"/>
        </w:tabs>
        <w:spacing w:after="0" w:line="240" w:lineRule="auto"/>
        <w:ind w:left="0" w:firstLine="567"/>
        <w:jc w:val="both"/>
        <w:rPr>
          <w:rFonts w:ascii="Times New Roman" w:hAnsi="Times New Roman" w:cs="Times New Roman"/>
          <w:sz w:val="24"/>
          <w:szCs w:val="24"/>
        </w:rPr>
      </w:pPr>
      <w:r w:rsidRPr="0059431C">
        <w:rPr>
          <w:rFonts w:ascii="Times New Roman" w:hAnsi="Times New Roman" w:cs="Times New Roman"/>
          <w:sz w:val="24"/>
          <w:szCs w:val="24"/>
        </w:rPr>
        <w:t>СанПиН 2.1.4.1110-02 «Зоны санитарной охраны источников водоснабжения и водопроводов питьевого назначения»;</w:t>
      </w:r>
    </w:p>
    <w:p w:rsidR="000926AC" w:rsidRPr="0059431C" w:rsidRDefault="000020CC" w:rsidP="000926AC">
      <w:pPr>
        <w:pStyle w:val="ab"/>
        <w:widowControl/>
        <w:numPr>
          <w:ilvl w:val="0"/>
          <w:numId w:val="4"/>
        </w:numPr>
        <w:tabs>
          <w:tab w:val="left" w:pos="851"/>
        </w:tabs>
        <w:suppressAutoHyphens w:val="0"/>
        <w:ind w:left="0" w:firstLine="567"/>
        <w:jc w:val="both"/>
      </w:pPr>
      <w:hyperlink r:id="rId9" w:anchor="7DI0K8" w:history="1">
        <w:r w:rsidR="000926AC" w:rsidRPr="0059431C">
          <w:t>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hyperlink>
      <w:r w:rsidR="000926AC" w:rsidRPr="0059431C">
        <w:t>.</w:t>
      </w:r>
    </w:p>
    <w:p w:rsidR="00F623C7" w:rsidRPr="0059431C" w:rsidRDefault="00F623C7" w:rsidP="004B6EB7">
      <w:pPr>
        <w:tabs>
          <w:tab w:val="num" w:pos="-2410"/>
        </w:tabs>
        <w:spacing w:after="0" w:line="240" w:lineRule="auto"/>
        <w:ind w:firstLine="567"/>
        <w:jc w:val="both"/>
        <w:rPr>
          <w:rFonts w:ascii="Times New Roman" w:hAnsi="Times New Roman" w:cs="Times New Roman"/>
          <w:snapToGrid w:val="0"/>
          <w:sz w:val="24"/>
          <w:szCs w:val="24"/>
        </w:rPr>
      </w:pPr>
    </w:p>
    <w:p w:rsidR="00776CE1" w:rsidRPr="0059431C" w:rsidRDefault="00776CE1" w:rsidP="004B6EB7">
      <w:pPr>
        <w:tabs>
          <w:tab w:val="num" w:pos="-2410"/>
        </w:tabs>
        <w:spacing w:after="0" w:line="240" w:lineRule="auto"/>
        <w:ind w:firstLine="567"/>
        <w:jc w:val="both"/>
        <w:rPr>
          <w:rFonts w:ascii="Times New Roman" w:hAnsi="Times New Roman" w:cs="Times New Roman"/>
          <w:snapToGrid w:val="0"/>
          <w:sz w:val="24"/>
          <w:szCs w:val="24"/>
        </w:rPr>
      </w:pPr>
      <w:r w:rsidRPr="0059431C">
        <w:rPr>
          <w:rFonts w:ascii="Times New Roman" w:hAnsi="Times New Roman" w:cs="Times New Roman"/>
          <w:snapToGrid w:val="0"/>
          <w:sz w:val="24"/>
          <w:szCs w:val="24"/>
        </w:rPr>
        <w:t>Стандарты:</w:t>
      </w:r>
    </w:p>
    <w:p w:rsidR="0004361C" w:rsidRPr="0059431C" w:rsidRDefault="0004361C" w:rsidP="00D92F38">
      <w:pPr>
        <w:numPr>
          <w:ilvl w:val="0"/>
          <w:numId w:val="5"/>
        </w:numPr>
        <w:tabs>
          <w:tab w:val="clear" w:pos="720"/>
          <w:tab w:val="num" w:pos="-6946"/>
          <w:tab w:val="left" w:pos="851"/>
        </w:tabs>
        <w:spacing w:after="0" w:line="240" w:lineRule="auto"/>
        <w:ind w:left="0" w:firstLine="567"/>
        <w:jc w:val="both"/>
        <w:rPr>
          <w:rFonts w:ascii="Times New Roman" w:hAnsi="Times New Roman" w:cs="Times New Roman"/>
          <w:sz w:val="24"/>
          <w:szCs w:val="24"/>
        </w:rPr>
      </w:pPr>
      <w:r w:rsidRPr="0059431C">
        <w:rPr>
          <w:rFonts w:ascii="Times New Roman" w:hAnsi="Times New Roman" w:cs="Times New Roman"/>
          <w:sz w:val="24"/>
          <w:szCs w:val="24"/>
        </w:rPr>
        <w:t>ГОСТ Р 22.0.02-2016. Национальный стандарт Российской Федерации. «Безопасность в чрезвычайных ситуациях. Термины и определения» (утв</w:t>
      </w:r>
      <w:r w:rsidR="008A76D5" w:rsidRPr="0059431C">
        <w:rPr>
          <w:rFonts w:ascii="Times New Roman" w:hAnsi="Times New Roman" w:cs="Times New Roman"/>
          <w:sz w:val="24"/>
          <w:szCs w:val="24"/>
        </w:rPr>
        <w:t>ержден</w:t>
      </w:r>
      <w:r w:rsidRPr="0059431C">
        <w:rPr>
          <w:rFonts w:ascii="Times New Roman" w:hAnsi="Times New Roman" w:cs="Times New Roman"/>
          <w:sz w:val="24"/>
          <w:szCs w:val="24"/>
        </w:rPr>
        <w:t xml:space="preserve"> и введен в действие Приказом </w:t>
      </w:r>
      <w:proofErr w:type="spellStart"/>
      <w:r w:rsidRPr="0059431C">
        <w:rPr>
          <w:rFonts w:ascii="Times New Roman" w:hAnsi="Times New Roman" w:cs="Times New Roman"/>
          <w:sz w:val="24"/>
          <w:szCs w:val="24"/>
        </w:rPr>
        <w:t>Росстандарта</w:t>
      </w:r>
      <w:proofErr w:type="spellEnd"/>
      <w:r w:rsidRPr="0059431C">
        <w:rPr>
          <w:rFonts w:ascii="Times New Roman" w:hAnsi="Times New Roman" w:cs="Times New Roman"/>
          <w:sz w:val="24"/>
          <w:szCs w:val="24"/>
        </w:rPr>
        <w:t xml:space="preserve"> от 12.09.2016 № 1111-ст)</w:t>
      </w:r>
      <w:r w:rsidR="00D92F38" w:rsidRPr="0059431C">
        <w:rPr>
          <w:rFonts w:ascii="Times New Roman" w:hAnsi="Times New Roman" w:cs="Times New Roman"/>
          <w:sz w:val="24"/>
          <w:szCs w:val="24"/>
        </w:rPr>
        <w:t>;</w:t>
      </w:r>
    </w:p>
    <w:p w:rsidR="00D92F38" w:rsidRPr="0059431C" w:rsidRDefault="00D92F38" w:rsidP="00D92F38">
      <w:pPr>
        <w:pStyle w:val="ab"/>
        <w:numPr>
          <w:ilvl w:val="0"/>
          <w:numId w:val="5"/>
        </w:numPr>
        <w:tabs>
          <w:tab w:val="clear" w:pos="720"/>
          <w:tab w:val="left" w:pos="851"/>
        </w:tabs>
        <w:autoSpaceDE w:val="0"/>
        <w:autoSpaceDN w:val="0"/>
        <w:adjustRightInd w:val="0"/>
        <w:ind w:left="0" w:firstLine="567"/>
        <w:jc w:val="both"/>
      </w:pPr>
      <w:r w:rsidRPr="0059431C">
        <w:t>ГОСТ Р 22.0.03-2020 «Безопасность в чрезвычайных ситуациях. Природные чрезвычайные ситуации. Термины и определения»</w:t>
      </w:r>
      <w:r w:rsidR="002032AA" w:rsidRPr="0059431C">
        <w:t xml:space="preserve"> (утвержден и введен в действие Приказом </w:t>
      </w:r>
      <w:proofErr w:type="spellStart"/>
      <w:r w:rsidR="002032AA" w:rsidRPr="0059431C">
        <w:t>Росстандарта</w:t>
      </w:r>
      <w:proofErr w:type="spellEnd"/>
      <w:r w:rsidR="002032AA" w:rsidRPr="0059431C">
        <w:t xml:space="preserve"> от 11.09.2020 № 641-ст «Об утверждении национального стандарта Российской Федерации»)</w:t>
      </w:r>
      <w:r w:rsidRPr="0059431C">
        <w:t>.</w:t>
      </w:r>
    </w:p>
    <w:p w:rsidR="00C12B1D" w:rsidRPr="0059431C" w:rsidRDefault="00C12B1D" w:rsidP="00D92F38">
      <w:pPr>
        <w:pStyle w:val="ab"/>
        <w:numPr>
          <w:ilvl w:val="0"/>
          <w:numId w:val="5"/>
        </w:numPr>
        <w:tabs>
          <w:tab w:val="clear" w:pos="720"/>
          <w:tab w:val="left" w:pos="851"/>
        </w:tabs>
        <w:autoSpaceDE w:val="0"/>
        <w:autoSpaceDN w:val="0"/>
        <w:adjustRightInd w:val="0"/>
        <w:ind w:left="0" w:firstLine="567"/>
        <w:jc w:val="both"/>
      </w:pPr>
      <w:r w:rsidRPr="0059431C">
        <w:rPr>
          <w:bCs/>
        </w:rPr>
        <w:t>ГОСТ</w:t>
      </w:r>
      <w:r w:rsidRPr="0059431C">
        <w:t xml:space="preserve"> </w:t>
      </w:r>
      <w:r w:rsidRPr="0059431C">
        <w:rPr>
          <w:bCs/>
        </w:rPr>
        <w:t>Р</w:t>
      </w:r>
      <w:r w:rsidRPr="0059431C">
        <w:t xml:space="preserve"> </w:t>
      </w:r>
      <w:r w:rsidRPr="0059431C">
        <w:rPr>
          <w:bCs/>
        </w:rPr>
        <w:t>22</w:t>
      </w:r>
      <w:r w:rsidRPr="0059431C">
        <w:t>.</w:t>
      </w:r>
      <w:r w:rsidRPr="0059431C">
        <w:rPr>
          <w:bCs/>
        </w:rPr>
        <w:t>0</w:t>
      </w:r>
      <w:r w:rsidRPr="0059431C">
        <w:t>.</w:t>
      </w:r>
      <w:r w:rsidRPr="0059431C">
        <w:rPr>
          <w:bCs/>
        </w:rPr>
        <w:t>05</w:t>
      </w:r>
      <w:r w:rsidRPr="0059431C">
        <w:t>-</w:t>
      </w:r>
      <w:r w:rsidRPr="0059431C">
        <w:rPr>
          <w:bCs/>
        </w:rPr>
        <w:t>2020</w:t>
      </w:r>
      <w:r w:rsidRPr="0059431C">
        <w:t xml:space="preserve"> «Безопасность в чрезвычайных ситуациях. Техногенные чрезвычайные ситуации. Термины и определения» </w:t>
      </w:r>
      <w:r w:rsidR="00D444FA" w:rsidRPr="0059431C">
        <w:t xml:space="preserve">(утвержден и введен в действие </w:t>
      </w:r>
      <w:hyperlink r:id="rId10" w:anchor="7D20K3" w:history="1">
        <w:r w:rsidR="00D444FA" w:rsidRPr="0059431C">
          <w:rPr>
            <w:rStyle w:val="aa"/>
            <w:color w:val="auto"/>
            <w:u w:val="none"/>
          </w:rPr>
          <w:t xml:space="preserve">Приказом Федерального агентства по техническому регулированию и метрологии от </w:t>
        </w:r>
        <w:r w:rsidR="00D444FA" w:rsidRPr="0059431C">
          <w:t>11.09.2020</w:t>
        </w:r>
        <w:r w:rsidR="00D444FA" w:rsidRPr="0059431C">
          <w:rPr>
            <w:rStyle w:val="aa"/>
            <w:color w:val="auto"/>
            <w:u w:val="none"/>
          </w:rPr>
          <w:t xml:space="preserve"> № 644-ст</w:t>
        </w:r>
      </w:hyperlink>
      <w:r w:rsidR="00D444FA" w:rsidRPr="0059431C">
        <w:t>)</w:t>
      </w:r>
      <w:r w:rsidR="00F623C7" w:rsidRPr="0059431C">
        <w:t>.</w:t>
      </w:r>
    </w:p>
    <w:p w:rsidR="00776CE1" w:rsidRPr="0059431C" w:rsidRDefault="00776CE1" w:rsidP="004B6EB7">
      <w:pPr>
        <w:tabs>
          <w:tab w:val="num" w:pos="0"/>
        </w:tabs>
        <w:spacing w:after="0" w:line="240" w:lineRule="auto"/>
        <w:ind w:firstLine="567"/>
        <w:jc w:val="both"/>
        <w:rPr>
          <w:rFonts w:ascii="Times New Roman" w:hAnsi="Times New Roman" w:cs="Times New Roman"/>
          <w:b/>
          <w:snapToGrid w:val="0"/>
          <w:sz w:val="24"/>
          <w:szCs w:val="24"/>
        </w:rPr>
      </w:pPr>
    </w:p>
    <w:p w:rsidR="00776CE1" w:rsidRPr="0059431C" w:rsidRDefault="000926AC" w:rsidP="004B6EB7">
      <w:pPr>
        <w:spacing w:after="0" w:line="240" w:lineRule="auto"/>
        <w:ind w:firstLine="567"/>
        <w:jc w:val="both"/>
        <w:rPr>
          <w:rFonts w:ascii="Times New Roman" w:hAnsi="Times New Roman" w:cs="Times New Roman"/>
          <w:sz w:val="24"/>
          <w:szCs w:val="24"/>
        </w:rPr>
      </w:pPr>
      <w:r w:rsidRPr="0059431C">
        <w:rPr>
          <w:rFonts w:ascii="Times New Roman" w:hAnsi="Times New Roman" w:cs="Times New Roman"/>
          <w:sz w:val="24"/>
          <w:szCs w:val="24"/>
        </w:rPr>
        <w:t>Генеральный план выполнен на основе данных, предоставленных ведомствами и администрацией</w:t>
      </w:r>
      <w:r w:rsidR="00776CE1" w:rsidRPr="0059431C">
        <w:rPr>
          <w:rFonts w:ascii="Times New Roman" w:hAnsi="Times New Roman" w:cs="Times New Roman"/>
          <w:sz w:val="24"/>
          <w:szCs w:val="24"/>
        </w:rPr>
        <w:t xml:space="preserve"> </w:t>
      </w:r>
      <w:r w:rsidR="00EA0BAE" w:rsidRPr="0059431C">
        <w:rPr>
          <w:rFonts w:ascii="Times New Roman" w:hAnsi="Times New Roman" w:cs="Times New Roman"/>
          <w:sz w:val="24"/>
          <w:szCs w:val="24"/>
        </w:rPr>
        <w:t>Первомайского</w:t>
      </w:r>
      <w:r w:rsidR="00C169F6" w:rsidRPr="0059431C">
        <w:rPr>
          <w:rFonts w:ascii="Times New Roman" w:hAnsi="Times New Roman" w:cs="Times New Roman"/>
          <w:sz w:val="24"/>
          <w:szCs w:val="24"/>
        </w:rPr>
        <w:t xml:space="preserve"> сельского поселения</w:t>
      </w:r>
      <w:r w:rsidR="003852AF" w:rsidRPr="0059431C">
        <w:rPr>
          <w:rFonts w:ascii="Times New Roman" w:hAnsi="Times New Roman" w:cs="Times New Roman"/>
          <w:sz w:val="24"/>
          <w:szCs w:val="24"/>
        </w:rPr>
        <w:t xml:space="preserve"> </w:t>
      </w:r>
      <w:r w:rsidR="004B64ED" w:rsidRPr="0059431C">
        <w:rPr>
          <w:rFonts w:ascii="Times New Roman" w:hAnsi="Times New Roman" w:cs="Times New Roman"/>
          <w:sz w:val="24"/>
          <w:szCs w:val="24"/>
        </w:rPr>
        <w:t>в</w:t>
      </w:r>
      <w:r w:rsidR="00776CE1" w:rsidRPr="0059431C">
        <w:rPr>
          <w:rFonts w:ascii="Times New Roman" w:hAnsi="Times New Roman" w:cs="Times New Roman"/>
          <w:sz w:val="24"/>
          <w:szCs w:val="24"/>
        </w:rPr>
        <w:t xml:space="preserve"> 202</w:t>
      </w:r>
      <w:r w:rsidR="0098402B" w:rsidRPr="0059431C">
        <w:rPr>
          <w:rFonts w:ascii="Times New Roman" w:hAnsi="Times New Roman" w:cs="Times New Roman"/>
          <w:sz w:val="24"/>
          <w:szCs w:val="24"/>
        </w:rPr>
        <w:t>1</w:t>
      </w:r>
      <w:r w:rsidR="00776CE1" w:rsidRPr="0059431C">
        <w:rPr>
          <w:rFonts w:ascii="Times New Roman" w:hAnsi="Times New Roman" w:cs="Times New Roman"/>
          <w:sz w:val="24"/>
          <w:szCs w:val="24"/>
        </w:rPr>
        <w:t xml:space="preserve"> г:</w:t>
      </w:r>
    </w:p>
    <w:p w:rsidR="001101AF" w:rsidRPr="0059431C" w:rsidRDefault="001101AF" w:rsidP="00BF20ED">
      <w:pPr>
        <w:pStyle w:val="ab"/>
        <w:numPr>
          <w:ilvl w:val="0"/>
          <w:numId w:val="2"/>
        </w:numPr>
        <w:tabs>
          <w:tab w:val="clear" w:pos="7023"/>
          <w:tab w:val="num" w:pos="851"/>
        </w:tabs>
        <w:ind w:left="0" w:firstLine="567"/>
        <w:jc w:val="both"/>
      </w:pPr>
      <w:r w:rsidRPr="0059431C">
        <w:t xml:space="preserve">Паспорт </w:t>
      </w:r>
      <w:r w:rsidR="00EA0BAE" w:rsidRPr="0059431C">
        <w:t>Первомайского</w:t>
      </w:r>
      <w:r w:rsidR="00C169F6" w:rsidRPr="0059431C">
        <w:t xml:space="preserve"> сельского поселения</w:t>
      </w:r>
      <w:r w:rsidRPr="0059431C">
        <w:t>;</w:t>
      </w:r>
    </w:p>
    <w:p w:rsidR="001101AF" w:rsidRPr="0059431C" w:rsidRDefault="001101AF" w:rsidP="00BF20ED">
      <w:pPr>
        <w:pStyle w:val="ab"/>
        <w:numPr>
          <w:ilvl w:val="0"/>
          <w:numId w:val="2"/>
        </w:numPr>
        <w:tabs>
          <w:tab w:val="clear" w:pos="7023"/>
          <w:tab w:val="num" w:pos="-8080"/>
          <w:tab w:val="num" w:pos="851"/>
        </w:tabs>
        <w:ind w:left="0" w:firstLine="567"/>
        <w:jc w:val="both"/>
      </w:pPr>
      <w:r w:rsidRPr="0059431C">
        <w:t xml:space="preserve">Реестр (справочник) «Административно-территориальное устройство Воронежской области» (по состоянию на 1 </w:t>
      </w:r>
      <w:r w:rsidR="008F546A" w:rsidRPr="0059431C">
        <w:t>января</w:t>
      </w:r>
      <w:r w:rsidRPr="0059431C">
        <w:t xml:space="preserve"> 20</w:t>
      </w:r>
      <w:r w:rsidR="008F546A" w:rsidRPr="0059431C">
        <w:t>20</w:t>
      </w:r>
      <w:r w:rsidRPr="0059431C">
        <w:t xml:space="preserve"> года), утвержденный </w:t>
      </w:r>
      <w:hyperlink r:id="rId11" w:history="1">
        <w:r w:rsidRPr="0059431C">
          <w:rPr>
            <w:rStyle w:val="aa"/>
            <w:color w:val="auto"/>
            <w:u w:val="none"/>
          </w:rPr>
          <w:t>Законом Воронежской о</w:t>
        </w:r>
        <w:r w:rsidR="000A237A" w:rsidRPr="0059431C">
          <w:rPr>
            <w:rStyle w:val="aa"/>
            <w:color w:val="auto"/>
            <w:u w:val="none"/>
          </w:rPr>
          <w:t>бласти от 27.10.2006 г. № 87-ОЗ</w:t>
        </w:r>
      </w:hyperlink>
      <w:r w:rsidR="00BF3A2C" w:rsidRPr="0059431C">
        <w:rPr>
          <w:rStyle w:val="aa"/>
          <w:color w:val="auto"/>
          <w:u w:val="none"/>
        </w:rPr>
        <w:t>;</w:t>
      </w:r>
    </w:p>
    <w:p w:rsidR="00776CE1" w:rsidRPr="0059431C" w:rsidRDefault="00776CE1" w:rsidP="00BF20ED">
      <w:pPr>
        <w:pStyle w:val="ab"/>
        <w:numPr>
          <w:ilvl w:val="0"/>
          <w:numId w:val="2"/>
        </w:numPr>
        <w:tabs>
          <w:tab w:val="clear" w:pos="7023"/>
          <w:tab w:val="num" w:pos="-8080"/>
          <w:tab w:val="num" w:pos="851"/>
        </w:tabs>
        <w:ind w:left="0" w:firstLine="567"/>
        <w:jc w:val="both"/>
      </w:pPr>
      <w:r w:rsidRPr="0059431C">
        <w:t xml:space="preserve">Картографические материалы </w:t>
      </w:r>
      <w:r w:rsidR="00EA0BAE" w:rsidRPr="0059431C">
        <w:t>Первомайского</w:t>
      </w:r>
      <w:r w:rsidR="00C169F6" w:rsidRPr="0059431C">
        <w:t xml:space="preserve"> сельского поселения</w:t>
      </w:r>
      <w:r w:rsidRPr="0059431C">
        <w:t>;</w:t>
      </w:r>
    </w:p>
    <w:p w:rsidR="00776CE1" w:rsidRPr="0059431C" w:rsidRDefault="00776CE1" w:rsidP="00BF20ED">
      <w:pPr>
        <w:pStyle w:val="ab"/>
        <w:numPr>
          <w:ilvl w:val="0"/>
          <w:numId w:val="2"/>
        </w:numPr>
        <w:tabs>
          <w:tab w:val="clear" w:pos="7023"/>
          <w:tab w:val="num" w:pos="-8080"/>
          <w:tab w:val="num" w:pos="851"/>
        </w:tabs>
        <w:ind w:left="0" w:firstLine="567"/>
        <w:jc w:val="both"/>
      </w:pPr>
      <w:r w:rsidRPr="0059431C">
        <w:t>Данные анкетного обследования;</w:t>
      </w:r>
    </w:p>
    <w:p w:rsidR="00776CE1" w:rsidRPr="0059431C" w:rsidRDefault="000926AC" w:rsidP="00BF20ED">
      <w:pPr>
        <w:pStyle w:val="ab"/>
        <w:numPr>
          <w:ilvl w:val="0"/>
          <w:numId w:val="2"/>
        </w:numPr>
        <w:tabs>
          <w:tab w:val="clear" w:pos="7023"/>
          <w:tab w:val="num" w:pos="-8080"/>
          <w:tab w:val="num" w:pos="851"/>
        </w:tabs>
        <w:ind w:left="0" w:firstLine="567"/>
        <w:jc w:val="both"/>
      </w:pPr>
      <w:r w:rsidRPr="0059431C">
        <w:t>Представленные ответы на запросы</w:t>
      </w:r>
      <w:r w:rsidR="00776CE1" w:rsidRPr="0059431C">
        <w:t xml:space="preserve"> от соответствующих служб и организаций, ведущих хозяйственную деятельность на территории </w:t>
      </w:r>
      <w:r w:rsidR="00EA0BAE" w:rsidRPr="0059431C">
        <w:t>Первомайского</w:t>
      </w:r>
      <w:r w:rsidR="00C169F6" w:rsidRPr="0059431C">
        <w:t xml:space="preserve"> сельского поселения</w:t>
      </w:r>
      <w:r w:rsidR="00776CE1" w:rsidRPr="0059431C">
        <w:t>.</w:t>
      </w:r>
    </w:p>
    <w:p w:rsidR="00776CE1" w:rsidRPr="0059431C" w:rsidRDefault="00776CE1" w:rsidP="004B6EB7">
      <w:pPr>
        <w:pStyle w:val="ab"/>
        <w:ind w:left="0" w:firstLine="567"/>
        <w:jc w:val="both"/>
      </w:pPr>
    </w:p>
    <w:p w:rsidR="00776CE1" w:rsidRPr="0059431C" w:rsidRDefault="00776CE1" w:rsidP="004B6EB7">
      <w:pPr>
        <w:pStyle w:val="ab"/>
        <w:ind w:left="0" w:firstLine="567"/>
        <w:jc w:val="both"/>
      </w:pPr>
      <w:r w:rsidRPr="0059431C">
        <w:t>При разработке проекта были использованы также следующие документы и материалы:</w:t>
      </w:r>
    </w:p>
    <w:p w:rsidR="00776CE1" w:rsidRPr="0059431C" w:rsidRDefault="00776CE1" w:rsidP="00BF20ED">
      <w:pPr>
        <w:pStyle w:val="ab"/>
        <w:numPr>
          <w:ilvl w:val="0"/>
          <w:numId w:val="1"/>
        </w:numPr>
        <w:tabs>
          <w:tab w:val="clear" w:pos="720"/>
          <w:tab w:val="num" w:pos="851"/>
        </w:tabs>
        <w:ind w:left="0" w:firstLine="567"/>
        <w:jc w:val="both"/>
      </w:pPr>
      <w:r w:rsidRPr="0059431C">
        <w:t xml:space="preserve">Схема территориального планирования Российской </w:t>
      </w:r>
      <w:r w:rsidR="000723AD" w:rsidRPr="0059431C">
        <w:t>Ф</w:t>
      </w:r>
      <w:r w:rsidRPr="0059431C">
        <w:t>едерации, утвержденная Распоряжением Правительства РФ от 19.03.2013 №</w:t>
      </w:r>
      <w:r w:rsidR="00FB67BB" w:rsidRPr="0059431C">
        <w:t xml:space="preserve"> </w:t>
      </w:r>
      <w:r w:rsidRPr="0059431C">
        <w:t>384-р (</w:t>
      </w:r>
      <w:r w:rsidR="00810E03" w:rsidRPr="0059431C">
        <w:t>ред. от 19.11.2020</w:t>
      </w:r>
      <w:r w:rsidRPr="0059431C">
        <w:t>);</w:t>
      </w:r>
    </w:p>
    <w:p w:rsidR="00776CE1" w:rsidRPr="0059431C" w:rsidRDefault="003C1665" w:rsidP="00BF20ED">
      <w:pPr>
        <w:pStyle w:val="ab"/>
        <w:numPr>
          <w:ilvl w:val="0"/>
          <w:numId w:val="1"/>
        </w:numPr>
        <w:tabs>
          <w:tab w:val="clear" w:pos="720"/>
          <w:tab w:val="num" w:pos="360"/>
          <w:tab w:val="num" w:pos="851"/>
        </w:tabs>
        <w:ind w:left="0" w:firstLine="567"/>
        <w:jc w:val="both"/>
      </w:pPr>
      <w:r w:rsidRPr="0059431C">
        <w:t xml:space="preserve">Схема территориального планирования Воронежской области, утвержденная постановлением </w:t>
      </w:r>
      <w:r w:rsidR="000723AD" w:rsidRPr="0059431C">
        <w:t>п</w:t>
      </w:r>
      <w:r w:rsidRPr="0059431C">
        <w:t xml:space="preserve">равительства Воронежской области от 05.03.2009 №158 (ред. </w:t>
      </w:r>
      <w:hyperlink r:id="rId12" w:history="1">
        <w:r w:rsidRPr="0059431C">
          <w:rPr>
            <w:rFonts w:eastAsia="Calibri"/>
            <w:kern w:val="0"/>
            <w:lang w:eastAsia="ru-RU"/>
          </w:rPr>
          <w:t>постановления</w:t>
        </w:r>
      </w:hyperlink>
      <w:r w:rsidRPr="0059431C">
        <w:rPr>
          <w:rFonts w:eastAsia="Calibri"/>
          <w:kern w:val="0"/>
          <w:lang w:eastAsia="ru-RU"/>
        </w:rPr>
        <w:t xml:space="preserve"> правительства Воронежской области от 2</w:t>
      </w:r>
      <w:r w:rsidR="00521506" w:rsidRPr="0059431C">
        <w:rPr>
          <w:rFonts w:eastAsia="Calibri"/>
          <w:kern w:val="0"/>
          <w:lang w:eastAsia="ru-RU"/>
        </w:rPr>
        <w:t>8</w:t>
      </w:r>
      <w:r w:rsidRPr="0059431C">
        <w:rPr>
          <w:rFonts w:eastAsia="Calibri"/>
          <w:kern w:val="0"/>
          <w:lang w:eastAsia="ru-RU"/>
        </w:rPr>
        <w:t>.12.20</w:t>
      </w:r>
      <w:r w:rsidR="00521506" w:rsidRPr="0059431C">
        <w:rPr>
          <w:rFonts w:eastAsia="Calibri"/>
          <w:kern w:val="0"/>
          <w:lang w:eastAsia="ru-RU"/>
        </w:rPr>
        <w:t>20</w:t>
      </w:r>
      <w:r w:rsidRPr="0059431C">
        <w:rPr>
          <w:rFonts w:eastAsia="Calibri"/>
          <w:kern w:val="0"/>
          <w:lang w:eastAsia="ru-RU"/>
        </w:rPr>
        <w:t xml:space="preserve"> № 1</w:t>
      </w:r>
      <w:r w:rsidR="00521506" w:rsidRPr="0059431C">
        <w:rPr>
          <w:rFonts w:eastAsia="Calibri"/>
          <w:kern w:val="0"/>
          <w:lang w:eastAsia="ru-RU"/>
        </w:rPr>
        <w:t>143</w:t>
      </w:r>
      <w:r w:rsidRPr="0059431C">
        <w:t>)</w:t>
      </w:r>
      <w:r w:rsidR="00776CE1" w:rsidRPr="0059431C">
        <w:t>;</w:t>
      </w:r>
    </w:p>
    <w:p w:rsidR="00724FFF" w:rsidRPr="0059431C" w:rsidRDefault="00724FFF" w:rsidP="00724FFF">
      <w:pPr>
        <w:pStyle w:val="ab"/>
        <w:numPr>
          <w:ilvl w:val="0"/>
          <w:numId w:val="1"/>
        </w:numPr>
        <w:tabs>
          <w:tab w:val="clear" w:pos="720"/>
          <w:tab w:val="num" w:pos="360"/>
          <w:tab w:val="num" w:pos="851"/>
        </w:tabs>
        <w:ind w:left="0" w:firstLine="567"/>
        <w:jc w:val="both"/>
      </w:pPr>
      <w:r w:rsidRPr="0059431C">
        <w:t xml:space="preserve">Схема территориального планирования </w:t>
      </w:r>
      <w:proofErr w:type="spellStart"/>
      <w:r w:rsidR="00EA0BAE" w:rsidRPr="0059431C">
        <w:t>Богучарского</w:t>
      </w:r>
      <w:proofErr w:type="spellEnd"/>
      <w:r w:rsidRPr="0059431C">
        <w:t xml:space="preserve"> муниципального района Воронежской области, утвержденная решением Совета народных депутатов </w:t>
      </w:r>
      <w:proofErr w:type="spellStart"/>
      <w:r w:rsidR="00EA0BAE" w:rsidRPr="0059431C">
        <w:t>Богучарского</w:t>
      </w:r>
      <w:proofErr w:type="spellEnd"/>
      <w:r w:rsidR="00245B7B" w:rsidRPr="0059431C">
        <w:t xml:space="preserve"> муниципального района от 29.11.2012 № 8</w:t>
      </w:r>
      <w:r w:rsidRPr="0059431C">
        <w:t>6;</w:t>
      </w:r>
    </w:p>
    <w:p w:rsidR="007E6355" w:rsidRPr="0059431C" w:rsidRDefault="007E6355" w:rsidP="007E6355">
      <w:pPr>
        <w:pStyle w:val="ab"/>
        <w:numPr>
          <w:ilvl w:val="0"/>
          <w:numId w:val="1"/>
        </w:numPr>
        <w:tabs>
          <w:tab w:val="clear" w:pos="720"/>
          <w:tab w:val="num" w:pos="360"/>
          <w:tab w:val="num" w:pos="851"/>
        </w:tabs>
        <w:ind w:left="0" w:firstLine="567"/>
        <w:jc w:val="both"/>
      </w:pPr>
      <w:r w:rsidRPr="0059431C">
        <w:t xml:space="preserve">Генеральный план </w:t>
      </w:r>
      <w:r w:rsidR="00EA0BAE" w:rsidRPr="0059431C">
        <w:t>Первомайского</w:t>
      </w:r>
      <w:r w:rsidRPr="0059431C">
        <w:t xml:space="preserve"> сельского поселения, утвержденный решением Совета народных депутатов </w:t>
      </w:r>
      <w:r w:rsidR="00EA0BAE" w:rsidRPr="0059431C">
        <w:t>Первомайского</w:t>
      </w:r>
      <w:r w:rsidRPr="0059431C">
        <w:t xml:space="preserve"> сельского поселения </w:t>
      </w:r>
      <w:r w:rsidR="00D47138" w:rsidRPr="0059431C">
        <w:t>от 08</w:t>
      </w:r>
      <w:r w:rsidRPr="0059431C">
        <w:t>.11.2012 года №</w:t>
      </w:r>
      <w:r w:rsidR="00D47138" w:rsidRPr="0059431C">
        <w:t xml:space="preserve"> 109</w:t>
      </w:r>
      <w:r w:rsidRPr="0059431C">
        <w:t>;</w:t>
      </w:r>
    </w:p>
    <w:p w:rsidR="00776CE1" w:rsidRPr="0059431C" w:rsidRDefault="00776CE1" w:rsidP="00BF20ED">
      <w:pPr>
        <w:pStyle w:val="ab"/>
        <w:widowControl/>
        <w:numPr>
          <w:ilvl w:val="0"/>
          <w:numId w:val="1"/>
        </w:numPr>
        <w:tabs>
          <w:tab w:val="clear" w:pos="720"/>
          <w:tab w:val="num" w:pos="360"/>
          <w:tab w:val="num" w:pos="851"/>
        </w:tabs>
        <w:suppressAutoHyphens w:val="0"/>
        <w:autoSpaceDE w:val="0"/>
        <w:autoSpaceDN w:val="0"/>
        <w:adjustRightInd w:val="0"/>
        <w:ind w:left="0" w:firstLine="567"/>
        <w:jc w:val="both"/>
        <w:rPr>
          <w:rFonts w:eastAsia="Calibri"/>
          <w:bCs/>
          <w:kern w:val="0"/>
        </w:rPr>
      </w:pPr>
      <w:r w:rsidRPr="0059431C">
        <w:t>Сведения, содержащиеся в Едином государственном реестре недвижимости</w:t>
      </w:r>
      <w:r w:rsidRPr="0059431C">
        <w:rPr>
          <w:rFonts w:eastAsia="Calibri"/>
          <w:bCs/>
          <w:kern w:val="0"/>
        </w:rPr>
        <w:t xml:space="preserve"> (ЕГРН).</w:t>
      </w:r>
    </w:p>
    <w:p w:rsidR="00776CE1" w:rsidRPr="0059431C" w:rsidRDefault="00776CE1" w:rsidP="006B650F">
      <w:pPr>
        <w:pStyle w:val="ab"/>
        <w:widowControl/>
        <w:tabs>
          <w:tab w:val="num" w:pos="1134"/>
        </w:tabs>
        <w:suppressAutoHyphens w:val="0"/>
        <w:autoSpaceDE w:val="0"/>
        <w:autoSpaceDN w:val="0"/>
        <w:adjustRightInd w:val="0"/>
        <w:ind w:left="0" w:firstLine="567"/>
        <w:jc w:val="both"/>
        <w:rPr>
          <w:highlight w:val="yellow"/>
        </w:rPr>
      </w:pPr>
    </w:p>
    <w:p w:rsidR="005271B4" w:rsidRPr="0059431C" w:rsidRDefault="005271B4" w:rsidP="00F61BC2">
      <w:pPr>
        <w:spacing w:after="0" w:line="240" w:lineRule="auto"/>
        <w:ind w:firstLine="567"/>
        <w:jc w:val="both"/>
        <w:rPr>
          <w:rFonts w:ascii="Times New Roman" w:hAnsi="Times New Roman" w:cs="Times New Roman"/>
          <w:snapToGrid w:val="0"/>
          <w:sz w:val="24"/>
          <w:szCs w:val="24"/>
          <w:highlight w:val="yellow"/>
        </w:rPr>
      </w:pPr>
    </w:p>
    <w:p w:rsidR="00BB41B1" w:rsidRPr="0059431C" w:rsidRDefault="00BB41B1" w:rsidP="005271B4">
      <w:pPr>
        <w:autoSpaceDE w:val="0"/>
        <w:autoSpaceDN w:val="0"/>
        <w:adjustRightInd w:val="0"/>
        <w:spacing w:after="0" w:line="240" w:lineRule="auto"/>
        <w:ind w:firstLine="567"/>
        <w:jc w:val="both"/>
        <w:rPr>
          <w:rFonts w:ascii="Times New Roman" w:hAnsi="Times New Roman" w:cs="Times New Roman"/>
          <w:sz w:val="24"/>
          <w:szCs w:val="24"/>
          <w:highlight w:val="yellow"/>
        </w:rPr>
      </w:pPr>
    </w:p>
    <w:p w:rsidR="004B6EB7" w:rsidRPr="0059431C" w:rsidRDefault="004B6EB7">
      <w:pPr>
        <w:rPr>
          <w:highlight w:val="yellow"/>
        </w:rPr>
      </w:pPr>
    </w:p>
    <w:p w:rsidR="003C2BBD" w:rsidRPr="0059431C" w:rsidRDefault="003C2BBD" w:rsidP="00F222F8">
      <w:pPr>
        <w:pStyle w:val="ab"/>
        <w:numPr>
          <w:ilvl w:val="2"/>
          <w:numId w:val="7"/>
        </w:numPr>
        <w:tabs>
          <w:tab w:val="left" w:pos="709"/>
          <w:tab w:val="left" w:pos="851"/>
        </w:tabs>
        <w:autoSpaceDE w:val="0"/>
        <w:autoSpaceDN w:val="0"/>
        <w:adjustRightInd w:val="0"/>
        <w:ind w:left="0" w:firstLine="567"/>
        <w:jc w:val="both"/>
        <w:outlineLvl w:val="0"/>
        <w:rPr>
          <w:b/>
        </w:rPr>
      </w:pPr>
      <w:bookmarkStart w:id="5" w:name="_Toc91602090"/>
      <w:r w:rsidRPr="0059431C">
        <w:rPr>
          <w:b/>
        </w:rPr>
        <w:t>АНАЛИЗ ИСПОЛЬЗОВАНИЯ ТЕРРИТОРИИ ПОСЕЛЕНИЯ, ВОЗМОЖНЫХ НАПРАВЛЕНИЙ РАЗВИТИЯ И ПРОГНОЗИРУЕМЫХ ОГРАНИЧЕНИЙ ИСПОЛЬЗОВАНИЯ</w:t>
      </w:r>
      <w:bookmarkEnd w:id="5"/>
    </w:p>
    <w:p w:rsidR="003C2BBD" w:rsidRPr="0059431C" w:rsidRDefault="00282966" w:rsidP="00BE7438">
      <w:pPr>
        <w:pStyle w:val="ab"/>
        <w:numPr>
          <w:ilvl w:val="1"/>
          <w:numId w:val="63"/>
        </w:numPr>
        <w:tabs>
          <w:tab w:val="left" w:pos="-4536"/>
        </w:tabs>
        <w:autoSpaceDE w:val="0"/>
        <w:autoSpaceDN w:val="0"/>
        <w:adjustRightInd w:val="0"/>
        <w:ind w:left="0" w:firstLine="0"/>
        <w:jc w:val="center"/>
        <w:outlineLvl w:val="1"/>
        <w:rPr>
          <w:b/>
        </w:rPr>
      </w:pPr>
      <w:bookmarkStart w:id="6" w:name="_Toc469398934"/>
      <w:bookmarkStart w:id="7" w:name="_Toc32498595"/>
      <w:bookmarkStart w:id="8" w:name="_Toc91602091"/>
      <w:r w:rsidRPr="0059431C">
        <w:rPr>
          <w:b/>
        </w:rPr>
        <w:t>Экономико-географическое положение.</w:t>
      </w:r>
      <w:bookmarkEnd w:id="6"/>
      <w:bookmarkEnd w:id="7"/>
      <w:bookmarkEnd w:id="8"/>
    </w:p>
    <w:p w:rsidR="00CB6932" w:rsidRPr="0059431C" w:rsidRDefault="00CB6932" w:rsidP="00FF11D6">
      <w:pPr>
        <w:pStyle w:val="ab"/>
        <w:tabs>
          <w:tab w:val="left" w:pos="0"/>
        </w:tabs>
        <w:autoSpaceDE w:val="0"/>
        <w:autoSpaceDN w:val="0"/>
        <w:adjustRightInd w:val="0"/>
        <w:ind w:left="0" w:firstLine="567"/>
        <w:jc w:val="both"/>
        <w:rPr>
          <w:highlight w:val="yellow"/>
        </w:rPr>
      </w:pPr>
    </w:p>
    <w:p w:rsidR="005F51D4" w:rsidRPr="0059431C" w:rsidRDefault="005F51D4" w:rsidP="00CB6932">
      <w:pPr>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 xml:space="preserve">Первомайское сельское поселение располагается в южной части </w:t>
      </w:r>
      <w:proofErr w:type="spellStart"/>
      <w:r w:rsidRPr="0059431C">
        <w:rPr>
          <w:rFonts w:ascii="Times New Roman" w:hAnsi="Times New Roman" w:cs="Times New Roman"/>
          <w:sz w:val="24"/>
          <w:szCs w:val="24"/>
        </w:rPr>
        <w:t>Богучарского</w:t>
      </w:r>
      <w:proofErr w:type="spellEnd"/>
      <w:r w:rsidRPr="0059431C">
        <w:rPr>
          <w:rFonts w:ascii="Times New Roman" w:hAnsi="Times New Roman" w:cs="Times New Roman"/>
          <w:sz w:val="24"/>
          <w:szCs w:val="24"/>
        </w:rPr>
        <w:t xml:space="preserve"> муниципального района Воронежской области.</w:t>
      </w:r>
    </w:p>
    <w:p w:rsidR="00CB6932" w:rsidRPr="0059431C" w:rsidRDefault="008A7C24" w:rsidP="00BC4B56">
      <w:pPr>
        <w:spacing w:after="0"/>
        <w:ind w:firstLine="567"/>
        <w:jc w:val="both"/>
        <w:rPr>
          <w:rFonts w:ascii="Times New Roman" w:hAnsi="Times New Roman" w:cs="Times New Roman"/>
          <w:iCs/>
          <w:kern w:val="1"/>
          <w:sz w:val="24"/>
          <w:szCs w:val="24"/>
          <w:shd w:val="clear" w:color="auto" w:fill="FFFFFF"/>
        </w:rPr>
      </w:pPr>
      <w:r w:rsidRPr="0059431C">
        <w:rPr>
          <w:rFonts w:ascii="Times New Roman" w:hAnsi="Times New Roman" w:cs="Times New Roman"/>
          <w:iCs/>
          <w:kern w:val="1"/>
          <w:sz w:val="24"/>
          <w:szCs w:val="24"/>
          <w:shd w:val="clear" w:color="auto" w:fill="FFFFFF"/>
        </w:rPr>
        <w:t>В</w:t>
      </w:r>
      <w:r w:rsidR="00653763" w:rsidRPr="0059431C">
        <w:rPr>
          <w:rFonts w:ascii="Times New Roman" w:hAnsi="Times New Roman" w:cs="Times New Roman"/>
          <w:iCs/>
          <w:kern w:val="1"/>
          <w:sz w:val="24"/>
          <w:szCs w:val="24"/>
          <w:shd w:val="clear" w:color="auto" w:fill="FFFFFF"/>
        </w:rPr>
        <w:t xml:space="preserve"> состав Первомайского сельского поселения </w:t>
      </w:r>
      <w:proofErr w:type="spellStart"/>
      <w:r w:rsidR="00653763" w:rsidRPr="0059431C">
        <w:rPr>
          <w:rFonts w:ascii="Times New Roman" w:hAnsi="Times New Roman" w:cs="Times New Roman"/>
          <w:iCs/>
          <w:kern w:val="1"/>
          <w:sz w:val="24"/>
          <w:szCs w:val="24"/>
          <w:shd w:val="clear" w:color="auto" w:fill="FFFFFF"/>
        </w:rPr>
        <w:t>Богучарского</w:t>
      </w:r>
      <w:proofErr w:type="spellEnd"/>
      <w:r w:rsidR="00653763" w:rsidRPr="0059431C">
        <w:rPr>
          <w:rFonts w:ascii="Times New Roman" w:hAnsi="Times New Roman" w:cs="Times New Roman"/>
          <w:iCs/>
          <w:kern w:val="1"/>
          <w:sz w:val="24"/>
          <w:szCs w:val="24"/>
          <w:shd w:val="clear" w:color="auto" w:fill="FFFFFF"/>
        </w:rPr>
        <w:t xml:space="preserve"> муниципального района входят четыре населённых пункта: с.</w:t>
      </w:r>
      <w:r w:rsidR="00DA676E" w:rsidRPr="0059431C">
        <w:rPr>
          <w:rFonts w:ascii="Times New Roman" w:hAnsi="Times New Roman" w:cs="Times New Roman"/>
          <w:iCs/>
          <w:kern w:val="1"/>
          <w:sz w:val="24"/>
          <w:szCs w:val="24"/>
          <w:shd w:val="clear" w:color="auto" w:fill="FFFFFF"/>
        </w:rPr>
        <w:t xml:space="preserve"> </w:t>
      </w:r>
      <w:proofErr w:type="spellStart"/>
      <w:r w:rsidR="00653763" w:rsidRPr="0059431C">
        <w:rPr>
          <w:rFonts w:ascii="Times New Roman" w:hAnsi="Times New Roman" w:cs="Times New Roman"/>
          <w:iCs/>
          <w:kern w:val="1"/>
          <w:sz w:val="24"/>
          <w:szCs w:val="24"/>
          <w:shd w:val="clear" w:color="auto" w:fill="FFFFFF"/>
        </w:rPr>
        <w:t>Лебединка</w:t>
      </w:r>
      <w:proofErr w:type="spellEnd"/>
      <w:r w:rsidR="00653763" w:rsidRPr="0059431C">
        <w:rPr>
          <w:rFonts w:ascii="Times New Roman" w:hAnsi="Times New Roman" w:cs="Times New Roman"/>
          <w:iCs/>
          <w:kern w:val="1"/>
          <w:sz w:val="24"/>
          <w:szCs w:val="24"/>
          <w:shd w:val="clear" w:color="auto" w:fill="FFFFFF"/>
        </w:rPr>
        <w:t>, являющееся административным центром поселения, х.</w:t>
      </w:r>
      <w:r w:rsidR="00DA676E" w:rsidRPr="0059431C">
        <w:rPr>
          <w:rFonts w:ascii="Times New Roman" w:hAnsi="Times New Roman" w:cs="Times New Roman"/>
          <w:iCs/>
          <w:kern w:val="1"/>
          <w:sz w:val="24"/>
          <w:szCs w:val="24"/>
          <w:shd w:val="clear" w:color="auto" w:fill="FFFFFF"/>
        </w:rPr>
        <w:t xml:space="preserve"> </w:t>
      </w:r>
      <w:proofErr w:type="spellStart"/>
      <w:r w:rsidR="00653763" w:rsidRPr="0059431C">
        <w:rPr>
          <w:rFonts w:ascii="Times New Roman" w:hAnsi="Times New Roman" w:cs="Times New Roman"/>
          <w:iCs/>
          <w:kern w:val="1"/>
          <w:sz w:val="24"/>
          <w:szCs w:val="24"/>
          <w:shd w:val="clear" w:color="auto" w:fill="FFFFFF"/>
        </w:rPr>
        <w:t>Батовка</w:t>
      </w:r>
      <w:proofErr w:type="spellEnd"/>
      <w:r w:rsidR="00653763" w:rsidRPr="0059431C">
        <w:rPr>
          <w:rFonts w:ascii="Times New Roman" w:hAnsi="Times New Roman" w:cs="Times New Roman"/>
          <w:iCs/>
          <w:kern w:val="1"/>
          <w:sz w:val="24"/>
          <w:szCs w:val="24"/>
          <w:shd w:val="clear" w:color="auto" w:fill="FFFFFF"/>
        </w:rPr>
        <w:t>, с.</w:t>
      </w:r>
      <w:r w:rsidR="00DA676E" w:rsidRPr="0059431C">
        <w:rPr>
          <w:rFonts w:ascii="Times New Roman" w:hAnsi="Times New Roman" w:cs="Times New Roman"/>
          <w:iCs/>
          <w:kern w:val="1"/>
          <w:sz w:val="24"/>
          <w:szCs w:val="24"/>
          <w:shd w:val="clear" w:color="auto" w:fill="FFFFFF"/>
        </w:rPr>
        <w:t xml:space="preserve"> </w:t>
      </w:r>
      <w:proofErr w:type="spellStart"/>
      <w:r w:rsidR="00653763" w:rsidRPr="0059431C">
        <w:rPr>
          <w:rFonts w:ascii="Times New Roman" w:hAnsi="Times New Roman" w:cs="Times New Roman"/>
          <w:iCs/>
          <w:kern w:val="1"/>
          <w:sz w:val="24"/>
          <w:szCs w:val="24"/>
          <w:shd w:val="clear" w:color="auto" w:fill="FFFFFF"/>
        </w:rPr>
        <w:t>Новоникольск</w:t>
      </w:r>
      <w:proofErr w:type="spellEnd"/>
      <w:r w:rsidR="00653763" w:rsidRPr="0059431C">
        <w:rPr>
          <w:rFonts w:ascii="Times New Roman" w:hAnsi="Times New Roman" w:cs="Times New Roman"/>
          <w:iCs/>
          <w:kern w:val="1"/>
          <w:sz w:val="24"/>
          <w:szCs w:val="24"/>
          <w:shd w:val="clear" w:color="auto" w:fill="FFFFFF"/>
        </w:rPr>
        <w:t>, с.</w:t>
      </w:r>
      <w:r w:rsidR="00DA676E" w:rsidRPr="0059431C">
        <w:rPr>
          <w:rFonts w:ascii="Times New Roman" w:hAnsi="Times New Roman" w:cs="Times New Roman"/>
          <w:iCs/>
          <w:kern w:val="1"/>
          <w:sz w:val="24"/>
          <w:szCs w:val="24"/>
          <w:shd w:val="clear" w:color="auto" w:fill="FFFFFF"/>
        </w:rPr>
        <w:t xml:space="preserve"> </w:t>
      </w:r>
      <w:proofErr w:type="spellStart"/>
      <w:r w:rsidR="00653763" w:rsidRPr="0059431C">
        <w:rPr>
          <w:rFonts w:ascii="Times New Roman" w:hAnsi="Times New Roman" w:cs="Times New Roman"/>
          <w:iCs/>
          <w:kern w:val="1"/>
          <w:sz w:val="24"/>
          <w:szCs w:val="24"/>
          <w:shd w:val="clear" w:color="auto" w:fill="FFFFFF"/>
        </w:rPr>
        <w:t>Плесновка</w:t>
      </w:r>
      <w:proofErr w:type="spellEnd"/>
      <w:r w:rsidR="00653763" w:rsidRPr="0059431C">
        <w:rPr>
          <w:rFonts w:ascii="Times New Roman" w:hAnsi="Times New Roman" w:cs="Times New Roman"/>
          <w:iCs/>
          <w:kern w:val="1"/>
          <w:sz w:val="24"/>
          <w:szCs w:val="24"/>
          <w:shd w:val="clear" w:color="auto" w:fill="FFFFFF"/>
        </w:rPr>
        <w:t xml:space="preserve">. </w:t>
      </w:r>
    </w:p>
    <w:p w:rsidR="005F51D4" w:rsidRPr="0059431C" w:rsidRDefault="005F51D4" w:rsidP="005F51D4">
      <w:pPr>
        <w:ind w:firstLine="709"/>
        <w:jc w:val="both"/>
        <w:rPr>
          <w:rFonts w:ascii="Times New Roman" w:hAnsi="Times New Roman" w:cs="Times New Roman"/>
          <w:sz w:val="24"/>
          <w:szCs w:val="24"/>
        </w:rPr>
      </w:pPr>
      <w:r w:rsidRPr="0059431C">
        <w:rPr>
          <w:rFonts w:ascii="Times New Roman" w:hAnsi="Times New Roman" w:cs="Times New Roman"/>
          <w:sz w:val="24"/>
          <w:szCs w:val="24"/>
        </w:rPr>
        <w:t>Сельское поселение граничит:</w:t>
      </w:r>
    </w:p>
    <w:p w:rsidR="005F51D4" w:rsidRPr="0059431C" w:rsidRDefault="005F51D4" w:rsidP="00BE7438">
      <w:pPr>
        <w:numPr>
          <w:ilvl w:val="0"/>
          <w:numId w:val="103"/>
        </w:numPr>
        <w:spacing w:after="0" w:line="240" w:lineRule="auto"/>
        <w:jc w:val="both"/>
        <w:rPr>
          <w:rFonts w:ascii="Times New Roman" w:hAnsi="Times New Roman" w:cs="Times New Roman"/>
          <w:sz w:val="24"/>
          <w:szCs w:val="24"/>
        </w:rPr>
      </w:pPr>
      <w:r w:rsidRPr="0059431C">
        <w:rPr>
          <w:rFonts w:ascii="Times New Roman" w:hAnsi="Times New Roman" w:cs="Times New Roman"/>
          <w:sz w:val="24"/>
          <w:szCs w:val="24"/>
        </w:rPr>
        <w:t xml:space="preserve">на севере – с </w:t>
      </w:r>
      <w:proofErr w:type="spellStart"/>
      <w:r w:rsidRPr="0059431C">
        <w:rPr>
          <w:rFonts w:ascii="Times New Roman" w:hAnsi="Times New Roman" w:cs="Times New Roman"/>
          <w:sz w:val="24"/>
          <w:szCs w:val="24"/>
        </w:rPr>
        <w:t>Липчанским</w:t>
      </w:r>
      <w:proofErr w:type="spellEnd"/>
      <w:r w:rsidRPr="0059431C">
        <w:rPr>
          <w:rFonts w:ascii="Times New Roman" w:hAnsi="Times New Roman" w:cs="Times New Roman"/>
          <w:sz w:val="24"/>
          <w:szCs w:val="24"/>
        </w:rPr>
        <w:t xml:space="preserve"> сельским поселением </w:t>
      </w:r>
      <w:proofErr w:type="spellStart"/>
      <w:r w:rsidRPr="0059431C">
        <w:rPr>
          <w:rFonts w:ascii="Times New Roman" w:hAnsi="Times New Roman" w:cs="Times New Roman"/>
          <w:sz w:val="24"/>
          <w:szCs w:val="24"/>
        </w:rPr>
        <w:t>Богучарского</w:t>
      </w:r>
      <w:proofErr w:type="spellEnd"/>
      <w:r w:rsidRPr="0059431C">
        <w:rPr>
          <w:rFonts w:ascii="Times New Roman" w:hAnsi="Times New Roman" w:cs="Times New Roman"/>
          <w:sz w:val="24"/>
          <w:szCs w:val="24"/>
        </w:rPr>
        <w:t xml:space="preserve"> района Воронежской области;</w:t>
      </w:r>
    </w:p>
    <w:p w:rsidR="005F51D4" w:rsidRPr="0059431C" w:rsidRDefault="005F51D4" w:rsidP="00BE7438">
      <w:pPr>
        <w:numPr>
          <w:ilvl w:val="0"/>
          <w:numId w:val="103"/>
        </w:numPr>
        <w:spacing w:after="0" w:line="240" w:lineRule="auto"/>
        <w:jc w:val="both"/>
        <w:rPr>
          <w:rFonts w:ascii="Times New Roman" w:hAnsi="Times New Roman" w:cs="Times New Roman"/>
          <w:sz w:val="24"/>
          <w:szCs w:val="24"/>
        </w:rPr>
      </w:pPr>
      <w:r w:rsidRPr="0059431C">
        <w:rPr>
          <w:rFonts w:ascii="Times New Roman" w:hAnsi="Times New Roman" w:cs="Times New Roman"/>
          <w:sz w:val="24"/>
          <w:szCs w:val="24"/>
        </w:rPr>
        <w:t xml:space="preserve">на востоке – с Радченским сельским поселением </w:t>
      </w:r>
      <w:proofErr w:type="spellStart"/>
      <w:r w:rsidRPr="0059431C">
        <w:rPr>
          <w:rFonts w:ascii="Times New Roman" w:hAnsi="Times New Roman" w:cs="Times New Roman"/>
          <w:sz w:val="24"/>
          <w:szCs w:val="24"/>
        </w:rPr>
        <w:t>Богучарского</w:t>
      </w:r>
      <w:proofErr w:type="spellEnd"/>
      <w:r w:rsidRPr="0059431C">
        <w:rPr>
          <w:rFonts w:ascii="Times New Roman" w:hAnsi="Times New Roman" w:cs="Times New Roman"/>
          <w:sz w:val="24"/>
          <w:szCs w:val="24"/>
        </w:rPr>
        <w:t xml:space="preserve"> района;</w:t>
      </w:r>
    </w:p>
    <w:p w:rsidR="005F51D4" w:rsidRPr="0059431C" w:rsidRDefault="005F51D4" w:rsidP="00BE7438">
      <w:pPr>
        <w:numPr>
          <w:ilvl w:val="0"/>
          <w:numId w:val="103"/>
        </w:numPr>
        <w:spacing w:after="0" w:line="240" w:lineRule="auto"/>
        <w:jc w:val="both"/>
        <w:rPr>
          <w:rFonts w:ascii="Times New Roman" w:hAnsi="Times New Roman" w:cs="Times New Roman"/>
          <w:sz w:val="24"/>
          <w:szCs w:val="24"/>
        </w:rPr>
      </w:pPr>
      <w:r w:rsidRPr="0059431C">
        <w:rPr>
          <w:rFonts w:ascii="Times New Roman" w:hAnsi="Times New Roman" w:cs="Times New Roman"/>
          <w:sz w:val="24"/>
          <w:szCs w:val="24"/>
        </w:rPr>
        <w:t xml:space="preserve">на юге и юго-западе – с </w:t>
      </w:r>
      <w:proofErr w:type="spellStart"/>
      <w:r w:rsidRPr="0059431C">
        <w:rPr>
          <w:rFonts w:ascii="Times New Roman" w:hAnsi="Times New Roman" w:cs="Times New Roman"/>
          <w:sz w:val="24"/>
          <w:szCs w:val="24"/>
        </w:rPr>
        <w:t>Чертиковским</w:t>
      </w:r>
      <w:proofErr w:type="spellEnd"/>
      <w:r w:rsidRPr="0059431C">
        <w:rPr>
          <w:rFonts w:ascii="Times New Roman" w:hAnsi="Times New Roman" w:cs="Times New Roman"/>
          <w:sz w:val="24"/>
          <w:szCs w:val="24"/>
        </w:rPr>
        <w:t xml:space="preserve"> районом Ростовской области;</w:t>
      </w:r>
    </w:p>
    <w:p w:rsidR="005F51D4" w:rsidRPr="0059431C" w:rsidRDefault="005F51D4" w:rsidP="00BE7438">
      <w:pPr>
        <w:numPr>
          <w:ilvl w:val="0"/>
          <w:numId w:val="103"/>
        </w:numPr>
        <w:spacing w:after="0" w:line="240" w:lineRule="auto"/>
        <w:jc w:val="both"/>
        <w:rPr>
          <w:rFonts w:ascii="Times New Roman" w:hAnsi="Times New Roman" w:cs="Times New Roman"/>
          <w:sz w:val="24"/>
          <w:szCs w:val="24"/>
        </w:rPr>
      </w:pPr>
      <w:r w:rsidRPr="0059431C">
        <w:rPr>
          <w:rFonts w:ascii="Times New Roman" w:hAnsi="Times New Roman" w:cs="Times New Roman"/>
          <w:sz w:val="24"/>
          <w:szCs w:val="24"/>
        </w:rPr>
        <w:t>на западе – с Кантемировским муниципальным районом Воронежской области.</w:t>
      </w:r>
    </w:p>
    <w:p w:rsidR="00BC4B56" w:rsidRPr="0059431C" w:rsidRDefault="00BC4B56" w:rsidP="00BC4B56">
      <w:pPr>
        <w:spacing w:after="0" w:line="240" w:lineRule="auto"/>
        <w:ind w:left="720"/>
        <w:jc w:val="both"/>
        <w:rPr>
          <w:rFonts w:ascii="Times New Roman" w:hAnsi="Times New Roman" w:cs="Times New Roman"/>
          <w:sz w:val="24"/>
          <w:szCs w:val="24"/>
        </w:rPr>
      </w:pPr>
    </w:p>
    <w:p w:rsidR="00BC4B56" w:rsidRPr="0059431C" w:rsidRDefault="00BC4B56" w:rsidP="004B17DE">
      <w:pPr>
        <w:ind w:firstLine="567"/>
        <w:jc w:val="both"/>
        <w:rPr>
          <w:rFonts w:ascii="Times New Roman" w:hAnsi="Times New Roman" w:cs="Times New Roman"/>
          <w:sz w:val="24"/>
          <w:szCs w:val="24"/>
        </w:rPr>
      </w:pPr>
      <w:r w:rsidRPr="0059431C">
        <w:rPr>
          <w:rFonts w:ascii="Times New Roman" w:hAnsi="Times New Roman" w:cs="Times New Roman"/>
          <w:sz w:val="24"/>
          <w:szCs w:val="24"/>
        </w:rPr>
        <w:t>По территории Первомайского сельского поселения, в восточной его части, проходит участок автотрассы федерального значения М-4 Москва – Ростов.</w:t>
      </w:r>
    </w:p>
    <w:p w:rsidR="004B17DE" w:rsidRPr="0059431C" w:rsidRDefault="004B17DE" w:rsidP="004B17DE">
      <w:pPr>
        <w:spacing w:before="120"/>
        <w:ind w:firstLine="567"/>
        <w:jc w:val="both"/>
        <w:rPr>
          <w:rFonts w:ascii="Times New Roman" w:hAnsi="Times New Roman" w:cs="Times New Roman"/>
          <w:iCs/>
          <w:kern w:val="1"/>
          <w:sz w:val="24"/>
          <w:szCs w:val="24"/>
          <w:shd w:val="clear" w:color="auto" w:fill="FFFFFF"/>
        </w:rPr>
      </w:pPr>
      <w:r w:rsidRPr="0059431C">
        <w:rPr>
          <w:rFonts w:ascii="Times New Roman" w:hAnsi="Times New Roman" w:cs="Times New Roman"/>
          <w:iCs/>
          <w:kern w:val="1"/>
          <w:sz w:val="24"/>
          <w:szCs w:val="24"/>
          <w:shd w:val="clear" w:color="auto" w:fill="FFFFFF"/>
        </w:rPr>
        <w:t xml:space="preserve">Территорию Первомайского сельского поселения можно условно поделить на две части: северную и южную. В северной части поселения расселена основная часть населения. Здесь находится административный центр сельского поселения – с. </w:t>
      </w:r>
      <w:proofErr w:type="spellStart"/>
      <w:r w:rsidRPr="0059431C">
        <w:rPr>
          <w:rFonts w:ascii="Times New Roman" w:hAnsi="Times New Roman" w:cs="Times New Roman"/>
          <w:iCs/>
          <w:kern w:val="1"/>
          <w:sz w:val="24"/>
          <w:szCs w:val="24"/>
          <w:shd w:val="clear" w:color="auto" w:fill="FFFFFF"/>
        </w:rPr>
        <w:t>Лебединка</w:t>
      </w:r>
      <w:proofErr w:type="spellEnd"/>
      <w:r w:rsidRPr="0059431C">
        <w:rPr>
          <w:rFonts w:ascii="Times New Roman" w:hAnsi="Times New Roman" w:cs="Times New Roman"/>
          <w:iCs/>
          <w:kern w:val="1"/>
          <w:sz w:val="24"/>
          <w:szCs w:val="24"/>
          <w:shd w:val="clear" w:color="auto" w:fill="FFFFFF"/>
        </w:rPr>
        <w:t xml:space="preserve">, а также с. </w:t>
      </w:r>
      <w:proofErr w:type="spellStart"/>
      <w:r w:rsidRPr="0059431C">
        <w:rPr>
          <w:rFonts w:ascii="Times New Roman" w:hAnsi="Times New Roman" w:cs="Times New Roman"/>
          <w:iCs/>
          <w:kern w:val="1"/>
          <w:sz w:val="24"/>
          <w:szCs w:val="24"/>
          <w:shd w:val="clear" w:color="auto" w:fill="FFFFFF"/>
        </w:rPr>
        <w:t>Новоникольк</w:t>
      </w:r>
      <w:proofErr w:type="spellEnd"/>
      <w:r w:rsidRPr="0059431C">
        <w:rPr>
          <w:rFonts w:ascii="Times New Roman" w:hAnsi="Times New Roman" w:cs="Times New Roman"/>
          <w:iCs/>
          <w:kern w:val="1"/>
          <w:sz w:val="24"/>
          <w:szCs w:val="24"/>
          <w:shd w:val="clear" w:color="auto" w:fill="FFFFFF"/>
        </w:rPr>
        <w:t xml:space="preserve"> и с. </w:t>
      </w:r>
      <w:proofErr w:type="spellStart"/>
      <w:r w:rsidRPr="0059431C">
        <w:rPr>
          <w:rFonts w:ascii="Times New Roman" w:hAnsi="Times New Roman" w:cs="Times New Roman"/>
          <w:iCs/>
          <w:kern w:val="1"/>
          <w:sz w:val="24"/>
          <w:szCs w:val="24"/>
          <w:shd w:val="clear" w:color="auto" w:fill="FFFFFF"/>
        </w:rPr>
        <w:t>Плесновка</w:t>
      </w:r>
      <w:proofErr w:type="spellEnd"/>
      <w:r w:rsidRPr="0059431C">
        <w:rPr>
          <w:rFonts w:ascii="Times New Roman" w:hAnsi="Times New Roman" w:cs="Times New Roman"/>
          <w:iCs/>
          <w:kern w:val="1"/>
          <w:sz w:val="24"/>
          <w:szCs w:val="24"/>
          <w:shd w:val="clear" w:color="auto" w:fill="FFFFFF"/>
        </w:rPr>
        <w:t xml:space="preserve">. Все три поселения связаны автомобильной дорогой областного значения. В южной части поселения расположен оторванный от остальных населённых пунктов сельского поселения х. </w:t>
      </w:r>
      <w:proofErr w:type="spellStart"/>
      <w:r w:rsidRPr="0059431C">
        <w:rPr>
          <w:rFonts w:ascii="Times New Roman" w:hAnsi="Times New Roman" w:cs="Times New Roman"/>
          <w:iCs/>
          <w:kern w:val="1"/>
          <w:sz w:val="24"/>
          <w:szCs w:val="24"/>
          <w:shd w:val="clear" w:color="auto" w:fill="FFFFFF"/>
        </w:rPr>
        <w:t>Батовка</w:t>
      </w:r>
      <w:proofErr w:type="spellEnd"/>
      <w:r w:rsidRPr="0059431C">
        <w:rPr>
          <w:rFonts w:ascii="Times New Roman" w:hAnsi="Times New Roman" w:cs="Times New Roman"/>
          <w:iCs/>
          <w:kern w:val="1"/>
          <w:sz w:val="24"/>
          <w:szCs w:val="24"/>
          <w:shd w:val="clear" w:color="auto" w:fill="FFFFFF"/>
        </w:rPr>
        <w:t>, связанный с центром поселения федеральной автотрассой М-4 и рядом дорог местного значения.</w:t>
      </w:r>
    </w:p>
    <w:p w:rsidR="00BC4B56" w:rsidRPr="0059431C" w:rsidRDefault="00BC4B56" w:rsidP="004B17DE">
      <w:pPr>
        <w:ind w:firstLine="567"/>
        <w:jc w:val="both"/>
        <w:rPr>
          <w:rFonts w:ascii="Times New Roman" w:hAnsi="Times New Roman" w:cs="Times New Roman"/>
          <w:sz w:val="24"/>
          <w:szCs w:val="24"/>
        </w:rPr>
      </w:pPr>
      <w:r w:rsidRPr="0059431C">
        <w:rPr>
          <w:rFonts w:ascii="Times New Roman" w:hAnsi="Times New Roman" w:cs="Times New Roman"/>
          <w:sz w:val="24"/>
          <w:szCs w:val="24"/>
        </w:rPr>
        <w:t>Выгодное экономико-географическое положение, накопленный экономико-производственный потенциал, оптимальное сочетание природно-климатических и ландшафтных факторов – создают благоприятные возможности для дальнейшего градостроительного развития поселения.</w:t>
      </w:r>
    </w:p>
    <w:p w:rsidR="00554B87" w:rsidRPr="0059431C" w:rsidRDefault="00554B87" w:rsidP="00324201">
      <w:pPr>
        <w:autoSpaceDE w:val="0"/>
        <w:autoSpaceDN w:val="0"/>
        <w:adjustRightInd w:val="0"/>
        <w:spacing w:after="0" w:line="240" w:lineRule="auto"/>
        <w:rPr>
          <w:rFonts w:ascii="Times New Roman" w:eastAsia="TimesNewRoman" w:hAnsi="Times New Roman" w:cs="Times New Roman"/>
          <w:noProof/>
          <w:sz w:val="24"/>
          <w:szCs w:val="24"/>
          <w:lang w:eastAsia="ru-RU"/>
        </w:rPr>
      </w:pPr>
    </w:p>
    <w:p w:rsidR="000D4EB4" w:rsidRPr="0059431C" w:rsidRDefault="000D4EB4" w:rsidP="00324201">
      <w:pPr>
        <w:autoSpaceDE w:val="0"/>
        <w:autoSpaceDN w:val="0"/>
        <w:adjustRightInd w:val="0"/>
        <w:spacing w:after="0" w:line="240" w:lineRule="auto"/>
        <w:rPr>
          <w:rFonts w:ascii="Times New Roman" w:eastAsia="TimesNewRoman" w:hAnsi="Times New Roman" w:cs="Times New Roman"/>
          <w:noProof/>
          <w:sz w:val="24"/>
          <w:szCs w:val="24"/>
          <w:lang w:eastAsia="ru-RU"/>
        </w:rPr>
      </w:pPr>
    </w:p>
    <w:p w:rsidR="000D4EB4" w:rsidRPr="0059431C" w:rsidRDefault="000D4EB4" w:rsidP="00324201">
      <w:pPr>
        <w:autoSpaceDE w:val="0"/>
        <w:autoSpaceDN w:val="0"/>
        <w:adjustRightInd w:val="0"/>
        <w:spacing w:after="0" w:line="240" w:lineRule="auto"/>
        <w:rPr>
          <w:rFonts w:ascii="Times New Roman" w:eastAsia="TimesNewRoman" w:hAnsi="Times New Roman" w:cs="Times New Roman"/>
          <w:noProof/>
          <w:sz w:val="24"/>
          <w:szCs w:val="24"/>
          <w:lang w:eastAsia="ru-RU"/>
        </w:rPr>
      </w:pPr>
    </w:p>
    <w:p w:rsidR="000D4EB4" w:rsidRPr="0059431C" w:rsidRDefault="000D4EB4" w:rsidP="00324201">
      <w:pPr>
        <w:autoSpaceDE w:val="0"/>
        <w:autoSpaceDN w:val="0"/>
        <w:adjustRightInd w:val="0"/>
        <w:spacing w:after="0" w:line="240" w:lineRule="auto"/>
        <w:rPr>
          <w:rFonts w:ascii="Times New Roman" w:eastAsia="TimesNewRoman" w:hAnsi="Times New Roman" w:cs="Times New Roman"/>
          <w:noProof/>
          <w:sz w:val="24"/>
          <w:szCs w:val="24"/>
          <w:lang w:eastAsia="ru-RU"/>
        </w:rPr>
      </w:pPr>
    </w:p>
    <w:p w:rsidR="000D4EB4" w:rsidRPr="0059431C" w:rsidRDefault="000D4EB4" w:rsidP="00324201">
      <w:pPr>
        <w:autoSpaceDE w:val="0"/>
        <w:autoSpaceDN w:val="0"/>
        <w:adjustRightInd w:val="0"/>
        <w:spacing w:after="0" w:line="240" w:lineRule="auto"/>
        <w:rPr>
          <w:rFonts w:ascii="Times New Roman" w:eastAsia="TimesNewRoman" w:hAnsi="Times New Roman" w:cs="Times New Roman"/>
          <w:noProof/>
          <w:sz w:val="24"/>
          <w:szCs w:val="24"/>
          <w:lang w:eastAsia="ru-RU"/>
        </w:rPr>
      </w:pPr>
    </w:p>
    <w:p w:rsidR="000D4EB4" w:rsidRPr="0059431C" w:rsidRDefault="000D4EB4" w:rsidP="00324201">
      <w:pPr>
        <w:autoSpaceDE w:val="0"/>
        <w:autoSpaceDN w:val="0"/>
        <w:adjustRightInd w:val="0"/>
        <w:spacing w:after="0" w:line="240" w:lineRule="auto"/>
        <w:rPr>
          <w:rFonts w:ascii="Times New Roman" w:eastAsia="TimesNewRoman" w:hAnsi="Times New Roman" w:cs="Times New Roman"/>
          <w:noProof/>
          <w:sz w:val="24"/>
          <w:szCs w:val="24"/>
          <w:lang w:eastAsia="ru-RU"/>
        </w:rPr>
      </w:pPr>
    </w:p>
    <w:p w:rsidR="000D4EB4" w:rsidRPr="0059431C" w:rsidRDefault="000D4EB4" w:rsidP="00324201">
      <w:pPr>
        <w:autoSpaceDE w:val="0"/>
        <w:autoSpaceDN w:val="0"/>
        <w:adjustRightInd w:val="0"/>
        <w:spacing w:after="0" w:line="240" w:lineRule="auto"/>
        <w:rPr>
          <w:rFonts w:ascii="Times New Roman" w:eastAsia="TimesNewRoman" w:hAnsi="Times New Roman" w:cs="Times New Roman"/>
          <w:noProof/>
          <w:sz w:val="24"/>
          <w:szCs w:val="24"/>
          <w:lang w:eastAsia="ru-RU"/>
        </w:rPr>
      </w:pPr>
    </w:p>
    <w:p w:rsidR="000D4EB4" w:rsidRPr="0059431C" w:rsidRDefault="000D4EB4" w:rsidP="00324201">
      <w:pPr>
        <w:autoSpaceDE w:val="0"/>
        <w:autoSpaceDN w:val="0"/>
        <w:adjustRightInd w:val="0"/>
        <w:spacing w:after="0" w:line="240" w:lineRule="auto"/>
        <w:rPr>
          <w:rFonts w:ascii="Times New Roman" w:eastAsia="TimesNewRoman" w:hAnsi="Times New Roman" w:cs="Times New Roman"/>
          <w:noProof/>
          <w:sz w:val="24"/>
          <w:szCs w:val="24"/>
          <w:lang w:eastAsia="ru-RU"/>
        </w:rPr>
      </w:pPr>
    </w:p>
    <w:p w:rsidR="000D4EB4" w:rsidRPr="0059431C" w:rsidRDefault="000D4EB4" w:rsidP="00324201">
      <w:pPr>
        <w:autoSpaceDE w:val="0"/>
        <w:autoSpaceDN w:val="0"/>
        <w:adjustRightInd w:val="0"/>
        <w:spacing w:after="0" w:line="240" w:lineRule="auto"/>
        <w:rPr>
          <w:rFonts w:ascii="Times New Roman" w:eastAsia="TimesNewRoman" w:hAnsi="Times New Roman" w:cs="Times New Roman"/>
          <w:noProof/>
          <w:sz w:val="24"/>
          <w:szCs w:val="24"/>
          <w:lang w:eastAsia="ru-RU"/>
        </w:rPr>
      </w:pPr>
    </w:p>
    <w:p w:rsidR="000D4EB4" w:rsidRPr="0059431C" w:rsidRDefault="008B6105" w:rsidP="00324201">
      <w:pPr>
        <w:autoSpaceDE w:val="0"/>
        <w:autoSpaceDN w:val="0"/>
        <w:adjustRightInd w:val="0"/>
        <w:spacing w:after="0" w:line="240" w:lineRule="auto"/>
        <w:rPr>
          <w:rFonts w:ascii="Times New Roman" w:eastAsia="TimesNewRoman" w:hAnsi="Times New Roman" w:cs="Times New Roman"/>
          <w:noProof/>
          <w:sz w:val="24"/>
          <w:szCs w:val="24"/>
          <w:lang w:eastAsia="ru-RU"/>
        </w:rPr>
      </w:pPr>
      <w:r w:rsidRPr="0059431C">
        <w:rPr>
          <w:rFonts w:ascii="Times New Roman" w:eastAsia="TimesNewRoman" w:hAnsi="Times New Roman" w:cs="Times New Roman"/>
          <w:noProof/>
          <w:sz w:val="24"/>
          <w:szCs w:val="24"/>
          <w:lang w:eastAsia="ru-RU"/>
        </w:rPr>
        <w:drawing>
          <wp:inline distT="0" distB="0" distL="0" distR="0" wp14:anchorId="5963B6D3" wp14:editId="616993CB">
            <wp:extent cx="5743575" cy="5179348"/>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Базовая карта СТП ВО_!!!.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48058" cy="5183390"/>
                    </a:xfrm>
                    <a:prstGeom prst="rect">
                      <a:avLst/>
                    </a:prstGeom>
                  </pic:spPr>
                </pic:pic>
              </a:graphicData>
            </a:graphic>
          </wp:inline>
        </w:drawing>
      </w:r>
    </w:p>
    <w:p w:rsidR="000D4EB4" w:rsidRPr="0059431C" w:rsidRDefault="000D4EB4" w:rsidP="00324201">
      <w:pPr>
        <w:autoSpaceDE w:val="0"/>
        <w:autoSpaceDN w:val="0"/>
        <w:adjustRightInd w:val="0"/>
        <w:spacing w:after="0" w:line="240" w:lineRule="auto"/>
        <w:rPr>
          <w:rFonts w:ascii="Times New Roman" w:eastAsia="TimesNewRoman" w:hAnsi="Times New Roman" w:cs="Times New Roman"/>
          <w:sz w:val="24"/>
          <w:szCs w:val="24"/>
        </w:rPr>
      </w:pPr>
    </w:p>
    <w:p w:rsidR="00396894" w:rsidRPr="0059431C" w:rsidRDefault="00CB6932" w:rsidP="009B2F37">
      <w:pPr>
        <w:pStyle w:val="ab"/>
        <w:tabs>
          <w:tab w:val="left" w:pos="851"/>
        </w:tabs>
        <w:autoSpaceDE w:val="0"/>
        <w:autoSpaceDN w:val="0"/>
        <w:adjustRightInd w:val="0"/>
        <w:ind w:left="567"/>
        <w:jc w:val="center"/>
        <w:rPr>
          <w:b/>
          <w:i/>
          <w:highlight w:val="yellow"/>
        </w:rPr>
      </w:pPr>
      <w:r w:rsidRPr="0059431C">
        <w:rPr>
          <w:bCs/>
          <w:i/>
          <w:iCs/>
          <w:sz w:val="22"/>
          <w:szCs w:val="22"/>
        </w:rPr>
        <w:t xml:space="preserve">Местоположение </w:t>
      </w:r>
      <w:r w:rsidR="00EA0BAE" w:rsidRPr="0059431C">
        <w:rPr>
          <w:bCs/>
          <w:i/>
          <w:iCs/>
          <w:sz w:val="22"/>
          <w:szCs w:val="22"/>
        </w:rPr>
        <w:t>Первомайского</w:t>
      </w:r>
      <w:r w:rsidRPr="0059431C">
        <w:rPr>
          <w:bCs/>
          <w:i/>
          <w:iCs/>
          <w:sz w:val="22"/>
          <w:szCs w:val="22"/>
        </w:rPr>
        <w:t xml:space="preserve"> сельского поселения в современном административно-территориальном устройстве </w:t>
      </w:r>
      <w:proofErr w:type="spellStart"/>
      <w:r w:rsidR="00EA0BAE" w:rsidRPr="0059431C">
        <w:rPr>
          <w:bCs/>
          <w:i/>
          <w:iCs/>
          <w:sz w:val="22"/>
          <w:szCs w:val="22"/>
        </w:rPr>
        <w:t>Богучарского</w:t>
      </w:r>
      <w:proofErr w:type="spellEnd"/>
      <w:r w:rsidRPr="0059431C">
        <w:rPr>
          <w:bCs/>
          <w:i/>
          <w:iCs/>
          <w:sz w:val="22"/>
          <w:szCs w:val="22"/>
        </w:rPr>
        <w:t xml:space="preserve"> муниципального района</w:t>
      </w:r>
    </w:p>
    <w:p w:rsidR="000E3804" w:rsidRPr="0059431C" w:rsidRDefault="000E3804" w:rsidP="002F76B0">
      <w:pPr>
        <w:pStyle w:val="ab"/>
        <w:tabs>
          <w:tab w:val="left" w:pos="851"/>
        </w:tabs>
        <w:autoSpaceDE w:val="0"/>
        <w:autoSpaceDN w:val="0"/>
        <w:adjustRightInd w:val="0"/>
        <w:ind w:left="0" w:firstLine="567"/>
        <w:jc w:val="both"/>
        <w:rPr>
          <w:highlight w:val="yellow"/>
        </w:rPr>
      </w:pPr>
    </w:p>
    <w:p w:rsidR="00B4776D" w:rsidRPr="0059431C" w:rsidRDefault="00B4776D" w:rsidP="00686564">
      <w:pPr>
        <w:spacing w:after="0"/>
        <w:jc w:val="center"/>
        <w:rPr>
          <w:rFonts w:ascii="Times New Roman" w:eastAsia="Times New Roman" w:hAnsi="Times New Roman" w:cs="Times New Roman"/>
          <w:b/>
          <w:bCs/>
          <w:i/>
          <w:iCs/>
          <w:sz w:val="24"/>
          <w:szCs w:val="24"/>
        </w:rPr>
      </w:pPr>
      <w:r w:rsidRPr="0059431C">
        <w:rPr>
          <w:rFonts w:ascii="Times New Roman" w:eastAsia="Times New Roman" w:hAnsi="Times New Roman" w:cs="Times New Roman"/>
          <w:b/>
          <w:bCs/>
          <w:i/>
          <w:iCs/>
          <w:sz w:val="24"/>
          <w:szCs w:val="24"/>
        </w:rPr>
        <w:t>Выписка из реестра административно-территориального устройства</w:t>
      </w:r>
    </w:p>
    <w:p w:rsidR="00B4776D" w:rsidRPr="0059431C" w:rsidRDefault="00B4776D" w:rsidP="00686564">
      <w:pPr>
        <w:spacing w:after="0"/>
        <w:jc w:val="center"/>
        <w:rPr>
          <w:rFonts w:ascii="Times New Roman" w:eastAsia="Times New Roman" w:hAnsi="Times New Roman" w:cs="Times New Roman"/>
          <w:b/>
          <w:bCs/>
          <w:i/>
          <w:iCs/>
          <w:sz w:val="24"/>
          <w:szCs w:val="24"/>
        </w:rPr>
      </w:pPr>
      <w:r w:rsidRPr="0059431C">
        <w:rPr>
          <w:rFonts w:ascii="Times New Roman" w:eastAsia="Times New Roman" w:hAnsi="Times New Roman" w:cs="Times New Roman"/>
          <w:b/>
          <w:bCs/>
          <w:i/>
          <w:iCs/>
          <w:sz w:val="24"/>
          <w:szCs w:val="24"/>
        </w:rPr>
        <w:t>Воронежской области</w:t>
      </w:r>
      <w:r w:rsidR="00203615" w:rsidRPr="0059431C">
        <w:rPr>
          <w:rFonts w:ascii="Times New Roman" w:eastAsia="Times New Roman" w:hAnsi="Times New Roman" w:cs="Times New Roman"/>
          <w:b/>
          <w:bCs/>
          <w:i/>
          <w:iCs/>
          <w:sz w:val="24"/>
          <w:szCs w:val="24"/>
        </w:rPr>
        <w:t xml:space="preserve"> (по состоянию на 1 декабря 2021</w:t>
      </w:r>
      <w:r w:rsidRPr="0059431C">
        <w:rPr>
          <w:rFonts w:ascii="Times New Roman" w:eastAsia="Times New Roman" w:hAnsi="Times New Roman" w:cs="Times New Roman"/>
          <w:b/>
          <w:bCs/>
          <w:i/>
          <w:iCs/>
          <w:sz w:val="24"/>
          <w:szCs w:val="24"/>
        </w:rPr>
        <w:t xml:space="preserve"> года).</w:t>
      </w:r>
    </w:p>
    <w:tbl>
      <w:tblPr>
        <w:tblW w:w="9770" w:type="dxa"/>
        <w:jc w:val="center"/>
        <w:tblLayout w:type="fixed"/>
        <w:tblLook w:val="04A0" w:firstRow="1" w:lastRow="0" w:firstColumn="1" w:lastColumn="0" w:noHBand="0" w:noVBand="1"/>
      </w:tblPr>
      <w:tblGrid>
        <w:gridCol w:w="2104"/>
        <w:gridCol w:w="2051"/>
        <w:gridCol w:w="1134"/>
        <w:gridCol w:w="1276"/>
        <w:gridCol w:w="992"/>
        <w:gridCol w:w="851"/>
        <w:gridCol w:w="1362"/>
      </w:tblGrid>
      <w:tr w:rsidR="0059431C" w:rsidRPr="0059431C" w:rsidTr="00C564F4">
        <w:trPr>
          <w:jc w:val="center"/>
        </w:trPr>
        <w:tc>
          <w:tcPr>
            <w:tcW w:w="2104" w:type="dxa"/>
            <w:vMerge w:val="restart"/>
            <w:tcBorders>
              <w:top w:val="single" w:sz="4" w:space="0" w:color="000000"/>
              <w:left w:val="single" w:sz="4" w:space="0" w:color="000000"/>
              <w:right w:val="nil"/>
            </w:tcBorders>
            <w:shd w:val="clear" w:color="auto" w:fill="D9D9D9" w:themeFill="background1" w:themeFillShade="D9"/>
          </w:tcPr>
          <w:p w:rsidR="00B4776D" w:rsidRPr="0059431C" w:rsidRDefault="00B4776D" w:rsidP="00B4776D">
            <w:pPr>
              <w:pStyle w:val="ad"/>
              <w:tabs>
                <w:tab w:val="left" w:pos="708"/>
              </w:tabs>
              <w:snapToGrid w:val="0"/>
              <w:jc w:val="center"/>
              <w:rPr>
                <w:rFonts w:ascii="Times New Roman" w:hAnsi="Times New Roman" w:cs="Times New Roman"/>
                <w:b/>
                <w:lang w:eastAsia="ar-SA"/>
              </w:rPr>
            </w:pPr>
            <w:r w:rsidRPr="0059431C">
              <w:rPr>
                <w:rFonts w:ascii="Times New Roman" w:hAnsi="Times New Roman" w:cs="Times New Roman"/>
                <w:b/>
              </w:rPr>
              <w:t>Административно –</w:t>
            </w:r>
          </w:p>
          <w:p w:rsidR="00B4776D" w:rsidRPr="0059431C" w:rsidRDefault="00B4776D" w:rsidP="00B4776D">
            <w:pPr>
              <w:spacing w:after="0" w:line="240" w:lineRule="auto"/>
              <w:jc w:val="center"/>
              <w:rPr>
                <w:rFonts w:ascii="Times New Roman" w:hAnsi="Times New Roman" w:cs="Times New Roman"/>
                <w:b/>
                <w:lang w:eastAsia="ar-SA"/>
              </w:rPr>
            </w:pPr>
            <w:r w:rsidRPr="0059431C">
              <w:rPr>
                <w:rFonts w:ascii="Times New Roman" w:hAnsi="Times New Roman" w:cs="Times New Roman"/>
                <w:b/>
              </w:rPr>
              <w:t>территориальные единицы</w:t>
            </w:r>
          </w:p>
        </w:tc>
        <w:tc>
          <w:tcPr>
            <w:tcW w:w="2051" w:type="dxa"/>
            <w:vMerge w:val="restart"/>
            <w:tcBorders>
              <w:top w:val="single" w:sz="4" w:space="0" w:color="000000"/>
              <w:left w:val="single" w:sz="4" w:space="0" w:color="000000"/>
              <w:right w:val="nil"/>
            </w:tcBorders>
            <w:shd w:val="clear" w:color="auto" w:fill="D9D9D9" w:themeFill="background1" w:themeFillShade="D9"/>
          </w:tcPr>
          <w:p w:rsidR="00B4776D" w:rsidRPr="0059431C" w:rsidRDefault="00B4776D" w:rsidP="00B4776D">
            <w:pPr>
              <w:snapToGrid w:val="0"/>
              <w:spacing w:after="0" w:line="240" w:lineRule="auto"/>
              <w:jc w:val="center"/>
              <w:rPr>
                <w:rFonts w:ascii="Times New Roman" w:hAnsi="Times New Roman" w:cs="Times New Roman"/>
                <w:b/>
                <w:lang w:eastAsia="ar-SA"/>
              </w:rPr>
            </w:pPr>
            <w:r w:rsidRPr="0059431C">
              <w:rPr>
                <w:rFonts w:ascii="Times New Roman" w:hAnsi="Times New Roman" w:cs="Times New Roman"/>
                <w:b/>
              </w:rPr>
              <w:t xml:space="preserve">Территориальные единицы    </w:t>
            </w:r>
            <w:proofErr w:type="gramStart"/>
            <w:r w:rsidRPr="0059431C">
              <w:rPr>
                <w:rFonts w:ascii="Times New Roman" w:hAnsi="Times New Roman" w:cs="Times New Roman"/>
                <w:b/>
              </w:rPr>
              <w:t xml:space="preserve">   (</w:t>
            </w:r>
            <w:proofErr w:type="gramEnd"/>
            <w:r w:rsidRPr="0059431C">
              <w:rPr>
                <w:rFonts w:ascii="Times New Roman" w:hAnsi="Times New Roman" w:cs="Times New Roman"/>
                <w:b/>
              </w:rPr>
              <w:t>населённые пункты)</w:t>
            </w:r>
          </w:p>
        </w:tc>
        <w:tc>
          <w:tcPr>
            <w:tcW w:w="1134" w:type="dxa"/>
            <w:vMerge w:val="restart"/>
            <w:tcBorders>
              <w:top w:val="single" w:sz="4" w:space="0" w:color="000000"/>
              <w:left w:val="single" w:sz="4" w:space="0" w:color="000000"/>
              <w:right w:val="single" w:sz="4" w:space="0" w:color="000000"/>
            </w:tcBorders>
            <w:shd w:val="clear" w:color="auto" w:fill="D9D9D9" w:themeFill="background1" w:themeFillShade="D9"/>
          </w:tcPr>
          <w:p w:rsidR="00B4776D" w:rsidRPr="0059431C" w:rsidRDefault="00B4776D" w:rsidP="00B4776D">
            <w:pPr>
              <w:snapToGrid w:val="0"/>
              <w:spacing w:after="0" w:line="240" w:lineRule="auto"/>
              <w:jc w:val="center"/>
              <w:rPr>
                <w:rFonts w:ascii="Times New Roman" w:hAnsi="Times New Roman" w:cs="Times New Roman"/>
                <w:b/>
                <w:lang w:eastAsia="ar-SA"/>
              </w:rPr>
            </w:pPr>
            <w:r w:rsidRPr="0059431C">
              <w:rPr>
                <w:rFonts w:ascii="Times New Roman" w:hAnsi="Times New Roman" w:cs="Times New Roman"/>
                <w:b/>
              </w:rPr>
              <w:t>Кол-во</w:t>
            </w:r>
          </w:p>
          <w:p w:rsidR="00B4776D" w:rsidRPr="0059431C" w:rsidRDefault="00B4776D" w:rsidP="00B4776D">
            <w:pPr>
              <w:snapToGrid w:val="0"/>
              <w:spacing w:after="0" w:line="240" w:lineRule="auto"/>
              <w:jc w:val="center"/>
              <w:rPr>
                <w:rFonts w:ascii="Times New Roman" w:hAnsi="Times New Roman" w:cs="Times New Roman"/>
                <w:b/>
              </w:rPr>
            </w:pPr>
            <w:r w:rsidRPr="0059431C">
              <w:rPr>
                <w:rFonts w:ascii="Times New Roman" w:hAnsi="Times New Roman" w:cs="Times New Roman"/>
                <w:b/>
              </w:rPr>
              <w:t>жителей</w:t>
            </w:r>
          </w:p>
          <w:p w:rsidR="00B4776D" w:rsidRPr="0059431C" w:rsidRDefault="00B4776D" w:rsidP="00B4776D">
            <w:pPr>
              <w:snapToGrid w:val="0"/>
              <w:spacing w:after="0" w:line="240" w:lineRule="auto"/>
              <w:jc w:val="center"/>
              <w:rPr>
                <w:rFonts w:ascii="Times New Roman" w:hAnsi="Times New Roman" w:cs="Times New Roman"/>
                <w:b/>
              </w:rPr>
            </w:pPr>
            <w:r w:rsidRPr="0059431C">
              <w:rPr>
                <w:rFonts w:ascii="Times New Roman" w:hAnsi="Times New Roman" w:cs="Times New Roman"/>
                <w:b/>
              </w:rPr>
              <w:t>на</w:t>
            </w:r>
          </w:p>
          <w:p w:rsidR="00B4776D" w:rsidRPr="0059431C" w:rsidRDefault="00203615" w:rsidP="00B4776D">
            <w:pPr>
              <w:snapToGrid w:val="0"/>
              <w:spacing w:after="0" w:line="240" w:lineRule="auto"/>
              <w:ind w:left="-108" w:right="-108"/>
              <w:jc w:val="center"/>
              <w:rPr>
                <w:rFonts w:ascii="Times New Roman" w:hAnsi="Times New Roman" w:cs="Times New Roman"/>
                <w:b/>
                <w:lang w:eastAsia="ar-SA"/>
              </w:rPr>
            </w:pPr>
            <w:r w:rsidRPr="0059431C">
              <w:rPr>
                <w:rFonts w:ascii="Times New Roman" w:hAnsi="Times New Roman" w:cs="Times New Roman"/>
                <w:b/>
              </w:rPr>
              <w:t>01.01.2021</w:t>
            </w:r>
            <w:r w:rsidR="00B4776D" w:rsidRPr="0059431C">
              <w:rPr>
                <w:rFonts w:ascii="Times New Roman" w:hAnsi="Times New Roman" w:cs="Times New Roman"/>
                <w:b/>
              </w:rPr>
              <w:t xml:space="preserve"> года</w:t>
            </w:r>
          </w:p>
        </w:tc>
        <w:tc>
          <w:tcPr>
            <w:tcW w:w="1276" w:type="dxa"/>
            <w:vMerge w:val="restart"/>
            <w:tcBorders>
              <w:top w:val="single" w:sz="4" w:space="0" w:color="000000"/>
              <w:left w:val="single" w:sz="4" w:space="0" w:color="000000"/>
              <w:right w:val="nil"/>
            </w:tcBorders>
            <w:shd w:val="clear" w:color="auto" w:fill="D9D9D9" w:themeFill="background1" w:themeFillShade="D9"/>
          </w:tcPr>
          <w:p w:rsidR="00B4776D" w:rsidRPr="0059431C" w:rsidRDefault="00B4776D" w:rsidP="00B4776D">
            <w:pPr>
              <w:snapToGrid w:val="0"/>
              <w:spacing w:after="0" w:line="240" w:lineRule="auto"/>
              <w:jc w:val="center"/>
              <w:rPr>
                <w:rFonts w:ascii="Times New Roman" w:hAnsi="Times New Roman" w:cs="Times New Roman"/>
                <w:b/>
                <w:lang w:eastAsia="ar-SA"/>
              </w:rPr>
            </w:pPr>
            <w:r w:rsidRPr="0059431C">
              <w:rPr>
                <w:rFonts w:ascii="Times New Roman" w:hAnsi="Times New Roman" w:cs="Times New Roman"/>
                <w:b/>
              </w:rPr>
              <w:t>Кол-во</w:t>
            </w:r>
          </w:p>
          <w:p w:rsidR="00B4776D" w:rsidRPr="0059431C" w:rsidRDefault="00B4776D" w:rsidP="00B4776D">
            <w:pPr>
              <w:pStyle w:val="ad"/>
              <w:tabs>
                <w:tab w:val="left" w:pos="708"/>
              </w:tabs>
              <w:jc w:val="center"/>
              <w:rPr>
                <w:rFonts w:ascii="Times New Roman" w:hAnsi="Times New Roman" w:cs="Times New Roman"/>
                <w:b/>
              </w:rPr>
            </w:pPr>
            <w:r w:rsidRPr="0059431C">
              <w:rPr>
                <w:rFonts w:ascii="Times New Roman" w:hAnsi="Times New Roman" w:cs="Times New Roman"/>
                <w:b/>
              </w:rPr>
              <w:t xml:space="preserve">жителей </w:t>
            </w:r>
          </w:p>
          <w:p w:rsidR="00B4776D" w:rsidRPr="0059431C" w:rsidRDefault="00B4776D" w:rsidP="00B4776D">
            <w:pPr>
              <w:pStyle w:val="ad"/>
              <w:tabs>
                <w:tab w:val="left" w:pos="708"/>
              </w:tabs>
              <w:ind w:left="-108" w:right="-108"/>
              <w:jc w:val="center"/>
              <w:rPr>
                <w:rFonts w:ascii="Times New Roman" w:hAnsi="Times New Roman" w:cs="Times New Roman"/>
                <w:b/>
                <w:lang w:eastAsia="ar-SA"/>
              </w:rPr>
            </w:pPr>
            <w:r w:rsidRPr="0059431C">
              <w:rPr>
                <w:rFonts w:ascii="Times New Roman" w:hAnsi="Times New Roman" w:cs="Times New Roman"/>
                <w:b/>
              </w:rPr>
              <w:t>на 01.01.2011 года</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B4776D" w:rsidRPr="0059431C" w:rsidRDefault="00B4776D" w:rsidP="00B4776D">
            <w:pPr>
              <w:snapToGrid w:val="0"/>
              <w:spacing w:after="0" w:line="240" w:lineRule="auto"/>
              <w:jc w:val="center"/>
              <w:rPr>
                <w:rFonts w:ascii="Times New Roman" w:hAnsi="Times New Roman" w:cs="Times New Roman"/>
                <w:b/>
                <w:lang w:eastAsia="ar-SA"/>
              </w:rPr>
            </w:pPr>
            <w:r w:rsidRPr="0059431C">
              <w:rPr>
                <w:rFonts w:ascii="Times New Roman" w:hAnsi="Times New Roman" w:cs="Times New Roman"/>
                <w:b/>
              </w:rPr>
              <w:t>Расстояние (км)</w:t>
            </w:r>
          </w:p>
        </w:tc>
        <w:tc>
          <w:tcPr>
            <w:tcW w:w="1362" w:type="dxa"/>
            <w:vMerge w:val="restart"/>
            <w:tcBorders>
              <w:top w:val="single" w:sz="4" w:space="0" w:color="000000"/>
              <w:left w:val="single" w:sz="4" w:space="0" w:color="000000"/>
              <w:right w:val="single" w:sz="4" w:space="0" w:color="000000"/>
            </w:tcBorders>
            <w:shd w:val="clear" w:color="auto" w:fill="D9D9D9" w:themeFill="background1" w:themeFillShade="D9"/>
          </w:tcPr>
          <w:p w:rsidR="00B4776D" w:rsidRPr="0059431C" w:rsidRDefault="00B4776D" w:rsidP="00B4776D">
            <w:pPr>
              <w:snapToGrid w:val="0"/>
              <w:spacing w:after="0" w:line="240" w:lineRule="auto"/>
              <w:jc w:val="center"/>
              <w:rPr>
                <w:rFonts w:ascii="Times New Roman" w:hAnsi="Times New Roman" w:cs="Times New Roman"/>
                <w:b/>
                <w:lang w:eastAsia="ar-SA"/>
              </w:rPr>
            </w:pPr>
            <w:r w:rsidRPr="0059431C">
              <w:rPr>
                <w:rFonts w:ascii="Times New Roman" w:hAnsi="Times New Roman" w:cs="Times New Roman"/>
                <w:b/>
              </w:rPr>
              <w:t xml:space="preserve">Площади </w:t>
            </w:r>
            <w:proofErr w:type="spellStart"/>
            <w:proofErr w:type="gramStart"/>
            <w:r w:rsidRPr="0059431C">
              <w:rPr>
                <w:rFonts w:ascii="Times New Roman" w:hAnsi="Times New Roman" w:cs="Times New Roman"/>
                <w:b/>
              </w:rPr>
              <w:t>админис-тративно</w:t>
            </w:r>
            <w:proofErr w:type="gramEnd"/>
            <w:r w:rsidRPr="0059431C">
              <w:rPr>
                <w:rFonts w:ascii="Times New Roman" w:hAnsi="Times New Roman" w:cs="Times New Roman"/>
                <w:b/>
              </w:rPr>
              <w:t>-террито-риальных</w:t>
            </w:r>
            <w:proofErr w:type="spellEnd"/>
            <w:r w:rsidRPr="0059431C">
              <w:rPr>
                <w:rFonts w:ascii="Times New Roman" w:hAnsi="Times New Roman" w:cs="Times New Roman"/>
                <w:b/>
              </w:rPr>
              <w:t xml:space="preserve"> единиц (га)</w:t>
            </w:r>
          </w:p>
        </w:tc>
      </w:tr>
      <w:tr w:rsidR="0059431C" w:rsidRPr="0059431C" w:rsidTr="00C564F4">
        <w:trPr>
          <w:jc w:val="center"/>
        </w:trPr>
        <w:tc>
          <w:tcPr>
            <w:tcW w:w="2104" w:type="dxa"/>
            <w:vMerge/>
            <w:tcBorders>
              <w:left w:val="single" w:sz="4" w:space="0" w:color="000000"/>
              <w:bottom w:val="single" w:sz="4" w:space="0" w:color="000000"/>
              <w:right w:val="nil"/>
            </w:tcBorders>
            <w:vAlign w:val="center"/>
          </w:tcPr>
          <w:p w:rsidR="00B4776D" w:rsidRPr="0059431C" w:rsidRDefault="00B4776D" w:rsidP="00B4776D">
            <w:pPr>
              <w:snapToGrid w:val="0"/>
              <w:spacing w:after="0" w:line="240" w:lineRule="auto"/>
              <w:rPr>
                <w:rFonts w:ascii="Times New Roman" w:hAnsi="Times New Roman" w:cs="Times New Roman"/>
              </w:rPr>
            </w:pPr>
          </w:p>
        </w:tc>
        <w:tc>
          <w:tcPr>
            <w:tcW w:w="2051" w:type="dxa"/>
            <w:vMerge/>
            <w:tcBorders>
              <w:left w:val="single" w:sz="4" w:space="0" w:color="000000"/>
              <w:bottom w:val="single" w:sz="4" w:space="0" w:color="000000"/>
              <w:right w:val="nil"/>
            </w:tcBorders>
            <w:vAlign w:val="center"/>
          </w:tcPr>
          <w:p w:rsidR="00B4776D" w:rsidRPr="0059431C" w:rsidRDefault="00B4776D" w:rsidP="00B4776D">
            <w:pPr>
              <w:snapToGrid w:val="0"/>
              <w:spacing w:after="0" w:line="240" w:lineRule="auto"/>
              <w:rPr>
                <w:rFonts w:ascii="Times New Roman" w:hAnsi="Times New Roman" w:cs="Times New Roman"/>
                <w:lang w:eastAsia="ar-SA"/>
              </w:rPr>
            </w:pPr>
          </w:p>
        </w:tc>
        <w:tc>
          <w:tcPr>
            <w:tcW w:w="1134" w:type="dxa"/>
            <w:vMerge/>
            <w:tcBorders>
              <w:left w:val="single" w:sz="4" w:space="0" w:color="000000"/>
              <w:bottom w:val="single" w:sz="4" w:space="0" w:color="000000"/>
              <w:right w:val="single" w:sz="4" w:space="0" w:color="000000"/>
            </w:tcBorders>
            <w:vAlign w:val="center"/>
          </w:tcPr>
          <w:p w:rsidR="00B4776D" w:rsidRPr="0059431C" w:rsidRDefault="00B4776D" w:rsidP="00B4776D">
            <w:pPr>
              <w:snapToGrid w:val="0"/>
              <w:spacing w:after="0" w:line="240" w:lineRule="auto"/>
              <w:jc w:val="center"/>
              <w:rPr>
                <w:rFonts w:ascii="Times New Roman" w:hAnsi="Times New Roman" w:cs="Times New Roman"/>
                <w:b/>
                <w:bCs/>
              </w:rPr>
            </w:pPr>
          </w:p>
        </w:tc>
        <w:tc>
          <w:tcPr>
            <w:tcW w:w="1276" w:type="dxa"/>
            <w:vMerge/>
            <w:tcBorders>
              <w:left w:val="single" w:sz="4" w:space="0" w:color="000000"/>
              <w:bottom w:val="single" w:sz="4" w:space="0" w:color="000000"/>
              <w:right w:val="nil"/>
            </w:tcBorders>
            <w:vAlign w:val="center"/>
          </w:tcPr>
          <w:p w:rsidR="00B4776D" w:rsidRPr="0059431C" w:rsidRDefault="00B4776D" w:rsidP="00B4776D">
            <w:pPr>
              <w:snapToGrid w:val="0"/>
              <w:spacing w:after="0" w:line="240" w:lineRule="auto"/>
              <w:jc w:val="center"/>
              <w:rPr>
                <w:rFonts w:ascii="Times New Roman" w:hAnsi="Times New Roman" w:cs="Times New Roman"/>
                <w:b/>
                <w:bCs/>
              </w:rPr>
            </w:pPr>
          </w:p>
        </w:tc>
        <w:tc>
          <w:tcPr>
            <w:tcW w:w="992" w:type="dxa"/>
            <w:tcBorders>
              <w:top w:val="single" w:sz="4" w:space="0" w:color="000000"/>
              <w:left w:val="single" w:sz="4" w:space="0" w:color="000000"/>
              <w:bottom w:val="single" w:sz="4" w:space="0" w:color="000000"/>
              <w:right w:val="nil"/>
            </w:tcBorders>
            <w:shd w:val="clear" w:color="auto" w:fill="D9D9D9" w:themeFill="background1" w:themeFillShade="D9"/>
          </w:tcPr>
          <w:p w:rsidR="00B4776D" w:rsidRPr="0059431C" w:rsidRDefault="00B4776D" w:rsidP="00B4776D">
            <w:pPr>
              <w:pStyle w:val="310"/>
              <w:snapToGrid w:val="0"/>
              <w:spacing w:after="0"/>
              <w:ind w:left="-108" w:right="-136"/>
              <w:jc w:val="center"/>
              <w:rPr>
                <w:b/>
                <w:sz w:val="22"/>
                <w:szCs w:val="22"/>
                <w:lang w:eastAsia="ar-SA"/>
              </w:rPr>
            </w:pPr>
            <w:r w:rsidRPr="0059431C">
              <w:rPr>
                <w:b/>
                <w:sz w:val="22"/>
                <w:szCs w:val="22"/>
              </w:rPr>
              <w:t>до адм.</w:t>
            </w:r>
          </w:p>
          <w:p w:rsidR="00B4776D" w:rsidRPr="0059431C" w:rsidRDefault="00B4776D" w:rsidP="00B4776D">
            <w:pPr>
              <w:pStyle w:val="310"/>
              <w:spacing w:after="0"/>
              <w:ind w:left="-108" w:right="-136"/>
              <w:jc w:val="center"/>
              <w:rPr>
                <w:b/>
                <w:sz w:val="22"/>
                <w:szCs w:val="22"/>
              </w:rPr>
            </w:pPr>
            <w:r w:rsidRPr="0059431C">
              <w:rPr>
                <w:b/>
                <w:sz w:val="22"/>
                <w:szCs w:val="22"/>
              </w:rPr>
              <w:t>центра</w:t>
            </w:r>
          </w:p>
          <w:p w:rsidR="00B4776D" w:rsidRPr="0059431C" w:rsidRDefault="00B4776D" w:rsidP="00B4776D">
            <w:pPr>
              <w:spacing w:after="0" w:line="240" w:lineRule="auto"/>
              <w:ind w:left="-108" w:right="-136"/>
              <w:jc w:val="center"/>
              <w:rPr>
                <w:rFonts w:ascii="Times New Roman" w:hAnsi="Times New Roman" w:cs="Times New Roman"/>
                <w:b/>
                <w:lang w:eastAsia="ar-SA"/>
              </w:rPr>
            </w:pPr>
            <w:r w:rsidRPr="0059431C">
              <w:rPr>
                <w:rFonts w:ascii="Times New Roman" w:hAnsi="Times New Roman" w:cs="Times New Roman"/>
                <w:b/>
              </w:rPr>
              <w:t>поселения</w:t>
            </w:r>
          </w:p>
        </w:tc>
        <w:tc>
          <w:tcPr>
            <w:tcW w:w="8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B4776D" w:rsidRPr="0059431C" w:rsidRDefault="00B4776D" w:rsidP="00B4776D">
            <w:pPr>
              <w:pStyle w:val="a5"/>
              <w:snapToGrid w:val="0"/>
              <w:spacing w:line="240" w:lineRule="auto"/>
              <w:ind w:left="-80" w:right="-136"/>
              <w:jc w:val="center"/>
              <w:rPr>
                <w:b/>
                <w:sz w:val="22"/>
                <w:szCs w:val="22"/>
                <w:lang w:eastAsia="ar-SA"/>
              </w:rPr>
            </w:pPr>
            <w:r w:rsidRPr="0059431C">
              <w:rPr>
                <w:b/>
                <w:sz w:val="22"/>
                <w:szCs w:val="22"/>
              </w:rPr>
              <w:t>до адм.</w:t>
            </w:r>
          </w:p>
          <w:p w:rsidR="00B4776D" w:rsidRPr="0059431C" w:rsidRDefault="00B4776D" w:rsidP="00B4776D">
            <w:pPr>
              <w:pStyle w:val="a5"/>
              <w:spacing w:line="240" w:lineRule="auto"/>
              <w:ind w:left="-80" w:right="-136"/>
              <w:jc w:val="center"/>
              <w:rPr>
                <w:b/>
                <w:sz w:val="22"/>
                <w:szCs w:val="22"/>
              </w:rPr>
            </w:pPr>
            <w:r w:rsidRPr="0059431C">
              <w:rPr>
                <w:b/>
                <w:sz w:val="22"/>
                <w:szCs w:val="22"/>
              </w:rPr>
              <w:t>центра</w:t>
            </w:r>
          </w:p>
          <w:p w:rsidR="00B4776D" w:rsidRPr="0059431C" w:rsidRDefault="00B4776D" w:rsidP="00B4776D">
            <w:pPr>
              <w:spacing w:after="0" w:line="240" w:lineRule="auto"/>
              <w:ind w:left="-80" w:right="-136"/>
              <w:jc w:val="center"/>
              <w:rPr>
                <w:rFonts w:ascii="Times New Roman" w:hAnsi="Times New Roman" w:cs="Times New Roman"/>
                <w:b/>
                <w:lang w:eastAsia="ar-SA"/>
              </w:rPr>
            </w:pPr>
            <w:r w:rsidRPr="0059431C">
              <w:rPr>
                <w:rFonts w:ascii="Times New Roman" w:hAnsi="Times New Roman" w:cs="Times New Roman"/>
                <w:b/>
              </w:rPr>
              <w:t>района</w:t>
            </w:r>
          </w:p>
        </w:tc>
        <w:tc>
          <w:tcPr>
            <w:tcW w:w="1362" w:type="dxa"/>
            <w:vMerge/>
            <w:tcBorders>
              <w:left w:val="single" w:sz="4" w:space="0" w:color="000000"/>
              <w:bottom w:val="single" w:sz="4" w:space="0" w:color="000000"/>
              <w:right w:val="single" w:sz="4" w:space="0" w:color="000000"/>
            </w:tcBorders>
            <w:vAlign w:val="center"/>
          </w:tcPr>
          <w:p w:rsidR="00B4776D" w:rsidRPr="0059431C" w:rsidRDefault="00B4776D" w:rsidP="00B4776D">
            <w:pPr>
              <w:spacing w:after="0" w:line="240" w:lineRule="auto"/>
              <w:jc w:val="center"/>
              <w:rPr>
                <w:rFonts w:ascii="Times New Roman" w:hAnsi="Times New Roman" w:cs="Times New Roman"/>
                <w:b/>
                <w:bCs/>
              </w:rPr>
            </w:pPr>
          </w:p>
        </w:tc>
      </w:tr>
      <w:tr w:rsidR="0059431C" w:rsidRPr="0059431C" w:rsidTr="00DB5726">
        <w:trPr>
          <w:jc w:val="center"/>
        </w:trPr>
        <w:tc>
          <w:tcPr>
            <w:tcW w:w="2104" w:type="dxa"/>
            <w:tcBorders>
              <w:top w:val="single" w:sz="4" w:space="0" w:color="000000"/>
              <w:left w:val="single" w:sz="4" w:space="0" w:color="000000"/>
              <w:bottom w:val="single" w:sz="4" w:space="0" w:color="000000"/>
              <w:right w:val="nil"/>
            </w:tcBorders>
            <w:vAlign w:val="center"/>
            <w:hideMark/>
          </w:tcPr>
          <w:p w:rsidR="00203615" w:rsidRPr="0059431C" w:rsidRDefault="00203615" w:rsidP="00203615">
            <w:pPr>
              <w:snapToGrid w:val="0"/>
              <w:rPr>
                <w:rFonts w:ascii="Times New Roman" w:hAnsi="Times New Roman" w:cs="Times New Roman"/>
              </w:rPr>
            </w:pPr>
            <w:r w:rsidRPr="0059431C">
              <w:rPr>
                <w:rFonts w:ascii="Times New Roman" w:hAnsi="Times New Roman" w:cs="Times New Roman"/>
              </w:rPr>
              <w:t>Первомайское сельское поселение</w:t>
            </w:r>
          </w:p>
        </w:tc>
        <w:tc>
          <w:tcPr>
            <w:tcW w:w="2051" w:type="dxa"/>
            <w:tcBorders>
              <w:top w:val="single" w:sz="4" w:space="0" w:color="000000"/>
              <w:left w:val="single" w:sz="4" w:space="0" w:color="000000"/>
              <w:bottom w:val="single" w:sz="4" w:space="0" w:color="000000"/>
              <w:right w:val="nil"/>
            </w:tcBorders>
            <w:vAlign w:val="center"/>
          </w:tcPr>
          <w:p w:rsidR="00203615" w:rsidRPr="0059431C" w:rsidRDefault="00203615" w:rsidP="00203615">
            <w:pPr>
              <w:snapToGrid w:val="0"/>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03615" w:rsidRPr="0059431C" w:rsidRDefault="00203615" w:rsidP="00203615">
            <w:pPr>
              <w:snapToGrid w:val="0"/>
              <w:jc w:val="center"/>
              <w:rPr>
                <w:rFonts w:ascii="Times New Roman" w:hAnsi="Times New Roman" w:cs="Times New Roman"/>
                <w:b/>
                <w:bCs/>
                <w:lang w:val="en-US"/>
              </w:rPr>
            </w:pPr>
            <w:r w:rsidRPr="0059431C">
              <w:rPr>
                <w:rFonts w:ascii="Times New Roman" w:hAnsi="Times New Roman" w:cs="Times New Roman"/>
                <w:b/>
                <w:bCs/>
              </w:rPr>
              <w:t>12</w:t>
            </w:r>
            <w:r w:rsidRPr="0059431C">
              <w:rPr>
                <w:rFonts w:ascii="Times New Roman" w:hAnsi="Times New Roman" w:cs="Times New Roman"/>
                <w:b/>
                <w:bCs/>
                <w:lang w:val="en-US"/>
              </w:rPr>
              <w:t>25</w:t>
            </w:r>
          </w:p>
        </w:tc>
        <w:tc>
          <w:tcPr>
            <w:tcW w:w="1276" w:type="dxa"/>
            <w:tcBorders>
              <w:top w:val="single" w:sz="4" w:space="0" w:color="000000"/>
              <w:left w:val="single" w:sz="4" w:space="0" w:color="000000"/>
              <w:bottom w:val="single" w:sz="4" w:space="0" w:color="000000"/>
              <w:right w:val="nil"/>
            </w:tcBorders>
            <w:vAlign w:val="center"/>
          </w:tcPr>
          <w:p w:rsidR="00203615" w:rsidRPr="0059431C" w:rsidRDefault="00203615" w:rsidP="00203615">
            <w:pPr>
              <w:snapToGrid w:val="0"/>
              <w:jc w:val="center"/>
              <w:rPr>
                <w:rFonts w:ascii="Times New Roman" w:hAnsi="Times New Roman" w:cs="Times New Roman"/>
                <w:b/>
                <w:bCs/>
                <w:lang w:val="en-US"/>
              </w:rPr>
            </w:pPr>
            <w:r w:rsidRPr="0059431C">
              <w:rPr>
                <w:rFonts w:ascii="Times New Roman" w:hAnsi="Times New Roman" w:cs="Times New Roman"/>
                <w:b/>
                <w:bCs/>
              </w:rPr>
              <w:t>1</w:t>
            </w:r>
            <w:r w:rsidRPr="0059431C">
              <w:rPr>
                <w:rFonts w:ascii="Times New Roman" w:hAnsi="Times New Roman" w:cs="Times New Roman"/>
                <w:b/>
                <w:bCs/>
                <w:lang w:val="en-US"/>
              </w:rPr>
              <w:t>293</w:t>
            </w:r>
          </w:p>
        </w:tc>
        <w:tc>
          <w:tcPr>
            <w:tcW w:w="992" w:type="dxa"/>
            <w:tcBorders>
              <w:top w:val="single" w:sz="4" w:space="0" w:color="000000"/>
              <w:left w:val="single" w:sz="4" w:space="0" w:color="000000"/>
              <w:bottom w:val="single" w:sz="4" w:space="0" w:color="000000"/>
              <w:right w:val="nil"/>
            </w:tcBorders>
            <w:vAlign w:val="center"/>
          </w:tcPr>
          <w:p w:rsidR="00203615" w:rsidRPr="0059431C" w:rsidRDefault="00203615" w:rsidP="00203615">
            <w:pPr>
              <w:snapToGrid w:val="0"/>
              <w:jc w:val="center"/>
              <w:rPr>
                <w:rFonts w:ascii="Times New Roman" w:hAnsi="Times New Roman" w:cs="Times New Roman"/>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203615" w:rsidRPr="0059431C" w:rsidRDefault="00203615" w:rsidP="00203615">
            <w:pPr>
              <w:snapToGrid w:val="0"/>
              <w:jc w:val="center"/>
              <w:rPr>
                <w:rFonts w:ascii="Times New Roman" w:hAnsi="Times New Roman" w:cs="Times New Roman"/>
                <w:b/>
                <w:bCs/>
              </w:rPr>
            </w:pPr>
          </w:p>
        </w:tc>
        <w:tc>
          <w:tcPr>
            <w:tcW w:w="1362" w:type="dxa"/>
            <w:tcBorders>
              <w:top w:val="single" w:sz="4" w:space="0" w:color="000000"/>
              <w:left w:val="single" w:sz="4" w:space="0" w:color="000000"/>
              <w:bottom w:val="single" w:sz="4" w:space="0" w:color="000000"/>
              <w:right w:val="single" w:sz="4" w:space="0" w:color="000000"/>
            </w:tcBorders>
            <w:vAlign w:val="center"/>
          </w:tcPr>
          <w:p w:rsidR="00203615" w:rsidRPr="0059431C" w:rsidRDefault="00203615" w:rsidP="00203615">
            <w:pPr>
              <w:jc w:val="center"/>
              <w:rPr>
                <w:rFonts w:ascii="Times New Roman" w:hAnsi="Times New Roman" w:cs="Times New Roman"/>
                <w:b/>
                <w:bCs/>
                <w:lang w:val="en-US"/>
              </w:rPr>
            </w:pPr>
            <w:r w:rsidRPr="0059431C">
              <w:rPr>
                <w:rFonts w:ascii="Times New Roman" w:hAnsi="Times New Roman" w:cs="Times New Roman"/>
                <w:b/>
                <w:bCs/>
              </w:rPr>
              <w:t>1538</w:t>
            </w:r>
            <w:r w:rsidRPr="0059431C">
              <w:rPr>
                <w:rFonts w:ascii="Times New Roman" w:hAnsi="Times New Roman" w:cs="Times New Roman"/>
                <w:b/>
                <w:bCs/>
                <w:lang w:val="en-US"/>
              </w:rPr>
              <w:t>5</w:t>
            </w:r>
            <w:r w:rsidRPr="0059431C">
              <w:rPr>
                <w:rFonts w:ascii="Times New Roman" w:hAnsi="Times New Roman" w:cs="Times New Roman"/>
                <w:b/>
                <w:bCs/>
              </w:rPr>
              <w:t>,</w:t>
            </w:r>
            <w:r w:rsidRPr="0059431C">
              <w:rPr>
                <w:rFonts w:ascii="Times New Roman" w:hAnsi="Times New Roman" w:cs="Times New Roman"/>
                <w:b/>
                <w:bCs/>
                <w:lang w:val="en-US"/>
              </w:rPr>
              <w:t>54</w:t>
            </w:r>
          </w:p>
        </w:tc>
      </w:tr>
      <w:tr w:rsidR="0059431C" w:rsidRPr="0059431C" w:rsidTr="00DB5726">
        <w:trPr>
          <w:jc w:val="center"/>
        </w:trPr>
        <w:tc>
          <w:tcPr>
            <w:tcW w:w="2104" w:type="dxa"/>
            <w:tcBorders>
              <w:top w:val="single" w:sz="4" w:space="0" w:color="000000"/>
              <w:left w:val="single" w:sz="4" w:space="0" w:color="000000"/>
              <w:bottom w:val="single" w:sz="4" w:space="0" w:color="000000"/>
              <w:right w:val="nil"/>
            </w:tcBorders>
            <w:vAlign w:val="center"/>
          </w:tcPr>
          <w:p w:rsidR="00203615" w:rsidRPr="0059431C" w:rsidRDefault="00203615" w:rsidP="00203615">
            <w:pPr>
              <w:snapToGrid w:val="0"/>
              <w:rPr>
                <w:rFonts w:ascii="Times New Roman" w:hAnsi="Times New Roman" w:cs="Times New Roman"/>
              </w:rPr>
            </w:pPr>
          </w:p>
        </w:tc>
        <w:tc>
          <w:tcPr>
            <w:tcW w:w="2051" w:type="dxa"/>
            <w:tcBorders>
              <w:top w:val="single" w:sz="4" w:space="0" w:color="000000"/>
              <w:left w:val="single" w:sz="4" w:space="0" w:color="000000"/>
              <w:bottom w:val="single" w:sz="4" w:space="0" w:color="000000"/>
              <w:right w:val="nil"/>
            </w:tcBorders>
            <w:vAlign w:val="center"/>
          </w:tcPr>
          <w:p w:rsidR="00203615" w:rsidRPr="0059431C" w:rsidRDefault="00203615" w:rsidP="00203615">
            <w:pPr>
              <w:snapToGrid w:val="0"/>
              <w:rPr>
                <w:rFonts w:ascii="Times New Roman" w:hAnsi="Times New Roman" w:cs="Times New Roman"/>
              </w:rPr>
            </w:pPr>
            <w:r w:rsidRPr="0059431C">
              <w:rPr>
                <w:rFonts w:ascii="Times New Roman" w:hAnsi="Times New Roman" w:cs="Times New Roman"/>
              </w:rPr>
              <w:t xml:space="preserve">село </w:t>
            </w:r>
            <w:proofErr w:type="spellStart"/>
            <w:r w:rsidRPr="0059431C">
              <w:rPr>
                <w:rFonts w:ascii="Times New Roman" w:hAnsi="Times New Roman" w:cs="Times New Roman"/>
              </w:rPr>
              <w:t>Лебединка</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rsidR="00203615" w:rsidRPr="0059431C" w:rsidRDefault="00203615" w:rsidP="0020361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nil"/>
            </w:tcBorders>
            <w:vAlign w:val="center"/>
          </w:tcPr>
          <w:p w:rsidR="00203615" w:rsidRPr="0059431C" w:rsidRDefault="00203615" w:rsidP="00203615">
            <w:pPr>
              <w:snapToGrid w:val="0"/>
              <w:jc w:val="center"/>
              <w:rPr>
                <w:rFonts w:ascii="Times New Roman" w:hAnsi="Times New Roman" w:cs="Times New Roman"/>
                <w:lang w:val="en-US"/>
              </w:rPr>
            </w:pPr>
            <w:r w:rsidRPr="0059431C">
              <w:rPr>
                <w:rFonts w:ascii="Times New Roman" w:hAnsi="Times New Roman" w:cs="Times New Roman"/>
              </w:rPr>
              <w:t>7</w:t>
            </w:r>
            <w:r w:rsidRPr="0059431C">
              <w:rPr>
                <w:rFonts w:ascii="Times New Roman" w:hAnsi="Times New Roman" w:cs="Times New Roman"/>
                <w:lang w:val="en-US"/>
              </w:rPr>
              <w:t>57</w:t>
            </w:r>
          </w:p>
        </w:tc>
        <w:tc>
          <w:tcPr>
            <w:tcW w:w="992" w:type="dxa"/>
            <w:tcBorders>
              <w:top w:val="single" w:sz="4" w:space="0" w:color="000000"/>
              <w:left w:val="single" w:sz="4" w:space="0" w:color="000000"/>
              <w:bottom w:val="single" w:sz="4" w:space="0" w:color="000000"/>
              <w:right w:val="nil"/>
            </w:tcBorders>
            <w:vAlign w:val="center"/>
          </w:tcPr>
          <w:p w:rsidR="00203615" w:rsidRPr="0059431C" w:rsidRDefault="00203615" w:rsidP="00203615">
            <w:pPr>
              <w:snapToGrid w:val="0"/>
              <w:jc w:val="center"/>
              <w:rPr>
                <w:rFonts w:ascii="Times New Roman" w:hAnsi="Times New Roman" w:cs="Times New Roman"/>
              </w:rPr>
            </w:pPr>
            <w:r w:rsidRPr="0059431C">
              <w:rPr>
                <w:rFonts w:ascii="Times New Roman" w:hAnsi="Times New Roman" w:cs="Times New Roman"/>
              </w:rPr>
              <w:t>Центр</w:t>
            </w:r>
          </w:p>
        </w:tc>
        <w:tc>
          <w:tcPr>
            <w:tcW w:w="851" w:type="dxa"/>
            <w:tcBorders>
              <w:top w:val="single" w:sz="4" w:space="0" w:color="000000"/>
              <w:left w:val="single" w:sz="4" w:space="0" w:color="000000"/>
              <w:bottom w:val="single" w:sz="4" w:space="0" w:color="000000"/>
              <w:right w:val="single" w:sz="4" w:space="0" w:color="000000"/>
            </w:tcBorders>
            <w:vAlign w:val="center"/>
          </w:tcPr>
          <w:p w:rsidR="00203615" w:rsidRPr="0059431C" w:rsidRDefault="00203615" w:rsidP="00203615">
            <w:pPr>
              <w:snapToGrid w:val="0"/>
              <w:jc w:val="center"/>
              <w:rPr>
                <w:rFonts w:ascii="Times New Roman" w:hAnsi="Times New Roman" w:cs="Times New Roman"/>
              </w:rPr>
            </w:pPr>
            <w:r w:rsidRPr="0059431C">
              <w:rPr>
                <w:rFonts w:ascii="Times New Roman" w:hAnsi="Times New Roman" w:cs="Times New Roman"/>
              </w:rPr>
              <w:t>38</w:t>
            </w:r>
          </w:p>
        </w:tc>
        <w:tc>
          <w:tcPr>
            <w:tcW w:w="1362" w:type="dxa"/>
            <w:tcBorders>
              <w:top w:val="single" w:sz="4" w:space="0" w:color="000000"/>
              <w:left w:val="single" w:sz="4" w:space="0" w:color="000000"/>
              <w:bottom w:val="single" w:sz="4" w:space="0" w:color="000000"/>
              <w:right w:val="single" w:sz="4" w:space="0" w:color="000000"/>
            </w:tcBorders>
            <w:vAlign w:val="center"/>
          </w:tcPr>
          <w:p w:rsidR="00203615" w:rsidRPr="0059431C" w:rsidRDefault="00203615" w:rsidP="00203615">
            <w:pPr>
              <w:jc w:val="center"/>
              <w:rPr>
                <w:rFonts w:ascii="Times New Roman" w:hAnsi="Times New Roman" w:cs="Times New Roman"/>
                <w:lang w:val="en-US"/>
              </w:rPr>
            </w:pPr>
            <w:r w:rsidRPr="0059431C">
              <w:rPr>
                <w:rFonts w:ascii="Times New Roman" w:hAnsi="Times New Roman" w:cs="Times New Roman"/>
                <w:lang w:val="en-US"/>
              </w:rPr>
              <w:t>785</w:t>
            </w:r>
          </w:p>
        </w:tc>
      </w:tr>
      <w:tr w:rsidR="0059431C" w:rsidRPr="0059431C" w:rsidTr="00DB5726">
        <w:trPr>
          <w:jc w:val="center"/>
        </w:trPr>
        <w:tc>
          <w:tcPr>
            <w:tcW w:w="2104" w:type="dxa"/>
            <w:tcBorders>
              <w:top w:val="single" w:sz="4" w:space="0" w:color="000000"/>
              <w:left w:val="single" w:sz="4" w:space="0" w:color="000000"/>
              <w:bottom w:val="single" w:sz="4" w:space="0" w:color="000000"/>
              <w:right w:val="nil"/>
            </w:tcBorders>
            <w:vAlign w:val="center"/>
          </w:tcPr>
          <w:p w:rsidR="00203615" w:rsidRPr="0059431C" w:rsidRDefault="00203615" w:rsidP="00203615">
            <w:pPr>
              <w:snapToGrid w:val="0"/>
              <w:rPr>
                <w:rFonts w:ascii="Times New Roman" w:hAnsi="Times New Roman" w:cs="Times New Roman"/>
              </w:rPr>
            </w:pPr>
          </w:p>
        </w:tc>
        <w:tc>
          <w:tcPr>
            <w:tcW w:w="2051" w:type="dxa"/>
            <w:tcBorders>
              <w:top w:val="single" w:sz="4" w:space="0" w:color="000000"/>
              <w:left w:val="single" w:sz="4" w:space="0" w:color="000000"/>
              <w:bottom w:val="single" w:sz="4" w:space="0" w:color="000000"/>
              <w:right w:val="nil"/>
            </w:tcBorders>
            <w:vAlign w:val="center"/>
          </w:tcPr>
          <w:p w:rsidR="00203615" w:rsidRPr="0059431C" w:rsidRDefault="00203615" w:rsidP="00203615">
            <w:pPr>
              <w:snapToGrid w:val="0"/>
              <w:rPr>
                <w:rFonts w:ascii="Times New Roman" w:hAnsi="Times New Roman" w:cs="Times New Roman"/>
              </w:rPr>
            </w:pPr>
            <w:r w:rsidRPr="0059431C">
              <w:rPr>
                <w:rFonts w:ascii="Times New Roman" w:hAnsi="Times New Roman" w:cs="Times New Roman"/>
              </w:rPr>
              <w:t xml:space="preserve">хутор </w:t>
            </w:r>
            <w:proofErr w:type="spellStart"/>
            <w:r w:rsidRPr="0059431C">
              <w:rPr>
                <w:rFonts w:ascii="Times New Roman" w:hAnsi="Times New Roman" w:cs="Times New Roman"/>
              </w:rPr>
              <w:t>Батовка</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rsidR="00203615" w:rsidRPr="0059431C" w:rsidRDefault="00203615" w:rsidP="0020361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nil"/>
            </w:tcBorders>
            <w:vAlign w:val="center"/>
          </w:tcPr>
          <w:p w:rsidR="00203615" w:rsidRPr="0059431C" w:rsidRDefault="00203615" w:rsidP="00203615">
            <w:pPr>
              <w:snapToGrid w:val="0"/>
              <w:jc w:val="center"/>
              <w:rPr>
                <w:rFonts w:ascii="Times New Roman" w:hAnsi="Times New Roman" w:cs="Times New Roman"/>
                <w:lang w:val="en-US"/>
              </w:rPr>
            </w:pPr>
            <w:r w:rsidRPr="0059431C">
              <w:rPr>
                <w:rFonts w:ascii="Times New Roman" w:hAnsi="Times New Roman" w:cs="Times New Roman"/>
              </w:rPr>
              <w:t>1</w:t>
            </w:r>
            <w:r w:rsidRPr="0059431C">
              <w:rPr>
                <w:rFonts w:ascii="Times New Roman" w:hAnsi="Times New Roman" w:cs="Times New Roman"/>
                <w:lang w:val="en-US"/>
              </w:rPr>
              <w:t>38</w:t>
            </w:r>
          </w:p>
        </w:tc>
        <w:tc>
          <w:tcPr>
            <w:tcW w:w="992" w:type="dxa"/>
            <w:tcBorders>
              <w:top w:val="single" w:sz="4" w:space="0" w:color="000000"/>
              <w:left w:val="single" w:sz="4" w:space="0" w:color="000000"/>
              <w:bottom w:val="single" w:sz="4" w:space="0" w:color="000000"/>
              <w:right w:val="nil"/>
            </w:tcBorders>
            <w:vAlign w:val="center"/>
          </w:tcPr>
          <w:p w:rsidR="00203615" w:rsidRPr="0059431C" w:rsidRDefault="00203615" w:rsidP="00203615">
            <w:pPr>
              <w:snapToGrid w:val="0"/>
              <w:jc w:val="center"/>
              <w:rPr>
                <w:rFonts w:ascii="Times New Roman" w:hAnsi="Times New Roman" w:cs="Times New Roman"/>
              </w:rPr>
            </w:pPr>
            <w:r w:rsidRPr="0059431C">
              <w:rPr>
                <w:rFonts w:ascii="Times New Roman" w:hAnsi="Times New Roman" w:cs="Times New Roman"/>
              </w:rPr>
              <w:t>7</w:t>
            </w:r>
          </w:p>
        </w:tc>
        <w:tc>
          <w:tcPr>
            <w:tcW w:w="851" w:type="dxa"/>
            <w:tcBorders>
              <w:top w:val="single" w:sz="4" w:space="0" w:color="000000"/>
              <w:left w:val="single" w:sz="4" w:space="0" w:color="000000"/>
              <w:bottom w:val="single" w:sz="4" w:space="0" w:color="000000"/>
              <w:right w:val="single" w:sz="4" w:space="0" w:color="000000"/>
            </w:tcBorders>
            <w:vAlign w:val="center"/>
          </w:tcPr>
          <w:p w:rsidR="00203615" w:rsidRPr="0059431C" w:rsidRDefault="00203615" w:rsidP="00203615">
            <w:pPr>
              <w:snapToGrid w:val="0"/>
              <w:jc w:val="center"/>
              <w:rPr>
                <w:rFonts w:ascii="Times New Roman" w:hAnsi="Times New Roman" w:cs="Times New Roman"/>
              </w:rPr>
            </w:pPr>
          </w:p>
        </w:tc>
        <w:tc>
          <w:tcPr>
            <w:tcW w:w="1362" w:type="dxa"/>
            <w:tcBorders>
              <w:top w:val="single" w:sz="4" w:space="0" w:color="000000"/>
              <w:left w:val="single" w:sz="4" w:space="0" w:color="000000"/>
              <w:bottom w:val="single" w:sz="4" w:space="0" w:color="000000"/>
              <w:right w:val="single" w:sz="4" w:space="0" w:color="000000"/>
            </w:tcBorders>
            <w:vAlign w:val="center"/>
          </w:tcPr>
          <w:p w:rsidR="00203615" w:rsidRPr="0059431C" w:rsidRDefault="00203615" w:rsidP="00203615">
            <w:pPr>
              <w:jc w:val="center"/>
              <w:rPr>
                <w:rFonts w:ascii="Times New Roman" w:hAnsi="Times New Roman" w:cs="Times New Roman"/>
                <w:lang w:val="en-US"/>
              </w:rPr>
            </w:pPr>
            <w:r w:rsidRPr="0059431C">
              <w:rPr>
                <w:rFonts w:ascii="Times New Roman" w:hAnsi="Times New Roman" w:cs="Times New Roman"/>
                <w:lang w:val="en-US"/>
              </w:rPr>
              <w:t>284</w:t>
            </w:r>
          </w:p>
        </w:tc>
      </w:tr>
      <w:tr w:rsidR="0059431C" w:rsidRPr="0059431C" w:rsidTr="00DB5726">
        <w:trPr>
          <w:jc w:val="center"/>
        </w:trPr>
        <w:tc>
          <w:tcPr>
            <w:tcW w:w="2104" w:type="dxa"/>
            <w:tcBorders>
              <w:top w:val="single" w:sz="4" w:space="0" w:color="000000"/>
              <w:left w:val="single" w:sz="4" w:space="0" w:color="000000"/>
              <w:bottom w:val="single" w:sz="4" w:space="0" w:color="000000"/>
              <w:right w:val="nil"/>
            </w:tcBorders>
            <w:vAlign w:val="center"/>
          </w:tcPr>
          <w:p w:rsidR="00203615" w:rsidRPr="0059431C" w:rsidRDefault="00203615" w:rsidP="00203615">
            <w:pPr>
              <w:snapToGrid w:val="0"/>
              <w:rPr>
                <w:rFonts w:ascii="Times New Roman" w:hAnsi="Times New Roman" w:cs="Times New Roman"/>
              </w:rPr>
            </w:pPr>
          </w:p>
        </w:tc>
        <w:tc>
          <w:tcPr>
            <w:tcW w:w="2051" w:type="dxa"/>
            <w:tcBorders>
              <w:top w:val="single" w:sz="4" w:space="0" w:color="000000"/>
              <w:left w:val="single" w:sz="4" w:space="0" w:color="000000"/>
              <w:bottom w:val="single" w:sz="4" w:space="0" w:color="000000"/>
              <w:right w:val="nil"/>
            </w:tcBorders>
            <w:vAlign w:val="center"/>
          </w:tcPr>
          <w:p w:rsidR="00203615" w:rsidRPr="0059431C" w:rsidRDefault="00203615" w:rsidP="00203615">
            <w:pPr>
              <w:snapToGrid w:val="0"/>
              <w:rPr>
                <w:rFonts w:ascii="Times New Roman" w:hAnsi="Times New Roman" w:cs="Times New Roman"/>
              </w:rPr>
            </w:pPr>
            <w:r w:rsidRPr="0059431C">
              <w:rPr>
                <w:rFonts w:ascii="Times New Roman" w:hAnsi="Times New Roman" w:cs="Times New Roman"/>
              </w:rPr>
              <w:t xml:space="preserve">село </w:t>
            </w:r>
            <w:proofErr w:type="spellStart"/>
            <w:r w:rsidRPr="0059431C">
              <w:rPr>
                <w:rFonts w:ascii="Times New Roman" w:hAnsi="Times New Roman" w:cs="Times New Roman"/>
              </w:rPr>
              <w:t>Новоникольск</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rsidR="00203615" w:rsidRPr="0059431C" w:rsidRDefault="00203615" w:rsidP="0020361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nil"/>
            </w:tcBorders>
            <w:vAlign w:val="center"/>
          </w:tcPr>
          <w:p w:rsidR="00203615" w:rsidRPr="0059431C" w:rsidRDefault="00203615" w:rsidP="00203615">
            <w:pPr>
              <w:snapToGrid w:val="0"/>
              <w:jc w:val="center"/>
              <w:rPr>
                <w:rFonts w:ascii="Times New Roman" w:hAnsi="Times New Roman" w:cs="Times New Roman"/>
                <w:lang w:val="en-US"/>
              </w:rPr>
            </w:pPr>
            <w:r w:rsidRPr="0059431C">
              <w:rPr>
                <w:rFonts w:ascii="Times New Roman" w:hAnsi="Times New Roman" w:cs="Times New Roman"/>
              </w:rPr>
              <w:t>10</w:t>
            </w:r>
            <w:r w:rsidRPr="0059431C">
              <w:rPr>
                <w:rFonts w:ascii="Times New Roman" w:hAnsi="Times New Roman" w:cs="Times New Roman"/>
                <w:lang w:val="en-US"/>
              </w:rPr>
              <w:t>3</w:t>
            </w:r>
          </w:p>
        </w:tc>
        <w:tc>
          <w:tcPr>
            <w:tcW w:w="992" w:type="dxa"/>
            <w:tcBorders>
              <w:top w:val="single" w:sz="4" w:space="0" w:color="000000"/>
              <w:left w:val="single" w:sz="4" w:space="0" w:color="000000"/>
              <w:bottom w:val="single" w:sz="4" w:space="0" w:color="000000"/>
              <w:right w:val="nil"/>
            </w:tcBorders>
            <w:vAlign w:val="center"/>
          </w:tcPr>
          <w:p w:rsidR="00203615" w:rsidRPr="0059431C" w:rsidRDefault="00203615" w:rsidP="00203615">
            <w:pPr>
              <w:snapToGrid w:val="0"/>
              <w:jc w:val="center"/>
              <w:rPr>
                <w:rFonts w:ascii="Times New Roman" w:hAnsi="Times New Roman" w:cs="Times New Roman"/>
              </w:rPr>
            </w:pPr>
            <w:r w:rsidRPr="0059431C">
              <w:rPr>
                <w:rFonts w:ascii="Times New Roman" w:hAnsi="Times New Roman" w:cs="Times New Roman"/>
              </w:rPr>
              <w:t>9</w:t>
            </w:r>
          </w:p>
        </w:tc>
        <w:tc>
          <w:tcPr>
            <w:tcW w:w="851" w:type="dxa"/>
            <w:tcBorders>
              <w:top w:val="single" w:sz="4" w:space="0" w:color="000000"/>
              <w:left w:val="single" w:sz="4" w:space="0" w:color="000000"/>
              <w:bottom w:val="single" w:sz="4" w:space="0" w:color="000000"/>
              <w:right w:val="single" w:sz="4" w:space="0" w:color="000000"/>
            </w:tcBorders>
            <w:vAlign w:val="center"/>
          </w:tcPr>
          <w:p w:rsidR="00203615" w:rsidRPr="0059431C" w:rsidRDefault="00203615" w:rsidP="00203615">
            <w:pPr>
              <w:snapToGrid w:val="0"/>
              <w:jc w:val="center"/>
              <w:rPr>
                <w:rFonts w:ascii="Times New Roman" w:hAnsi="Times New Roman" w:cs="Times New Roman"/>
              </w:rPr>
            </w:pPr>
          </w:p>
        </w:tc>
        <w:tc>
          <w:tcPr>
            <w:tcW w:w="1362" w:type="dxa"/>
            <w:tcBorders>
              <w:top w:val="single" w:sz="4" w:space="0" w:color="000000"/>
              <w:left w:val="single" w:sz="4" w:space="0" w:color="000000"/>
              <w:bottom w:val="single" w:sz="4" w:space="0" w:color="000000"/>
              <w:right w:val="single" w:sz="4" w:space="0" w:color="000000"/>
            </w:tcBorders>
            <w:vAlign w:val="center"/>
          </w:tcPr>
          <w:p w:rsidR="00203615" w:rsidRPr="0059431C" w:rsidRDefault="00203615" w:rsidP="00203615">
            <w:pPr>
              <w:jc w:val="center"/>
              <w:rPr>
                <w:rFonts w:ascii="Times New Roman" w:hAnsi="Times New Roman" w:cs="Times New Roman"/>
                <w:lang w:val="en-US"/>
              </w:rPr>
            </w:pPr>
            <w:r w:rsidRPr="0059431C">
              <w:rPr>
                <w:rFonts w:ascii="Times New Roman" w:hAnsi="Times New Roman" w:cs="Times New Roman"/>
                <w:lang w:val="en-US"/>
              </w:rPr>
              <w:t>383</w:t>
            </w:r>
          </w:p>
        </w:tc>
      </w:tr>
      <w:tr w:rsidR="00203615" w:rsidRPr="0059431C" w:rsidTr="00466CEC">
        <w:trPr>
          <w:trHeight w:val="273"/>
          <w:jc w:val="center"/>
        </w:trPr>
        <w:tc>
          <w:tcPr>
            <w:tcW w:w="2104" w:type="dxa"/>
            <w:tcBorders>
              <w:top w:val="single" w:sz="4" w:space="0" w:color="000000"/>
              <w:left w:val="single" w:sz="4" w:space="0" w:color="000000"/>
              <w:bottom w:val="single" w:sz="4" w:space="0" w:color="000000"/>
              <w:right w:val="nil"/>
            </w:tcBorders>
            <w:vAlign w:val="center"/>
          </w:tcPr>
          <w:p w:rsidR="00203615" w:rsidRPr="0059431C" w:rsidRDefault="00203615" w:rsidP="00203615">
            <w:pPr>
              <w:snapToGrid w:val="0"/>
              <w:rPr>
                <w:rFonts w:ascii="Times New Roman" w:hAnsi="Times New Roman" w:cs="Times New Roman"/>
              </w:rPr>
            </w:pPr>
          </w:p>
        </w:tc>
        <w:tc>
          <w:tcPr>
            <w:tcW w:w="2051" w:type="dxa"/>
            <w:tcBorders>
              <w:top w:val="single" w:sz="4" w:space="0" w:color="000000"/>
              <w:left w:val="single" w:sz="4" w:space="0" w:color="000000"/>
              <w:bottom w:val="single" w:sz="4" w:space="0" w:color="000000"/>
              <w:right w:val="nil"/>
            </w:tcBorders>
            <w:vAlign w:val="center"/>
          </w:tcPr>
          <w:p w:rsidR="00203615" w:rsidRPr="0059431C" w:rsidRDefault="00203615" w:rsidP="00203615">
            <w:pPr>
              <w:snapToGrid w:val="0"/>
              <w:rPr>
                <w:rFonts w:ascii="Times New Roman" w:hAnsi="Times New Roman" w:cs="Times New Roman"/>
              </w:rPr>
            </w:pPr>
            <w:r w:rsidRPr="0059431C">
              <w:rPr>
                <w:rFonts w:ascii="Times New Roman" w:hAnsi="Times New Roman" w:cs="Times New Roman"/>
              </w:rPr>
              <w:t xml:space="preserve">село </w:t>
            </w:r>
            <w:proofErr w:type="spellStart"/>
            <w:r w:rsidRPr="0059431C">
              <w:rPr>
                <w:rFonts w:ascii="Times New Roman" w:hAnsi="Times New Roman" w:cs="Times New Roman"/>
              </w:rPr>
              <w:t>Плесновка</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rsidR="00203615" w:rsidRPr="0059431C" w:rsidRDefault="00203615" w:rsidP="00203615">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nil"/>
            </w:tcBorders>
            <w:vAlign w:val="center"/>
          </w:tcPr>
          <w:p w:rsidR="00203615" w:rsidRPr="0059431C" w:rsidRDefault="00203615" w:rsidP="00203615">
            <w:pPr>
              <w:snapToGrid w:val="0"/>
              <w:jc w:val="center"/>
              <w:rPr>
                <w:rFonts w:ascii="Times New Roman" w:hAnsi="Times New Roman" w:cs="Times New Roman"/>
                <w:lang w:val="en-US"/>
              </w:rPr>
            </w:pPr>
            <w:r w:rsidRPr="0059431C">
              <w:rPr>
                <w:rFonts w:ascii="Times New Roman" w:hAnsi="Times New Roman" w:cs="Times New Roman"/>
              </w:rPr>
              <w:t>2</w:t>
            </w:r>
            <w:r w:rsidRPr="0059431C">
              <w:rPr>
                <w:rFonts w:ascii="Times New Roman" w:hAnsi="Times New Roman" w:cs="Times New Roman"/>
                <w:lang w:val="en-US"/>
              </w:rPr>
              <w:t>95</w:t>
            </w:r>
          </w:p>
        </w:tc>
        <w:tc>
          <w:tcPr>
            <w:tcW w:w="992" w:type="dxa"/>
            <w:tcBorders>
              <w:top w:val="single" w:sz="4" w:space="0" w:color="000000"/>
              <w:left w:val="single" w:sz="4" w:space="0" w:color="000000"/>
              <w:bottom w:val="single" w:sz="4" w:space="0" w:color="000000"/>
              <w:right w:val="nil"/>
            </w:tcBorders>
            <w:vAlign w:val="center"/>
          </w:tcPr>
          <w:p w:rsidR="00203615" w:rsidRPr="0059431C" w:rsidRDefault="00203615" w:rsidP="00203615">
            <w:pPr>
              <w:snapToGrid w:val="0"/>
              <w:jc w:val="center"/>
              <w:rPr>
                <w:rFonts w:ascii="Times New Roman" w:hAnsi="Times New Roman" w:cs="Times New Roman"/>
              </w:rPr>
            </w:pPr>
            <w:r w:rsidRPr="0059431C">
              <w:rPr>
                <w:rFonts w:ascii="Times New Roman" w:hAnsi="Times New Roman" w:cs="Times New Roman"/>
              </w:rPr>
              <w:t>4</w:t>
            </w:r>
          </w:p>
        </w:tc>
        <w:tc>
          <w:tcPr>
            <w:tcW w:w="851" w:type="dxa"/>
            <w:tcBorders>
              <w:top w:val="single" w:sz="4" w:space="0" w:color="000000"/>
              <w:left w:val="single" w:sz="4" w:space="0" w:color="000000"/>
              <w:bottom w:val="single" w:sz="4" w:space="0" w:color="000000"/>
              <w:right w:val="single" w:sz="4" w:space="0" w:color="000000"/>
            </w:tcBorders>
            <w:vAlign w:val="center"/>
          </w:tcPr>
          <w:p w:rsidR="00203615" w:rsidRPr="0059431C" w:rsidRDefault="00203615" w:rsidP="00203615">
            <w:pPr>
              <w:snapToGrid w:val="0"/>
              <w:jc w:val="center"/>
              <w:rPr>
                <w:rFonts w:ascii="Times New Roman" w:hAnsi="Times New Roman" w:cs="Times New Roman"/>
              </w:rPr>
            </w:pPr>
          </w:p>
        </w:tc>
        <w:tc>
          <w:tcPr>
            <w:tcW w:w="1362" w:type="dxa"/>
            <w:tcBorders>
              <w:top w:val="single" w:sz="4" w:space="0" w:color="000000"/>
              <w:left w:val="single" w:sz="4" w:space="0" w:color="000000"/>
              <w:bottom w:val="single" w:sz="4" w:space="0" w:color="000000"/>
              <w:right w:val="single" w:sz="4" w:space="0" w:color="000000"/>
            </w:tcBorders>
            <w:vAlign w:val="center"/>
          </w:tcPr>
          <w:p w:rsidR="00203615" w:rsidRPr="0059431C" w:rsidRDefault="00203615" w:rsidP="00203615">
            <w:pPr>
              <w:jc w:val="center"/>
              <w:rPr>
                <w:rFonts w:ascii="Times New Roman" w:hAnsi="Times New Roman" w:cs="Times New Roman"/>
                <w:lang w:val="en-US"/>
              </w:rPr>
            </w:pPr>
            <w:r w:rsidRPr="0059431C">
              <w:rPr>
                <w:rFonts w:ascii="Times New Roman" w:hAnsi="Times New Roman" w:cs="Times New Roman"/>
                <w:lang w:val="en-US"/>
              </w:rPr>
              <w:t>388</w:t>
            </w:r>
          </w:p>
        </w:tc>
      </w:tr>
    </w:tbl>
    <w:p w:rsidR="00C022A7" w:rsidRPr="0059431C" w:rsidRDefault="00C022A7" w:rsidP="00466CEC">
      <w:pPr>
        <w:autoSpaceDE w:val="0"/>
        <w:spacing w:after="0"/>
        <w:jc w:val="both"/>
        <w:rPr>
          <w:rFonts w:ascii="Times New Roman" w:hAnsi="Times New Roman" w:cs="Times New Roman"/>
          <w:sz w:val="20"/>
        </w:rPr>
      </w:pPr>
    </w:p>
    <w:p w:rsidR="00C022A7" w:rsidRPr="0059431C" w:rsidRDefault="00B4776D" w:rsidP="00C022A7">
      <w:pPr>
        <w:autoSpaceDN w:val="0"/>
        <w:adjustRightInd w:val="0"/>
        <w:spacing w:line="100" w:lineRule="atLeast"/>
        <w:ind w:firstLine="567"/>
        <w:jc w:val="both"/>
        <w:rPr>
          <w:rFonts w:ascii="Times New Roman" w:eastAsia="Times New Roman" w:hAnsi="Times New Roman" w:cs="Times New Roman"/>
          <w:sz w:val="24"/>
          <w:szCs w:val="24"/>
          <w:lang w:eastAsia="ru-RU"/>
        </w:rPr>
      </w:pPr>
      <w:r w:rsidRPr="0059431C">
        <w:rPr>
          <w:rFonts w:ascii="Times New Roman" w:eastAsia="TimesNewRomanPSMT" w:hAnsi="Times New Roman" w:cs="Times New Roman"/>
          <w:sz w:val="24"/>
          <w:szCs w:val="24"/>
        </w:rPr>
        <w:t xml:space="preserve">По данным, предоставленным администрацией </w:t>
      </w:r>
      <w:r w:rsidR="00EA0BAE" w:rsidRPr="0059431C">
        <w:rPr>
          <w:rFonts w:ascii="Times New Roman" w:hAnsi="Times New Roman" w:cs="Times New Roman"/>
          <w:sz w:val="24"/>
          <w:szCs w:val="24"/>
        </w:rPr>
        <w:t>Первомайского</w:t>
      </w:r>
      <w:r w:rsidR="00C022A7" w:rsidRPr="0059431C">
        <w:rPr>
          <w:rFonts w:ascii="Times New Roman" w:eastAsia="Times New Roman" w:hAnsi="Times New Roman" w:cs="Times New Roman"/>
          <w:sz w:val="24"/>
          <w:szCs w:val="24"/>
          <w:lang w:eastAsia="ru-RU"/>
        </w:rPr>
        <w:t xml:space="preserve"> сельского поселения, общая численность населения по состоянию на 01.01.2021г. </w:t>
      </w:r>
      <w:r w:rsidR="002D0A90" w:rsidRPr="0059431C">
        <w:rPr>
          <w:rFonts w:ascii="Times New Roman" w:eastAsia="Times New Roman" w:hAnsi="Times New Roman" w:cs="Times New Roman"/>
          <w:sz w:val="24"/>
          <w:szCs w:val="24"/>
          <w:lang w:eastAsia="ru-RU"/>
        </w:rPr>
        <w:t>составляет 1</w:t>
      </w:r>
      <w:r w:rsidR="0059389C" w:rsidRPr="0059431C">
        <w:rPr>
          <w:rFonts w:ascii="Times New Roman" w:eastAsia="Times New Roman" w:hAnsi="Times New Roman" w:cs="Times New Roman"/>
          <w:sz w:val="24"/>
          <w:szCs w:val="24"/>
          <w:lang w:eastAsia="ru-RU"/>
        </w:rPr>
        <w:t>225</w:t>
      </w:r>
      <w:r w:rsidR="002D0A90" w:rsidRPr="0059431C">
        <w:rPr>
          <w:rFonts w:ascii="Times New Roman" w:eastAsia="Times New Roman" w:hAnsi="Times New Roman" w:cs="Times New Roman"/>
          <w:sz w:val="24"/>
          <w:szCs w:val="24"/>
          <w:lang w:eastAsia="ru-RU"/>
        </w:rPr>
        <w:t xml:space="preserve"> человек, в том числе по населенным пунктам:</w:t>
      </w:r>
    </w:p>
    <w:p w:rsidR="0059389C" w:rsidRPr="0059431C" w:rsidRDefault="0059389C" w:rsidP="00BE7438">
      <w:pPr>
        <w:pStyle w:val="ab"/>
        <w:numPr>
          <w:ilvl w:val="0"/>
          <w:numId w:val="64"/>
        </w:numPr>
        <w:tabs>
          <w:tab w:val="left" w:pos="851"/>
        </w:tabs>
        <w:autoSpaceDE w:val="0"/>
        <w:ind w:left="0" w:firstLine="567"/>
        <w:jc w:val="both"/>
        <w:rPr>
          <w:rFonts w:eastAsia="TimesNewRomanPSMT"/>
        </w:rPr>
      </w:pPr>
      <w:r w:rsidRPr="0059431C">
        <w:rPr>
          <w:rFonts w:eastAsia="TimesNewRomanPSMT"/>
        </w:rPr>
        <w:t xml:space="preserve">с. </w:t>
      </w:r>
      <w:proofErr w:type="spellStart"/>
      <w:r w:rsidRPr="0059431C">
        <w:rPr>
          <w:rFonts w:eastAsia="TimesNewRomanPSMT"/>
        </w:rPr>
        <w:t>Лебединка</w:t>
      </w:r>
      <w:proofErr w:type="spellEnd"/>
      <w:r w:rsidRPr="0059431C">
        <w:rPr>
          <w:rFonts w:eastAsia="TimesNewRomanPSMT"/>
        </w:rPr>
        <w:t xml:space="preserve"> – 710 чел.;</w:t>
      </w:r>
    </w:p>
    <w:p w:rsidR="0059389C" w:rsidRPr="0059431C" w:rsidRDefault="0059389C" w:rsidP="00BE7438">
      <w:pPr>
        <w:pStyle w:val="ab"/>
        <w:numPr>
          <w:ilvl w:val="0"/>
          <w:numId w:val="64"/>
        </w:numPr>
        <w:tabs>
          <w:tab w:val="left" w:pos="851"/>
        </w:tabs>
        <w:autoSpaceDE w:val="0"/>
        <w:ind w:left="0" w:firstLine="567"/>
        <w:jc w:val="both"/>
        <w:rPr>
          <w:rFonts w:eastAsia="TimesNewRomanPSMT"/>
        </w:rPr>
      </w:pPr>
      <w:r w:rsidRPr="0059431C">
        <w:rPr>
          <w:rFonts w:eastAsia="Calibri"/>
        </w:rPr>
        <w:t xml:space="preserve">с. </w:t>
      </w:r>
      <w:proofErr w:type="spellStart"/>
      <w:r w:rsidRPr="0059431C">
        <w:rPr>
          <w:rFonts w:eastAsia="Calibri"/>
        </w:rPr>
        <w:t>Новоникольск</w:t>
      </w:r>
      <w:proofErr w:type="spellEnd"/>
      <w:r w:rsidRPr="0059431C">
        <w:rPr>
          <w:rFonts w:eastAsia="Calibri"/>
        </w:rPr>
        <w:t xml:space="preserve"> </w:t>
      </w:r>
      <w:r w:rsidRPr="0059431C">
        <w:rPr>
          <w:rFonts w:eastAsia="TimesNewRomanPSMT"/>
        </w:rPr>
        <w:t>– 79 чел.;</w:t>
      </w:r>
    </w:p>
    <w:p w:rsidR="0059389C" w:rsidRPr="0059431C" w:rsidRDefault="0059389C" w:rsidP="00BE7438">
      <w:pPr>
        <w:pStyle w:val="ab"/>
        <w:numPr>
          <w:ilvl w:val="0"/>
          <w:numId w:val="64"/>
        </w:numPr>
        <w:tabs>
          <w:tab w:val="left" w:pos="851"/>
        </w:tabs>
        <w:autoSpaceDE w:val="0"/>
        <w:ind w:left="0" w:firstLine="567"/>
        <w:jc w:val="both"/>
        <w:rPr>
          <w:rFonts w:eastAsia="TimesNewRomanPSMT"/>
        </w:rPr>
      </w:pPr>
      <w:r w:rsidRPr="0059431C">
        <w:rPr>
          <w:rFonts w:eastAsia="Calibri"/>
        </w:rPr>
        <w:t xml:space="preserve">х. </w:t>
      </w:r>
      <w:proofErr w:type="spellStart"/>
      <w:r w:rsidRPr="0059431C">
        <w:rPr>
          <w:rFonts w:eastAsia="Calibri"/>
        </w:rPr>
        <w:t>Батовка</w:t>
      </w:r>
      <w:proofErr w:type="spellEnd"/>
      <w:r w:rsidRPr="0059431C">
        <w:rPr>
          <w:rFonts w:eastAsia="Calibri"/>
        </w:rPr>
        <w:t xml:space="preserve"> </w:t>
      </w:r>
      <w:r w:rsidRPr="0059431C">
        <w:rPr>
          <w:rFonts w:eastAsia="TimesNewRomanPSMT"/>
        </w:rPr>
        <w:t>– 161 чел.;</w:t>
      </w:r>
    </w:p>
    <w:p w:rsidR="00B4776D" w:rsidRPr="0059431C" w:rsidRDefault="0059389C" w:rsidP="00BE7438">
      <w:pPr>
        <w:pStyle w:val="ab"/>
        <w:numPr>
          <w:ilvl w:val="0"/>
          <w:numId w:val="64"/>
        </w:numPr>
        <w:tabs>
          <w:tab w:val="left" w:pos="851"/>
        </w:tabs>
        <w:autoSpaceDE w:val="0"/>
        <w:ind w:left="0" w:firstLine="567"/>
        <w:jc w:val="both"/>
        <w:rPr>
          <w:rFonts w:eastAsia="TimesNewRomanPSMT"/>
        </w:rPr>
      </w:pPr>
      <w:r w:rsidRPr="0059431C">
        <w:rPr>
          <w:rFonts w:eastAsia="Calibri"/>
        </w:rPr>
        <w:t xml:space="preserve">с. </w:t>
      </w:r>
      <w:proofErr w:type="spellStart"/>
      <w:r w:rsidRPr="0059431C">
        <w:rPr>
          <w:rFonts w:eastAsia="Calibri"/>
        </w:rPr>
        <w:t>Плесновка</w:t>
      </w:r>
      <w:proofErr w:type="spellEnd"/>
      <w:r w:rsidRPr="0059431C">
        <w:rPr>
          <w:rFonts w:eastAsia="Calibri"/>
        </w:rPr>
        <w:t xml:space="preserve"> – 275 чел.</w:t>
      </w:r>
    </w:p>
    <w:p w:rsidR="0059389C" w:rsidRPr="0059431C" w:rsidRDefault="0059389C" w:rsidP="00BE7438">
      <w:pPr>
        <w:pStyle w:val="ab"/>
        <w:numPr>
          <w:ilvl w:val="0"/>
          <w:numId w:val="64"/>
        </w:numPr>
        <w:tabs>
          <w:tab w:val="left" w:pos="851"/>
        </w:tabs>
        <w:autoSpaceDE w:val="0"/>
        <w:ind w:left="0" w:firstLine="567"/>
        <w:jc w:val="both"/>
        <w:rPr>
          <w:rFonts w:eastAsia="TimesNewRomanPSMT"/>
        </w:rPr>
      </w:pPr>
    </w:p>
    <w:p w:rsidR="00452DB6" w:rsidRPr="0059431C" w:rsidRDefault="00452DB6" w:rsidP="008B3EFD">
      <w:pPr>
        <w:spacing w:after="0"/>
        <w:ind w:firstLine="567"/>
        <w:jc w:val="both"/>
        <w:rPr>
          <w:rFonts w:ascii="Times New Roman" w:eastAsia="Times New Roman" w:hAnsi="Times New Roman" w:cs="Times New Roman"/>
          <w:sz w:val="24"/>
          <w:szCs w:val="24"/>
        </w:rPr>
      </w:pPr>
      <w:r w:rsidRPr="0059431C">
        <w:rPr>
          <w:rFonts w:ascii="Times New Roman" w:eastAsia="Times New Roman" w:hAnsi="Times New Roman" w:cs="Times New Roman"/>
          <w:sz w:val="24"/>
          <w:szCs w:val="24"/>
        </w:rPr>
        <w:t>Административный центр поселе</w:t>
      </w:r>
      <w:r w:rsidR="00514F75" w:rsidRPr="0059431C">
        <w:rPr>
          <w:rFonts w:ascii="Times New Roman" w:eastAsia="Times New Roman" w:hAnsi="Times New Roman" w:cs="Times New Roman"/>
          <w:sz w:val="24"/>
          <w:szCs w:val="24"/>
        </w:rPr>
        <w:t xml:space="preserve">ния – </w:t>
      </w:r>
      <w:r w:rsidR="0059389C" w:rsidRPr="0059431C">
        <w:rPr>
          <w:rFonts w:ascii="Times New Roman" w:eastAsia="Times New Roman" w:hAnsi="Times New Roman" w:cs="Times New Roman"/>
          <w:sz w:val="24"/>
          <w:szCs w:val="24"/>
        </w:rPr>
        <w:t>с</w:t>
      </w:r>
      <w:r w:rsidRPr="0059431C">
        <w:rPr>
          <w:rFonts w:ascii="Times New Roman" w:eastAsia="Times New Roman" w:hAnsi="Times New Roman" w:cs="Times New Roman"/>
          <w:sz w:val="24"/>
          <w:szCs w:val="24"/>
        </w:rPr>
        <w:t xml:space="preserve">. </w:t>
      </w:r>
      <w:proofErr w:type="spellStart"/>
      <w:r w:rsidR="0059389C" w:rsidRPr="0059431C">
        <w:rPr>
          <w:rFonts w:ascii="Times New Roman" w:hAnsi="Times New Roman" w:cs="Times New Roman"/>
          <w:sz w:val="24"/>
          <w:szCs w:val="24"/>
        </w:rPr>
        <w:t>Лебединка</w:t>
      </w:r>
      <w:proofErr w:type="spellEnd"/>
      <w:r w:rsidRPr="0059431C">
        <w:rPr>
          <w:rFonts w:ascii="Times New Roman" w:eastAsia="Times New Roman" w:hAnsi="Times New Roman" w:cs="Times New Roman"/>
          <w:sz w:val="24"/>
          <w:szCs w:val="24"/>
        </w:rPr>
        <w:t xml:space="preserve"> по численности населения относится к </w:t>
      </w:r>
      <w:r w:rsidR="00C62F8A" w:rsidRPr="0059431C">
        <w:rPr>
          <w:rFonts w:ascii="Times New Roman" w:eastAsia="Times New Roman" w:hAnsi="Times New Roman" w:cs="Times New Roman"/>
          <w:sz w:val="24"/>
          <w:szCs w:val="24"/>
        </w:rPr>
        <w:t>средним</w:t>
      </w:r>
      <w:r w:rsidRPr="0059431C">
        <w:rPr>
          <w:rFonts w:ascii="Times New Roman" w:eastAsia="Times New Roman" w:hAnsi="Times New Roman" w:cs="Times New Roman"/>
          <w:sz w:val="24"/>
          <w:szCs w:val="24"/>
        </w:rPr>
        <w:t xml:space="preserve"> сельским населенным пунктам</w:t>
      </w:r>
      <w:r w:rsidR="00F94D9E" w:rsidRPr="0059431C">
        <w:rPr>
          <w:rFonts w:ascii="Times New Roman" w:eastAsia="Times New Roman" w:hAnsi="Times New Roman" w:cs="Times New Roman"/>
          <w:sz w:val="24"/>
          <w:szCs w:val="24"/>
        </w:rPr>
        <w:t xml:space="preserve"> </w:t>
      </w:r>
      <w:r w:rsidR="00F94D9E" w:rsidRPr="0059431C">
        <w:rPr>
          <w:rFonts w:ascii="Times New Roman" w:hAnsi="Times New Roman" w:cs="Times New Roman"/>
          <w:sz w:val="24"/>
          <w:szCs w:val="24"/>
        </w:rPr>
        <w:t xml:space="preserve">(численность от </w:t>
      </w:r>
      <w:r w:rsidR="00C62F8A" w:rsidRPr="0059431C">
        <w:rPr>
          <w:rFonts w:ascii="Times New Roman" w:hAnsi="Times New Roman" w:cs="Times New Roman"/>
          <w:sz w:val="24"/>
          <w:szCs w:val="24"/>
        </w:rPr>
        <w:t>2</w:t>
      </w:r>
      <w:r w:rsidR="00F94D9E" w:rsidRPr="0059431C">
        <w:rPr>
          <w:rFonts w:ascii="Times New Roman" w:hAnsi="Times New Roman" w:cs="Times New Roman"/>
          <w:sz w:val="24"/>
          <w:szCs w:val="24"/>
        </w:rPr>
        <w:t>00 до 3000 человек)</w:t>
      </w:r>
      <w:r w:rsidRPr="0059431C">
        <w:rPr>
          <w:rFonts w:ascii="Times New Roman" w:eastAsia="Times New Roman" w:hAnsi="Times New Roman" w:cs="Times New Roman"/>
          <w:sz w:val="24"/>
          <w:szCs w:val="24"/>
        </w:rPr>
        <w:t>.</w:t>
      </w:r>
    </w:p>
    <w:p w:rsidR="00452DB6" w:rsidRPr="0059431C" w:rsidRDefault="00452DB6" w:rsidP="008B3EFD">
      <w:pPr>
        <w:autoSpaceDE w:val="0"/>
        <w:spacing w:after="0"/>
        <w:ind w:firstLine="567"/>
        <w:jc w:val="both"/>
        <w:rPr>
          <w:rFonts w:ascii="Times New Roman" w:eastAsia="TimesNewRomanPSMT" w:hAnsi="Times New Roman" w:cs="Times New Roman"/>
          <w:sz w:val="24"/>
          <w:szCs w:val="24"/>
        </w:rPr>
      </w:pPr>
      <w:r w:rsidRPr="0059431C">
        <w:rPr>
          <w:rFonts w:ascii="Times New Roman" w:eastAsia="TimesNewRomanPSMT" w:hAnsi="Times New Roman" w:cs="Times New Roman"/>
          <w:sz w:val="24"/>
          <w:szCs w:val="24"/>
        </w:rPr>
        <w:t xml:space="preserve">В настоящем проекте для расчётов обеспеченности объектами социального и культурно-бытового назначения, а также обеспеченности жилым фондом, принята численность населения согласно данным, предоставленным администрацией </w:t>
      </w:r>
      <w:r w:rsidR="00EA0BAE" w:rsidRPr="0059431C">
        <w:rPr>
          <w:rFonts w:ascii="Times New Roman" w:eastAsia="TimesNewRomanPSMT" w:hAnsi="Times New Roman" w:cs="Times New Roman"/>
          <w:sz w:val="24"/>
          <w:szCs w:val="24"/>
        </w:rPr>
        <w:t>Первомайского</w:t>
      </w:r>
      <w:r w:rsidRPr="0059431C">
        <w:rPr>
          <w:rFonts w:ascii="Times New Roman" w:eastAsia="TimesNewRomanPSMT" w:hAnsi="Times New Roman" w:cs="Times New Roman"/>
          <w:sz w:val="24"/>
          <w:szCs w:val="24"/>
        </w:rPr>
        <w:t xml:space="preserve"> сельского поселения.</w:t>
      </w:r>
    </w:p>
    <w:p w:rsidR="002F76B0" w:rsidRPr="0059431C" w:rsidRDefault="002F76B0" w:rsidP="008B3EFD">
      <w:pPr>
        <w:pStyle w:val="ab"/>
        <w:autoSpaceDE w:val="0"/>
        <w:autoSpaceDN w:val="0"/>
        <w:adjustRightInd w:val="0"/>
        <w:ind w:left="0" w:firstLine="567"/>
        <w:jc w:val="both"/>
      </w:pPr>
      <w:r w:rsidRPr="0059431C">
        <w:t>Вышеуказанная численность населения будет принята для расчетов технико-экономических показателей генерального плана.</w:t>
      </w:r>
    </w:p>
    <w:p w:rsidR="004E0369" w:rsidRPr="0059431C" w:rsidRDefault="004E0369" w:rsidP="008B3EFD">
      <w:pPr>
        <w:pStyle w:val="ab"/>
        <w:tabs>
          <w:tab w:val="left" w:pos="851"/>
        </w:tabs>
        <w:autoSpaceDE w:val="0"/>
        <w:autoSpaceDN w:val="0"/>
        <w:adjustRightInd w:val="0"/>
        <w:ind w:left="567"/>
        <w:jc w:val="both"/>
      </w:pPr>
    </w:p>
    <w:p w:rsidR="009B2F37" w:rsidRPr="0059431C" w:rsidRDefault="004E0369" w:rsidP="00BE7438">
      <w:pPr>
        <w:pStyle w:val="ab"/>
        <w:numPr>
          <w:ilvl w:val="1"/>
          <w:numId w:val="63"/>
        </w:numPr>
        <w:autoSpaceDE w:val="0"/>
        <w:autoSpaceDN w:val="0"/>
        <w:adjustRightInd w:val="0"/>
        <w:ind w:left="0" w:firstLine="0"/>
        <w:jc w:val="center"/>
        <w:outlineLvl w:val="1"/>
        <w:rPr>
          <w:b/>
        </w:rPr>
      </w:pPr>
      <w:bookmarkStart w:id="9" w:name="_Toc91602092"/>
      <w:r w:rsidRPr="0059431C">
        <w:rPr>
          <w:b/>
        </w:rPr>
        <w:t>Административно-территориальное устройство. Границы.</w:t>
      </w:r>
      <w:bookmarkEnd w:id="9"/>
    </w:p>
    <w:p w:rsidR="002D51B7" w:rsidRPr="0059431C" w:rsidRDefault="002D51B7" w:rsidP="00271E76">
      <w:pPr>
        <w:pStyle w:val="ab"/>
        <w:tabs>
          <w:tab w:val="left" w:pos="142"/>
        </w:tabs>
        <w:autoSpaceDE w:val="0"/>
        <w:autoSpaceDN w:val="0"/>
        <w:adjustRightInd w:val="0"/>
        <w:ind w:left="0" w:firstLine="567"/>
        <w:jc w:val="both"/>
        <w:rPr>
          <w:rFonts w:eastAsiaTheme="minorHAnsi"/>
          <w:kern w:val="0"/>
          <w:highlight w:val="yellow"/>
        </w:rPr>
      </w:pPr>
    </w:p>
    <w:p w:rsidR="00D06BB6" w:rsidRPr="0059431C" w:rsidRDefault="00D06BB6" w:rsidP="00D06BB6">
      <w:pPr>
        <w:spacing w:after="0"/>
        <w:ind w:firstLine="567"/>
        <w:jc w:val="both"/>
        <w:rPr>
          <w:rFonts w:ascii="Times New Roman" w:eastAsia="TimesNewRomanPSMT" w:hAnsi="Times New Roman" w:cs="Times New Roman"/>
          <w:iCs/>
          <w:sz w:val="24"/>
          <w:szCs w:val="24"/>
        </w:rPr>
      </w:pPr>
      <w:r w:rsidRPr="0059431C">
        <w:rPr>
          <w:rFonts w:ascii="Times New Roman" w:hAnsi="Times New Roman" w:cs="Times New Roman"/>
          <w:iCs/>
          <w:sz w:val="24"/>
          <w:szCs w:val="24"/>
        </w:rPr>
        <w:t xml:space="preserve">Границы и статус </w:t>
      </w:r>
      <w:r w:rsidR="00EA0BAE" w:rsidRPr="0059431C">
        <w:rPr>
          <w:rFonts w:ascii="Times New Roman" w:hAnsi="Times New Roman" w:cs="Times New Roman"/>
          <w:iCs/>
          <w:sz w:val="24"/>
          <w:szCs w:val="24"/>
        </w:rPr>
        <w:t>Первомайского</w:t>
      </w:r>
      <w:r w:rsidRPr="0059431C">
        <w:rPr>
          <w:rFonts w:ascii="Times New Roman" w:hAnsi="Times New Roman" w:cs="Times New Roman"/>
          <w:iCs/>
          <w:sz w:val="24"/>
          <w:szCs w:val="24"/>
        </w:rPr>
        <w:t xml:space="preserve"> сельского поселения установлены законом </w:t>
      </w:r>
      <w:r w:rsidRPr="0059431C">
        <w:rPr>
          <w:rFonts w:ascii="Times New Roman" w:eastAsia="TimesNewRomanPSMT" w:hAnsi="Times New Roman" w:cs="Times New Roman"/>
          <w:iCs/>
          <w:sz w:val="24"/>
          <w:szCs w:val="24"/>
        </w:rPr>
        <w:t xml:space="preserve">Воронежской области Закон Воронежской области от </w:t>
      </w:r>
      <w:r w:rsidR="0056104B" w:rsidRPr="0059431C">
        <w:rPr>
          <w:rFonts w:ascii="Times New Roman" w:eastAsia="TimesNewRomanPSMT" w:hAnsi="Times New Roman" w:cs="Times New Roman"/>
          <w:iCs/>
          <w:sz w:val="24"/>
          <w:szCs w:val="24"/>
        </w:rPr>
        <w:t>15.</w:t>
      </w:r>
      <w:r w:rsidR="00DA4622" w:rsidRPr="0059431C">
        <w:rPr>
          <w:rFonts w:ascii="Times New Roman" w:eastAsia="TimesNewRomanPSMT" w:hAnsi="Times New Roman" w:cs="Times New Roman"/>
          <w:iCs/>
          <w:sz w:val="24"/>
          <w:szCs w:val="24"/>
        </w:rPr>
        <w:t>10</w:t>
      </w:r>
      <w:r w:rsidR="0056104B" w:rsidRPr="0059431C">
        <w:rPr>
          <w:rFonts w:ascii="Times New Roman" w:eastAsia="TimesNewRomanPSMT" w:hAnsi="Times New Roman" w:cs="Times New Roman"/>
          <w:iCs/>
          <w:sz w:val="24"/>
          <w:szCs w:val="24"/>
        </w:rPr>
        <w:t>.2004 № 66</w:t>
      </w:r>
      <w:r w:rsidRPr="0059431C">
        <w:rPr>
          <w:rFonts w:ascii="Times New Roman" w:eastAsia="TimesNewRomanPSMT" w:hAnsi="Times New Roman" w:cs="Times New Roman"/>
          <w:iCs/>
          <w:sz w:val="24"/>
          <w:szCs w:val="24"/>
        </w:rPr>
        <w:t xml:space="preserve">-ОЗ «Об установлении границ, наделении соответствующим статусом, определении административных центров муниципальных образований </w:t>
      </w:r>
      <w:r w:rsidR="0056104B" w:rsidRPr="0059431C">
        <w:rPr>
          <w:rFonts w:ascii="Times New Roman" w:eastAsia="TimesNewRomanPSMT" w:hAnsi="Times New Roman" w:cs="Times New Roman"/>
          <w:iCs/>
          <w:sz w:val="24"/>
          <w:szCs w:val="24"/>
        </w:rPr>
        <w:t>Воронежской области</w:t>
      </w:r>
      <w:r w:rsidRPr="0059431C">
        <w:rPr>
          <w:rFonts w:ascii="Times New Roman" w:eastAsia="TimesNewRomanPSMT" w:hAnsi="Times New Roman" w:cs="Times New Roman"/>
          <w:iCs/>
          <w:sz w:val="24"/>
          <w:szCs w:val="24"/>
        </w:rPr>
        <w:t>»</w:t>
      </w:r>
      <w:r w:rsidRPr="0059431C">
        <w:rPr>
          <w:rFonts w:ascii="Times New Roman" w:eastAsia="TimesNewRomanPSMT" w:hAnsi="Times New Roman" w:cs="Times New Roman"/>
          <w:sz w:val="24"/>
          <w:szCs w:val="24"/>
        </w:rPr>
        <w:t xml:space="preserve"> (далее – Закон Воронежской области от </w:t>
      </w:r>
      <w:r w:rsidR="0056104B" w:rsidRPr="0059431C">
        <w:rPr>
          <w:rFonts w:ascii="Times New Roman" w:eastAsia="TimesNewRomanPSMT" w:hAnsi="Times New Roman" w:cs="Times New Roman"/>
          <w:iCs/>
          <w:sz w:val="24"/>
          <w:szCs w:val="24"/>
        </w:rPr>
        <w:t>15.</w:t>
      </w:r>
      <w:r w:rsidR="00DA4622" w:rsidRPr="0059431C">
        <w:rPr>
          <w:rFonts w:ascii="Times New Roman" w:eastAsia="TimesNewRomanPSMT" w:hAnsi="Times New Roman" w:cs="Times New Roman"/>
          <w:iCs/>
          <w:sz w:val="24"/>
          <w:szCs w:val="24"/>
        </w:rPr>
        <w:t>10</w:t>
      </w:r>
      <w:r w:rsidR="0056104B" w:rsidRPr="0059431C">
        <w:rPr>
          <w:rFonts w:ascii="Times New Roman" w:eastAsia="TimesNewRomanPSMT" w:hAnsi="Times New Roman" w:cs="Times New Roman"/>
          <w:iCs/>
          <w:sz w:val="24"/>
          <w:szCs w:val="24"/>
        </w:rPr>
        <w:t>.2004 № 66-ОЗ</w:t>
      </w:r>
      <w:r w:rsidRPr="0059431C">
        <w:rPr>
          <w:rFonts w:ascii="Times New Roman" w:eastAsia="TimesNewRomanPSMT" w:hAnsi="Times New Roman" w:cs="Times New Roman"/>
          <w:sz w:val="24"/>
          <w:szCs w:val="24"/>
        </w:rPr>
        <w:t>).</w:t>
      </w:r>
    </w:p>
    <w:p w:rsidR="004C0ADB" w:rsidRPr="0059431C" w:rsidRDefault="002B1316" w:rsidP="004C0ADB">
      <w:pPr>
        <w:pStyle w:val="ab"/>
        <w:autoSpaceDE w:val="0"/>
        <w:autoSpaceDN w:val="0"/>
        <w:adjustRightInd w:val="0"/>
        <w:ind w:left="0" w:firstLine="567"/>
        <w:jc w:val="both"/>
      </w:pPr>
      <w:r w:rsidRPr="0059431C">
        <w:rPr>
          <w:rFonts w:eastAsia="TimesNewRomanPSMT"/>
        </w:rPr>
        <w:t xml:space="preserve">Согласно описанию, представленному </w:t>
      </w:r>
      <w:r w:rsidRPr="0059431C">
        <w:rPr>
          <w:iCs/>
        </w:rPr>
        <w:t xml:space="preserve">в Законе </w:t>
      </w:r>
      <w:r w:rsidRPr="0059431C">
        <w:t>Воронежской области</w:t>
      </w:r>
      <w:r w:rsidRPr="0059431C">
        <w:rPr>
          <w:rFonts w:eastAsia="TimesNewRomanPSMT"/>
        </w:rPr>
        <w:t xml:space="preserve"> </w:t>
      </w:r>
      <w:r w:rsidRPr="0059431C">
        <w:rPr>
          <w:rFonts w:eastAsia="TimesNewRomanPSMT"/>
          <w:iCs/>
        </w:rPr>
        <w:t xml:space="preserve">от </w:t>
      </w:r>
      <w:r w:rsidR="0056104B" w:rsidRPr="0059431C">
        <w:rPr>
          <w:rFonts w:eastAsia="TimesNewRomanPSMT"/>
          <w:iCs/>
        </w:rPr>
        <w:t>15.</w:t>
      </w:r>
      <w:r w:rsidR="00DA4622" w:rsidRPr="0059431C">
        <w:rPr>
          <w:rFonts w:eastAsia="TimesNewRomanPSMT"/>
          <w:iCs/>
        </w:rPr>
        <w:t>10</w:t>
      </w:r>
      <w:r w:rsidR="0056104B" w:rsidRPr="0059431C">
        <w:rPr>
          <w:rFonts w:eastAsia="TimesNewRomanPSMT"/>
          <w:iCs/>
        </w:rPr>
        <w:t>.2004 № 66-ОЗ</w:t>
      </w:r>
      <w:r w:rsidRPr="0059431C">
        <w:rPr>
          <w:rFonts w:eastAsia="TimesNewRomanPSMT"/>
        </w:rPr>
        <w:t xml:space="preserve">, общая площадь в границах </w:t>
      </w:r>
      <w:r w:rsidRPr="0059431C">
        <w:t>поселения</w:t>
      </w:r>
      <w:r w:rsidRPr="0059431C">
        <w:rPr>
          <w:rFonts w:eastAsia="TimesNewRomanPSMT"/>
        </w:rPr>
        <w:t xml:space="preserve"> составляет</w:t>
      </w:r>
      <w:r w:rsidRPr="0059431C">
        <w:rPr>
          <w:rFonts w:eastAsiaTheme="minorHAnsi"/>
          <w:iCs/>
          <w:kern w:val="0"/>
        </w:rPr>
        <w:t xml:space="preserve"> </w:t>
      </w:r>
      <w:r w:rsidR="00353BB5" w:rsidRPr="0059431C">
        <w:rPr>
          <w:bCs/>
        </w:rPr>
        <w:t>15385,54</w:t>
      </w:r>
      <w:r w:rsidR="004C0ADB" w:rsidRPr="0059431C">
        <w:rPr>
          <w:rFonts w:eastAsiaTheme="minorHAnsi"/>
          <w:iCs/>
          <w:kern w:val="0"/>
        </w:rPr>
        <w:t xml:space="preserve"> га. Общая площадь поселения в</w:t>
      </w:r>
      <w:r w:rsidR="004C0ADB" w:rsidRPr="0059431C">
        <w:t xml:space="preserve"> соответствии с данными паспорта муниципального образования, по состоянию на 01.01.2021 г., составляет </w:t>
      </w:r>
      <w:r w:rsidR="00BD457D" w:rsidRPr="0059431C">
        <w:t>15350</w:t>
      </w:r>
      <w:r w:rsidR="00ED1CF4" w:rsidRPr="0059431C">
        <w:t xml:space="preserve"> </w:t>
      </w:r>
      <w:r w:rsidR="004C0ADB" w:rsidRPr="0059431C">
        <w:t>га.</w:t>
      </w:r>
    </w:p>
    <w:p w:rsidR="002B1316" w:rsidRPr="0059431C" w:rsidRDefault="002B1316" w:rsidP="002B1316">
      <w:pPr>
        <w:pStyle w:val="ab"/>
        <w:tabs>
          <w:tab w:val="left" w:pos="851"/>
        </w:tabs>
        <w:autoSpaceDE w:val="0"/>
        <w:autoSpaceDN w:val="0"/>
        <w:adjustRightInd w:val="0"/>
        <w:ind w:left="0" w:firstLine="567"/>
        <w:jc w:val="both"/>
      </w:pPr>
      <w:r w:rsidRPr="0059431C">
        <w:rPr>
          <w:rFonts w:eastAsia="TimesNewRomanPSMT"/>
        </w:rPr>
        <w:t xml:space="preserve">В настоящем проекте для расчетов приняты площади и границы поселения, утвержденные законом Воронежской области </w:t>
      </w:r>
      <w:r w:rsidRPr="0059431C">
        <w:rPr>
          <w:rFonts w:eastAsia="TimesNewRomanPSMT"/>
          <w:iCs/>
        </w:rPr>
        <w:t xml:space="preserve">от </w:t>
      </w:r>
      <w:r w:rsidR="0056104B" w:rsidRPr="0059431C">
        <w:rPr>
          <w:rFonts w:eastAsia="TimesNewRomanPSMT"/>
          <w:iCs/>
        </w:rPr>
        <w:t>15.04.2004 № 66-ОЗ</w:t>
      </w:r>
      <w:r w:rsidRPr="0059431C">
        <w:rPr>
          <w:rFonts w:eastAsia="TimesNewRomanPSMT"/>
        </w:rPr>
        <w:t>.</w:t>
      </w:r>
    </w:p>
    <w:p w:rsidR="00CA1628" w:rsidRPr="0059431C" w:rsidRDefault="00CA1628" w:rsidP="00271E76">
      <w:pPr>
        <w:spacing w:after="0"/>
        <w:jc w:val="center"/>
        <w:rPr>
          <w:rFonts w:ascii="Times New Roman" w:hAnsi="Times New Roman" w:cs="Times New Roman"/>
          <w:sz w:val="24"/>
          <w:szCs w:val="24"/>
        </w:rPr>
      </w:pPr>
    </w:p>
    <w:p w:rsidR="004E0369" w:rsidRPr="0059431C" w:rsidRDefault="004E0369" w:rsidP="00271E76">
      <w:pPr>
        <w:spacing w:after="0"/>
        <w:jc w:val="center"/>
        <w:rPr>
          <w:rFonts w:ascii="Times New Roman" w:hAnsi="Times New Roman" w:cs="Times New Roman"/>
          <w:b/>
          <w:sz w:val="24"/>
          <w:szCs w:val="24"/>
        </w:rPr>
      </w:pPr>
      <w:r w:rsidRPr="0059431C">
        <w:rPr>
          <w:rFonts w:ascii="Times New Roman" w:hAnsi="Times New Roman" w:cs="Times New Roman"/>
          <w:b/>
          <w:sz w:val="24"/>
          <w:szCs w:val="24"/>
        </w:rPr>
        <w:t xml:space="preserve">Описание границы </w:t>
      </w:r>
      <w:r w:rsidR="00EA0BAE" w:rsidRPr="0059431C">
        <w:rPr>
          <w:rFonts w:ascii="Times New Roman" w:hAnsi="Times New Roman" w:cs="Times New Roman"/>
          <w:b/>
          <w:sz w:val="24"/>
          <w:szCs w:val="24"/>
        </w:rPr>
        <w:t>Первомайского</w:t>
      </w:r>
      <w:r w:rsidR="00C169F6" w:rsidRPr="0059431C">
        <w:rPr>
          <w:rFonts w:ascii="Times New Roman" w:hAnsi="Times New Roman" w:cs="Times New Roman"/>
          <w:b/>
          <w:sz w:val="24"/>
          <w:szCs w:val="24"/>
        </w:rPr>
        <w:t xml:space="preserve"> сельского поселения</w:t>
      </w:r>
      <w:r w:rsidRPr="0059431C">
        <w:rPr>
          <w:rFonts w:ascii="Times New Roman" w:hAnsi="Times New Roman" w:cs="Times New Roman"/>
          <w:b/>
          <w:sz w:val="24"/>
          <w:szCs w:val="24"/>
        </w:rPr>
        <w:t xml:space="preserve"> </w:t>
      </w:r>
      <w:proofErr w:type="spellStart"/>
      <w:r w:rsidR="00EA0BAE" w:rsidRPr="0059431C">
        <w:rPr>
          <w:rFonts w:ascii="Times New Roman" w:hAnsi="Times New Roman" w:cs="Times New Roman"/>
          <w:b/>
          <w:sz w:val="24"/>
          <w:szCs w:val="24"/>
        </w:rPr>
        <w:t>Богучарского</w:t>
      </w:r>
      <w:proofErr w:type="spellEnd"/>
      <w:r w:rsidR="005D725A" w:rsidRPr="0059431C">
        <w:rPr>
          <w:rFonts w:ascii="Times New Roman" w:hAnsi="Times New Roman" w:cs="Times New Roman"/>
          <w:b/>
          <w:sz w:val="24"/>
          <w:szCs w:val="24"/>
        </w:rPr>
        <w:t xml:space="preserve"> муниципального района</w:t>
      </w:r>
      <w:r w:rsidRPr="0059431C">
        <w:rPr>
          <w:rFonts w:ascii="Times New Roman" w:hAnsi="Times New Roman" w:cs="Times New Roman"/>
          <w:b/>
          <w:sz w:val="24"/>
          <w:szCs w:val="24"/>
        </w:rPr>
        <w:t xml:space="preserve"> </w:t>
      </w:r>
      <w:r w:rsidR="003D365C" w:rsidRPr="0059431C">
        <w:rPr>
          <w:rFonts w:ascii="Times New Roman" w:hAnsi="Times New Roman" w:cs="Times New Roman"/>
          <w:b/>
          <w:sz w:val="24"/>
          <w:szCs w:val="24"/>
        </w:rPr>
        <w:t>Воронежской</w:t>
      </w:r>
      <w:r w:rsidRPr="0059431C">
        <w:rPr>
          <w:rFonts w:ascii="Times New Roman" w:hAnsi="Times New Roman" w:cs="Times New Roman"/>
          <w:b/>
          <w:sz w:val="24"/>
          <w:szCs w:val="24"/>
        </w:rPr>
        <w:t xml:space="preserve"> области</w:t>
      </w:r>
      <w:r w:rsidR="00CA1628" w:rsidRPr="0059431C">
        <w:rPr>
          <w:rFonts w:ascii="Times New Roman" w:hAnsi="Times New Roman" w:cs="Times New Roman"/>
          <w:b/>
          <w:sz w:val="24"/>
          <w:szCs w:val="24"/>
        </w:rPr>
        <w:t xml:space="preserve"> в соответствии </w:t>
      </w:r>
      <w:r w:rsidR="00DA4622" w:rsidRPr="0059431C">
        <w:rPr>
          <w:rFonts w:ascii="Times New Roman" w:hAnsi="Times New Roman" w:cs="Times New Roman"/>
          <w:b/>
          <w:sz w:val="24"/>
          <w:szCs w:val="24"/>
        </w:rPr>
        <w:t>с приложением № 2.1</w:t>
      </w:r>
      <w:r w:rsidR="00EA658B" w:rsidRPr="0059431C">
        <w:rPr>
          <w:rFonts w:ascii="Times New Roman" w:hAnsi="Times New Roman" w:cs="Times New Roman"/>
          <w:b/>
          <w:sz w:val="24"/>
          <w:szCs w:val="24"/>
        </w:rPr>
        <w:t xml:space="preserve"> к Закону Воронежской области </w:t>
      </w:r>
      <w:r w:rsidR="00DA4622" w:rsidRPr="0059431C">
        <w:rPr>
          <w:rFonts w:ascii="Times New Roman" w:hAnsi="Times New Roman" w:cs="Times New Roman"/>
          <w:b/>
          <w:bCs/>
          <w:sz w:val="24"/>
          <w:szCs w:val="24"/>
        </w:rPr>
        <w:t>от 15.10.2004 № 63</w:t>
      </w:r>
      <w:r w:rsidR="00EA658B" w:rsidRPr="0059431C">
        <w:rPr>
          <w:rFonts w:ascii="Times New Roman" w:hAnsi="Times New Roman" w:cs="Times New Roman"/>
          <w:b/>
          <w:bCs/>
          <w:sz w:val="24"/>
          <w:szCs w:val="24"/>
        </w:rPr>
        <w:t>-ОЗ</w:t>
      </w:r>
      <w:r w:rsidR="00EA658B" w:rsidRPr="0059431C">
        <w:rPr>
          <w:rFonts w:ascii="Times New Roman" w:hAnsi="Times New Roman" w:cs="Times New Roman"/>
          <w:b/>
          <w:sz w:val="24"/>
          <w:szCs w:val="24"/>
        </w:rPr>
        <w:t>.</w:t>
      </w:r>
    </w:p>
    <w:p w:rsidR="000F304D" w:rsidRPr="0059431C" w:rsidRDefault="000F304D" w:rsidP="00271E76">
      <w:pPr>
        <w:spacing w:after="0"/>
        <w:jc w:val="center"/>
        <w:rPr>
          <w:rFonts w:ascii="Times New Roman" w:hAnsi="Times New Roman" w:cs="Times New Roman"/>
          <w:b/>
          <w:sz w:val="24"/>
          <w:szCs w:val="24"/>
        </w:rPr>
      </w:pPr>
    </w:p>
    <w:p w:rsidR="00DA4622" w:rsidRPr="0059431C" w:rsidRDefault="00DA4622" w:rsidP="00ED756B">
      <w:pPr>
        <w:rPr>
          <w:rFonts w:ascii="Times New Roman" w:hAnsi="Times New Roman" w:cs="Times New Roman"/>
          <w:b/>
          <w:bCs/>
          <w:sz w:val="24"/>
          <w:szCs w:val="24"/>
        </w:rPr>
      </w:pPr>
      <w:r w:rsidRPr="0059431C">
        <w:rPr>
          <w:rFonts w:ascii="Times New Roman" w:hAnsi="Times New Roman" w:cs="Times New Roman"/>
          <w:b/>
          <w:bCs/>
          <w:sz w:val="24"/>
          <w:szCs w:val="24"/>
        </w:rPr>
        <w:t xml:space="preserve">I. Линия прохождения границы Первомайского сельского поселения по </w:t>
      </w:r>
      <w:proofErr w:type="spellStart"/>
      <w:r w:rsidRPr="0059431C">
        <w:rPr>
          <w:rFonts w:ascii="Times New Roman" w:hAnsi="Times New Roman" w:cs="Times New Roman"/>
          <w:b/>
          <w:bCs/>
          <w:sz w:val="24"/>
          <w:szCs w:val="24"/>
        </w:rPr>
        <w:t>смежеству</w:t>
      </w:r>
      <w:proofErr w:type="spellEnd"/>
      <w:r w:rsidRPr="0059431C">
        <w:rPr>
          <w:rFonts w:ascii="Times New Roman" w:hAnsi="Times New Roman" w:cs="Times New Roman"/>
          <w:b/>
          <w:bCs/>
          <w:sz w:val="24"/>
          <w:szCs w:val="24"/>
        </w:rPr>
        <w:t xml:space="preserve"> с </w:t>
      </w:r>
      <w:proofErr w:type="spellStart"/>
      <w:r w:rsidRPr="0059431C">
        <w:rPr>
          <w:rFonts w:ascii="Times New Roman" w:hAnsi="Times New Roman" w:cs="Times New Roman"/>
          <w:b/>
          <w:bCs/>
          <w:sz w:val="24"/>
          <w:szCs w:val="24"/>
        </w:rPr>
        <w:t>Липчанским</w:t>
      </w:r>
      <w:proofErr w:type="spellEnd"/>
      <w:r w:rsidRPr="0059431C">
        <w:rPr>
          <w:rFonts w:ascii="Times New Roman" w:hAnsi="Times New Roman" w:cs="Times New Roman"/>
          <w:b/>
          <w:bCs/>
          <w:sz w:val="24"/>
          <w:szCs w:val="24"/>
        </w:rPr>
        <w:t xml:space="preserve"> сельским поселением</w:t>
      </w:r>
    </w:p>
    <w:p w:rsidR="00DA4622" w:rsidRPr="0059431C" w:rsidRDefault="00DA4622" w:rsidP="00DA4622">
      <w:pPr>
        <w:autoSpaceDE w:val="0"/>
        <w:autoSpaceDN w:val="0"/>
        <w:adjustRightInd w:val="0"/>
        <w:spacing w:after="0" w:line="240" w:lineRule="auto"/>
        <w:jc w:val="both"/>
        <w:rPr>
          <w:rFonts w:ascii="Times New Roman" w:hAnsi="Times New Roman" w:cs="Times New Roman"/>
          <w:sz w:val="24"/>
          <w:szCs w:val="24"/>
        </w:rPr>
      </w:pPr>
    </w:p>
    <w:p w:rsidR="00DA4622" w:rsidRPr="0059431C" w:rsidRDefault="00DA4622" w:rsidP="00DA4622">
      <w:pPr>
        <w:autoSpaceDE w:val="0"/>
        <w:autoSpaceDN w:val="0"/>
        <w:adjustRightInd w:val="0"/>
        <w:spacing w:after="0" w:line="240" w:lineRule="auto"/>
        <w:ind w:firstLine="540"/>
        <w:jc w:val="both"/>
        <w:rPr>
          <w:rFonts w:ascii="Times New Roman" w:hAnsi="Times New Roman" w:cs="Times New Roman"/>
          <w:sz w:val="24"/>
          <w:szCs w:val="24"/>
        </w:rPr>
      </w:pPr>
      <w:r w:rsidRPr="0059431C">
        <w:rPr>
          <w:rFonts w:ascii="Times New Roman" w:hAnsi="Times New Roman" w:cs="Times New Roman"/>
          <w:sz w:val="24"/>
          <w:szCs w:val="24"/>
        </w:rPr>
        <w:lastRenderedPageBreak/>
        <w:t xml:space="preserve">От точки стыка 0303951 границ Первомайского, </w:t>
      </w:r>
      <w:proofErr w:type="spellStart"/>
      <w:r w:rsidRPr="0059431C">
        <w:rPr>
          <w:rFonts w:ascii="Times New Roman" w:hAnsi="Times New Roman" w:cs="Times New Roman"/>
          <w:sz w:val="24"/>
          <w:szCs w:val="24"/>
        </w:rPr>
        <w:t>Липчанского</w:t>
      </w:r>
      <w:proofErr w:type="spellEnd"/>
      <w:r w:rsidRPr="0059431C">
        <w:rPr>
          <w:rFonts w:ascii="Times New Roman" w:hAnsi="Times New Roman" w:cs="Times New Roman"/>
          <w:sz w:val="24"/>
          <w:szCs w:val="24"/>
        </w:rPr>
        <w:t xml:space="preserve"> сельских поселений и Кантемировского муниципального района линия границы идет в юго-восточном направлении по лесной полосе, далее по балке, снова по лесной полосе до точки 0305315.</w:t>
      </w:r>
    </w:p>
    <w:p w:rsidR="00DA4622" w:rsidRPr="0059431C" w:rsidRDefault="00DA4622" w:rsidP="00DA4622">
      <w:pPr>
        <w:autoSpaceDE w:val="0"/>
        <w:autoSpaceDN w:val="0"/>
        <w:adjustRightInd w:val="0"/>
        <w:spacing w:before="240" w:after="0" w:line="240" w:lineRule="auto"/>
        <w:ind w:firstLine="540"/>
        <w:jc w:val="both"/>
        <w:rPr>
          <w:rFonts w:ascii="Times New Roman" w:hAnsi="Times New Roman" w:cs="Times New Roman"/>
          <w:sz w:val="24"/>
          <w:szCs w:val="24"/>
        </w:rPr>
      </w:pPr>
      <w:r w:rsidRPr="0059431C">
        <w:rPr>
          <w:rFonts w:ascii="Times New Roman" w:hAnsi="Times New Roman" w:cs="Times New Roman"/>
          <w:sz w:val="24"/>
          <w:szCs w:val="24"/>
        </w:rPr>
        <w:t>От точки 0305315 линия границы идет в южном направлении по восточной стороне лесной полосы, затем по восточной стороне балки до точки 0305338.</w:t>
      </w:r>
    </w:p>
    <w:p w:rsidR="00DA4622" w:rsidRPr="0059431C" w:rsidRDefault="00DA4622" w:rsidP="00DA4622">
      <w:pPr>
        <w:autoSpaceDE w:val="0"/>
        <w:autoSpaceDN w:val="0"/>
        <w:adjustRightInd w:val="0"/>
        <w:spacing w:before="240" w:after="0" w:line="240" w:lineRule="auto"/>
        <w:ind w:firstLine="540"/>
        <w:jc w:val="both"/>
        <w:rPr>
          <w:rFonts w:ascii="Times New Roman" w:hAnsi="Times New Roman" w:cs="Times New Roman"/>
          <w:sz w:val="24"/>
          <w:szCs w:val="24"/>
        </w:rPr>
      </w:pPr>
      <w:r w:rsidRPr="0059431C">
        <w:rPr>
          <w:rFonts w:ascii="Times New Roman" w:hAnsi="Times New Roman" w:cs="Times New Roman"/>
          <w:sz w:val="24"/>
          <w:szCs w:val="24"/>
        </w:rPr>
        <w:t>От точки 0305338 линия границы идет в юго-восточном направлении по северной стороне лесной полосы, далее по лесной полосе до точки 0330988.</w:t>
      </w:r>
    </w:p>
    <w:p w:rsidR="00DA4622" w:rsidRPr="0059431C" w:rsidRDefault="00DA4622" w:rsidP="00DA4622">
      <w:pPr>
        <w:autoSpaceDE w:val="0"/>
        <w:autoSpaceDN w:val="0"/>
        <w:adjustRightInd w:val="0"/>
        <w:spacing w:before="240" w:after="0" w:line="240" w:lineRule="auto"/>
        <w:ind w:firstLine="540"/>
        <w:jc w:val="both"/>
        <w:rPr>
          <w:rFonts w:ascii="Times New Roman" w:hAnsi="Times New Roman" w:cs="Times New Roman"/>
          <w:sz w:val="24"/>
          <w:szCs w:val="24"/>
        </w:rPr>
      </w:pPr>
      <w:r w:rsidRPr="0059431C">
        <w:rPr>
          <w:rFonts w:ascii="Times New Roman" w:hAnsi="Times New Roman" w:cs="Times New Roman"/>
          <w:sz w:val="24"/>
          <w:szCs w:val="24"/>
        </w:rPr>
        <w:t>От точки 0330988 линия границы идет в северном направлении по лесной полосе до точки 0305326.</w:t>
      </w:r>
    </w:p>
    <w:p w:rsidR="00DA4622" w:rsidRPr="0059431C" w:rsidRDefault="00DA4622" w:rsidP="00DA4622">
      <w:pPr>
        <w:autoSpaceDE w:val="0"/>
        <w:autoSpaceDN w:val="0"/>
        <w:adjustRightInd w:val="0"/>
        <w:spacing w:before="240" w:after="0" w:line="240" w:lineRule="auto"/>
        <w:ind w:firstLine="540"/>
        <w:jc w:val="both"/>
        <w:rPr>
          <w:rFonts w:ascii="Times New Roman" w:hAnsi="Times New Roman" w:cs="Times New Roman"/>
          <w:sz w:val="24"/>
          <w:szCs w:val="24"/>
        </w:rPr>
      </w:pPr>
      <w:r w:rsidRPr="0059431C">
        <w:rPr>
          <w:rFonts w:ascii="Times New Roman" w:hAnsi="Times New Roman" w:cs="Times New Roman"/>
          <w:sz w:val="24"/>
          <w:szCs w:val="24"/>
        </w:rPr>
        <w:t>От точки 0305326 линия границы идет в юго-восточном направлении по оврагу Кравцов до точки 0305337.</w:t>
      </w:r>
    </w:p>
    <w:p w:rsidR="00DA4622" w:rsidRPr="0059431C" w:rsidRDefault="00DA4622" w:rsidP="00DA4622">
      <w:pPr>
        <w:autoSpaceDE w:val="0"/>
        <w:autoSpaceDN w:val="0"/>
        <w:adjustRightInd w:val="0"/>
        <w:spacing w:before="240" w:after="0" w:line="240" w:lineRule="auto"/>
        <w:ind w:firstLine="540"/>
        <w:jc w:val="both"/>
        <w:rPr>
          <w:rFonts w:ascii="Times New Roman" w:hAnsi="Times New Roman" w:cs="Times New Roman"/>
          <w:sz w:val="24"/>
          <w:szCs w:val="24"/>
        </w:rPr>
      </w:pPr>
      <w:r w:rsidRPr="0059431C">
        <w:rPr>
          <w:rFonts w:ascii="Times New Roman" w:hAnsi="Times New Roman" w:cs="Times New Roman"/>
          <w:sz w:val="24"/>
          <w:szCs w:val="24"/>
        </w:rPr>
        <w:t xml:space="preserve">От точки 0305337 линия границы идет в северном направлении по оврагу Кравцов, затем по оврагу </w:t>
      </w:r>
      <w:proofErr w:type="spellStart"/>
      <w:r w:rsidRPr="0059431C">
        <w:rPr>
          <w:rFonts w:ascii="Times New Roman" w:hAnsi="Times New Roman" w:cs="Times New Roman"/>
          <w:sz w:val="24"/>
          <w:szCs w:val="24"/>
        </w:rPr>
        <w:t>Глинише</w:t>
      </w:r>
      <w:proofErr w:type="spellEnd"/>
      <w:r w:rsidRPr="0059431C">
        <w:rPr>
          <w:rFonts w:ascii="Times New Roman" w:hAnsi="Times New Roman" w:cs="Times New Roman"/>
          <w:sz w:val="24"/>
          <w:szCs w:val="24"/>
        </w:rPr>
        <w:t xml:space="preserve"> до точки 0305299.</w:t>
      </w:r>
    </w:p>
    <w:p w:rsidR="00DA4622" w:rsidRPr="0059431C" w:rsidRDefault="00DA4622" w:rsidP="00DA4622">
      <w:pPr>
        <w:autoSpaceDE w:val="0"/>
        <w:autoSpaceDN w:val="0"/>
        <w:adjustRightInd w:val="0"/>
        <w:spacing w:before="240" w:after="0" w:line="240" w:lineRule="auto"/>
        <w:ind w:firstLine="540"/>
        <w:jc w:val="both"/>
        <w:rPr>
          <w:rFonts w:ascii="Times New Roman" w:hAnsi="Times New Roman" w:cs="Times New Roman"/>
          <w:sz w:val="24"/>
          <w:szCs w:val="24"/>
        </w:rPr>
      </w:pPr>
      <w:r w:rsidRPr="0059431C">
        <w:rPr>
          <w:rFonts w:ascii="Times New Roman" w:hAnsi="Times New Roman" w:cs="Times New Roman"/>
          <w:sz w:val="24"/>
          <w:szCs w:val="24"/>
        </w:rPr>
        <w:t xml:space="preserve">От точки 0305299 линия границы идет в юго-восточном направлении по оврагу </w:t>
      </w:r>
      <w:proofErr w:type="spellStart"/>
      <w:r w:rsidRPr="0059431C">
        <w:rPr>
          <w:rFonts w:ascii="Times New Roman" w:hAnsi="Times New Roman" w:cs="Times New Roman"/>
          <w:sz w:val="24"/>
          <w:szCs w:val="24"/>
        </w:rPr>
        <w:t>Глинише</w:t>
      </w:r>
      <w:proofErr w:type="spellEnd"/>
      <w:r w:rsidRPr="0059431C">
        <w:rPr>
          <w:rFonts w:ascii="Times New Roman" w:hAnsi="Times New Roman" w:cs="Times New Roman"/>
          <w:sz w:val="24"/>
          <w:szCs w:val="24"/>
        </w:rPr>
        <w:t xml:space="preserve"> до точки 0305321.</w:t>
      </w:r>
    </w:p>
    <w:p w:rsidR="00DA4622" w:rsidRPr="0059431C" w:rsidRDefault="00DA4622" w:rsidP="00DA4622">
      <w:pPr>
        <w:autoSpaceDE w:val="0"/>
        <w:autoSpaceDN w:val="0"/>
        <w:adjustRightInd w:val="0"/>
        <w:spacing w:before="240" w:after="0" w:line="240" w:lineRule="auto"/>
        <w:ind w:firstLine="540"/>
        <w:jc w:val="both"/>
        <w:rPr>
          <w:rFonts w:ascii="Times New Roman" w:hAnsi="Times New Roman" w:cs="Times New Roman"/>
          <w:sz w:val="24"/>
          <w:szCs w:val="24"/>
        </w:rPr>
      </w:pPr>
      <w:r w:rsidRPr="0059431C">
        <w:rPr>
          <w:rFonts w:ascii="Times New Roman" w:hAnsi="Times New Roman" w:cs="Times New Roman"/>
          <w:sz w:val="24"/>
          <w:szCs w:val="24"/>
        </w:rPr>
        <w:t xml:space="preserve">От точки 0305321 линия границы идет в северо-восточном направлении по оврагу </w:t>
      </w:r>
      <w:proofErr w:type="spellStart"/>
      <w:r w:rsidRPr="0059431C">
        <w:rPr>
          <w:rFonts w:ascii="Times New Roman" w:hAnsi="Times New Roman" w:cs="Times New Roman"/>
          <w:sz w:val="24"/>
          <w:szCs w:val="24"/>
        </w:rPr>
        <w:t>Глинише</w:t>
      </w:r>
      <w:proofErr w:type="spellEnd"/>
      <w:r w:rsidRPr="0059431C">
        <w:rPr>
          <w:rFonts w:ascii="Times New Roman" w:hAnsi="Times New Roman" w:cs="Times New Roman"/>
          <w:sz w:val="24"/>
          <w:szCs w:val="24"/>
        </w:rPr>
        <w:t>, по восточной стороне лесной полосы, затем по лесной полосе до точки 0305276.</w:t>
      </w:r>
    </w:p>
    <w:p w:rsidR="00DA4622" w:rsidRPr="0059431C" w:rsidRDefault="00DA4622" w:rsidP="00DA4622">
      <w:pPr>
        <w:autoSpaceDE w:val="0"/>
        <w:autoSpaceDN w:val="0"/>
        <w:adjustRightInd w:val="0"/>
        <w:spacing w:before="240" w:after="0" w:line="240" w:lineRule="auto"/>
        <w:ind w:firstLine="540"/>
        <w:jc w:val="both"/>
        <w:rPr>
          <w:rFonts w:ascii="Times New Roman" w:hAnsi="Times New Roman" w:cs="Times New Roman"/>
          <w:sz w:val="24"/>
          <w:szCs w:val="24"/>
        </w:rPr>
      </w:pPr>
      <w:r w:rsidRPr="0059431C">
        <w:rPr>
          <w:rFonts w:ascii="Times New Roman" w:hAnsi="Times New Roman" w:cs="Times New Roman"/>
          <w:sz w:val="24"/>
          <w:szCs w:val="24"/>
        </w:rPr>
        <w:t>От точки 0305276 линия границы идет в юго-восточном направлении по балке Высокая, затем по лесным насаждениям балки Васильев Яр, по лесной полосе до точки 0305313.</w:t>
      </w:r>
    </w:p>
    <w:p w:rsidR="00DA4622" w:rsidRPr="0059431C" w:rsidRDefault="00DA4622" w:rsidP="00DA4622">
      <w:pPr>
        <w:autoSpaceDE w:val="0"/>
        <w:autoSpaceDN w:val="0"/>
        <w:adjustRightInd w:val="0"/>
        <w:spacing w:before="240" w:after="0" w:line="240" w:lineRule="auto"/>
        <w:ind w:firstLine="540"/>
        <w:jc w:val="both"/>
        <w:rPr>
          <w:rFonts w:ascii="Times New Roman" w:hAnsi="Times New Roman" w:cs="Times New Roman"/>
          <w:sz w:val="24"/>
          <w:szCs w:val="24"/>
        </w:rPr>
      </w:pPr>
      <w:r w:rsidRPr="0059431C">
        <w:rPr>
          <w:rFonts w:ascii="Times New Roman" w:hAnsi="Times New Roman" w:cs="Times New Roman"/>
          <w:sz w:val="24"/>
          <w:szCs w:val="24"/>
        </w:rPr>
        <w:t>От точки 0305313 линия границы идет в северном направлении по лесной полосе до точки 0305306.</w:t>
      </w:r>
    </w:p>
    <w:p w:rsidR="00DA4622" w:rsidRPr="0059431C" w:rsidRDefault="00DA4622" w:rsidP="00DA4622">
      <w:pPr>
        <w:autoSpaceDE w:val="0"/>
        <w:autoSpaceDN w:val="0"/>
        <w:adjustRightInd w:val="0"/>
        <w:spacing w:before="240" w:after="0" w:line="240" w:lineRule="auto"/>
        <w:ind w:firstLine="540"/>
        <w:jc w:val="both"/>
        <w:rPr>
          <w:rFonts w:ascii="Times New Roman" w:hAnsi="Times New Roman" w:cs="Times New Roman"/>
          <w:sz w:val="24"/>
          <w:szCs w:val="24"/>
        </w:rPr>
      </w:pPr>
      <w:r w:rsidRPr="0059431C">
        <w:rPr>
          <w:rFonts w:ascii="Times New Roman" w:hAnsi="Times New Roman" w:cs="Times New Roman"/>
          <w:sz w:val="24"/>
          <w:szCs w:val="24"/>
        </w:rPr>
        <w:t xml:space="preserve">От точки 0305306 линия границы идет в северо-восточном направлении по лесной полосе, по сельскохозяйственным угодьям, по южной стороне лесной полосы, снова по сельскохозяйственным угодьям, пересекает балку Калининская, далее по южной стороне лесной полосы, по сельскохозяйственным угодьям, по оврагу </w:t>
      </w:r>
      <w:proofErr w:type="spellStart"/>
      <w:r w:rsidRPr="0059431C">
        <w:rPr>
          <w:rFonts w:ascii="Times New Roman" w:hAnsi="Times New Roman" w:cs="Times New Roman"/>
          <w:sz w:val="24"/>
          <w:szCs w:val="24"/>
        </w:rPr>
        <w:t>Новолипчанский</w:t>
      </w:r>
      <w:proofErr w:type="spellEnd"/>
      <w:r w:rsidRPr="0059431C">
        <w:rPr>
          <w:rFonts w:ascii="Times New Roman" w:hAnsi="Times New Roman" w:cs="Times New Roman"/>
          <w:sz w:val="24"/>
          <w:szCs w:val="24"/>
        </w:rPr>
        <w:t xml:space="preserve"> до точки 0305254.</w:t>
      </w:r>
    </w:p>
    <w:p w:rsidR="00DA4622" w:rsidRPr="0059431C" w:rsidRDefault="00DA4622" w:rsidP="00DA4622">
      <w:pPr>
        <w:autoSpaceDE w:val="0"/>
        <w:autoSpaceDN w:val="0"/>
        <w:adjustRightInd w:val="0"/>
        <w:spacing w:before="240" w:after="0" w:line="240" w:lineRule="auto"/>
        <w:ind w:firstLine="540"/>
        <w:jc w:val="both"/>
        <w:rPr>
          <w:rFonts w:ascii="Times New Roman" w:hAnsi="Times New Roman" w:cs="Times New Roman"/>
          <w:sz w:val="24"/>
          <w:szCs w:val="24"/>
        </w:rPr>
      </w:pPr>
      <w:r w:rsidRPr="0059431C">
        <w:rPr>
          <w:rFonts w:ascii="Times New Roman" w:hAnsi="Times New Roman" w:cs="Times New Roman"/>
          <w:sz w:val="24"/>
          <w:szCs w:val="24"/>
        </w:rPr>
        <w:t xml:space="preserve">От точки 0305254 линия границы идет в юго-восточном направлении по оврагу </w:t>
      </w:r>
      <w:proofErr w:type="spellStart"/>
      <w:r w:rsidRPr="0059431C">
        <w:rPr>
          <w:rFonts w:ascii="Times New Roman" w:hAnsi="Times New Roman" w:cs="Times New Roman"/>
          <w:sz w:val="24"/>
          <w:szCs w:val="24"/>
        </w:rPr>
        <w:t>Новолипчанский</w:t>
      </w:r>
      <w:proofErr w:type="spellEnd"/>
      <w:r w:rsidRPr="0059431C">
        <w:rPr>
          <w:rFonts w:ascii="Times New Roman" w:hAnsi="Times New Roman" w:cs="Times New Roman"/>
          <w:sz w:val="24"/>
          <w:szCs w:val="24"/>
        </w:rPr>
        <w:t xml:space="preserve"> до точки 0305262.</w:t>
      </w:r>
    </w:p>
    <w:p w:rsidR="00DA4622" w:rsidRPr="0059431C" w:rsidRDefault="00DA4622" w:rsidP="00DA4622">
      <w:pPr>
        <w:autoSpaceDE w:val="0"/>
        <w:autoSpaceDN w:val="0"/>
        <w:adjustRightInd w:val="0"/>
        <w:spacing w:before="240" w:after="0" w:line="240" w:lineRule="auto"/>
        <w:ind w:firstLine="540"/>
        <w:jc w:val="both"/>
        <w:rPr>
          <w:rFonts w:ascii="Times New Roman" w:hAnsi="Times New Roman" w:cs="Times New Roman"/>
          <w:sz w:val="24"/>
          <w:szCs w:val="24"/>
        </w:rPr>
      </w:pPr>
      <w:r w:rsidRPr="0059431C">
        <w:rPr>
          <w:rFonts w:ascii="Times New Roman" w:hAnsi="Times New Roman" w:cs="Times New Roman"/>
          <w:sz w:val="24"/>
          <w:szCs w:val="24"/>
        </w:rPr>
        <w:t xml:space="preserve">От точки 0305262 линия границы идет в общем северо-восточном направлении по оврагу </w:t>
      </w:r>
      <w:proofErr w:type="spellStart"/>
      <w:r w:rsidRPr="0059431C">
        <w:rPr>
          <w:rFonts w:ascii="Times New Roman" w:hAnsi="Times New Roman" w:cs="Times New Roman"/>
          <w:sz w:val="24"/>
          <w:szCs w:val="24"/>
        </w:rPr>
        <w:t>Новолипчанский</w:t>
      </w:r>
      <w:proofErr w:type="spellEnd"/>
      <w:r w:rsidRPr="0059431C">
        <w:rPr>
          <w:rFonts w:ascii="Times New Roman" w:hAnsi="Times New Roman" w:cs="Times New Roman"/>
          <w:sz w:val="24"/>
          <w:szCs w:val="24"/>
        </w:rPr>
        <w:t xml:space="preserve"> до точки 0329975.</w:t>
      </w:r>
    </w:p>
    <w:p w:rsidR="00DA4622" w:rsidRPr="0059431C" w:rsidRDefault="00DA4622" w:rsidP="00DA4622">
      <w:pPr>
        <w:autoSpaceDE w:val="0"/>
        <w:autoSpaceDN w:val="0"/>
        <w:adjustRightInd w:val="0"/>
        <w:spacing w:before="240" w:after="0" w:line="240" w:lineRule="auto"/>
        <w:ind w:firstLine="540"/>
        <w:jc w:val="both"/>
        <w:rPr>
          <w:rFonts w:ascii="Times New Roman" w:hAnsi="Times New Roman" w:cs="Times New Roman"/>
          <w:sz w:val="24"/>
          <w:szCs w:val="24"/>
        </w:rPr>
      </w:pPr>
      <w:r w:rsidRPr="0059431C">
        <w:rPr>
          <w:rFonts w:ascii="Times New Roman" w:hAnsi="Times New Roman" w:cs="Times New Roman"/>
          <w:sz w:val="24"/>
          <w:szCs w:val="24"/>
        </w:rPr>
        <w:t xml:space="preserve">От точки 0329975 линия границы идет в юго-восточном направлении по оврагу </w:t>
      </w:r>
      <w:proofErr w:type="spellStart"/>
      <w:r w:rsidRPr="0059431C">
        <w:rPr>
          <w:rFonts w:ascii="Times New Roman" w:hAnsi="Times New Roman" w:cs="Times New Roman"/>
          <w:sz w:val="24"/>
          <w:szCs w:val="24"/>
        </w:rPr>
        <w:t>Новолипчанский</w:t>
      </w:r>
      <w:proofErr w:type="spellEnd"/>
      <w:r w:rsidRPr="0059431C">
        <w:rPr>
          <w:rFonts w:ascii="Times New Roman" w:hAnsi="Times New Roman" w:cs="Times New Roman"/>
          <w:sz w:val="24"/>
          <w:szCs w:val="24"/>
        </w:rPr>
        <w:t xml:space="preserve"> до точки стыка 0305253 границ Первомайского, Радченского и </w:t>
      </w:r>
      <w:proofErr w:type="spellStart"/>
      <w:r w:rsidRPr="0059431C">
        <w:rPr>
          <w:rFonts w:ascii="Times New Roman" w:hAnsi="Times New Roman" w:cs="Times New Roman"/>
          <w:sz w:val="24"/>
          <w:szCs w:val="24"/>
        </w:rPr>
        <w:t>Липчанского</w:t>
      </w:r>
      <w:proofErr w:type="spellEnd"/>
      <w:r w:rsidRPr="0059431C">
        <w:rPr>
          <w:rFonts w:ascii="Times New Roman" w:hAnsi="Times New Roman" w:cs="Times New Roman"/>
          <w:sz w:val="24"/>
          <w:szCs w:val="24"/>
        </w:rPr>
        <w:t xml:space="preserve"> сельских поселений.</w:t>
      </w:r>
    </w:p>
    <w:p w:rsidR="00DA4622" w:rsidRPr="0059431C" w:rsidRDefault="00DA4622" w:rsidP="00DA4622">
      <w:pPr>
        <w:autoSpaceDE w:val="0"/>
        <w:autoSpaceDN w:val="0"/>
        <w:adjustRightInd w:val="0"/>
        <w:spacing w:before="240" w:after="0" w:line="240" w:lineRule="auto"/>
        <w:ind w:firstLine="540"/>
        <w:jc w:val="both"/>
        <w:rPr>
          <w:rFonts w:ascii="Times New Roman" w:hAnsi="Times New Roman" w:cs="Times New Roman"/>
          <w:sz w:val="24"/>
          <w:szCs w:val="24"/>
        </w:rPr>
      </w:pPr>
      <w:r w:rsidRPr="0059431C">
        <w:rPr>
          <w:rFonts w:ascii="Times New Roman" w:hAnsi="Times New Roman" w:cs="Times New Roman"/>
          <w:sz w:val="24"/>
          <w:szCs w:val="24"/>
        </w:rPr>
        <w:t xml:space="preserve">Протяженность границы Первомайского сельского поселения по </w:t>
      </w:r>
      <w:proofErr w:type="spellStart"/>
      <w:r w:rsidRPr="0059431C">
        <w:rPr>
          <w:rFonts w:ascii="Times New Roman" w:hAnsi="Times New Roman" w:cs="Times New Roman"/>
          <w:sz w:val="24"/>
          <w:szCs w:val="24"/>
        </w:rPr>
        <w:t>смежеству</w:t>
      </w:r>
      <w:proofErr w:type="spellEnd"/>
      <w:r w:rsidRPr="0059431C">
        <w:rPr>
          <w:rFonts w:ascii="Times New Roman" w:hAnsi="Times New Roman" w:cs="Times New Roman"/>
          <w:sz w:val="24"/>
          <w:szCs w:val="24"/>
        </w:rPr>
        <w:t xml:space="preserve"> с </w:t>
      </w:r>
      <w:proofErr w:type="spellStart"/>
      <w:r w:rsidRPr="0059431C">
        <w:rPr>
          <w:rFonts w:ascii="Times New Roman" w:hAnsi="Times New Roman" w:cs="Times New Roman"/>
          <w:sz w:val="24"/>
          <w:szCs w:val="24"/>
        </w:rPr>
        <w:t>Липчанским</w:t>
      </w:r>
      <w:proofErr w:type="spellEnd"/>
      <w:r w:rsidRPr="0059431C">
        <w:rPr>
          <w:rFonts w:ascii="Times New Roman" w:hAnsi="Times New Roman" w:cs="Times New Roman"/>
          <w:sz w:val="24"/>
          <w:szCs w:val="24"/>
        </w:rPr>
        <w:t xml:space="preserve"> сельским поселением составляет 18042,6 м.</w:t>
      </w:r>
    </w:p>
    <w:p w:rsidR="00DA4622" w:rsidRPr="0059431C" w:rsidRDefault="00DA4622" w:rsidP="00DA4622">
      <w:pPr>
        <w:autoSpaceDE w:val="0"/>
        <w:autoSpaceDN w:val="0"/>
        <w:adjustRightInd w:val="0"/>
        <w:spacing w:after="0" w:line="240" w:lineRule="auto"/>
        <w:jc w:val="both"/>
        <w:rPr>
          <w:rFonts w:ascii="Times New Roman" w:hAnsi="Times New Roman" w:cs="Times New Roman"/>
          <w:sz w:val="24"/>
          <w:szCs w:val="24"/>
        </w:rPr>
      </w:pPr>
    </w:p>
    <w:p w:rsidR="00DA4622" w:rsidRPr="0059431C" w:rsidRDefault="00DA4622" w:rsidP="00ED756B">
      <w:pPr>
        <w:rPr>
          <w:rFonts w:ascii="Times New Roman" w:hAnsi="Times New Roman" w:cs="Times New Roman"/>
          <w:b/>
          <w:bCs/>
          <w:sz w:val="24"/>
          <w:szCs w:val="24"/>
        </w:rPr>
      </w:pPr>
      <w:r w:rsidRPr="0059431C">
        <w:rPr>
          <w:rFonts w:ascii="Times New Roman" w:hAnsi="Times New Roman" w:cs="Times New Roman"/>
          <w:b/>
          <w:bCs/>
          <w:sz w:val="24"/>
          <w:szCs w:val="24"/>
        </w:rPr>
        <w:lastRenderedPageBreak/>
        <w:t xml:space="preserve">II. Линия прохождения границы Первомайского сельского поселения по </w:t>
      </w:r>
      <w:proofErr w:type="spellStart"/>
      <w:r w:rsidRPr="0059431C">
        <w:rPr>
          <w:rFonts w:ascii="Times New Roman" w:hAnsi="Times New Roman" w:cs="Times New Roman"/>
          <w:b/>
          <w:bCs/>
          <w:sz w:val="24"/>
          <w:szCs w:val="24"/>
        </w:rPr>
        <w:t>смежеству</w:t>
      </w:r>
      <w:proofErr w:type="spellEnd"/>
      <w:r w:rsidRPr="0059431C">
        <w:rPr>
          <w:rFonts w:ascii="Times New Roman" w:hAnsi="Times New Roman" w:cs="Times New Roman"/>
          <w:b/>
          <w:bCs/>
          <w:sz w:val="24"/>
          <w:szCs w:val="24"/>
        </w:rPr>
        <w:t xml:space="preserve"> с Радченским сельским поселением</w:t>
      </w:r>
    </w:p>
    <w:p w:rsidR="00DA4622" w:rsidRPr="0059431C" w:rsidRDefault="00DA4622" w:rsidP="00DA4622">
      <w:pPr>
        <w:autoSpaceDE w:val="0"/>
        <w:autoSpaceDN w:val="0"/>
        <w:adjustRightInd w:val="0"/>
        <w:spacing w:after="0" w:line="240" w:lineRule="auto"/>
        <w:jc w:val="both"/>
        <w:rPr>
          <w:rFonts w:ascii="Times New Roman" w:hAnsi="Times New Roman" w:cs="Times New Roman"/>
          <w:sz w:val="24"/>
          <w:szCs w:val="24"/>
        </w:rPr>
      </w:pPr>
    </w:p>
    <w:p w:rsidR="00DA4622" w:rsidRPr="0059431C" w:rsidRDefault="00DA4622" w:rsidP="00DA4622">
      <w:pPr>
        <w:autoSpaceDE w:val="0"/>
        <w:autoSpaceDN w:val="0"/>
        <w:adjustRightInd w:val="0"/>
        <w:spacing w:after="0" w:line="240" w:lineRule="auto"/>
        <w:ind w:firstLine="540"/>
        <w:jc w:val="both"/>
        <w:rPr>
          <w:rFonts w:ascii="Times New Roman" w:hAnsi="Times New Roman" w:cs="Times New Roman"/>
          <w:sz w:val="24"/>
          <w:szCs w:val="24"/>
        </w:rPr>
      </w:pPr>
      <w:r w:rsidRPr="0059431C">
        <w:rPr>
          <w:rFonts w:ascii="Times New Roman" w:hAnsi="Times New Roman" w:cs="Times New Roman"/>
          <w:sz w:val="24"/>
          <w:szCs w:val="24"/>
        </w:rPr>
        <w:t xml:space="preserve">От точки стыка 0305253 границ Первомайского, Радченского и </w:t>
      </w:r>
      <w:proofErr w:type="spellStart"/>
      <w:r w:rsidRPr="0059431C">
        <w:rPr>
          <w:rFonts w:ascii="Times New Roman" w:hAnsi="Times New Roman" w:cs="Times New Roman"/>
          <w:sz w:val="24"/>
          <w:szCs w:val="24"/>
        </w:rPr>
        <w:t>Липчанского</w:t>
      </w:r>
      <w:proofErr w:type="spellEnd"/>
      <w:r w:rsidRPr="0059431C">
        <w:rPr>
          <w:rFonts w:ascii="Times New Roman" w:hAnsi="Times New Roman" w:cs="Times New Roman"/>
          <w:sz w:val="24"/>
          <w:szCs w:val="24"/>
        </w:rPr>
        <w:t xml:space="preserve"> сельских поселений линия границы идет в юго-восточном направлении по оврагу </w:t>
      </w:r>
      <w:proofErr w:type="spellStart"/>
      <w:r w:rsidRPr="0059431C">
        <w:rPr>
          <w:rFonts w:ascii="Times New Roman" w:hAnsi="Times New Roman" w:cs="Times New Roman"/>
          <w:sz w:val="24"/>
          <w:szCs w:val="24"/>
        </w:rPr>
        <w:t>Новолипчанский</w:t>
      </w:r>
      <w:proofErr w:type="spellEnd"/>
      <w:r w:rsidRPr="0059431C">
        <w:rPr>
          <w:rFonts w:ascii="Times New Roman" w:hAnsi="Times New Roman" w:cs="Times New Roman"/>
          <w:sz w:val="24"/>
          <w:szCs w:val="24"/>
        </w:rPr>
        <w:t xml:space="preserve">, по западной стороне полосы отвода автомобильной дороги М-4 "Дон" Москва - Воронеж - Ростов-на-Дону - Краснодар - Новороссийск, далее пересекает автомобильную дорогу М-4 "Дон" Москва - Воронеж - Ростов-на-Дону - Краснодар - Новороссийск, затем по автомобильной дороге М "Дон" - х. </w:t>
      </w:r>
      <w:proofErr w:type="spellStart"/>
      <w:r w:rsidRPr="0059431C">
        <w:rPr>
          <w:rFonts w:ascii="Times New Roman" w:hAnsi="Times New Roman" w:cs="Times New Roman"/>
          <w:sz w:val="24"/>
          <w:szCs w:val="24"/>
        </w:rPr>
        <w:t>Кравцово</w:t>
      </w:r>
      <w:proofErr w:type="spellEnd"/>
      <w:r w:rsidRPr="0059431C">
        <w:rPr>
          <w:rFonts w:ascii="Times New Roman" w:hAnsi="Times New Roman" w:cs="Times New Roman"/>
          <w:sz w:val="24"/>
          <w:szCs w:val="24"/>
        </w:rPr>
        <w:t>, по восточной стороне полосы отвода автомобильной дороги М-4 "Дон" Москва - Воронеж - Ростов-на-Дону - Краснодар - Новороссийск до точки 0332697013.</w:t>
      </w:r>
    </w:p>
    <w:p w:rsidR="00DA4622" w:rsidRPr="0059431C" w:rsidRDefault="00DA4622" w:rsidP="00DA4622">
      <w:pPr>
        <w:autoSpaceDE w:val="0"/>
        <w:autoSpaceDN w:val="0"/>
        <w:adjustRightInd w:val="0"/>
        <w:spacing w:before="240" w:after="0" w:line="240" w:lineRule="auto"/>
        <w:ind w:firstLine="540"/>
        <w:jc w:val="both"/>
        <w:rPr>
          <w:rFonts w:ascii="Times New Roman" w:hAnsi="Times New Roman" w:cs="Times New Roman"/>
          <w:sz w:val="24"/>
          <w:szCs w:val="24"/>
        </w:rPr>
      </w:pPr>
      <w:r w:rsidRPr="0059431C">
        <w:rPr>
          <w:rFonts w:ascii="Times New Roman" w:hAnsi="Times New Roman" w:cs="Times New Roman"/>
          <w:sz w:val="24"/>
          <w:szCs w:val="24"/>
        </w:rPr>
        <w:t>От точки 0332697013 линия границы идет в северо-восточном направлении по полосе отвода автомобильной дороги М-4 "Дон" Москва - Воронеж - Ростов-на-Дону - Краснодар - Новороссийск до точки 0332697011.</w:t>
      </w:r>
    </w:p>
    <w:p w:rsidR="00DA4622" w:rsidRPr="0059431C" w:rsidRDefault="00DA4622" w:rsidP="00DA4622">
      <w:pPr>
        <w:autoSpaceDE w:val="0"/>
        <w:autoSpaceDN w:val="0"/>
        <w:adjustRightInd w:val="0"/>
        <w:spacing w:before="240" w:after="0" w:line="240" w:lineRule="auto"/>
        <w:ind w:firstLine="540"/>
        <w:jc w:val="both"/>
        <w:rPr>
          <w:rFonts w:ascii="Times New Roman" w:hAnsi="Times New Roman" w:cs="Times New Roman"/>
          <w:sz w:val="24"/>
          <w:szCs w:val="24"/>
        </w:rPr>
      </w:pPr>
      <w:r w:rsidRPr="0059431C">
        <w:rPr>
          <w:rFonts w:ascii="Times New Roman" w:hAnsi="Times New Roman" w:cs="Times New Roman"/>
          <w:sz w:val="24"/>
          <w:szCs w:val="24"/>
        </w:rPr>
        <w:t>От точки 0332697011 линия границы идет в северо-западном направлении по западной стороне лесной полосы до точки 0332697010.</w:t>
      </w:r>
    </w:p>
    <w:p w:rsidR="00DA4622" w:rsidRPr="0059431C" w:rsidRDefault="00DA4622" w:rsidP="00DA4622">
      <w:pPr>
        <w:autoSpaceDE w:val="0"/>
        <w:autoSpaceDN w:val="0"/>
        <w:adjustRightInd w:val="0"/>
        <w:spacing w:before="240" w:after="0" w:line="240" w:lineRule="auto"/>
        <w:ind w:firstLine="540"/>
        <w:jc w:val="both"/>
        <w:rPr>
          <w:rFonts w:ascii="Times New Roman" w:hAnsi="Times New Roman" w:cs="Times New Roman"/>
          <w:sz w:val="24"/>
          <w:szCs w:val="24"/>
        </w:rPr>
      </w:pPr>
      <w:r w:rsidRPr="0059431C">
        <w:rPr>
          <w:rFonts w:ascii="Times New Roman" w:hAnsi="Times New Roman" w:cs="Times New Roman"/>
          <w:sz w:val="24"/>
          <w:szCs w:val="24"/>
        </w:rPr>
        <w:t>От точки 0332697010 линия границы идет в юго-восточном направлении по северной и восточной сторонам лесной полосы до точки 033269705.</w:t>
      </w:r>
    </w:p>
    <w:p w:rsidR="00DA4622" w:rsidRPr="0059431C" w:rsidRDefault="00DA4622" w:rsidP="00DA4622">
      <w:pPr>
        <w:autoSpaceDE w:val="0"/>
        <w:autoSpaceDN w:val="0"/>
        <w:adjustRightInd w:val="0"/>
        <w:spacing w:before="240" w:after="0" w:line="240" w:lineRule="auto"/>
        <w:ind w:firstLine="540"/>
        <w:jc w:val="both"/>
        <w:rPr>
          <w:rFonts w:ascii="Times New Roman" w:hAnsi="Times New Roman" w:cs="Times New Roman"/>
          <w:sz w:val="24"/>
          <w:szCs w:val="24"/>
        </w:rPr>
      </w:pPr>
      <w:r w:rsidRPr="0059431C">
        <w:rPr>
          <w:rFonts w:ascii="Times New Roman" w:hAnsi="Times New Roman" w:cs="Times New Roman"/>
          <w:sz w:val="24"/>
          <w:szCs w:val="24"/>
        </w:rPr>
        <w:t>От точки 033269705 линия границы идет в северо-восточном направлении по балке до точки 033269704.</w:t>
      </w:r>
    </w:p>
    <w:p w:rsidR="00DA4622" w:rsidRPr="0059431C" w:rsidRDefault="00DA4622" w:rsidP="00DA4622">
      <w:pPr>
        <w:autoSpaceDE w:val="0"/>
        <w:autoSpaceDN w:val="0"/>
        <w:adjustRightInd w:val="0"/>
        <w:spacing w:before="240" w:after="0" w:line="240" w:lineRule="auto"/>
        <w:ind w:firstLine="540"/>
        <w:jc w:val="both"/>
        <w:rPr>
          <w:rFonts w:ascii="Times New Roman" w:hAnsi="Times New Roman" w:cs="Times New Roman"/>
          <w:sz w:val="24"/>
          <w:szCs w:val="24"/>
        </w:rPr>
      </w:pPr>
      <w:r w:rsidRPr="0059431C">
        <w:rPr>
          <w:rFonts w:ascii="Times New Roman" w:hAnsi="Times New Roman" w:cs="Times New Roman"/>
          <w:sz w:val="24"/>
          <w:szCs w:val="24"/>
        </w:rPr>
        <w:t>От точки 033269704 линия границы идет в юго-восточном направлении по балке до точки 0332707.</w:t>
      </w:r>
    </w:p>
    <w:p w:rsidR="00DA4622" w:rsidRPr="0059431C" w:rsidRDefault="00DA4622" w:rsidP="00DA4622">
      <w:pPr>
        <w:autoSpaceDE w:val="0"/>
        <w:autoSpaceDN w:val="0"/>
        <w:adjustRightInd w:val="0"/>
        <w:spacing w:before="240" w:after="0" w:line="240" w:lineRule="auto"/>
        <w:ind w:firstLine="540"/>
        <w:jc w:val="both"/>
        <w:rPr>
          <w:rFonts w:ascii="Times New Roman" w:hAnsi="Times New Roman" w:cs="Times New Roman"/>
          <w:sz w:val="24"/>
          <w:szCs w:val="24"/>
        </w:rPr>
      </w:pPr>
      <w:r w:rsidRPr="0059431C">
        <w:rPr>
          <w:rFonts w:ascii="Times New Roman" w:hAnsi="Times New Roman" w:cs="Times New Roman"/>
          <w:sz w:val="24"/>
          <w:szCs w:val="24"/>
        </w:rPr>
        <w:t>От точки 0332707 линия границы в юго-западном направлении пересекает балку, далее идет по сельскохозяйственным угодьям до точки 0305373.</w:t>
      </w:r>
    </w:p>
    <w:p w:rsidR="00DA4622" w:rsidRPr="0059431C" w:rsidRDefault="00DA4622" w:rsidP="00DA4622">
      <w:pPr>
        <w:autoSpaceDE w:val="0"/>
        <w:autoSpaceDN w:val="0"/>
        <w:adjustRightInd w:val="0"/>
        <w:spacing w:before="240" w:after="0" w:line="240" w:lineRule="auto"/>
        <w:ind w:firstLine="540"/>
        <w:jc w:val="both"/>
        <w:rPr>
          <w:rFonts w:ascii="Times New Roman" w:hAnsi="Times New Roman" w:cs="Times New Roman"/>
          <w:sz w:val="24"/>
          <w:szCs w:val="24"/>
        </w:rPr>
      </w:pPr>
      <w:r w:rsidRPr="0059431C">
        <w:rPr>
          <w:rFonts w:ascii="Times New Roman" w:hAnsi="Times New Roman" w:cs="Times New Roman"/>
          <w:sz w:val="24"/>
          <w:szCs w:val="24"/>
        </w:rPr>
        <w:t>От точки 0305373 линия границы идет в юго-восточном направлении по лесной полосе, по сельскохозяйственным угодьям, снова по лесной полосе до точки стыка 0303713 границ Первомайского, Радченского сельских поселений и Ростовской области.</w:t>
      </w:r>
    </w:p>
    <w:p w:rsidR="00DA4622" w:rsidRPr="0059431C" w:rsidRDefault="00DA4622" w:rsidP="00DA4622">
      <w:pPr>
        <w:autoSpaceDE w:val="0"/>
        <w:autoSpaceDN w:val="0"/>
        <w:adjustRightInd w:val="0"/>
        <w:spacing w:before="240" w:after="0" w:line="240" w:lineRule="auto"/>
        <w:ind w:firstLine="540"/>
        <w:jc w:val="both"/>
        <w:rPr>
          <w:rFonts w:ascii="Times New Roman" w:hAnsi="Times New Roman" w:cs="Times New Roman"/>
          <w:sz w:val="24"/>
          <w:szCs w:val="24"/>
        </w:rPr>
      </w:pPr>
      <w:r w:rsidRPr="0059431C">
        <w:rPr>
          <w:rFonts w:ascii="Times New Roman" w:hAnsi="Times New Roman" w:cs="Times New Roman"/>
          <w:sz w:val="24"/>
          <w:szCs w:val="24"/>
        </w:rPr>
        <w:t xml:space="preserve">Протяженность границы Первомайского сельского поселения по </w:t>
      </w:r>
      <w:proofErr w:type="spellStart"/>
      <w:r w:rsidRPr="0059431C">
        <w:rPr>
          <w:rFonts w:ascii="Times New Roman" w:hAnsi="Times New Roman" w:cs="Times New Roman"/>
          <w:sz w:val="24"/>
          <w:szCs w:val="24"/>
        </w:rPr>
        <w:t>смежеству</w:t>
      </w:r>
      <w:proofErr w:type="spellEnd"/>
      <w:r w:rsidRPr="0059431C">
        <w:rPr>
          <w:rFonts w:ascii="Times New Roman" w:hAnsi="Times New Roman" w:cs="Times New Roman"/>
          <w:sz w:val="24"/>
          <w:szCs w:val="24"/>
        </w:rPr>
        <w:t xml:space="preserve"> с Радченским сельским поселением составляет 8541,3 м.</w:t>
      </w:r>
    </w:p>
    <w:p w:rsidR="00DA4622" w:rsidRPr="0059431C" w:rsidRDefault="00DA4622" w:rsidP="00DA4622">
      <w:pPr>
        <w:autoSpaceDE w:val="0"/>
        <w:autoSpaceDN w:val="0"/>
        <w:adjustRightInd w:val="0"/>
        <w:spacing w:after="0" w:line="240" w:lineRule="auto"/>
        <w:jc w:val="both"/>
        <w:rPr>
          <w:rFonts w:ascii="Times New Roman" w:hAnsi="Times New Roman" w:cs="Times New Roman"/>
          <w:sz w:val="24"/>
          <w:szCs w:val="24"/>
        </w:rPr>
      </w:pPr>
    </w:p>
    <w:p w:rsidR="00DA4622" w:rsidRPr="0059431C" w:rsidRDefault="00DA4622" w:rsidP="00ED756B">
      <w:pPr>
        <w:rPr>
          <w:rFonts w:ascii="Times New Roman" w:hAnsi="Times New Roman" w:cs="Times New Roman"/>
          <w:b/>
          <w:bCs/>
          <w:sz w:val="24"/>
          <w:szCs w:val="24"/>
        </w:rPr>
      </w:pPr>
      <w:r w:rsidRPr="0059431C">
        <w:rPr>
          <w:rFonts w:ascii="Times New Roman" w:hAnsi="Times New Roman" w:cs="Times New Roman"/>
          <w:b/>
          <w:bCs/>
          <w:sz w:val="24"/>
          <w:szCs w:val="24"/>
        </w:rPr>
        <w:t xml:space="preserve">III. Линия прохождения границы Первомайского сельского поселения по </w:t>
      </w:r>
      <w:proofErr w:type="spellStart"/>
      <w:r w:rsidRPr="0059431C">
        <w:rPr>
          <w:rFonts w:ascii="Times New Roman" w:hAnsi="Times New Roman" w:cs="Times New Roman"/>
          <w:b/>
          <w:bCs/>
          <w:sz w:val="24"/>
          <w:szCs w:val="24"/>
        </w:rPr>
        <w:t>смежеству</w:t>
      </w:r>
      <w:proofErr w:type="spellEnd"/>
      <w:r w:rsidRPr="0059431C">
        <w:rPr>
          <w:rFonts w:ascii="Times New Roman" w:hAnsi="Times New Roman" w:cs="Times New Roman"/>
          <w:b/>
          <w:bCs/>
          <w:sz w:val="24"/>
          <w:szCs w:val="24"/>
        </w:rPr>
        <w:t xml:space="preserve"> с Ростовской областью</w:t>
      </w:r>
    </w:p>
    <w:p w:rsidR="00DA4622" w:rsidRPr="0059431C" w:rsidRDefault="00DA4622" w:rsidP="00DA4622">
      <w:pPr>
        <w:autoSpaceDE w:val="0"/>
        <w:autoSpaceDN w:val="0"/>
        <w:adjustRightInd w:val="0"/>
        <w:spacing w:after="0" w:line="240" w:lineRule="auto"/>
        <w:ind w:firstLine="540"/>
        <w:jc w:val="both"/>
        <w:rPr>
          <w:rFonts w:ascii="Times New Roman" w:hAnsi="Times New Roman" w:cs="Times New Roman"/>
          <w:sz w:val="24"/>
          <w:szCs w:val="24"/>
        </w:rPr>
      </w:pPr>
      <w:r w:rsidRPr="0059431C">
        <w:rPr>
          <w:rFonts w:ascii="Times New Roman" w:hAnsi="Times New Roman" w:cs="Times New Roman"/>
          <w:sz w:val="24"/>
          <w:szCs w:val="24"/>
        </w:rPr>
        <w:t xml:space="preserve">(в ред. </w:t>
      </w:r>
      <w:hyperlink r:id="rId14" w:history="1">
        <w:r w:rsidRPr="0059431C">
          <w:rPr>
            <w:rFonts w:ascii="Times New Roman" w:hAnsi="Times New Roman" w:cs="Times New Roman"/>
            <w:sz w:val="24"/>
            <w:szCs w:val="24"/>
          </w:rPr>
          <w:t>закона</w:t>
        </w:r>
      </w:hyperlink>
      <w:r w:rsidRPr="0059431C">
        <w:rPr>
          <w:rFonts w:ascii="Times New Roman" w:hAnsi="Times New Roman" w:cs="Times New Roman"/>
          <w:sz w:val="24"/>
          <w:szCs w:val="24"/>
        </w:rPr>
        <w:t xml:space="preserve"> Воронежской области от 04.12.2019 N 139-ОЗ)</w:t>
      </w:r>
    </w:p>
    <w:p w:rsidR="00DA4622" w:rsidRPr="0059431C" w:rsidRDefault="00DA4622" w:rsidP="00DA4622">
      <w:pPr>
        <w:autoSpaceDE w:val="0"/>
        <w:autoSpaceDN w:val="0"/>
        <w:adjustRightInd w:val="0"/>
        <w:spacing w:after="0" w:line="240" w:lineRule="auto"/>
        <w:jc w:val="both"/>
        <w:rPr>
          <w:rFonts w:ascii="Times New Roman" w:hAnsi="Times New Roman" w:cs="Times New Roman"/>
          <w:sz w:val="24"/>
          <w:szCs w:val="24"/>
        </w:rPr>
      </w:pPr>
    </w:p>
    <w:p w:rsidR="00DA4622" w:rsidRPr="0059431C" w:rsidRDefault="00DA4622" w:rsidP="00DA4622">
      <w:pPr>
        <w:autoSpaceDE w:val="0"/>
        <w:autoSpaceDN w:val="0"/>
        <w:adjustRightInd w:val="0"/>
        <w:spacing w:after="0" w:line="240" w:lineRule="auto"/>
        <w:ind w:firstLine="540"/>
        <w:jc w:val="both"/>
        <w:rPr>
          <w:rFonts w:ascii="Times New Roman" w:hAnsi="Times New Roman" w:cs="Times New Roman"/>
          <w:sz w:val="24"/>
          <w:szCs w:val="24"/>
        </w:rPr>
      </w:pPr>
      <w:r w:rsidRPr="0059431C">
        <w:rPr>
          <w:rFonts w:ascii="Times New Roman" w:hAnsi="Times New Roman" w:cs="Times New Roman"/>
          <w:sz w:val="24"/>
          <w:szCs w:val="24"/>
        </w:rPr>
        <w:t>От точки стыка 0303713 границ Первомайского, Радченского сельских поселений и Ростовской области линия границы идет в юго-западном направлении по лесным насаждениям, далее по западной стороне земель лесного фонда, по грунтовой дороге вдоль западной стороны лесного массива, по западной стороне лесной полосы, пересекает грунтовую дорогу, по древесно-кустарниковой растительности, пересекает лесную полосу, пересекает автомобильную дорогу М-4 "Дон" Москва - Воронеж - Ростов-на-Дону - Краснодар - Новороссийск, по восточной стороне лесной полосы, по южной стороне лесной полосы до точки 72128.</w:t>
      </w:r>
    </w:p>
    <w:p w:rsidR="00DA4622" w:rsidRPr="0059431C" w:rsidRDefault="00DA4622" w:rsidP="00DA4622">
      <w:pPr>
        <w:autoSpaceDE w:val="0"/>
        <w:autoSpaceDN w:val="0"/>
        <w:adjustRightInd w:val="0"/>
        <w:spacing w:before="240" w:after="0" w:line="240" w:lineRule="auto"/>
        <w:ind w:firstLine="540"/>
        <w:jc w:val="both"/>
        <w:rPr>
          <w:rFonts w:ascii="Times New Roman" w:hAnsi="Times New Roman" w:cs="Times New Roman"/>
          <w:sz w:val="24"/>
          <w:szCs w:val="24"/>
        </w:rPr>
      </w:pPr>
      <w:r w:rsidRPr="0059431C">
        <w:rPr>
          <w:rFonts w:ascii="Times New Roman" w:hAnsi="Times New Roman" w:cs="Times New Roman"/>
          <w:sz w:val="24"/>
          <w:szCs w:val="24"/>
        </w:rPr>
        <w:lastRenderedPageBreak/>
        <w:t>От точки 72128 линия границы идет в северо-западном направлении по южной стороне лесной полосы, по балке, по южной стороне лесной полосы до точки 7213204.</w:t>
      </w:r>
    </w:p>
    <w:p w:rsidR="00DA4622" w:rsidRPr="0059431C" w:rsidRDefault="00DA4622" w:rsidP="00DA4622">
      <w:pPr>
        <w:autoSpaceDE w:val="0"/>
        <w:autoSpaceDN w:val="0"/>
        <w:adjustRightInd w:val="0"/>
        <w:spacing w:before="240" w:after="0" w:line="240" w:lineRule="auto"/>
        <w:ind w:firstLine="540"/>
        <w:jc w:val="both"/>
        <w:rPr>
          <w:rFonts w:ascii="Times New Roman" w:hAnsi="Times New Roman" w:cs="Times New Roman"/>
          <w:sz w:val="24"/>
          <w:szCs w:val="24"/>
        </w:rPr>
      </w:pPr>
      <w:r w:rsidRPr="0059431C">
        <w:rPr>
          <w:rFonts w:ascii="Times New Roman" w:hAnsi="Times New Roman" w:cs="Times New Roman"/>
          <w:sz w:val="24"/>
          <w:szCs w:val="24"/>
        </w:rPr>
        <w:t>От точки 7213204 линия границы идет в юго-западном направлении по южной стороне лесной полосы до точки 72145.</w:t>
      </w:r>
    </w:p>
    <w:p w:rsidR="00DA4622" w:rsidRPr="0059431C" w:rsidRDefault="00DA4622" w:rsidP="00DA4622">
      <w:pPr>
        <w:autoSpaceDE w:val="0"/>
        <w:autoSpaceDN w:val="0"/>
        <w:adjustRightInd w:val="0"/>
        <w:spacing w:before="240" w:after="0" w:line="240" w:lineRule="auto"/>
        <w:ind w:firstLine="540"/>
        <w:jc w:val="both"/>
        <w:rPr>
          <w:rFonts w:ascii="Times New Roman" w:hAnsi="Times New Roman" w:cs="Times New Roman"/>
          <w:sz w:val="24"/>
          <w:szCs w:val="24"/>
        </w:rPr>
      </w:pPr>
      <w:r w:rsidRPr="0059431C">
        <w:rPr>
          <w:rFonts w:ascii="Times New Roman" w:hAnsi="Times New Roman" w:cs="Times New Roman"/>
          <w:sz w:val="24"/>
          <w:szCs w:val="24"/>
        </w:rPr>
        <w:t>От точки 72145 линия границы идет в северо-западном направлении по южной стороне лесной полосы, по сельскохозяйственным угодьям, затем по южной стороне лесной полосы, пересекает строящуюся железную дорогу, по южной стороне лесной полосы, по сельскохозяйственным угодьям, по южной стороне лесной полосы, пересекает балку, между лесными полосами до точки стыка 71000 границ Первомайского сельского поселения, Кантемировского муниципального района и Ростовской области.</w:t>
      </w:r>
    </w:p>
    <w:p w:rsidR="00DA4622" w:rsidRPr="0059431C" w:rsidRDefault="00DA4622" w:rsidP="00DA4622">
      <w:pPr>
        <w:autoSpaceDE w:val="0"/>
        <w:autoSpaceDN w:val="0"/>
        <w:adjustRightInd w:val="0"/>
        <w:spacing w:before="240" w:after="0" w:line="240" w:lineRule="auto"/>
        <w:ind w:firstLine="540"/>
        <w:jc w:val="both"/>
        <w:rPr>
          <w:rFonts w:ascii="Times New Roman" w:hAnsi="Times New Roman" w:cs="Times New Roman"/>
          <w:sz w:val="24"/>
          <w:szCs w:val="24"/>
        </w:rPr>
      </w:pPr>
      <w:r w:rsidRPr="0059431C">
        <w:rPr>
          <w:rFonts w:ascii="Times New Roman" w:hAnsi="Times New Roman" w:cs="Times New Roman"/>
          <w:sz w:val="24"/>
          <w:szCs w:val="24"/>
        </w:rPr>
        <w:t xml:space="preserve">Протяженность границы Первомайского сельского поселения по </w:t>
      </w:r>
      <w:proofErr w:type="spellStart"/>
      <w:r w:rsidRPr="0059431C">
        <w:rPr>
          <w:rFonts w:ascii="Times New Roman" w:hAnsi="Times New Roman" w:cs="Times New Roman"/>
          <w:sz w:val="24"/>
          <w:szCs w:val="24"/>
        </w:rPr>
        <w:t>смежеству</w:t>
      </w:r>
      <w:proofErr w:type="spellEnd"/>
      <w:r w:rsidRPr="0059431C">
        <w:rPr>
          <w:rFonts w:ascii="Times New Roman" w:hAnsi="Times New Roman" w:cs="Times New Roman"/>
          <w:sz w:val="24"/>
          <w:szCs w:val="24"/>
        </w:rPr>
        <w:t xml:space="preserve"> с Ростовской областью составляет 24413,6 м.</w:t>
      </w:r>
    </w:p>
    <w:p w:rsidR="00DA4622" w:rsidRPr="0059431C" w:rsidRDefault="00DA4622" w:rsidP="00DA4622">
      <w:pPr>
        <w:autoSpaceDE w:val="0"/>
        <w:autoSpaceDN w:val="0"/>
        <w:adjustRightInd w:val="0"/>
        <w:spacing w:after="0" w:line="240" w:lineRule="auto"/>
        <w:jc w:val="both"/>
        <w:rPr>
          <w:rFonts w:ascii="Times New Roman" w:hAnsi="Times New Roman" w:cs="Times New Roman"/>
          <w:sz w:val="24"/>
          <w:szCs w:val="24"/>
        </w:rPr>
      </w:pPr>
    </w:p>
    <w:p w:rsidR="00DA4622" w:rsidRPr="0059431C" w:rsidRDefault="00DA4622" w:rsidP="00ED756B">
      <w:pPr>
        <w:rPr>
          <w:rFonts w:ascii="Times New Roman" w:hAnsi="Times New Roman" w:cs="Times New Roman"/>
          <w:b/>
          <w:bCs/>
          <w:sz w:val="24"/>
          <w:szCs w:val="24"/>
        </w:rPr>
      </w:pPr>
      <w:r w:rsidRPr="0059431C">
        <w:rPr>
          <w:rFonts w:ascii="Times New Roman" w:hAnsi="Times New Roman" w:cs="Times New Roman"/>
          <w:b/>
          <w:bCs/>
          <w:sz w:val="24"/>
          <w:szCs w:val="24"/>
        </w:rPr>
        <w:t xml:space="preserve">IV. Линия прохождения границы Первомайского сельского поселения по </w:t>
      </w:r>
      <w:proofErr w:type="spellStart"/>
      <w:r w:rsidRPr="0059431C">
        <w:rPr>
          <w:rFonts w:ascii="Times New Roman" w:hAnsi="Times New Roman" w:cs="Times New Roman"/>
          <w:b/>
          <w:bCs/>
          <w:sz w:val="24"/>
          <w:szCs w:val="24"/>
        </w:rPr>
        <w:t>смежеству</w:t>
      </w:r>
      <w:proofErr w:type="spellEnd"/>
      <w:r w:rsidRPr="0059431C">
        <w:rPr>
          <w:rFonts w:ascii="Times New Roman" w:hAnsi="Times New Roman" w:cs="Times New Roman"/>
          <w:b/>
          <w:bCs/>
          <w:sz w:val="24"/>
          <w:szCs w:val="24"/>
        </w:rPr>
        <w:t xml:space="preserve"> с Кантемировским муниципальным районом</w:t>
      </w:r>
    </w:p>
    <w:p w:rsidR="00DA4622" w:rsidRPr="0059431C" w:rsidRDefault="00DA4622" w:rsidP="00DA4622">
      <w:pPr>
        <w:autoSpaceDE w:val="0"/>
        <w:autoSpaceDN w:val="0"/>
        <w:adjustRightInd w:val="0"/>
        <w:spacing w:after="0" w:line="240" w:lineRule="auto"/>
        <w:jc w:val="both"/>
        <w:rPr>
          <w:rFonts w:ascii="Times New Roman" w:hAnsi="Times New Roman" w:cs="Times New Roman"/>
          <w:sz w:val="24"/>
          <w:szCs w:val="24"/>
        </w:rPr>
      </w:pPr>
    </w:p>
    <w:p w:rsidR="00DA4622" w:rsidRPr="0059431C" w:rsidRDefault="00DA4622" w:rsidP="00DA4622">
      <w:pPr>
        <w:autoSpaceDE w:val="0"/>
        <w:autoSpaceDN w:val="0"/>
        <w:adjustRightInd w:val="0"/>
        <w:spacing w:after="0" w:line="240" w:lineRule="auto"/>
        <w:ind w:firstLine="540"/>
        <w:jc w:val="both"/>
        <w:rPr>
          <w:rFonts w:ascii="Times New Roman" w:hAnsi="Times New Roman" w:cs="Times New Roman"/>
          <w:sz w:val="24"/>
          <w:szCs w:val="24"/>
        </w:rPr>
      </w:pPr>
      <w:r w:rsidRPr="0059431C">
        <w:rPr>
          <w:rFonts w:ascii="Times New Roman" w:hAnsi="Times New Roman" w:cs="Times New Roman"/>
          <w:sz w:val="24"/>
          <w:szCs w:val="24"/>
        </w:rPr>
        <w:t>От точки стыка 71000 границ Первомайского сельского поселения, Кантемировского муниципального района и Ростовской области линия границы идет в северо-восточном направлении по сельскохозяйственным угодьям, по лесной полосе, снова по сельскохозяйственным угодьям, затем по лесной полосе, по восточной стороне лесной полосы до точки 7100601.</w:t>
      </w:r>
    </w:p>
    <w:p w:rsidR="00DA4622" w:rsidRPr="0059431C" w:rsidRDefault="00DA4622" w:rsidP="00DA4622">
      <w:pPr>
        <w:autoSpaceDE w:val="0"/>
        <w:autoSpaceDN w:val="0"/>
        <w:adjustRightInd w:val="0"/>
        <w:spacing w:before="240" w:after="0" w:line="240" w:lineRule="auto"/>
        <w:ind w:firstLine="540"/>
        <w:jc w:val="both"/>
        <w:rPr>
          <w:rFonts w:ascii="Times New Roman" w:hAnsi="Times New Roman" w:cs="Times New Roman"/>
          <w:sz w:val="24"/>
          <w:szCs w:val="24"/>
        </w:rPr>
      </w:pPr>
      <w:r w:rsidRPr="0059431C">
        <w:rPr>
          <w:rFonts w:ascii="Times New Roman" w:hAnsi="Times New Roman" w:cs="Times New Roman"/>
          <w:sz w:val="24"/>
          <w:szCs w:val="24"/>
        </w:rPr>
        <w:t xml:space="preserve">От точки 7100601 линия границы идет в юго-восточном направлении по границе земель лесного фонда (урочище </w:t>
      </w:r>
      <w:proofErr w:type="spellStart"/>
      <w:r w:rsidRPr="0059431C">
        <w:rPr>
          <w:rFonts w:ascii="Times New Roman" w:hAnsi="Times New Roman" w:cs="Times New Roman"/>
          <w:sz w:val="24"/>
          <w:szCs w:val="24"/>
        </w:rPr>
        <w:t>Копанское</w:t>
      </w:r>
      <w:proofErr w:type="spellEnd"/>
      <w:r w:rsidRPr="0059431C">
        <w:rPr>
          <w:rFonts w:ascii="Times New Roman" w:hAnsi="Times New Roman" w:cs="Times New Roman"/>
          <w:sz w:val="24"/>
          <w:szCs w:val="24"/>
        </w:rPr>
        <w:t>) до точки 71006.</w:t>
      </w:r>
    </w:p>
    <w:p w:rsidR="00DA4622" w:rsidRPr="0059431C" w:rsidRDefault="00DA4622" w:rsidP="00DA4622">
      <w:pPr>
        <w:autoSpaceDE w:val="0"/>
        <w:autoSpaceDN w:val="0"/>
        <w:adjustRightInd w:val="0"/>
        <w:spacing w:before="240" w:after="0" w:line="240" w:lineRule="auto"/>
        <w:ind w:firstLine="540"/>
        <w:jc w:val="both"/>
        <w:rPr>
          <w:rFonts w:ascii="Times New Roman" w:hAnsi="Times New Roman" w:cs="Times New Roman"/>
          <w:sz w:val="24"/>
          <w:szCs w:val="24"/>
        </w:rPr>
      </w:pPr>
      <w:r w:rsidRPr="0059431C">
        <w:rPr>
          <w:rFonts w:ascii="Times New Roman" w:hAnsi="Times New Roman" w:cs="Times New Roman"/>
          <w:sz w:val="24"/>
          <w:szCs w:val="24"/>
        </w:rPr>
        <w:t xml:space="preserve">От точки 71006 линия границы идет в северо-восточном направлении по границе земель лесного фонда (урочище </w:t>
      </w:r>
      <w:proofErr w:type="spellStart"/>
      <w:r w:rsidRPr="0059431C">
        <w:rPr>
          <w:rFonts w:ascii="Times New Roman" w:hAnsi="Times New Roman" w:cs="Times New Roman"/>
          <w:sz w:val="24"/>
          <w:szCs w:val="24"/>
        </w:rPr>
        <w:t>Копанское</w:t>
      </w:r>
      <w:proofErr w:type="spellEnd"/>
      <w:r w:rsidRPr="0059431C">
        <w:rPr>
          <w:rFonts w:ascii="Times New Roman" w:hAnsi="Times New Roman" w:cs="Times New Roman"/>
          <w:sz w:val="24"/>
          <w:szCs w:val="24"/>
        </w:rPr>
        <w:t>) до точки 71007.</w:t>
      </w:r>
    </w:p>
    <w:p w:rsidR="00DA4622" w:rsidRPr="0059431C" w:rsidRDefault="00DA4622" w:rsidP="00DA4622">
      <w:pPr>
        <w:autoSpaceDE w:val="0"/>
        <w:autoSpaceDN w:val="0"/>
        <w:adjustRightInd w:val="0"/>
        <w:spacing w:before="240" w:after="0" w:line="240" w:lineRule="auto"/>
        <w:ind w:firstLine="540"/>
        <w:jc w:val="both"/>
        <w:rPr>
          <w:rFonts w:ascii="Times New Roman" w:hAnsi="Times New Roman" w:cs="Times New Roman"/>
          <w:sz w:val="24"/>
          <w:szCs w:val="24"/>
        </w:rPr>
      </w:pPr>
      <w:r w:rsidRPr="0059431C">
        <w:rPr>
          <w:rFonts w:ascii="Times New Roman" w:hAnsi="Times New Roman" w:cs="Times New Roman"/>
          <w:sz w:val="24"/>
          <w:szCs w:val="24"/>
        </w:rPr>
        <w:t xml:space="preserve">От точки 71007 линия границы идет в северо-западном направлении по границе земель лесного фонда (урочище </w:t>
      </w:r>
      <w:proofErr w:type="spellStart"/>
      <w:r w:rsidRPr="0059431C">
        <w:rPr>
          <w:rFonts w:ascii="Times New Roman" w:hAnsi="Times New Roman" w:cs="Times New Roman"/>
          <w:sz w:val="24"/>
          <w:szCs w:val="24"/>
        </w:rPr>
        <w:t>Копанское</w:t>
      </w:r>
      <w:proofErr w:type="spellEnd"/>
      <w:r w:rsidRPr="0059431C">
        <w:rPr>
          <w:rFonts w:ascii="Times New Roman" w:hAnsi="Times New Roman" w:cs="Times New Roman"/>
          <w:sz w:val="24"/>
          <w:szCs w:val="24"/>
        </w:rPr>
        <w:t>) до точки 7101003.</w:t>
      </w:r>
    </w:p>
    <w:p w:rsidR="00DA4622" w:rsidRPr="0059431C" w:rsidRDefault="00DA4622" w:rsidP="00DA4622">
      <w:pPr>
        <w:autoSpaceDE w:val="0"/>
        <w:autoSpaceDN w:val="0"/>
        <w:adjustRightInd w:val="0"/>
        <w:spacing w:before="240" w:after="0" w:line="240" w:lineRule="auto"/>
        <w:ind w:firstLine="540"/>
        <w:jc w:val="both"/>
        <w:rPr>
          <w:rFonts w:ascii="Times New Roman" w:hAnsi="Times New Roman" w:cs="Times New Roman"/>
          <w:sz w:val="24"/>
          <w:szCs w:val="24"/>
        </w:rPr>
      </w:pPr>
      <w:r w:rsidRPr="0059431C">
        <w:rPr>
          <w:rFonts w:ascii="Times New Roman" w:hAnsi="Times New Roman" w:cs="Times New Roman"/>
          <w:sz w:val="24"/>
          <w:szCs w:val="24"/>
        </w:rPr>
        <w:t xml:space="preserve">От точки 7101003 линия границы идет в северо-восточном направлении по восточной стороне лесной полосы, по сельскохозяйственным угодьям, снова по восточной стороне лесной полосы, затем пересекает овраг, по сельскохозяйственным угодьям, снова пересекает овраг, по сельскохозяйственным угодьям, затем по западной стороне лесной полосы, по лесной полосе до точки стыка 0303951 границ Первомайского, </w:t>
      </w:r>
      <w:proofErr w:type="spellStart"/>
      <w:r w:rsidRPr="0059431C">
        <w:rPr>
          <w:rFonts w:ascii="Times New Roman" w:hAnsi="Times New Roman" w:cs="Times New Roman"/>
          <w:sz w:val="24"/>
          <w:szCs w:val="24"/>
        </w:rPr>
        <w:t>Липчанского</w:t>
      </w:r>
      <w:proofErr w:type="spellEnd"/>
      <w:r w:rsidRPr="0059431C">
        <w:rPr>
          <w:rFonts w:ascii="Times New Roman" w:hAnsi="Times New Roman" w:cs="Times New Roman"/>
          <w:sz w:val="24"/>
          <w:szCs w:val="24"/>
        </w:rPr>
        <w:t xml:space="preserve"> сельских поселений и Кантемировского муниципального района.</w:t>
      </w:r>
    </w:p>
    <w:p w:rsidR="00DA4622" w:rsidRPr="0059431C" w:rsidRDefault="00DA4622" w:rsidP="00DA4622">
      <w:pPr>
        <w:autoSpaceDE w:val="0"/>
        <w:autoSpaceDN w:val="0"/>
        <w:adjustRightInd w:val="0"/>
        <w:spacing w:before="240" w:after="0" w:line="240" w:lineRule="auto"/>
        <w:ind w:firstLine="540"/>
        <w:jc w:val="both"/>
        <w:rPr>
          <w:rFonts w:ascii="Times New Roman" w:hAnsi="Times New Roman" w:cs="Times New Roman"/>
          <w:sz w:val="24"/>
          <w:szCs w:val="24"/>
        </w:rPr>
      </w:pPr>
      <w:r w:rsidRPr="0059431C">
        <w:rPr>
          <w:rFonts w:ascii="Times New Roman" w:hAnsi="Times New Roman" w:cs="Times New Roman"/>
          <w:sz w:val="24"/>
          <w:szCs w:val="24"/>
        </w:rPr>
        <w:t xml:space="preserve">Протяженность границы Первомайского сельского поселения по </w:t>
      </w:r>
      <w:proofErr w:type="spellStart"/>
      <w:r w:rsidRPr="0059431C">
        <w:rPr>
          <w:rFonts w:ascii="Times New Roman" w:hAnsi="Times New Roman" w:cs="Times New Roman"/>
          <w:sz w:val="24"/>
          <w:szCs w:val="24"/>
        </w:rPr>
        <w:t>смежеству</w:t>
      </w:r>
      <w:proofErr w:type="spellEnd"/>
      <w:r w:rsidRPr="0059431C">
        <w:rPr>
          <w:rFonts w:ascii="Times New Roman" w:hAnsi="Times New Roman" w:cs="Times New Roman"/>
          <w:sz w:val="24"/>
          <w:szCs w:val="24"/>
        </w:rPr>
        <w:t xml:space="preserve"> с Кантемировским муниципальным районом составляет 9300,7 м.</w:t>
      </w:r>
    </w:p>
    <w:p w:rsidR="00DA4622" w:rsidRPr="0059431C" w:rsidRDefault="00DA4622" w:rsidP="00DA4622">
      <w:pPr>
        <w:autoSpaceDE w:val="0"/>
        <w:autoSpaceDN w:val="0"/>
        <w:adjustRightInd w:val="0"/>
        <w:spacing w:before="240" w:after="0" w:line="240" w:lineRule="auto"/>
        <w:ind w:firstLine="540"/>
        <w:jc w:val="both"/>
        <w:rPr>
          <w:rFonts w:ascii="Times New Roman" w:hAnsi="Times New Roman" w:cs="Times New Roman"/>
          <w:sz w:val="24"/>
          <w:szCs w:val="24"/>
        </w:rPr>
      </w:pPr>
      <w:r w:rsidRPr="0059431C">
        <w:rPr>
          <w:rFonts w:ascii="Times New Roman" w:hAnsi="Times New Roman" w:cs="Times New Roman"/>
          <w:sz w:val="24"/>
          <w:szCs w:val="24"/>
        </w:rPr>
        <w:t>Общая протяженность границ Первомайского сельского поселения составляет 60298,2 м.</w:t>
      </w:r>
    </w:p>
    <w:p w:rsidR="0047566D" w:rsidRDefault="0047566D" w:rsidP="000D4EB4">
      <w:pPr>
        <w:autoSpaceDE w:val="0"/>
        <w:autoSpaceDN w:val="0"/>
        <w:adjustRightInd w:val="0"/>
        <w:spacing w:before="220" w:after="0" w:line="240" w:lineRule="auto"/>
        <w:jc w:val="both"/>
        <w:rPr>
          <w:rFonts w:ascii="Times New Roman" w:hAnsi="Times New Roman" w:cs="Times New Roman"/>
          <w:sz w:val="24"/>
          <w:szCs w:val="24"/>
        </w:rPr>
      </w:pPr>
    </w:p>
    <w:p w:rsidR="002270AC" w:rsidRDefault="002270AC" w:rsidP="000D4EB4">
      <w:pPr>
        <w:autoSpaceDE w:val="0"/>
        <w:autoSpaceDN w:val="0"/>
        <w:adjustRightInd w:val="0"/>
        <w:spacing w:before="220" w:after="0" w:line="240" w:lineRule="auto"/>
        <w:jc w:val="both"/>
        <w:rPr>
          <w:rFonts w:ascii="Times New Roman" w:hAnsi="Times New Roman" w:cs="Times New Roman"/>
          <w:sz w:val="24"/>
          <w:szCs w:val="24"/>
        </w:rPr>
      </w:pPr>
    </w:p>
    <w:p w:rsidR="002270AC" w:rsidRDefault="002270AC" w:rsidP="000D4EB4">
      <w:pPr>
        <w:autoSpaceDE w:val="0"/>
        <w:autoSpaceDN w:val="0"/>
        <w:adjustRightInd w:val="0"/>
        <w:spacing w:before="220" w:after="0" w:line="240" w:lineRule="auto"/>
        <w:jc w:val="both"/>
        <w:rPr>
          <w:rFonts w:ascii="Times New Roman" w:hAnsi="Times New Roman" w:cs="Times New Roman"/>
          <w:sz w:val="24"/>
          <w:szCs w:val="24"/>
        </w:rPr>
      </w:pPr>
    </w:p>
    <w:p w:rsidR="002270AC" w:rsidRDefault="002270AC" w:rsidP="000D4EB4">
      <w:pPr>
        <w:autoSpaceDE w:val="0"/>
        <w:autoSpaceDN w:val="0"/>
        <w:adjustRightInd w:val="0"/>
        <w:spacing w:before="220" w:after="0" w:line="240" w:lineRule="auto"/>
        <w:jc w:val="both"/>
        <w:rPr>
          <w:rFonts w:ascii="Times New Roman" w:hAnsi="Times New Roman" w:cs="Times New Roman"/>
          <w:sz w:val="24"/>
          <w:szCs w:val="24"/>
        </w:rPr>
      </w:pPr>
    </w:p>
    <w:p w:rsidR="002270AC" w:rsidRDefault="002270AC" w:rsidP="000D4EB4">
      <w:pPr>
        <w:autoSpaceDE w:val="0"/>
        <w:autoSpaceDN w:val="0"/>
        <w:adjustRightInd w:val="0"/>
        <w:spacing w:before="220" w:after="0" w:line="240" w:lineRule="auto"/>
        <w:jc w:val="both"/>
        <w:rPr>
          <w:rFonts w:ascii="Times New Roman" w:hAnsi="Times New Roman" w:cs="Times New Roman"/>
          <w:sz w:val="24"/>
          <w:szCs w:val="24"/>
        </w:rPr>
      </w:pPr>
    </w:p>
    <w:p w:rsidR="002270AC" w:rsidRDefault="002270AC" w:rsidP="000D4EB4">
      <w:pPr>
        <w:autoSpaceDE w:val="0"/>
        <w:autoSpaceDN w:val="0"/>
        <w:adjustRightInd w:val="0"/>
        <w:spacing w:before="220" w:after="0" w:line="240" w:lineRule="auto"/>
        <w:jc w:val="both"/>
        <w:rPr>
          <w:rFonts w:ascii="Times New Roman" w:hAnsi="Times New Roman" w:cs="Times New Roman"/>
          <w:sz w:val="24"/>
          <w:szCs w:val="24"/>
        </w:rPr>
      </w:pPr>
    </w:p>
    <w:p w:rsidR="002270AC" w:rsidRDefault="002270AC" w:rsidP="000D4EB4">
      <w:pPr>
        <w:autoSpaceDE w:val="0"/>
        <w:autoSpaceDN w:val="0"/>
        <w:adjustRightInd w:val="0"/>
        <w:spacing w:before="220" w:after="0" w:line="240" w:lineRule="auto"/>
        <w:jc w:val="both"/>
        <w:rPr>
          <w:rFonts w:ascii="Times New Roman" w:hAnsi="Times New Roman" w:cs="Times New Roman"/>
          <w:sz w:val="24"/>
          <w:szCs w:val="24"/>
        </w:rPr>
      </w:pPr>
    </w:p>
    <w:p w:rsidR="002270AC" w:rsidRPr="0059431C" w:rsidRDefault="002270AC" w:rsidP="000D4EB4">
      <w:pPr>
        <w:autoSpaceDE w:val="0"/>
        <w:autoSpaceDN w:val="0"/>
        <w:adjustRightInd w:val="0"/>
        <w:spacing w:before="220" w:after="0" w:line="240" w:lineRule="auto"/>
        <w:jc w:val="both"/>
        <w:rPr>
          <w:rFonts w:ascii="Times New Roman" w:hAnsi="Times New Roman" w:cs="Times New Roman"/>
          <w:sz w:val="24"/>
          <w:szCs w:val="24"/>
        </w:rPr>
      </w:pPr>
    </w:p>
    <w:p w:rsidR="000F304D" w:rsidRPr="0059431C" w:rsidRDefault="0047566D" w:rsidP="000F304D">
      <w:pPr>
        <w:spacing w:after="0"/>
        <w:jc w:val="center"/>
        <w:rPr>
          <w:rFonts w:ascii="Times New Roman" w:hAnsi="Times New Roman" w:cs="Times New Roman"/>
          <w:bCs/>
          <w:sz w:val="24"/>
          <w:szCs w:val="24"/>
        </w:rPr>
      </w:pPr>
      <w:r w:rsidRPr="0059431C">
        <w:rPr>
          <w:rFonts w:ascii="Times New Roman" w:hAnsi="Times New Roman" w:cs="Times New Roman"/>
          <w:bCs/>
          <w:sz w:val="24"/>
          <w:szCs w:val="24"/>
        </w:rPr>
        <w:t>Приложение 2.1</w:t>
      </w:r>
      <w:r w:rsidR="000F304D" w:rsidRPr="0059431C">
        <w:rPr>
          <w:rFonts w:ascii="Times New Roman" w:hAnsi="Times New Roman" w:cs="Times New Roman"/>
          <w:bCs/>
          <w:sz w:val="24"/>
          <w:szCs w:val="24"/>
        </w:rPr>
        <w:t xml:space="preserve"> к Закону Воронежской области от </w:t>
      </w:r>
      <w:r w:rsidRPr="0059431C">
        <w:rPr>
          <w:rFonts w:ascii="Times New Roman" w:eastAsia="TimesNewRomanPSMT" w:hAnsi="Times New Roman" w:cs="Times New Roman"/>
          <w:iCs/>
          <w:sz w:val="24"/>
          <w:szCs w:val="24"/>
        </w:rPr>
        <w:t>15.04.2004 № 66-ОЗ</w:t>
      </w:r>
    </w:p>
    <w:p w:rsidR="000F304D" w:rsidRPr="0059431C" w:rsidRDefault="000F304D" w:rsidP="000F304D">
      <w:pPr>
        <w:spacing w:after="0"/>
        <w:jc w:val="center"/>
        <w:rPr>
          <w:rFonts w:ascii="Times New Roman" w:hAnsi="Times New Roman" w:cs="Times New Roman"/>
          <w:bCs/>
          <w:sz w:val="24"/>
          <w:szCs w:val="24"/>
        </w:rPr>
      </w:pPr>
    </w:p>
    <w:p w:rsidR="000F304D" w:rsidRPr="0059431C" w:rsidRDefault="0023216C" w:rsidP="0023216C">
      <w:pPr>
        <w:autoSpaceDE w:val="0"/>
        <w:autoSpaceDN w:val="0"/>
        <w:adjustRightInd w:val="0"/>
        <w:jc w:val="center"/>
        <w:rPr>
          <w:rFonts w:eastAsia="Calibri"/>
          <w:lang w:eastAsia="ru-RU"/>
        </w:rPr>
      </w:pPr>
      <w:r w:rsidRPr="0059431C">
        <w:rPr>
          <w:rFonts w:ascii="Times New Roman" w:eastAsia="Calibri" w:hAnsi="Times New Roman" w:cs="Times New Roman"/>
          <w:i/>
          <w:lang w:eastAsia="ru-RU"/>
        </w:rPr>
        <w:t xml:space="preserve">Карта-схема границ </w:t>
      </w:r>
      <w:r w:rsidR="00EA0BAE" w:rsidRPr="0059431C">
        <w:rPr>
          <w:rFonts w:ascii="Times New Roman" w:eastAsia="Calibri" w:hAnsi="Times New Roman" w:cs="Times New Roman"/>
          <w:i/>
          <w:lang w:eastAsia="ru-RU"/>
        </w:rPr>
        <w:t>Первомайского</w:t>
      </w:r>
      <w:r w:rsidRPr="0059431C">
        <w:rPr>
          <w:rFonts w:ascii="Times New Roman" w:eastAsia="Calibri" w:hAnsi="Times New Roman" w:cs="Times New Roman"/>
          <w:i/>
          <w:lang w:eastAsia="ru-RU"/>
        </w:rPr>
        <w:t xml:space="preserve"> сельского поселения </w:t>
      </w:r>
      <w:proofErr w:type="spellStart"/>
      <w:r w:rsidR="00EA0BAE" w:rsidRPr="0059431C">
        <w:rPr>
          <w:rFonts w:ascii="Times New Roman" w:eastAsia="Calibri" w:hAnsi="Times New Roman" w:cs="Times New Roman"/>
          <w:i/>
          <w:lang w:eastAsia="ru-RU"/>
        </w:rPr>
        <w:t>Богучарского</w:t>
      </w:r>
      <w:proofErr w:type="spellEnd"/>
      <w:r w:rsidRPr="0059431C">
        <w:rPr>
          <w:rFonts w:ascii="Times New Roman" w:eastAsia="Calibri" w:hAnsi="Times New Roman" w:cs="Times New Roman"/>
          <w:i/>
          <w:lang w:eastAsia="ru-RU"/>
        </w:rPr>
        <w:t xml:space="preserve"> муниципального района Воронежской области </w:t>
      </w:r>
    </w:p>
    <w:p w:rsidR="004E0369" w:rsidRPr="0059431C" w:rsidRDefault="0044323E" w:rsidP="0044323E">
      <w:pPr>
        <w:pStyle w:val="ab"/>
        <w:tabs>
          <w:tab w:val="left" w:pos="142"/>
        </w:tabs>
        <w:autoSpaceDE w:val="0"/>
        <w:autoSpaceDN w:val="0"/>
        <w:adjustRightInd w:val="0"/>
        <w:ind w:left="0"/>
        <w:jc w:val="both"/>
        <w:rPr>
          <w:rFonts w:eastAsiaTheme="minorHAnsi"/>
          <w:kern w:val="0"/>
          <w:highlight w:val="yellow"/>
        </w:rPr>
      </w:pPr>
      <w:r w:rsidRPr="0059431C">
        <w:rPr>
          <w:rFonts w:eastAsiaTheme="minorHAnsi"/>
          <w:noProof/>
          <w:kern w:val="0"/>
          <w:lang w:eastAsia="ru-RU"/>
        </w:rPr>
        <w:drawing>
          <wp:inline distT="0" distB="0" distL="0" distR="0" wp14:anchorId="2A57B61A" wp14:editId="01F1D7BE">
            <wp:extent cx="5893916" cy="36195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приложение 2.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15502" cy="3632756"/>
                    </a:xfrm>
                    <a:prstGeom prst="rect">
                      <a:avLst/>
                    </a:prstGeom>
                  </pic:spPr>
                </pic:pic>
              </a:graphicData>
            </a:graphic>
          </wp:inline>
        </w:drawing>
      </w:r>
    </w:p>
    <w:p w:rsidR="002D49FD" w:rsidRPr="0059431C" w:rsidRDefault="002D49FD" w:rsidP="00C32585">
      <w:pPr>
        <w:pStyle w:val="ab"/>
        <w:tabs>
          <w:tab w:val="left" w:pos="142"/>
        </w:tabs>
        <w:autoSpaceDE w:val="0"/>
        <w:autoSpaceDN w:val="0"/>
        <w:adjustRightInd w:val="0"/>
        <w:ind w:left="0" w:firstLine="567"/>
        <w:jc w:val="both"/>
        <w:rPr>
          <w:rFonts w:eastAsiaTheme="minorHAnsi"/>
          <w:kern w:val="0"/>
          <w:highlight w:val="yellow"/>
        </w:rPr>
      </w:pPr>
    </w:p>
    <w:p w:rsidR="007A17FA" w:rsidRPr="0059431C" w:rsidRDefault="007A17FA" w:rsidP="007A17FA">
      <w:pPr>
        <w:autoSpaceDE w:val="0"/>
        <w:autoSpaceDN w:val="0"/>
        <w:adjustRightInd w:val="0"/>
        <w:spacing w:after="0" w:line="240" w:lineRule="auto"/>
        <w:ind w:firstLine="567"/>
        <w:jc w:val="both"/>
        <w:rPr>
          <w:rFonts w:ascii="Times New Roman" w:hAnsi="Times New Roman" w:cs="Times New Roman"/>
          <w:sz w:val="24"/>
          <w:szCs w:val="24"/>
        </w:rPr>
      </w:pPr>
      <w:r w:rsidRPr="0059431C">
        <w:rPr>
          <w:rFonts w:ascii="Times New Roman" w:hAnsi="Times New Roman" w:cs="Times New Roman"/>
          <w:sz w:val="24"/>
          <w:szCs w:val="24"/>
        </w:rPr>
        <w:t>В соответствии с п. 5.1. ст. 23 Градостроительного кодекса Российской Федерации (</w:t>
      </w:r>
      <w:r w:rsidR="00704567" w:rsidRPr="0059431C">
        <w:rPr>
          <w:rFonts w:ascii="Times New Roman" w:hAnsi="Times New Roman" w:cs="Times New Roman"/>
          <w:sz w:val="24"/>
          <w:szCs w:val="24"/>
        </w:rPr>
        <w:t xml:space="preserve">далее – </w:t>
      </w:r>
      <w:proofErr w:type="spellStart"/>
      <w:r w:rsidR="00704567" w:rsidRPr="0059431C">
        <w:rPr>
          <w:rFonts w:ascii="Times New Roman" w:hAnsi="Times New Roman" w:cs="Times New Roman"/>
          <w:sz w:val="24"/>
          <w:szCs w:val="24"/>
        </w:rPr>
        <w:t>ГрК</w:t>
      </w:r>
      <w:proofErr w:type="spellEnd"/>
      <w:r w:rsidR="00704567" w:rsidRPr="0059431C">
        <w:rPr>
          <w:rFonts w:ascii="Times New Roman" w:hAnsi="Times New Roman" w:cs="Times New Roman"/>
          <w:sz w:val="24"/>
          <w:szCs w:val="24"/>
        </w:rPr>
        <w:t xml:space="preserve"> РФ</w:t>
      </w:r>
      <w:r w:rsidRPr="0059431C">
        <w:rPr>
          <w:rFonts w:ascii="Times New Roman" w:hAnsi="Times New Roman" w:cs="Times New Roman"/>
          <w:sz w:val="24"/>
          <w:szCs w:val="24"/>
        </w:rPr>
        <w:t xml:space="preserve">), </w:t>
      </w:r>
      <w:r w:rsidR="005B539B" w:rsidRPr="0059431C">
        <w:rPr>
          <w:rFonts w:ascii="Times New Roman" w:hAnsi="Times New Roman" w:cs="Times New Roman"/>
          <w:sz w:val="24"/>
          <w:szCs w:val="24"/>
        </w:rPr>
        <w:t>обязательным приложением к генеральному плану являются сведения о границах населенных пунктов, входящих в состав поселения,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ЕГРН.</w:t>
      </w:r>
    </w:p>
    <w:p w:rsidR="001D476A" w:rsidRPr="0059431C" w:rsidRDefault="001D476A" w:rsidP="001D476A">
      <w:pPr>
        <w:pStyle w:val="14"/>
        <w:ind w:left="0" w:right="0"/>
        <w:rPr>
          <w:sz w:val="24"/>
          <w:szCs w:val="24"/>
        </w:rPr>
      </w:pPr>
      <w:r w:rsidRPr="0059431C">
        <w:rPr>
          <w:sz w:val="24"/>
          <w:szCs w:val="24"/>
        </w:rPr>
        <w:t>Границы населенных пунктов поселения не установлены и сведения о них не внесены в ЕГРН.</w:t>
      </w:r>
    </w:p>
    <w:p w:rsidR="001D476A" w:rsidRPr="0059431C" w:rsidRDefault="001D476A" w:rsidP="001D476A">
      <w:pPr>
        <w:spacing w:after="0"/>
        <w:ind w:firstLine="567"/>
        <w:jc w:val="both"/>
        <w:rPr>
          <w:rFonts w:ascii="Times New Roman" w:eastAsia="TimesNewRomanPSMT" w:hAnsi="Times New Roman" w:cs="Times New Roman"/>
          <w:sz w:val="24"/>
          <w:szCs w:val="24"/>
        </w:rPr>
      </w:pPr>
      <w:r w:rsidRPr="0059431C">
        <w:rPr>
          <w:rFonts w:ascii="Times New Roman" w:hAnsi="Times New Roman" w:cs="Times New Roman"/>
          <w:sz w:val="24"/>
          <w:szCs w:val="24"/>
        </w:rPr>
        <w:t>В рамках настоящего проекта генерального плана проведены работы по установлению границ населенных пунктов поселения</w:t>
      </w:r>
      <w:r w:rsidRPr="0059431C">
        <w:rPr>
          <w:rFonts w:ascii="Times New Roman" w:eastAsia="TimesNewRomanPSMT" w:hAnsi="Times New Roman" w:cs="Times New Roman"/>
          <w:sz w:val="24"/>
          <w:szCs w:val="24"/>
        </w:rPr>
        <w:t>.</w:t>
      </w:r>
    </w:p>
    <w:p w:rsidR="00674B92" w:rsidRPr="0059431C" w:rsidRDefault="00E860A4" w:rsidP="00B408DF">
      <w:pPr>
        <w:autoSpaceDE w:val="0"/>
        <w:autoSpaceDN w:val="0"/>
        <w:adjustRightInd w:val="0"/>
        <w:spacing w:after="0" w:line="240" w:lineRule="auto"/>
        <w:ind w:firstLine="567"/>
        <w:jc w:val="both"/>
        <w:rPr>
          <w:rFonts w:ascii="Times New Roman" w:hAnsi="Times New Roman" w:cs="Times New Roman"/>
          <w:b/>
          <w:i/>
          <w:sz w:val="24"/>
          <w:szCs w:val="24"/>
        </w:rPr>
      </w:pPr>
      <w:r w:rsidRPr="0059431C">
        <w:rPr>
          <w:rFonts w:ascii="Times New Roman" w:hAnsi="Times New Roman" w:cs="Times New Roman"/>
          <w:sz w:val="24"/>
          <w:szCs w:val="24"/>
        </w:rPr>
        <w:t>Общая площадь населенных пунктов в существующих границах составляет</w:t>
      </w:r>
      <w:r w:rsidR="00B408DF" w:rsidRPr="0059431C">
        <w:rPr>
          <w:rFonts w:ascii="Times New Roman" w:hAnsi="Times New Roman" w:cs="Times New Roman"/>
          <w:sz w:val="24"/>
          <w:szCs w:val="24"/>
        </w:rPr>
        <w:t xml:space="preserve"> </w:t>
      </w:r>
      <w:r w:rsidR="007371AF">
        <w:rPr>
          <w:rFonts w:ascii="Times New Roman" w:hAnsi="Times New Roman" w:cs="Times New Roman"/>
          <w:sz w:val="24"/>
          <w:szCs w:val="24"/>
        </w:rPr>
        <w:t>624,6</w:t>
      </w:r>
      <w:r w:rsidR="000D62A9" w:rsidRPr="0059431C">
        <w:rPr>
          <w:rFonts w:ascii="Times New Roman" w:hAnsi="Times New Roman" w:cs="Times New Roman"/>
          <w:sz w:val="24"/>
          <w:szCs w:val="24"/>
        </w:rPr>
        <w:t xml:space="preserve"> </w:t>
      </w:r>
      <w:r w:rsidR="00B408DF" w:rsidRPr="0059431C">
        <w:rPr>
          <w:rFonts w:ascii="Times New Roman" w:hAnsi="Times New Roman" w:cs="Times New Roman"/>
          <w:sz w:val="24"/>
          <w:szCs w:val="24"/>
        </w:rPr>
        <w:t>га.</w:t>
      </w:r>
    </w:p>
    <w:p w:rsidR="00877737" w:rsidRPr="0059431C" w:rsidRDefault="00E860A4" w:rsidP="00CA1628">
      <w:pPr>
        <w:autoSpaceDE w:val="0"/>
        <w:autoSpaceDN w:val="0"/>
        <w:adjustRightInd w:val="0"/>
        <w:spacing w:after="0" w:line="240" w:lineRule="auto"/>
        <w:ind w:firstLine="567"/>
        <w:jc w:val="both"/>
        <w:rPr>
          <w:rFonts w:ascii="Times New Roman" w:hAnsi="Times New Roman" w:cs="Times New Roman"/>
          <w:sz w:val="24"/>
          <w:szCs w:val="24"/>
        </w:rPr>
      </w:pPr>
      <w:r w:rsidRPr="0059431C">
        <w:rPr>
          <w:rFonts w:ascii="Times New Roman" w:hAnsi="Times New Roman" w:cs="Times New Roman"/>
          <w:sz w:val="24"/>
          <w:szCs w:val="24"/>
        </w:rPr>
        <w:t>Указанная площадь взята за основу при расчете технико-экономических показателей Генерального плана.</w:t>
      </w:r>
      <w:r w:rsidR="00877737" w:rsidRPr="0059431C">
        <w:rPr>
          <w:rFonts w:ascii="Times New Roman" w:hAnsi="Times New Roman" w:cs="Times New Roman"/>
          <w:sz w:val="24"/>
          <w:szCs w:val="24"/>
        </w:rPr>
        <w:t xml:space="preserve"> </w:t>
      </w:r>
    </w:p>
    <w:p w:rsidR="001D476A" w:rsidRPr="0059431C" w:rsidRDefault="001D476A" w:rsidP="00657C05">
      <w:pPr>
        <w:autoSpaceDE w:val="0"/>
        <w:autoSpaceDN w:val="0"/>
        <w:adjustRightInd w:val="0"/>
        <w:spacing w:after="0" w:line="240" w:lineRule="auto"/>
        <w:jc w:val="both"/>
        <w:rPr>
          <w:rFonts w:ascii="Times New Roman" w:hAnsi="Times New Roman" w:cs="Times New Roman"/>
          <w:sz w:val="24"/>
          <w:szCs w:val="24"/>
        </w:rPr>
      </w:pPr>
    </w:p>
    <w:p w:rsidR="002F76B0" w:rsidRPr="0059431C" w:rsidRDefault="001C12EE" w:rsidP="00BE7438">
      <w:pPr>
        <w:pStyle w:val="ab"/>
        <w:numPr>
          <w:ilvl w:val="1"/>
          <w:numId w:val="63"/>
        </w:numPr>
        <w:autoSpaceDE w:val="0"/>
        <w:autoSpaceDN w:val="0"/>
        <w:adjustRightInd w:val="0"/>
        <w:ind w:left="0" w:firstLine="0"/>
        <w:jc w:val="center"/>
        <w:outlineLvl w:val="1"/>
        <w:rPr>
          <w:b/>
        </w:rPr>
      </w:pPr>
      <w:bookmarkStart w:id="10" w:name="_Toc91602093"/>
      <w:r w:rsidRPr="0059431C">
        <w:rPr>
          <w:b/>
        </w:rPr>
        <w:t xml:space="preserve">Историко-градостроительный анализ территории </w:t>
      </w:r>
      <w:r w:rsidR="00EA0BAE" w:rsidRPr="0059431C">
        <w:rPr>
          <w:b/>
        </w:rPr>
        <w:t>Первомайского</w:t>
      </w:r>
      <w:r w:rsidRPr="0059431C">
        <w:rPr>
          <w:b/>
        </w:rPr>
        <w:t xml:space="preserve"> сельского </w:t>
      </w:r>
      <w:r w:rsidRPr="0059431C">
        <w:rPr>
          <w:b/>
        </w:rPr>
        <w:lastRenderedPageBreak/>
        <w:t>поселения</w:t>
      </w:r>
      <w:r w:rsidR="001E4879" w:rsidRPr="0059431C">
        <w:rPr>
          <w:b/>
        </w:rPr>
        <w:t>.</w:t>
      </w:r>
      <w:bookmarkEnd w:id="10"/>
    </w:p>
    <w:p w:rsidR="00271E76" w:rsidRPr="0059431C" w:rsidRDefault="00271E76" w:rsidP="001E4879">
      <w:pPr>
        <w:tabs>
          <w:tab w:val="left" w:pos="-1276"/>
        </w:tabs>
        <w:spacing w:after="0" w:line="240" w:lineRule="auto"/>
        <w:ind w:firstLine="567"/>
        <w:jc w:val="both"/>
        <w:rPr>
          <w:rFonts w:ascii="Times New Roman" w:hAnsi="Times New Roman" w:cs="Times New Roman"/>
          <w:sz w:val="24"/>
          <w:szCs w:val="24"/>
          <w:highlight w:val="yellow"/>
        </w:rPr>
      </w:pPr>
    </w:p>
    <w:p w:rsidR="00657C05" w:rsidRPr="0059431C" w:rsidRDefault="00657C05" w:rsidP="00657C05">
      <w:pPr>
        <w:ind w:firstLine="709"/>
        <w:jc w:val="both"/>
        <w:rPr>
          <w:rFonts w:ascii="Times New Roman" w:hAnsi="Times New Roman" w:cs="Times New Roman"/>
          <w:iCs/>
          <w:kern w:val="1"/>
          <w:sz w:val="24"/>
          <w:szCs w:val="24"/>
          <w:shd w:val="clear" w:color="auto" w:fill="FFFFFF"/>
        </w:rPr>
      </w:pPr>
      <w:r w:rsidRPr="0059431C">
        <w:rPr>
          <w:rFonts w:ascii="Times New Roman" w:hAnsi="Times New Roman" w:cs="Times New Roman"/>
          <w:iCs/>
          <w:kern w:val="1"/>
          <w:sz w:val="24"/>
          <w:szCs w:val="24"/>
          <w:shd w:val="clear" w:color="auto" w:fill="FFFFFF"/>
        </w:rPr>
        <w:t>На территории Первомайского сельского поселения располагается одно предприятие – СПК СХА «Первомайский». Совхоз Первомайский был основан в 1930</w:t>
      </w:r>
      <w:r w:rsidR="00D40A00" w:rsidRPr="0059431C">
        <w:rPr>
          <w:rFonts w:ascii="Times New Roman" w:hAnsi="Times New Roman" w:cs="Times New Roman"/>
          <w:iCs/>
          <w:kern w:val="1"/>
          <w:sz w:val="24"/>
          <w:szCs w:val="24"/>
          <w:shd w:val="clear" w:color="auto" w:fill="FFFFFF"/>
        </w:rPr>
        <w:t xml:space="preserve"> </w:t>
      </w:r>
      <w:r w:rsidRPr="0059431C">
        <w:rPr>
          <w:rFonts w:ascii="Times New Roman" w:hAnsi="Times New Roman" w:cs="Times New Roman"/>
          <w:iCs/>
          <w:kern w:val="1"/>
          <w:sz w:val="24"/>
          <w:szCs w:val="24"/>
          <w:shd w:val="clear" w:color="auto" w:fill="FFFFFF"/>
        </w:rPr>
        <w:t xml:space="preserve">г. на базе находившейся здесь детской колонии. </w:t>
      </w:r>
    </w:p>
    <w:p w:rsidR="00657C05" w:rsidRPr="0059431C" w:rsidRDefault="00657C05" w:rsidP="00657C05">
      <w:pPr>
        <w:ind w:firstLine="709"/>
        <w:jc w:val="both"/>
        <w:rPr>
          <w:rFonts w:ascii="Times New Roman" w:hAnsi="Times New Roman" w:cs="Times New Roman"/>
          <w:sz w:val="24"/>
          <w:szCs w:val="24"/>
        </w:rPr>
      </w:pPr>
      <w:r w:rsidRPr="0059431C">
        <w:rPr>
          <w:rFonts w:ascii="Times New Roman" w:hAnsi="Times New Roman" w:cs="Times New Roman"/>
          <w:sz w:val="24"/>
          <w:szCs w:val="24"/>
        </w:rPr>
        <w:t xml:space="preserve">В 1960 году из совхоза был выделен </w:t>
      </w:r>
      <w:proofErr w:type="spellStart"/>
      <w:r w:rsidRPr="0059431C">
        <w:rPr>
          <w:rFonts w:ascii="Times New Roman" w:hAnsi="Times New Roman" w:cs="Times New Roman"/>
          <w:sz w:val="24"/>
          <w:szCs w:val="24"/>
        </w:rPr>
        <w:t>откормсовхоз</w:t>
      </w:r>
      <w:proofErr w:type="spellEnd"/>
      <w:r w:rsidRPr="0059431C">
        <w:rPr>
          <w:rFonts w:ascii="Times New Roman" w:hAnsi="Times New Roman" w:cs="Times New Roman"/>
          <w:sz w:val="24"/>
          <w:szCs w:val="24"/>
        </w:rPr>
        <w:t xml:space="preserve"> «Красный Дон», а в 1965</w:t>
      </w:r>
      <w:r w:rsidR="00D40A00" w:rsidRPr="0059431C">
        <w:rPr>
          <w:rFonts w:ascii="Times New Roman" w:hAnsi="Times New Roman" w:cs="Times New Roman"/>
          <w:sz w:val="24"/>
          <w:szCs w:val="24"/>
        </w:rPr>
        <w:t xml:space="preserve"> </w:t>
      </w:r>
      <w:r w:rsidRPr="0059431C">
        <w:rPr>
          <w:rFonts w:ascii="Times New Roman" w:hAnsi="Times New Roman" w:cs="Times New Roman"/>
          <w:sz w:val="24"/>
          <w:szCs w:val="24"/>
        </w:rPr>
        <w:t>г. было произведено новое разукрупнение хозяйства с организацией двух совхозов - «Первомайский» и «Восток». С 1998</w:t>
      </w:r>
      <w:r w:rsidR="00D40A00" w:rsidRPr="0059431C">
        <w:rPr>
          <w:rFonts w:ascii="Times New Roman" w:hAnsi="Times New Roman" w:cs="Times New Roman"/>
          <w:sz w:val="24"/>
          <w:szCs w:val="24"/>
        </w:rPr>
        <w:t xml:space="preserve"> </w:t>
      </w:r>
      <w:r w:rsidRPr="0059431C">
        <w:rPr>
          <w:rFonts w:ascii="Times New Roman" w:hAnsi="Times New Roman" w:cs="Times New Roman"/>
          <w:sz w:val="24"/>
          <w:szCs w:val="24"/>
        </w:rPr>
        <w:t xml:space="preserve">г. совхоз «Первомайский» реорганизован в СХА (колхоз) «Первомайский», состоит из 3-х отделений и включает в себя села </w:t>
      </w:r>
      <w:proofErr w:type="spellStart"/>
      <w:r w:rsidRPr="0059431C">
        <w:rPr>
          <w:rFonts w:ascii="Times New Roman" w:hAnsi="Times New Roman" w:cs="Times New Roman"/>
          <w:sz w:val="24"/>
          <w:szCs w:val="24"/>
        </w:rPr>
        <w:t>Батовка</w:t>
      </w:r>
      <w:proofErr w:type="spellEnd"/>
      <w:r w:rsidRPr="0059431C">
        <w:rPr>
          <w:rFonts w:ascii="Times New Roman" w:hAnsi="Times New Roman" w:cs="Times New Roman"/>
          <w:sz w:val="24"/>
          <w:szCs w:val="24"/>
        </w:rPr>
        <w:t xml:space="preserve">, </w:t>
      </w:r>
      <w:proofErr w:type="spellStart"/>
      <w:r w:rsidRPr="0059431C">
        <w:rPr>
          <w:rFonts w:ascii="Times New Roman" w:hAnsi="Times New Roman" w:cs="Times New Roman"/>
          <w:sz w:val="24"/>
          <w:szCs w:val="24"/>
        </w:rPr>
        <w:t>Лебединка</w:t>
      </w:r>
      <w:proofErr w:type="spellEnd"/>
      <w:r w:rsidR="009328E1">
        <w:rPr>
          <w:rFonts w:ascii="Times New Roman" w:hAnsi="Times New Roman" w:cs="Times New Roman"/>
          <w:sz w:val="24"/>
          <w:szCs w:val="24"/>
        </w:rPr>
        <w:t xml:space="preserve"> и село</w:t>
      </w:r>
      <w:r w:rsidRPr="0059431C">
        <w:rPr>
          <w:rFonts w:ascii="Times New Roman" w:hAnsi="Times New Roman" w:cs="Times New Roman"/>
          <w:sz w:val="24"/>
          <w:szCs w:val="24"/>
        </w:rPr>
        <w:t xml:space="preserve"> </w:t>
      </w:r>
      <w:proofErr w:type="spellStart"/>
      <w:r w:rsidRPr="0059431C">
        <w:rPr>
          <w:rFonts w:ascii="Times New Roman" w:hAnsi="Times New Roman" w:cs="Times New Roman"/>
          <w:sz w:val="24"/>
          <w:szCs w:val="24"/>
        </w:rPr>
        <w:t>Новоникольский</w:t>
      </w:r>
      <w:proofErr w:type="spellEnd"/>
      <w:r w:rsidRPr="0059431C">
        <w:rPr>
          <w:rFonts w:ascii="Times New Roman" w:hAnsi="Times New Roman" w:cs="Times New Roman"/>
          <w:sz w:val="24"/>
          <w:szCs w:val="24"/>
        </w:rPr>
        <w:t xml:space="preserve">. Село </w:t>
      </w:r>
      <w:proofErr w:type="spellStart"/>
      <w:r w:rsidRPr="0059431C">
        <w:rPr>
          <w:rFonts w:ascii="Times New Roman" w:hAnsi="Times New Roman" w:cs="Times New Roman"/>
          <w:sz w:val="24"/>
          <w:szCs w:val="24"/>
        </w:rPr>
        <w:t>Плесновка</w:t>
      </w:r>
      <w:proofErr w:type="spellEnd"/>
      <w:r w:rsidRPr="0059431C">
        <w:rPr>
          <w:rFonts w:ascii="Times New Roman" w:hAnsi="Times New Roman" w:cs="Times New Roman"/>
          <w:sz w:val="24"/>
          <w:szCs w:val="24"/>
        </w:rPr>
        <w:t xml:space="preserve"> являлось усадьбой отделения совхоза «Восток».</w:t>
      </w:r>
    </w:p>
    <w:p w:rsidR="00657C05" w:rsidRPr="0059431C" w:rsidRDefault="00657C05" w:rsidP="00657C05">
      <w:pPr>
        <w:ind w:firstLine="709"/>
        <w:jc w:val="both"/>
        <w:rPr>
          <w:rFonts w:ascii="Times New Roman" w:hAnsi="Times New Roman" w:cs="Times New Roman"/>
          <w:sz w:val="24"/>
          <w:szCs w:val="24"/>
        </w:rPr>
      </w:pPr>
      <w:r w:rsidRPr="0059431C">
        <w:rPr>
          <w:rFonts w:ascii="Times New Roman" w:hAnsi="Times New Roman" w:cs="Times New Roman"/>
          <w:iCs/>
          <w:kern w:val="1"/>
          <w:sz w:val="24"/>
          <w:szCs w:val="24"/>
          <w:shd w:val="clear" w:color="auto" w:fill="FFFFFF"/>
        </w:rPr>
        <w:t>Центральной усадьбой колхоза «Первомайский» было с.</w:t>
      </w:r>
      <w:r w:rsidR="00D40A00" w:rsidRPr="0059431C">
        <w:rPr>
          <w:rFonts w:ascii="Times New Roman" w:hAnsi="Times New Roman" w:cs="Times New Roman"/>
          <w:iCs/>
          <w:kern w:val="1"/>
          <w:sz w:val="24"/>
          <w:szCs w:val="24"/>
          <w:shd w:val="clear" w:color="auto" w:fill="FFFFFF"/>
        </w:rPr>
        <w:t xml:space="preserve"> </w:t>
      </w:r>
      <w:proofErr w:type="spellStart"/>
      <w:r w:rsidRPr="0059431C">
        <w:rPr>
          <w:rFonts w:ascii="Times New Roman" w:hAnsi="Times New Roman" w:cs="Times New Roman"/>
          <w:iCs/>
          <w:kern w:val="1"/>
          <w:sz w:val="24"/>
          <w:szCs w:val="24"/>
          <w:shd w:val="clear" w:color="auto" w:fill="FFFFFF"/>
        </w:rPr>
        <w:t>Лебединка</w:t>
      </w:r>
      <w:proofErr w:type="spellEnd"/>
      <w:r w:rsidRPr="0059431C">
        <w:rPr>
          <w:rFonts w:ascii="Times New Roman" w:hAnsi="Times New Roman" w:cs="Times New Roman"/>
          <w:iCs/>
          <w:kern w:val="1"/>
          <w:sz w:val="24"/>
          <w:szCs w:val="24"/>
          <w:shd w:val="clear" w:color="auto" w:fill="FFFFFF"/>
        </w:rPr>
        <w:t xml:space="preserve">, которое в настоящий момент является административным центром сельского поселения. </w:t>
      </w:r>
      <w:r w:rsidRPr="0059431C">
        <w:rPr>
          <w:rFonts w:ascii="Times New Roman" w:hAnsi="Times New Roman" w:cs="Times New Roman"/>
          <w:sz w:val="24"/>
          <w:szCs w:val="24"/>
        </w:rPr>
        <w:t>На начало 1900</w:t>
      </w:r>
      <w:r w:rsidR="00D40A00" w:rsidRPr="0059431C">
        <w:rPr>
          <w:rFonts w:ascii="Times New Roman" w:hAnsi="Times New Roman" w:cs="Times New Roman"/>
          <w:sz w:val="24"/>
          <w:szCs w:val="24"/>
        </w:rPr>
        <w:t xml:space="preserve"> </w:t>
      </w:r>
      <w:r w:rsidRPr="0059431C">
        <w:rPr>
          <w:rFonts w:ascii="Times New Roman" w:hAnsi="Times New Roman" w:cs="Times New Roman"/>
          <w:sz w:val="24"/>
          <w:szCs w:val="24"/>
        </w:rPr>
        <w:t xml:space="preserve">г. в селе было 15 дворов с числом жителей 127 человек. Советская власть в селе установлена в 1918 году. Жители села активно выступали в защиту новой власти, вели борьбу с местными бандами </w:t>
      </w:r>
      <w:proofErr w:type="spellStart"/>
      <w:r w:rsidRPr="0059431C">
        <w:rPr>
          <w:rFonts w:ascii="Times New Roman" w:hAnsi="Times New Roman" w:cs="Times New Roman"/>
          <w:sz w:val="24"/>
          <w:szCs w:val="24"/>
        </w:rPr>
        <w:t>Варравы</w:t>
      </w:r>
      <w:proofErr w:type="spellEnd"/>
      <w:r w:rsidRPr="0059431C">
        <w:rPr>
          <w:rFonts w:ascii="Times New Roman" w:hAnsi="Times New Roman" w:cs="Times New Roman"/>
          <w:sz w:val="24"/>
          <w:szCs w:val="24"/>
        </w:rPr>
        <w:t xml:space="preserve"> и Стрешнева. </w:t>
      </w:r>
    </w:p>
    <w:p w:rsidR="00657C05" w:rsidRPr="0059431C" w:rsidRDefault="00657C05" w:rsidP="00657C05">
      <w:pPr>
        <w:ind w:firstLine="709"/>
        <w:jc w:val="both"/>
        <w:rPr>
          <w:rFonts w:ascii="Times New Roman" w:hAnsi="Times New Roman" w:cs="Times New Roman"/>
          <w:sz w:val="24"/>
          <w:szCs w:val="24"/>
        </w:rPr>
      </w:pPr>
      <w:r w:rsidRPr="0059431C">
        <w:rPr>
          <w:rFonts w:ascii="Times New Roman" w:hAnsi="Times New Roman" w:cs="Times New Roman"/>
          <w:sz w:val="24"/>
          <w:szCs w:val="24"/>
        </w:rPr>
        <w:t>В 1942</w:t>
      </w:r>
      <w:r w:rsidR="00D40A00" w:rsidRPr="0059431C">
        <w:rPr>
          <w:rFonts w:ascii="Times New Roman" w:hAnsi="Times New Roman" w:cs="Times New Roman"/>
          <w:sz w:val="24"/>
          <w:szCs w:val="24"/>
        </w:rPr>
        <w:t xml:space="preserve"> </w:t>
      </w:r>
      <w:r w:rsidRPr="0059431C">
        <w:rPr>
          <w:rFonts w:ascii="Times New Roman" w:hAnsi="Times New Roman" w:cs="Times New Roman"/>
          <w:sz w:val="24"/>
          <w:szCs w:val="24"/>
        </w:rPr>
        <w:t xml:space="preserve">г. село </w:t>
      </w:r>
      <w:proofErr w:type="spellStart"/>
      <w:r w:rsidRPr="0059431C">
        <w:rPr>
          <w:rFonts w:ascii="Times New Roman" w:hAnsi="Times New Roman" w:cs="Times New Roman"/>
          <w:sz w:val="24"/>
          <w:szCs w:val="24"/>
        </w:rPr>
        <w:t>Лебединка</w:t>
      </w:r>
      <w:proofErr w:type="spellEnd"/>
      <w:r w:rsidRPr="0059431C">
        <w:rPr>
          <w:rFonts w:ascii="Times New Roman" w:hAnsi="Times New Roman" w:cs="Times New Roman"/>
          <w:sz w:val="24"/>
          <w:szCs w:val="24"/>
        </w:rPr>
        <w:t xml:space="preserve"> находилось в зоне оккупации. В селе оккупанты расположили лагерь для военнопленных, которые строили узкоколейную железную дорогу от ст.</w:t>
      </w:r>
      <w:r w:rsidR="00D40A00" w:rsidRPr="0059431C">
        <w:rPr>
          <w:rFonts w:ascii="Times New Roman" w:hAnsi="Times New Roman" w:cs="Times New Roman"/>
          <w:sz w:val="24"/>
          <w:szCs w:val="24"/>
        </w:rPr>
        <w:t xml:space="preserve"> </w:t>
      </w:r>
      <w:proofErr w:type="spellStart"/>
      <w:r w:rsidRPr="0059431C">
        <w:rPr>
          <w:rFonts w:ascii="Times New Roman" w:hAnsi="Times New Roman" w:cs="Times New Roman"/>
          <w:sz w:val="24"/>
          <w:szCs w:val="24"/>
        </w:rPr>
        <w:t>Гартмашевка</w:t>
      </w:r>
      <w:proofErr w:type="spellEnd"/>
      <w:r w:rsidRPr="0059431C">
        <w:rPr>
          <w:rFonts w:ascii="Times New Roman" w:hAnsi="Times New Roman" w:cs="Times New Roman"/>
          <w:sz w:val="24"/>
          <w:szCs w:val="24"/>
        </w:rPr>
        <w:t xml:space="preserve"> Кантемировского района до села </w:t>
      </w:r>
      <w:proofErr w:type="spellStart"/>
      <w:r w:rsidRPr="0059431C">
        <w:rPr>
          <w:rFonts w:ascii="Times New Roman" w:hAnsi="Times New Roman" w:cs="Times New Roman"/>
          <w:sz w:val="24"/>
          <w:szCs w:val="24"/>
        </w:rPr>
        <w:t>Липчанка</w:t>
      </w:r>
      <w:proofErr w:type="spellEnd"/>
      <w:r w:rsidRPr="0059431C">
        <w:rPr>
          <w:rFonts w:ascii="Times New Roman" w:hAnsi="Times New Roman" w:cs="Times New Roman"/>
          <w:sz w:val="24"/>
          <w:szCs w:val="24"/>
        </w:rPr>
        <w:t xml:space="preserve"> и вторую ветку до села Казинка Ростовской области. В период оккупации в селе действовала молодежная подпольно-диверсионная группа из числа подростков. Члены молодежной группы подпольщиков были арестованы и расстреляны. Село освобождено в декабре 1942</w:t>
      </w:r>
      <w:r w:rsidR="00D40A00" w:rsidRPr="0059431C">
        <w:rPr>
          <w:rFonts w:ascii="Times New Roman" w:hAnsi="Times New Roman" w:cs="Times New Roman"/>
          <w:sz w:val="24"/>
          <w:szCs w:val="24"/>
        </w:rPr>
        <w:t xml:space="preserve"> </w:t>
      </w:r>
      <w:r w:rsidRPr="0059431C">
        <w:rPr>
          <w:rFonts w:ascii="Times New Roman" w:hAnsi="Times New Roman" w:cs="Times New Roman"/>
          <w:sz w:val="24"/>
          <w:szCs w:val="24"/>
        </w:rPr>
        <w:t>г.</w:t>
      </w:r>
    </w:p>
    <w:p w:rsidR="00657C05" w:rsidRPr="0059431C" w:rsidRDefault="00657C05" w:rsidP="00657C05">
      <w:pPr>
        <w:ind w:firstLine="709"/>
        <w:jc w:val="both"/>
        <w:rPr>
          <w:rFonts w:ascii="Times New Roman" w:hAnsi="Times New Roman" w:cs="Times New Roman"/>
          <w:sz w:val="24"/>
          <w:szCs w:val="24"/>
        </w:rPr>
      </w:pPr>
      <w:r w:rsidRPr="0059431C">
        <w:rPr>
          <w:rFonts w:ascii="Times New Roman" w:hAnsi="Times New Roman" w:cs="Times New Roman"/>
          <w:sz w:val="24"/>
          <w:szCs w:val="24"/>
        </w:rPr>
        <w:t>В первые послевоенные годы был пущен в действие кирпичный завод, построена кузница, отремонтирован и пущен в строй клуб. Хозяйство специализировалось на выращивании крупного рогатого скота и выращивании зерновых культур.</w:t>
      </w:r>
    </w:p>
    <w:p w:rsidR="00657C05" w:rsidRPr="0059431C" w:rsidRDefault="00657C05" w:rsidP="00657C05">
      <w:pPr>
        <w:ind w:firstLine="709"/>
        <w:jc w:val="both"/>
        <w:rPr>
          <w:rFonts w:ascii="Times New Roman" w:hAnsi="Times New Roman" w:cs="Times New Roman"/>
          <w:sz w:val="24"/>
          <w:szCs w:val="24"/>
        </w:rPr>
      </w:pPr>
      <w:r w:rsidRPr="0059431C">
        <w:rPr>
          <w:rFonts w:ascii="Times New Roman" w:hAnsi="Times New Roman" w:cs="Times New Roman"/>
          <w:sz w:val="24"/>
          <w:szCs w:val="24"/>
        </w:rPr>
        <w:t>В период с 1965 по 1975</w:t>
      </w:r>
      <w:r w:rsidR="00D40A00" w:rsidRPr="0059431C">
        <w:rPr>
          <w:rFonts w:ascii="Times New Roman" w:hAnsi="Times New Roman" w:cs="Times New Roman"/>
          <w:sz w:val="24"/>
          <w:szCs w:val="24"/>
        </w:rPr>
        <w:t xml:space="preserve"> </w:t>
      </w:r>
      <w:r w:rsidRPr="0059431C">
        <w:rPr>
          <w:rFonts w:ascii="Times New Roman" w:hAnsi="Times New Roman" w:cs="Times New Roman"/>
          <w:sz w:val="24"/>
          <w:szCs w:val="24"/>
        </w:rPr>
        <w:t>гг. был построен детский сад, здание Сельского совета, новая сельская столовая, проложена асфальтная дорога, соединившая хозяйство с автотрассой Москва – Ростов. Также в 1966</w:t>
      </w:r>
      <w:r w:rsidR="00D40A00" w:rsidRPr="0059431C">
        <w:rPr>
          <w:rFonts w:ascii="Times New Roman" w:hAnsi="Times New Roman" w:cs="Times New Roman"/>
          <w:sz w:val="24"/>
          <w:szCs w:val="24"/>
        </w:rPr>
        <w:t xml:space="preserve"> </w:t>
      </w:r>
      <w:r w:rsidRPr="0059431C">
        <w:rPr>
          <w:rFonts w:ascii="Times New Roman" w:hAnsi="Times New Roman" w:cs="Times New Roman"/>
          <w:sz w:val="24"/>
          <w:szCs w:val="24"/>
        </w:rPr>
        <w:t>г. был пущен в строй центральный водопровод. В 1975</w:t>
      </w:r>
      <w:r w:rsidR="00D40A00" w:rsidRPr="0059431C">
        <w:rPr>
          <w:rFonts w:ascii="Times New Roman" w:hAnsi="Times New Roman" w:cs="Times New Roman"/>
          <w:sz w:val="24"/>
          <w:szCs w:val="24"/>
        </w:rPr>
        <w:t xml:space="preserve"> </w:t>
      </w:r>
      <w:r w:rsidRPr="0059431C">
        <w:rPr>
          <w:rFonts w:ascii="Times New Roman" w:hAnsi="Times New Roman" w:cs="Times New Roman"/>
          <w:sz w:val="24"/>
          <w:szCs w:val="24"/>
        </w:rPr>
        <w:t>году строится новый животноводческий комплекс на 1200 голов, в 1978</w:t>
      </w:r>
      <w:r w:rsidR="00D40A00" w:rsidRPr="0059431C">
        <w:rPr>
          <w:rFonts w:ascii="Times New Roman" w:hAnsi="Times New Roman" w:cs="Times New Roman"/>
          <w:sz w:val="24"/>
          <w:szCs w:val="24"/>
        </w:rPr>
        <w:t xml:space="preserve"> </w:t>
      </w:r>
      <w:r w:rsidRPr="0059431C">
        <w:rPr>
          <w:rFonts w:ascii="Times New Roman" w:hAnsi="Times New Roman" w:cs="Times New Roman"/>
          <w:sz w:val="24"/>
          <w:szCs w:val="24"/>
        </w:rPr>
        <w:t>г. в с.</w:t>
      </w:r>
      <w:r w:rsidR="00D40A00" w:rsidRPr="0059431C">
        <w:rPr>
          <w:rFonts w:ascii="Times New Roman" w:hAnsi="Times New Roman" w:cs="Times New Roman"/>
          <w:sz w:val="24"/>
          <w:szCs w:val="24"/>
        </w:rPr>
        <w:t xml:space="preserve"> </w:t>
      </w:r>
      <w:proofErr w:type="spellStart"/>
      <w:r w:rsidRPr="0059431C">
        <w:rPr>
          <w:rFonts w:ascii="Times New Roman" w:hAnsi="Times New Roman" w:cs="Times New Roman"/>
          <w:sz w:val="24"/>
          <w:szCs w:val="24"/>
        </w:rPr>
        <w:t>Лебединка</w:t>
      </w:r>
      <w:proofErr w:type="spellEnd"/>
      <w:r w:rsidRPr="0059431C">
        <w:rPr>
          <w:rFonts w:ascii="Times New Roman" w:hAnsi="Times New Roman" w:cs="Times New Roman"/>
          <w:sz w:val="24"/>
          <w:szCs w:val="24"/>
        </w:rPr>
        <w:t xml:space="preserve"> построена новая 2-х этажная средняя образовательная школа.</w:t>
      </w:r>
    </w:p>
    <w:p w:rsidR="00B17214" w:rsidRPr="0059431C" w:rsidRDefault="00B17214" w:rsidP="00B17214">
      <w:pPr>
        <w:spacing w:after="0"/>
        <w:ind w:firstLine="567"/>
        <w:jc w:val="both"/>
        <w:rPr>
          <w:rFonts w:ascii="Times New Roman" w:hAnsi="Times New Roman" w:cs="Times New Roman"/>
          <w:bCs/>
          <w:sz w:val="24"/>
          <w:szCs w:val="24"/>
        </w:rPr>
      </w:pPr>
      <w:r w:rsidRPr="0059431C">
        <w:rPr>
          <w:rFonts w:ascii="Times New Roman" w:hAnsi="Times New Roman" w:cs="Times New Roman"/>
          <w:bCs/>
          <w:sz w:val="24"/>
          <w:szCs w:val="24"/>
        </w:rPr>
        <w:t xml:space="preserve">На территории Первомайского сельского поселения расположено </w:t>
      </w:r>
      <w:r w:rsidR="001771EE" w:rsidRPr="0059431C">
        <w:rPr>
          <w:rFonts w:ascii="Times New Roman" w:hAnsi="Times New Roman" w:cs="Times New Roman"/>
          <w:bCs/>
          <w:sz w:val="24"/>
          <w:szCs w:val="24"/>
        </w:rPr>
        <w:t>6</w:t>
      </w:r>
      <w:r w:rsidRPr="0059431C">
        <w:rPr>
          <w:rFonts w:ascii="Times New Roman" w:hAnsi="Times New Roman" w:cs="Times New Roman"/>
          <w:bCs/>
          <w:sz w:val="24"/>
          <w:szCs w:val="24"/>
        </w:rPr>
        <w:t xml:space="preserve"> объектов культурного наследия, в числе которых памятники и объекты археологического наследия</w:t>
      </w:r>
      <w:r w:rsidR="001771EE" w:rsidRPr="0059431C">
        <w:rPr>
          <w:rFonts w:ascii="Times New Roman" w:hAnsi="Times New Roman" w:cs="Times New Roman"/>
          <w:bCs/>
          <w:sz w:val="24"/>
          <w:szCs w:val="24"/>
        </w:rPr>
        <w:t xml:space="preserve"> (в том числе 2 выявленных</w:t>
      </w:r>
      <w:r w:rsidRPr="0059431C">
        <w:rPr>
          <w:rFonts w:ascii="Times New Roman" w:hAnsi="Times New Roman" w:cs="Times New Roman"/>
          <w:bCs/>
          <w:sz w:val="24"/>
          <w:szCs w:val="24"/>
        </w:rPr>
        <w:t xml:space="preserve"> объект</w:t>
      </w:r>
      <w:r w:rsidR="001771EE" w:rsidRPr="0059431C">
        <w:rPr>
          <w:rFonts w:ascii="Times New Roman" w:hAnsi="Times New Roman" w:cs="Times New Roman"/>
          <w:bCs/>
          <w:sz w:val="24"/>
          <w:szCs w:val="24"/>
        </w:rPr>
        <w:t>а</w:t>
      </w:r>
      <w:r w:rsidRPr="0059431C">
        <w:rPr>
          <w:rFonts w:ascii="Times New Roman" w:hAnsi="Times New Roman" w:cs="Times New Roman"/>
          <w:bCs/>
          <w:sz w:val="24"/>
          <w:szCs w:val="24"/>
        </w:rPr>
        <w:t xml:space="preserve"> археологии).</w:t>
      </w:r>
    </w:p>
    <w:p w:rsidR="00D40A00" w:rsidRPr="0059431C" w:rsidRDefault="00D40A00" w:rsidP="00D40A00">
      <w:pPr>
        <w:spacing w:after="0"/>
        <w:ind w:firstLine="567"/>
        <w:jc w:val="both"/>
        <w:rPr>
          <w:rFonts w:ascii="Times New Roman" w:hAnsi="Times New Roman" w:cs="Times New Roman"/>
          <w:bCs/>
          <w:sz w:val="24"/>
          <w:szCs w:val="24"/>
        </w:rPr>
      </w:pPr>
    </w:p>
    <w:p w:rsidR="00D40A00" w:rsidRPr="0059431C" w:rsidRDefault="00D40A00" w:rsidP="004843B8">
      <w:pPr>
        <w:spacing w:after="0"/>
        <w:ind w:firstLine="567"/>
        <w:jc w:val="center"/>
        <w:rPr>
          <w:rFonts w:ascii="Times New Roman" w:hAnsi="Times New Roman" w:cs="Times New Roman"/>
          <w:b/>
          <w:bCs/>
          <w:sz w:val="24"/>
          <w:szCs w:val="24"/>
        </w:rPr>
      </w:pPr>
      <w:r w:rsidRPr="0059431C">
        <w:rPr>
          <w:rFonts w:ascii="Times New Roman" w:hAnsi="Times New Roman" w:cs="Times New Roman"/>
          <w:b/>
          <w:bCs/>
          <w:sz w:val="24"/>
          <w:szCs w:val="24"/>
        </w:rPr>
        <w:t>Объекты культурного наследия (памятники истории и культуры)</w:t>
      </w:r>
    </w:p>
    <w:tbl>
      <w:tblPr>
        <w:tblW w:w="930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566"/>
        <w:gridCol w:w="2554"/>
        <w:gridCol w:w="1446"/>
        <w:gridCol w:w="1355"/>
        <w:gridCol w:w="1301"/>
        <w:gridCol w:w="2085"/>
      </w:tblGrid>
      <w:tr w:rsidR="0059431C" w:rsidRPr="0059431C" w:rsidTr="009C581B">
        <w:trPr>
          <w:jc w:val="center"/>
        </w:trPr>
        <w:tc>
          <w:tcPr>
            <w:tcW w:w="566"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rsidR="00D40A00" w:rsidRPr="0059431C" w:rsidRDefault="00D40A00" w:rsidP="007B3D9D">
            <w:pPr>
              <w:spacing w:after="0" w:line="240" w:lineRule="auto"/>
              <w:jc w:val="center"/>
              <w:rPr>
                <w:rFonts w:ascii="Times New Roman" w:hAnsi="Times New Roman" w:cs="Times New Roman"/>
                <w:b/>
              </w:rPr>
            </w:pPr>
            <w:r w:rsidRPr="0059431C">
              <w:rPr>
                <w:rFonts w:ascii="Times New Roman" w:hAnsi="Times New Roman" w:cs="Times New Roman"/>
                <w:b/>
              </w:rPr>
              <w:t>№ п/п</w:t>
            </w:r>
          </w:p>
        </w:tc>
        <w:tc>
          <w:tcPr>
            <w:tcW w:w="2554"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rsidR="00D40A00" w:rsidRPr="0059431C" w:rsidRDefault="00D40A00" w:rsidP="007B3D9D">
            <w:pPr>
              <w:spacing w:after="0" w:line="240" w:lineRule="auto"/>
              <w:jc w:val="center"/>
              <w:rPr>
                <w:rFonts w:ascii="Times New Roman" w:hAnsi="Times New Roman" w:cs="Times New Roman"/>
                <w:b/>
              </w:rPr>
            </w:pPr>
            <w:r w:rsidRPr="0059431C">
              <w:rPr>
                <w:rFonts w:ascii="Times New Roman" w:hAnsi="Times New Roman" w:cs="Times New Roman"/>
                <w:b/>
              </w:rPr>
              <w:t>Наименование памятника</w:t>
            </w:r>
          </w:p>
        </w:tc>
        <w:tc>
          <w:tcPr>
            <w:tcW w:w="1446"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rsidR="00D40A00" w:rsidRPr="0059431C" w:rsidRDefault="00D40A00" w:rsidP="007B3D9D">
            <w:pPr>
              <w:spacing w:after="0" w:line="240" w:lineRule="auto"/>
              <w:jc w:val="center"/>
              <w:rPr>
                <w:rFonts w:ascii="Times New Roman" w:hAnsi="Times New Roman" w:cs="Times New Roman"/>
                <w:b/>
              </w:rPr>
            </w:pPr>
            <w:r w:rsidRPr="0059431C">
              <w:rPr>
                <w:rFonts w:ascii="Times New Roman" w:hAnsi="Times New Roman" w:cs="Times New Roman"/>
                <w:b/>
              </w:rPr>
              <w:t>Датировка</w:t>
            </w:r>
          </w:p>
        </w:tc>
        <w:tc>
          <w:tcPr>
            <w:tcW w:w="1355"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rsidR="00D40A00" w:rsidRPr="0059431C" w:rsidRDefault="00D40A00" w:rsidP="007B3D9D">
            <w:pPr>
              <w:spacing w:after="0" w:line="240" w:lineRule="auto"/>
              <w:jc w:val="center"/>
              <w:rPr>
                <w:rFonts w:ascii="Times New Roman" w:hAnsi="Times New Roman" w:cs="Times New Roman"/>
                <w:b/>
              </w:rPr>
            </w:pPr>
            <w:r w:rsidRPr="0059431C">
              <w:rPr>
                <w:rFonts w:ascii="Times New Roman" w:hAnsi="Times New Roman" w:cs="Times New Roman"/>
                <w:b/>
              </w:rPr>
              <w:t>Категория охраны</w:t>
            </w:r>
          </w:p>
        </w:tc>
        <w:tc>
          <w:tcPr>
            <w:tcW w:w="1301"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D40A00" w:rsidRPr="0059431C" w:rsidRDefault="00D40A00" w:rsidP="007B3D9D">
            <w:pPr>
              <w:pStyle w:val="a7"/>
              <w:snapToGrid w:val="0"/>
              <w:jc w:val="center"/>
              <w:rPr>
                <w:b/>
                <w:bCs/>
                <w:sz w:val="22"/>
                <w:szCs w:val="22"/>
              </w:rPr>
            </w:pPr>
            <w:r w:rsidRPr="0059431C">
              <w:rPr>
                <w:b/>
                <w:bCs/>
                <w:sz w:val="22"/>
                <w:szCs w:val="22"/>
              </w:rPr>
              <w:t>Документ о принятии на гос. охрану</w:t>
            </w:r>
          </w:p>
        </w:tc>
        <w:tc>
          <w:tcPr>
            <w:tcW w:w="2085"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rsidR="00D40A00" w:rsidRPr="0059431C" w:rsidRDefault="00D40A00" w:rsidP="007B3D9D">
            <w:pPr>
              <w:spacing w:after="0" w:line="240" w:lineRule="auto"/>
              <w:jc w:val="center"/>
              <w:rPr>
                <w:rFonts w:ascii="Times New Roman" w:hAnsi="Times New Roman" w:cs="Times New Roman"/>
                <w:b/>
              </w:rPr>
            </w:pPr>
            <w:r w:rsidRPr="0059431C">
              <w:rPr>
                <w:rFonts w:ascii="Times New Roman" w:hAnsi="Times New Roman" w:cs="Times New Roman"/>
                <w:b/>
              </w:rPr>
              <w:t>Адрес</w:t>
            </w:r>
          </w:p>
        </w:tc>
      </w:tr>
      <w:tr w:rsidR="0059431C" w:rsidRPr="0059431C" w:rsidTr="00B74FE8">
        <w:trPr>
          <w:jc w:val="center"/>
        </w:trPr>
        <w:tc>
          <w:tcPr>
            <w:tcW w:w="566" w:type="dxa"/>
            <w:tcBorders>
              <w:top w:val="single" w:sz="6" w:space="0" w:color="auto"/>
              <w:left w:val="single" w:sz="6" w:space="0" w:color="auto"/>
              <w:bottom w:val="single" w:sz="6" w:space="0" w:color="auto"/>
              <w:right w:val="single" w:sz="6" w:space="0" w:color="auto"/>
            </w:tcBorders>
            <w:vAlign w:val="center"/>
          </w:tcPr>
          <w:p w:rsidR="008A304C" w:rsidRPr="0059431C" w:rsidRDefault="008A304C" w:rsidP="00BE7438">
            <w:pPr>
              <w:pStyle w:val="ad"/>
              <w:numPr>
                <w:ilvl w:val="0"/>
                <w:numId w:val="104"/>
              </w:numPr>
              <w:tabs>
                <w:tab w:val="clear" w:pos="4677"/>
                <w:tab w:val="clear" w:pos="9355"/>
                <w:tab w:val="center" w:pos="4536"/>
                <w:tab w:val="right" w:pos="9072"/>
              </w:tabs>
              <w:rPr>
                <w:rFonts w:ascii="Times New Roman" w:hAnsi="Times New Roman" w:cs="Times New Roman"/>
              </w:rPr>
            </w:pPr>
          </w:p>
        </w:tc>
        <w:tc>
          <w:tcPr>
            <w:tcW w:w="2554" w:type="dxa"/>
            <w:tcBorders>
              <w:top w:val="single" w:sz="6" w:space="0" w:color="auto"/>
              <w:left w:val="single" w:sz="6" w:space="0" w:color="auto"/>
              <w:bottom w:val="single" w:sz="6" w:space="0" w:color="auto"/>
              <w:right w:val="single" w:sz="6" w:space="0" w:color="auto"/>
            </w:tcBorders>
            <w:vAlign w:val="center"/>
            <w:hideMark/>
          </w:tcPr>
          <w:p w:rsidR="008A304C" w:rsidRPr="0059431C" w:rsidRDefault="008A304C" w:rsidP="00D25592">
            <w:pPr>
              <w:spacing w:before="60" w:after="100"/>
              <w:rPr>
                <w:rFonts w:ascii="Times New Roman" w:hAnsi="Times New Roman" w:cs="Times New Roman"/>
              </w:rPr>
            </w:pPr>
            <w:r w:rsidRPr="0059431C">
              <w:rPr>
                <w:rFonts w:ascii="Times New Roman" w:hAnsi="Times New Roman" w:cs="Times New Roman"/>
              </w:rPr>
              <w:t>Братская могила № 67</w:t>
            </w:r>
          </w:p>
        </w:tc>
        <w:tc>
          <w:tcPr>
            <w:tcW w:w="1446" w:type="dxa"/>
            <w:tcBorders>
              <w:top w:val="single" w:sz="6" w:space="0" w:color="auto"/>
              <w:left w:val="single" w:sz="6" w:space="0" w:color="auto"/>
              <w:bottom w:val="single" w:sz="6" w:space="0" w:color="auto"/>
              <w:right w:val="single" w:sz="6" w:space="0" w:color="auto"/>
            </w:tcBorders>
            <w:vAlign w:val="center"/>
            <w:hideMark/>
          </w:tcPr>
          <w:p w:rsidR="008A304C" w:rsidRPr="0059431C" w:rsidRDefault="008A304C" w:rsidP="008A304C">
            <w:pPr>
              <w:spacing w:before="60" w:after="100"/>
              <w:jc w:val="center"/>
              <w:rPr>
                <w:rFonts w:ascii="Times New Roman" w:hAnsi="Times New Roman" w:cs="Times New Roman"/>
              </w:rPr>
            </w:pPr>
            <w:smartTag w:uri="urn:schemas-microsoft-com:office:smarttags" w:element="metricconverter">
              <w:smartTagPr>
                <w:attr w:name="ProductID" w:val="1942 г"/>
              </w:smartTagPr>
              <w:r w:rsidRPr="0059431C">
                <w:rPr>
                  <w:rFonts w:ascii="Times New Roman" w:hAnsi="Times New Roman" w:cs="Times New Roman"/>
                </w:rPr>
                <w:t>1942 г</w:t>
              </w:r>
            </w:smartTag>
          </w:p>
        </w:tc>
        <w:tc>
          <w:tcPr>
            <w:tcW w:w="1355" w:type="dxa"/>
            <w:tcBorders>
              <w:top w:val="single" w:sz="6" w:space="0" w:color="auto"/>
              <w:left w:val="single" w:sz="6" w:space="0" w:color="auto"/>
              <w:bottom w:val="single" w:sz="6" w:space="0" w:color="auto"/>
              <w:right w:val="single" w:sz="6" w:space="0" w:color="auto"/>
            </w:tcBorders>
            <w:vAlign w:val="center"/>
            <w:hideMark/>
          </w:tcPr>
          <w:p w:rsidR="008A304C" w:rsidRPr="0059431C" w:rsidRDefault="008A304C" w:rsidP="008A304C">
            <w:pPr>
              <w:spacing w:after="0" w:line="240" w:lineRule="auto"/>
              <w:jc w:val="center"/>
              <w:rPr>
                <w:rFonts w:ascii="Times New Roman" w:hAnsi="Times New Roman" w:cs="Times New Roman"/>
              </w:rPr>
            </w:pPr>
            <w:r w:rsidRPr="0059431C">
              <w:rPr>
                <w:rFonts w:ascii="Times New Roman" w:hAnsi="Times New Roman" w:cs="Times New Roman"/>
              </w:rPr>
              <w:t>Р</w:t>
            </w:r>
          </w:p>
        </w:tc>
        <w:tc>
          <w:tcPr>
            <w:tcW w:w="1301" w:type="dxa"/>
            <w:tcBorders>
              <w:top w:val="single" w:sz="6" w:space="0" w:color="auto"/>
              <w:left w:val="single" w:sz="6" w:space="0" w:color="auto"/>
              <w:bottom w:val="single" w:sz="6" w:space="0" w:color="auto"/>
              <w:right w:val="single" w:sz="6" w:space="0" w:color="auto"/>
            </w:tcBorders>
            <w:vAlign w:val="center"/>
            <w:hideMark/>
          </w:tcPr>
          <w:p w:rsidR="008A304C" w:rsidRPr="0059431C" w:rsidRDefault="008A304C" w:rsidP="009C581B">
            <w:pPr>
              <w:spacing w:after="0" w:line="240" w:lineRule="auto"/>
              <w:jc w:val="center"/>
              <w:rPr>
                <w:rFonts w:ascii="Times New Roman" w:hAnsi="Times New Roman" w:cs="Times New Roman"/>
              </w:rPr>
            </w:pPr>
            <w:r w:rsidRPr="0059431C">
              <w:rPr>
                <w:rFonts w:ascii="Times New Roman" w:hAnsi="Times New Roman" w:cs="Times New Roman"/>
              </w:rPr>
              <w:t>№  510</w:t>
            </w:r>
          </w:p>
        </w:tc>
        <w:tc>
          <w:tcPr>
            <w:tcW w:w="2085" w:type="dxa"/>
            <w:tcBorders>
              <w:top w:val="single" w:sz="6" w:space="0" w:color="auto"/>
              <w:left w:val="single" w:sz="6" w:space="0" w:color="auto"/>
              <w:bottom w:val="single" w:sz="6" w:space="0" w:color="auto"/>
              <w:right w:val="single" w:sz="6" w:space="0" w:color="auto"/>
            </w:tcBorders>
            <w:vAlign w:val="center"/>
            <w:hideMark/>
          </w:tcPr>
          <w:p w:rsidR="008A304C" w:rsidRPr="0059431C" w:rsidRDefault="00075FF2" w:rsidP="008A304C">
            <w:pPr>
              <w:spacing w:before="60" w:after="100"/>
              <w:jc w:val="center"/>
              <w:rPr>
                <w:rFonts w:ascii="Times New Roman" w:hAnsi="Times New Roman" w:cs="Times New Roman"/>
              </w:rPr>
            </w:pPr>
            <w:r w:rsidRPr="0059431C">
              <w:rPr>
                <w:rFonts w:ascii="Times New Roman" w:hAnsi="Times New Roman" w:cs="Times New Roman"/>
              </w:rPr>
              <w:t>х</w:t>
            </w:r>
            <w:r w:rsidR="008A304C" w:rsidRPr="0059431C">
              <w:rPr>
                <w:rFonts w:ascii="Times New Roman" w:hAnsi="Times New Roman" w:cs="Times New Roman"/>
              </w:rPr>
              <w:t xml:space="preserve">. </w:t>
            </w:r>
            <w:proofErr w:type="spellStart"/>
            <w:r w:rsidR="008A304C" w:rsidRPr="0059431C">
              <w:rPr>
                <w:rFonts w:ascii="Times New Roman" w:hAnsi="Times New Roman" w:cs="Times New Roman"/>
              </w:rPr>
              <w:t>Батовка</w:t>
            </w:r>
            <w:proofErr w:type="spellEnd"/>
            <w:r w:rsidR="008A304C" w:rsidRPr="0059431C">
              <w:rPr>
                <w:rFonts w:ascii="Times New Roman" w:hAnsi="Times New Roman" w:cs="Times New Roman"/>
              </w:rPr>
              <w:t xml:space="preserve">, </w:t>
            </w:r>
            <w:r w:rsidR="009328E1">
              <w:rPr>
                <w:rFonts w:ascii="Times New Roman" w:hAnsi="Times New Roman" w:cs="Times New Roman"/>
              </w:rPr>
              <w:t>ул. Школьная, 19 (</w:t>
            </w:r>
            <w:r w:rsidR="008A304C" w:rsidRPr="0059431C">
              <w:rPr>
                <w:rFonts w:ascii="Times New Roman" w:hAnsi="Times New Roman" w:cs="Times New Roman"/>
              </w:rPr>
              <w:t>кладбище</w:t>
            </w:r>
            <w:r w:rsidR="009328E1">
              <w:rPr>
                <w:rFonts w:ascii="Times New Roman" w:hAnsi="Times New Roman" w:cs="Times New Roman"/>
              </w:rPr>
              <w:t>)</w:t>
            </w:r>
          </w:p>
        </w:tc>
      </w:tr>
      <w:tr w:rsidR="0059431C" w:rsidRPr="0059431C" w:rsidTr="00B74FE8">
        <w:trPr>
          <w:jc w:val="center"/>
        </w:trPr>
        <w:tc>
          <w:tcPr>
            <w:tcW w:w="566" w:type="dxa"/>
            <w:tcBorders>
              <w:top w:val="single" w:sz="6" w:space="0" w:color="auto"/>
              <w:left w:val="single" w:sz="6" w:space="0" w:color="auto"/>
              <w:bottom w:val="single" w:sz="6" w:space="0" w:color="auto"/>
              <w:right w:val="single" w:sz="6" w:space="0" w:color="auto"/>
            </w:tcBorders>
            <w:vAlign w:val="center"/>
          </w:tcPr>
          <w:p w:rsidR="008A304C" w:rsidRPr="0059431C" w:rsidRDefault="008A304C" w:rsidP="00BE7438">
            <w:pPr>
              <w:numPr>
                <w:ilvl w:val="0"/>
                <w:numId w:val="104"/>
              </w:numPr>
              <w:spacing w:after="0" w:line="240" w:lineRule="auto"/>
              <w:rPr>
                <w:rFonts w:ascii="Times New Roman" w:hAnsi="Times New Roman" w:cs="Times New Roman"/>
              </w:rPr>
            </w:pPr>
          </w:p>
        </w:tc>
        <w:tc>
          <w:tcPr>
            <w:tcW w:w="2554" w:type="dxa"/>
            <w:tcBorders>
              <w:top w:val="single" w:sz="6" w:space="0" w:color="auto"/>
              <w:left w:val="single" w:sz="6" w:space="0" w:color="auto"/>
              <w:bottom w:val="single" w:sz="6" w:space="0" w:color="auto"/>
              <w:right w:val="single" w:sz="6" w:space="0" w:color="auto"/>
            </w:tcBorders>
            <w:vAlign w:val="center"/>
            <w:hideMark/>
          </w:tcPr>
          <w:p w:rsidR="008A304C" w:rsidRPr="0059431C" w:rsidRDefault="008A304C" w:rsidP="00D25592">
            <w:pPr>
              <w:spacing w:before="60" w:after="100"/>
              <w:rPr>
                <w:rFonts w:ascii="Times New Roman" w:hAnsi="Times New Roman" w:cs="Times New Roman"/>
              </w:rPr>
            </w:pPr>
            <w:r w:rsidRPr="0059431C">
              <w:rPr>
                <w:rFonts w:ascii="Times New Roman" w:hAnsi="Times New Roman" w:cs="Times New Roman"/>
              </w:rPr>
              <w:t>Братская могила № 63</w:t>
            </w:r>
          </w:p>
        </w:tc>
        <w:tc>
          <w:tcPr>
            <w:tcW w:w="1446" w:type="dxa"/>
            <w:tcBorders>
              <w:top w:val="single" w:sz="6" w:space="0" w:color="auto"/>
              <w:left w:val="single" w:sz="6" w:space="0" w:color="auto"/>
              <w:bottom w:val="single" w:sz="6" w:space="0" w:color="auto"/>
              <w:right w:val="single" w:sz="6" w:space="0" w:color="auto"/>
            </w:tcBorders>
            <w:vAlign w:val="center"/>
            <w:hideMark/>
          </w:tcPr>
          <w:p w:rsidR="008A304C" w:rsidRPr="0059431C" w:rsidRDefault="008A304C" w:rsidP="008A304C">
            <w:pPr>
              <w:spacing w:before="60" w:after="100"/>
              <w:jc w:val="center"/>
              <w:rPr>
                <w:rFonts w:ascii="Times New Roman" w:hAnsi="Times New Roman" w:cs="Times New Roman"/>
              </w:rPr>
            </w:pPr>
            <w:smartTag w:uri="urn:schemas-microsoft-com:office:smarttags" w:element="metricconverter">
              <w:smartTagPr>
                <w:attr w:name="ProductID" w:val="1943 г"/>
              </w:smartTagPr>
              <w:r w:rsidRPr="0059431C">
                <w:rPr>
                  <w:rFonts w:ascii="Times New Roman" w:hAnsi="Times New Roman" w:cs="Times New Roman"/>
                </w:rPr>
                <w:t>1943 г</w:t>
              </w:r>
            </w:smartTag>
          </w:p>
        </w:tc>
        <w:tc>
          <w:tcPr>
            <w:tcW w:w="1355" w:type="dxa"/>
            <w:tcBorders>
              <w:top w:val="single" w:sz="6" w:space="0" w:color="auto"/>
              <w:left w:val="single" w:sz="6" w:space="0" w:color="auto"/>
              <w:bottom w:val="single" w:sz="6" w:space="0" w:color="auto"/>
              <w:right w:val="single" w:sz="6" w:space="0" w:color="auto"/>
            </w:tcBorders>
            <w:vAlign w:val="center"/>
            <w:hideMark/>
          </w:tcPr>
          <w:p w:rsidR="008A304C" w:rsidRPr="0059431C" w:rsidRDefault="008A304C" w:rsidP="008A304C">
            <w:pPr>
              <w:spacing w:after="0" w:line="240" w:lineRule="auto"/>
              <w:jc w:val="center"/>
              <w:rPr>
                <w:rFonts w:ascii="Times New Roman" w:hAnsi="Times New Roman" w:cs="Times New Roman"/>
              </w:rPr>
            </w:pPr>
            <w:r w:rsidRPr="0059431C">
              <w:rPr>
                <w:rFonts w:ascii="Times New Roman" w:hAnsi="Times New Roman" w:cs="Times New Roman"/>
              </w:rPr>
              <w:t>Р</w:t>
            </w:r>
          </w:p>
        </w:tc>
        <w:tc>
          <w:tcPr>
            <w:tcW w:w="1301" w:type="dxa"/>
            <w:tcBorders>
              <w:top w:val="single" w:sz="6" w:space="0" w:color="auto"/>
              <w:left w:val="single" w:sz="6" w:space="0" w:color="auto"/>
              <w:bottom w:val="single" w:sz="6" w:space="0" w:color="auto"/>
              <w:right w:val="single" w:sz="6" w:space="0" w:color="auto"/>
            </w:tcBorders>
            <w:vAlign w:val="center"/>
            <w:hideMark/>
          </w:tcPr>
          <w:p w:rsidR="008A304C" w:rsidRPr="0059431C" w:rsidRDefault="008A304C" w:rsidP="009C581B">
            <w:pPr>
              <w:spacing w:after="0" w:line="240" w:lineRule="auto"/>
              <w:jc w:val="center"/>
              <w:rPr>
                <w:rFonts w:ascii="Times New Roman" w:hAnsi="Times New Roman" w:cs="Times New Roman"/>
              </w:rPr>
            </w:pPr>
            <w:r w:rsidRPr="0059431C">
              <w:rPr>
                <w:rFonts w:ascii="Times New Roman" w:hAnsi="Times New Roman" w:cs="Times New Roman"/>
              </w:rPr>
              <w:t>№  510</w:t>
            </w:r>
          </w:p>
        </w:tc>
        <w:tc>
          <w:tcPr>
            <w:tcW w:w="2085" w:type="dxa"/>
            <w:tcBorders>
              <w:top w:val="single" w:sz="6" w:space="0" w:color="auto"/>
              <w:left w:val="single" w:sz="6" w:space="0" w:color="auto"/>
              <w:bottom w:val="single" w:sz="6" w:space="0" w:color="auto"/>
              <w:right w:val="single" w:sz="6" w:space="0" w:color="auto"/>
            </w:tcBorders>
            <w:vAlign w:val="center"/>
            <w:hideMark/>
          </w:tcPr>
          <w:p w:rsidR="008A304C" w:rsidRPr="0059431C" w:rsidRDefault="009C581B" w:rsidP="008A304C">
            <w:pPr>
              <w:spacing w:before="60" w:after="100"/>
              <w:jc w:val="center"/>
              <w:rPr>
                <w:rFonts w:ascii="Times New Roman" w:hAnsi="Times New Roman" w:cs="Times New Roman"/>
              </w:rPr>
            </w:pPr>
            <w:r>
              <w:rPr>
                <w:rFonts w:ascii="Times New Roman" w:hAnsi="Times New Roman" w:cs="Times New Roman"/>
              </w:rPr>
              <w:t xml:space="preserve">с. </w:t>
            </w:r>
            <w:proofErr w:type="spellStart"/>
            <w:r>
              <w:rPr>
                <w:rFonts w:ascii="Times New Roman" w:hAnsi="Times New Roman" w:cs="Times New Roman"/>
              </w:rPr>
              <w:t>Новоникольск</w:t>
            </w:r>
            <w:proofErr w:type="spellEnd"/>
            <w:r>
              <w:rPr>
                <w:rFonts w:ascii="Times New Roman" w:hAnsi="Times New Roman" w:cs="Times New Roman"/>
              </w:rPr>
              <w:t xml:space="preserve">, пер. </w:t>
            </w:r>
            <w:proofErr w:type="spellStart"/>
            <w:r w:rsidR="00C65A77" w:rsidRPr="0059431C">
              <w:rPr>
                <w:rFonts w:ascii="Times New Roman" w:hAnsi="Times New Roman" w:cs="Times New Roman"/>
              </w:rPr>
              <w:t>Заовражный</w:t>
            </w:r>
            <w:proofErr w:type="spellEnd"/>
            <w:r w:rsidR="00C65A77" w:rsidRPr="0059431C">
              <w:rPr>
                <w:rFonts w:ascii="Times New Roman" w:hAnsi="Times New Roman" w:cs="Times New Roman"/>
              </w:rPr>
              <w:t>, 5</w:t>
            </w:r>
          </w:p>
        </w:tc>
      </w:tr>
      <w:tr w:rsidR="0059431C" w:rsidRPr="0059431C" w:rsidTr="00B74FE8">
        <w:trPr>
          <w:jc w:val="center"/>
        </w:trPr>
        <w:tc>
          <w:tcPr>
            <w:tcW w:w="566" w:type="dxa"/>
            <w:tcBorders>
              <w:top w:val="single" w:sz="6" w:space="0" w:color="auto"/>
              <w:left w:val="single" w:sz="6" w:space="0" w:color="auto"/>
              <w:bottom w:val="single" w:sz="6" w:space="0" w:color="auto"/>
              <w:right w:val="single" w:sz="6" w:space="0" w:color="auto"/>
            </w:tcBorders>
            <w:vAlign w:val="center"/>
          </w:tcPr>
          <w:p w:rsidR="00D25592" w:rsidRPr="0059431C" w:rsidRDefault="00D25592" w:rsidP="00BE7438">
            <w:pPr>
              <w:numPr>
                <w:ilvl w:val="0"/>
                <w:numId w:val="104"/>
              </w:numPr>
              <w:spacing w:after="0" w:line="240" w:lineRule="auto"/>
              <w:rPr>
                <w:rFonts w:ascii="Times New Roman" w:hAnsi="Times New Roman" w:cs="Times New Roman"/>
              </w:rPr>
            </w:pPr>
          </w:p>
        </w:tc>
        <w:tc>
          <w:tcPr>
            <w:tcW w:w="2554" w:type="dxa"/>
            <w:tcBorders>
              <w:top w:val="single" w:sz="6" w:space="0" w:color="auto"/>
              <w:left w:val="single" w:sz="6" w:space="0" w:color="auto"/>
              <w:bottom w:val="single" w:sz="6" w:space="0" w:color="auto"/>
              <w:right w:val="single" w:sz="6" w:space="0" w:color="auto"/>
            </w:tcBorders>
            <w:vAlign w:val="center"/>
          </w:tcPr>
          <w:p w:rsidR="00D25592" w:rsidRPr="0059431C" w:rsidRDefault="00D25592" w:rsidP="00D25592">
            <w:pPr>
              <w:spacing w:before="60" w:after="100"/>
              <w:rPr>
                <w:rFonts w:ascii="Times New Roman" w:hAnsi="Times New Roman" w:cs="Times New Roman"/>
              </w:rPr>
            </w:pPr>
            <w:r w:rsidRPr="0059431C">
              <w:rPr>
                <w:rFonts w:ascii="Times New Roman" w:hAnsi="Times New Roman" w:cs="Times New Roman"/>
              </w:rPr>
              <w:t>Школа земская</w:t>
            </w:r>
          </w:p>
        </w:tc>
        <w:tc>
          <w:tcPr>
            <w:tcW w:w="1446" w:type="dxa"/>
            <w:tcBorders>
              <w:top w:val="single" w:sz="6" w:space="0" w:color="auto"/>
              <w:left w:val="single" w:sz="6" w:space="0" w:color="auto"/>
              <w:bottom w:val="single" w:sz="6" w:space="0" w:color="auto"/>
              <w:right w:val="single" w:sz="6" w:space="0" w:color="auto"/>
            </w:tcBorders>
            <w:vAlign w:val="center"/>
          </w:tcPr>
          <w:p w:rsidR="00D25592" w:rsidRPr="0059431C" w:rsidRDefault="00D25592" w:rsidP="00D8121C">
            <w:pPr>
              <w:spacing w:before="60" w:after="100"/>
              <w:jc w:val="center"/>
              <w:rPr>
                <w:rFonts w:ascii="Times New Roman" w:hAnsi="Times New Roman" w:cs="Times New Roman"/>
              </w:rPr>
            </w:pPr>
            <w:smartTag w:uri="urn:schemas-microsoft-com:office:smarttags" w:element="metricconverter">
              <w:smartTagPr>
                <w:attr w:name="ProductID" w:val="1910 г"/>
              </w:smartTagPr>
              <w:r w:rsidRPr="0059431C">
                <w:rPr>
                  <w:rFonts w:ascii="Times New Roman" w:hAnsi="Times New Roman" w:cs="Times New Roman"/>
                </w:rPr>
                <w:t>1910 г</w:t>
              </w:r>
            </w:smartTag>
          </w:p>
        </w:tc>
        <w:tc>
          <w:tcPr>
            <w:tcW w:w="1355" w:type="dxa"/>
            <w:tcBorders>
              <w:top w:val="single" w:sz="6" w:space="0" w:color="auto"/>
              <w:left w:val="single" w:sz="6" w:space="0" w:color="auto"/>
              <w:bottom w:val="single" w:sz="6" w:space="0" w:color="auto"/>
              <w:right w:val="single" w:sz="6" w:space="0" w:color="auto"/>
            </w:tcBorders>
            <w:vAlign w:val="center"/>
          </w:tcPr>
          <w:p w:rsidR="00D25592" w:rsidRPr="0059431C" w:rsidRDefault="00D25592" w:rsidP="00D25592">
            <w:pPr>
              <w:spacing w:after="0" w:line="240" w:lineRule="auto"/>
              <w:jc w:val="center"/>
              <w:rPr>
                <w:rFonts w:ascii="Times New Roman" w:hAnsi="Times New Roman" w:cs="Times New Roman"/>
              </w:rPr>
            </w:pPr>
            <w:r w:rsidRPr="0059431C">
              <w:rPr>
                <w:rFonts w:ascii="Times New Roman" w:hAnsi="Times New Roman" w:cs="Times New Roman"/>
              </w:rPr>
              <w:t>Р</w:t>
            </w:r>
          </w:p>
        </w:tc>
        <w:tc>
          <w:tcPr>
            <w:tcW w:w="1301" w:type="dxa"/>
            <w:tcBorders>
              <w:top w:val="single" w:sz="6" w:space="0" w:color="auto"/>
              <w:left w:val="single" w:sz="6" w:space="0" w:color="auto"/>
              <w:bottom w:val="single" w:sz="6" w:space="0" w:color="auto"/>
              <w:right w:val="single" w:sz="6" w:space="0" w:color="auto"/>
            </w:tcBorders>
            <w:vAlign w:val="center"/>
          </w:tcPr>
          <w:p w:rsidR="00D25592" w:rsidRPr="0059431C" w:rsidRDefault="00D25592" w:rsidP="009C581B">
            <w:pPr>
              <w:spacing w:after="0" w:line="240" w:lineRule="auto"/>
              <w:jc w:val="center"/>
              <w:rPr>
                <w:rFonts w:ascii="Times New Roman" w:hAnsi="Times New Roman" w:cs="Times New Roman"/>
              </w:rPr>
            </w:pPr>
            <w:r w:rsidRPr="0059431C">
              <w:rPr>
                <w:rFonts w:ascii="Times New Roman" w:hAnsi="Times New Roman" w:cs="Times New Roman"/>
              </w:rPr>
              <w:t>№  510</w:t>
            </w:r>
          </w:p>
        </w:tc>
        <w:tc>
          <w:tcPr>
            <w:tcW w:w="2085" w:type="dxa"/>
            <w:tcBorders>
              <w:top w:val="single" w:sz="6" w:space="0" w:color="auto"/>
              <w:left w:val="single" w:sz="6" w:space="0" w:color="auto"/>
              <w:bottom w:val="single" w:sz="6" w:space="0" w:color="auto"/>
              <w:right w:val="single" w:sz="6" w:space="0" w:color="auto"/>
            </w:tcBorders>
            <w:vAlign w:val="center"/>
          </w:tcPr>
          <w:p w:rsidR="00D25592" w:rsidRPr="0059431C" w:rsidRDefault="00D25592" w:rsidP="00D25592">
            <w:pPr>
              <w:spacing w:before="60" w:after="100"/>
              <w:jc w:val="center"/>
              <w:rPr>
                <w:rFonts w:ascii="Times New Roman" w:hAnsi="Times New Roman" w:cs="Times New Roman"/>
              </w:rPr>
            </w:pPr>
            <w:r w:rsidRPr="0059431C">
              <w:rPr>
                <w:rFonts w:ascii="Times New Roman" w:hAnsi="Times New Roman" w:cs="Times New Roman"/>
              </w:rPr>
              <w:t xml:space="preserve">с. </w:t>
            </w:r>
            <w:proofErr w:type="spellStart"/>
            <w:r w:rsidRPr="0059431C">
              <w:rPr>
                <w:rFonts w:ascii="Times New Roman" w:hAnsi="Times New Roman" w:cs="Times New Roman"/>
              </w:rPr>
              <w:t>Плесновка</w:t>
            </w:r>
            <w:proofErr w:type="spellEnd"/>
            <w:r w:rsidR="009328E1">
              <w:rPr>
                <w:rFonts w:ascii="Times New Roman" w:hAnsi="Times New Roman" w:cs="Times New Roman"/>
              </w:rPr>
              <w:t xml:space="preserve">, ул. Ленина, 1 </w:t>
            </w:r>
          </w:p>
        </w:tc>
      </w:tr>
      <w:tr w:rsidR="0059431C" w:rsidRPr="0059431C" w:rsidTr="00B74FE8">
        <w:trPr>
          <w:jc w:val="center"/>
        </w:trPr>
        <w:tc>
          <w:tcPr>
            <w:tcW w:w="566" w:type="dxa"/>
            <w:tcBorders>
              <w:top w:val="single" w:sz="6" w:space="0" w:color="auto"/>
              <w:left w:val="single" w:sz="6" w:space="0" w:color="auto"/>
              <w:bottom w:val="single" w:sz="6" w:space="0" w:color="auto"/>
              <w:right w:val="single" w:sz="6" w:space="0" w:color="auto"/>
            </w:tcBorders>
            <w:vAlign w:val="center"/>
          </w:tcPr>
          <w:p w:rsidR="00D25592" w:rsidRPr="0059431C" w:rsidRDefault="00D25592" w:rsidP="00BE7438">
            <w:pPr>
              <w:numPr>
                <w:ilvl w:val="0"/>
                <w:numId w:val="104"/>
              </w:numPr>
              <w:spacing w:after="0" w:line="240" w:lineRule="auto"/>
              <w:rPr>
                <w:rFonts w:ascii="Times New Roman" w:hAnsi="Times New Roman" w:cs="Times New Roman"/>
              </w:rPr>
            </w:pPr>
          </w:p>
        </w:tc>
        <w:tc>
          <w:tcPr>
            <w:tcW w:w="2554" w:type="dxa"/>
            <w:tcBorders>
              <w:top w:val="single" w:sz="6" w:space="0" w:color="auto"/>
              <w:left w:val="single" w:sz="6" w:space="0" w:color="auto"/>
              <w:bottom w:val="single" w:sz="6" w:space="0" w:color="auto"/>
              <w:right w:val="single" w:sz="6" w:space="0" w:color="auto"/>
            </w:tcBorders>
            <w:vAlign w:val="center"/>
          </w:tcPr>
          <w:p w:rsidR="00D25592" w:rsidRPr="0059431C" w:rsidRDefault="00D25592" w:rsidP="00D25592">
            <w:pPr>
              <w:spacing w:before="60" w:after="100"/>
              <w:rPr>
                <w:rFonts w:ascii="Times New Roman" w:hAnsi="Times New Roman" w:cs="Times New Roman"/>
              </w:rPr>
            </w:pPr>
            <w:r w:rsidRPr="0059431C">
              <w:rPr>
                <w:rFonts w:ascii="Times New Roman" w:hAnsi="Times New Roman" w:cs="Times New Roman"/>
              </w:rPr>
              <w:t>Церковь Покрова</w:t>
            </w:r>
          </w:p>
        </w:tc>
        <w:tc>
          <w:tcPr>
            <w:tcW w:w="1446" w:type="dxa"/>
            <w:tcBorders>
              <w:top w:val="single" w:sz="6" w:space="0" w:color="auto"/>
              <w:left w:val="single" w:sz="6" w:space="0" w:color="auto"/>
              <w:bottom w:val="single" w:sz="6" w:space="0" w:color="auto"/>
              <w:right w:val="single" w:sz="6" w:space="0" w:color="auto"/>
            </w:tcBorders>
            <w:vAlign w:val="center"/>
          </w:tcPr>
          <w:p w:rsidR="00D25592" w:rsidRPr="0059431C" w:rsidRDefault="00D25592" w:rsidP="00D25592">
            <w:pPr>
              <w:spacing w:before="60" w:after="100"/>
              <w:jc w:val="center"/>
              <w:rPr>
                <w:rFonts w:ascii="Times New Roman" w:hAnsi="Times New Roman" w:cs="Times New Roman"/>
              </w:rPr>
            </w:pPr>
            <w:smartTag w:uri="urn:schemas-microsoft-com:office:smarttags" w:element="metricconverter">
              <w:smartTagPr>
                <w:attr w:name="ProductID" w:val="1868 г"/>
              </w:smartTagPr>
              <w:r w:rsidRPr="0059431C">
                <w:rPr>
                  <w:rFonts w:ascii="Times New Roman" w:hAnsi="Times New Roman" w:cs="Times New Roman"/>
                </w:rPr>
                <w:t>1868 г</w:t>
              </w:r>
            </w:smartTag>
          </w:p>
        </w:tc>
        <w:tc>
          <w:tcPr>
            <w:tcW w:w="1355" w:type="dxa"/>
            <w:tcBorders>
              <w:top w:val="single" w:sz="6" w:space="0" w:color="auto"/>
              <w:left w:val="single" w:sz="6" w:space="0" w:color="auto"/>
              <w:bottom w:val="single" w:sz="6" w:space="0" w:color="auto"/>
              <w:right w:val="single" w:sz="6" w:space="0" w:color="auto"/>
            </w:tcBorders>
            <w:vAlign w:val="center"/>
          </w:tcPr>
          <w:p w:rsidR="00D25592" w:rsidRPr="0059431C" w:rsidRDefault="00D25592" w:rsidP="00D25592">
            <w:pPr>
              <w:spacing w:after="0" w:line="240" w:lineRule="auto"/>
              <w:jc w:val="center"/>
              <w:rPr>
                <w:rFonts w:ascii="Times New Roman" w:hAnsi="Times New Roman" w:cs="Times New Roman"/>
              </w:rPr>
            </w:pPr>
            <w:r w:rsidRPr="0059431C">
              <w:rPr>
                <w:rFonts w:ascii="Times New Roman" w:hAnsi="Times New Roman" w:cs="Times New Roman"/>
              </w:rPr>
              <w:t>Р</w:t>
            </w:r>
          </w:p>
        </w:tc>
        <w:tc>
          <w:tcPr>
            <w:tcW w:w="1301" w:type="dxa"/>
            <w:tcBorders>
              <w:top w:val="single" w:sz="6" w:space="0" w:color="auto"/>
              <w:left w:val="single" w:sz="6" w:space="0" w:color="auto"/>
              <w:bottom w:val="single" w:sz="6" w:space="0" w:color="auto"/>
              <w:right w:val="single" w:sz="6" w:space="0" w:color="auto"/>
            </w:tcBorders>
            <w:vAlign w:val="center"/>
          </w:tcPr>
          <w:p w:rsidR="00D25592" w:rsidRPr="0059431C" w:rsidRDefault="00D25592" w:rsidP="009C581B">
            <w:pPr>
              <w:spacing w:after="0" w:line="240" w:lineRule="auto"/>
              <w:jc w:val="center"/>
              <w:rPr>
                <w:rFonts w:ascii="Times New Roman" w:hAnsi="Times New Roman" w:cs="Times New Roman"/>
              </w:rPr>
            </w:pPr>
            <w:r w:rsidRPr="0059431C">
              <w:rPr>
                <w:rFonts w:ascii="Times New Roman" w:hAnsi="Times New Roman" w:cs="Times New Roman"/>
              </w:rPr>
              <w:t>№  510</w:t>
            </w:r>
          </w:p>
        </w:tc>
        <w:tc>
          <w:tcPr>
            <w:tcW w:w="2085" w:type="dxa"/>
            <w:tcBorders>
              <w:top w:val="single" w:sz="6" w:space="0" w:color="auto"/>
              <w:left w:val="single" w:sz="6" w:space="0" w:color="auto"/>
              <w:bottom w:val="single" w:sz="6" w:space="0" w:color="auto"/>
              <w:right w:val="single" w:sz="6" w:space="0" w:color="auto"/>
            </w:tcBorders>
            <w:vAlign w:val="center"/>
          </w:tcPr>
          <w:p w:rsidR="00D25592" w:rsidRPr="0059431C" w:rsidRDefault="00D25592" w:rsidP="00D25592">
            <w:pPr>
              <w:spacing w:before="60" w:after="100"/>
              <w:jc w:val="center"/>
              <w:rPr>
                <w:rFonts w:ascii="Times New Roman" w:hAnsi="Times New Roman" w:cs="Times New Roman"/>
              </w:rPr>
            </w:pPr>
            <w:r w:rsidRPr="0059431C">
              <w:rPr>
                <w:rFonts w:ascii="Times New Roman" w:hAnsi="Times New Roman" w:cs="Times New Roman"/>
              </w:rPr>
              <w:t xml:space="preserve">с. </w:t>
            </w:r>
            <w:proofErr w:type="spellStart"/>
            <w:r w:rsidRPr="0059431C">
              <w:rPr>
                <w:rFonts w:ascii="Times New Roman" w:hAnsi="Times New Roman" w:cs="Times New Roman"/>
              </w:rPr>
              <w:t>Плесновка</w:t>
            </w:r>
            <w:proofErr w:type="spellEnd"/>
            <w:r w:rsidR="00344A3C" w:rsidRPr="0059431C">
              <w:rPr>
                <w:rFonts w:ascii="Times New Roman" w:hAnsi="Times New Roman" w:cs="Times New Roman"/>
              </w:rPr>
              <w:t xml:space="preserve">, </w:t>
            </w:r>
            <w:proofErr w:type="spellStart"/>
            <w:r w:rsidR="00344A3C" w:rsidRPr="0059431C">
              <w:rPr>
                <w:rFonts w:ascii="Times New Roman" w:hAnsi="Times New Roman" w:cs="Times New Roman"/>
              </w:rPr>
              <w:t>ул</w:t>
            </w:r>
            <w:proofErr w:type="spellEnd"/>
            <w:r w:rsidR="00344A3C" w:rsidRPr="0059431C">
              <w:rPr>
                <w:rFonts w:ascii="Times New Roman" w:hAnsi="Times New Roman" w:cs="Times New Roman"/>
              </w:rPr>
              <w:t xml:space="preserve"> Заозёрная, 9</w:t>
            </w:r>
          </w:p>
        </w:tc>
      </w:tr>
    </w:tbl>
    <w:p w:rsidR="008A304C" w:rsidRPr="0059431C" w:rsidRDefault="008A304C" w:rsidP="008A304C">
      <w:pPr>
        <w:spacing w:after="0"/>
        <w:ind w:firstLine="567"/>
        <w:rPr>
          <w:rFonts w:ascii="Times New Roman" w:hAnsi="Times New Roman" w:cs="Times New Roman"/>
          <w:b/>
          <w:bCs/>
        </w:rPr>
      </w:pPr>
      <w:r w:rsidRPr="0059431C">
        <w:rPr>
          <w:rFonts w:ascii="Times New Roman" w:hAnsi="Times New Roman" w:cs="Times New Roman"/>
          <w:b/>
          <w:bCs/>
        </w:rPr>
        <w:t>Принятые сокращения:</w:t>
      </w:r>
    </w:p>
    <w:p w:rsidR="00CF49BF" w:rsidRDefault="008A304C" w:rsidP="00A91137">
      <w:pPr>
        <w:spacing w:after="0"/>
        <w:ind w:firstLine="567"/>
        <w:rPr>
          <w:rFonts w:ascii="Times New Roman" w:hAnsi="Times New Roman" w:cs="Times New Roman"/>
        </w:rPr>
      </w:pPr>
      <w:r w:rsidRPr="0059431C">
        <w:rPr>
          <w:rFonts w:ascii="Times New Roman" w:hAnsi="Times New Roman" w:cs="Times New Roman"/>
          <w:b/>
          <w:bCs/>
        </w:rPr>
        <w:t xml:space="preserve">Р — </w:t>
      </w:r>
      <w:r w:rsidRPr="0059431C">
        <w:rPr>
          <w:rFonts w:ascii="Times New Roman" w:hAnsi="Times New Roman" w:cs="Times New Roman"/>
        </w:rPr>
        <w:t>регионал</w:t>
      </w:r>
      <w:r w:rsidR="00A91137">
        <w:rPr>
          <w:rFonts w:ascii="Times New Roman" w:hAnsi="Times New Roman" w:cs="Times New Roman"/>
        </w:rPr>
        <w:t>ьная категория охраны памятника</w:t>
      </w:r>
    </w:p>
    <w:p w:rsidR="00A91137" w:rsidRPr="00A91137" w:rsidRDefault="00A91137" w:rsidP="00A91137">
      <w:pPr>
        <w:spacing w:after="0"/>
        <w:ind w:firstLine="567"/>
        <w:rPr>
          <w:rFonts w:ascii="Times New Roman" w:hAnsi="Times New Roman" w:cs="Times New Roman"/>
        </w:rPr>
      </w:pPr>
    </w:p>
    <w:p w:rsidR="00B17214" w:rsidRPr="0059431C" w:rsidRDefault="00B17214" w:rsidP="00B17214">
      <w:pPr>
        <w:spacing w:after="0"/>
        <w:jc w:val="center"/>
        <w:rPr>
          <w:rFonts w:ascii="Times New Roman" w:hAnsi="Times New Roman" w:cs="Times New Roman"/>
          <w:b/>
          <w:bCs/>
          <w:sz w:val="24"/>
          <w:szCs w:val="24"/>
        </w:rPr>
      </w:pPr>
      <w:r w:rsidRPr="0059431C">
        <w:rPr>
          <w:rFonts w:ascii="Times New Roman" w:hAnsi="Times New Roman" w:cs="Times New Roman"/>
          <w:b/>
          <w:bCs/>
          <w:sz w:val="24"/>
          <w:szCs w:val="24"/>
        </w:rPr>
        <w:t>Выявленные объекты археологического наследия</w:t>
      </w:r>
    </w:p>
    <w:tbl>
      <w:tblPr>
        <w:tblW w:w="9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3"/>
        <w:gridCol w:w="2374"/>
        <w:gridCol w:w="2114"/>
        <w:gridCol w:w="4239"/>
      </w:tblGrid>
      <w:tr w:rsidR="0059431C" w:rsidRPr="0059431C" w:rsidTr="003309DF">
        <w:trPr>
          <w:tblHeader/>
          <w:jc w:val="center"/>
        </w:trPr>
        <w:tc>
          <w:tcPr>
            <w:tcW w:w="6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7214" w:rsidRPr="0059431C" w:rsidRDefault="00B17214" w:rsidP="00A91137">
            <w:pPr>
              <w:rPr>
                <w:rFonts w:ascii="Times New Roman" w:hAnsi="Times New Roman" w:cs="Times New Roman"/>
                <w:b/>
              </w:rPr>
            </w:pPr>
            <w:r w:rsidRPr="0059431C">
              <w:rPr>
                <w:rFonts w:ascii="Times New Roman" w:hAnsi="Times New Roman" w:cs="Times New Roman"/>
                <w:b/>
              </w:rPr>
              <w:t>№</w:t>
            </w:r>
          </w:p>
        </w:tc>
        <w:tc>
          <w:tcPr>
            <w:tcW w:w="23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7214" w:rsidRPr="0059431C" w:rsidRDefault="00B17214" w:rsidP="00A91137">
            <w:pPr>
              <w:rPr>
                <w:rFonts w:ascii="Times New Roman" w:hAnsi="Times New Roman" w:cs="Times New Roman"/>
                <w:b/>
              </w:rPr>
            </w:pPr>
            <w:r w:rsidRPr="0059431C">
              <w:rPr>
                <w:rFonts w:ascii="Times New Roman" w:hAnsi="Times New Roman" w:cs="Times New Roman"/>
                <w:b/>
              </w:rPr>
              <w:t>Наименование</w:t>
            </w:r>
          </w:p>
        </w:tc>
        <w:tc>
          <w:tcPr>
            <w:tcW w:w="21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7214" w:rsidRPr="0059431C" w:rsidRDefault="00B17214" w:rsidP="00A91137">
            <w:pPr>
              <w:rPr>
                <w:rFonts w:ascii="Times New Roman" w:hAnsi="Times New Roman" w:cs="Times New Roman"/>
                <w:b/>
              </w:rPr>
            </w:pPr>
            <w:bookmarkStart w:id="11" w:name="_Toc68796769"/>
            <w:bookmarkStart w:id="12" w:name="_Toc70494308"/>
            <w:bookmarkStart w:id="13" w:name="_Toc78799926"/>
            <w:bookmarkStart w:id="14" w:name="_Toc87606763"/>
            <w:r w:rsidRPr="0059431C">
              <w:rPr>
                <w:rFonts w:ascii="Times New Roman" w:hAnsi="Times New Roman" w:cs="Times New Roman"/>
                <w:b/>
              </w:rPr>
              <w:t>Местонахождение</w:t>
            </w:r>
            <w:bookmarkEnd w:id="11"/>
            <w:bookmarkEnd w:id="12"/>
            <w:bookmarkEnd w:id="13"/>
            <w:bookmarkEnd w:id="14"/>
          </w:p>
        </w:tc>
        <w:tc>
          <w:tcPr>
            <w:tcW w:w="423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B17214" w:rsidRPr="0059431C" w:rsidRDefault="00B17214" w:rsidP="00A91137">
            <w:pPr>
              <w:rPr>
                <w:rFonts w:ascii="Times New Roman" w:hAnsi="Times New Roman" w:cs="Times New Roman"/>
                <w:b/>
              </w:rPr>
            </w:pPr>
            <w:r w:rsidRPr="0059431C">
              <w:rPr>
                <w:rFonts w:ascii="Times New Roman" w:hAnsi="Times New Roman" w:cs="Times New Roman"/>
                <w:b/>
              </w:rPr>
              <w:t>Основание включения в перечень</w:t>
            </w:r>
          </w:p>
        </w:tc>
      </w:tr>
      <w:tr w:rsidR="0059431C" w:rsidRPr="0059431C" w:rsidTr="003309DF">
        <w:trPr>
          <w:jc w:val="center"/>
        </w:trPr>
        <w:tc>
          <w:tcPr>
            <w:tcW w:w="603" w:type="dxa"/>
            <w:tcBorders>
              <w:top w:val="single" w:sz="4" w:space="0" w:color="auto"/>
              <w:left w:val="single" w:sz="4" w:space="0" w:color="auto"/>
              <w:bottom w:val="single" w:sz="4" w:space="0" w:color="auto"/>
              <w:right w:val="single" w:sz="4" w:space="0" w:color="auto"/>
            </w:tcBorders>
          </w:tcPr>
          <w:p w:rsidR="00E22974" w:rsidRPr="0059431C" w:rsidRDefault="00E22974" w:rsidP="00BE7438">
            <w:pPr>
              <w:pStyle w:val="ab"/>
              <w:numPr>
                <w:ilvl w:val="0"/>
                <w:numId w:val="109"/>
              </w:numPr>
              <w:ind w:left="0" w:right="-202" w:firstLine="0"/>
              <w:jc w:val="center"/>
              <w:rPr>
                <w:sz w:val="22"/>
                <w:szCs w:val="22"/>
              </w:rPr>
            </w:pPr>
          </w:p>
        </w:tc>
        <w:tc>
          <w:tcPr>
            <w:tcW w:w="2374" w:type="dxa"/>
            <w:tcBorders>
              <w:top w:val="single" w:sz="4" w:space="0" w:color="auto"/>
              <w:left w:val="single" w:sz="4" w:space="0" w:color="auto"/>
              <w:bottom w:val="single" w:sz="4" w:space="0" w:color="auto"/>
              <w:right w:val="single" w:sz="4" w:space="0" w:color="auto"/>
            </w:tcBorders>
          </w:tcPr>
          <w:p w:rsidR="00E22974" w:rsidRPr="0059431C" w:rsidRDefault="00E22974" w:rsidP="00E22974">
            <w:pPr>
              <w:ind w:left="72"/>
              <w:rPr>
                <w:rFonts w:ascii="Times New Roman" w:hAnsi="Times New Roman" w:cs="Times New Roman"/>
              </w:rPr>
            </w:pPr>
            <w:r w:rsidRPr="0059431C">
              <w:rPr>
                <w:rFonts w:ascii="Times New Roman" w:hAnsi="Times New Roman" w:cs="Times New Roman"/>
              </w:rPr>
              <w:t xml:space="preserve">Курганный могильник у с. </w:t>
            </w:r>
            <w:proofErr w:type="spellStart"/>
            <w:r w:rsidRPr="0059431C">
              <w:rPr>
                <w:rFonts w:ascii="Times New Roman" w:hAnsi="Times New Roman" w:cs="Times New Roman"/>
              </w:rPr>
              <w:t>Лебединка</w:t>
            </w:r>
            <w:proofErr w:type="spellEnd"/>
          </w:p>
        </w:tc>
        <w:tc>
          <w:tcPr>
            <w:tcW w:w="2114" w:type="dxa"/>
            <w:tcBorders>
              <w:top w:val="single" w:sz="4" w:space="0" w:color="auto"/>
              <w:left w:val="single" w:sz="4" w:space="0" w:color="auto"/>
              <w:bottom w:val="single" w:sz="4" w:space="0" w:color="auto"/>
              <w:right w:val="single" w:sz="4" w:space="0" w:color="auto"/>
            </w:tcBorders>
          </w:tcPr>
          <w:p w:rsidR="00E22974" w:rsidRPr="0059431C" w:rsidRDefault="00E22974" w:rsidP="00E22974">
            <w:pPr>
              <w:rPr>
                <w:rFonts w:ascii="Times New Roman" w:hAnsi="Times New Roman" w:cs="Times New Roman"/>
              </w:rPr>
            </w:pPr>
            <w:r w:rsidRPr="0059431C">
              <w:rPr>
                <w:rFonts w:ascii="Times New Roman" w:hAnsi="Times New Roman" w:cs="Times New Roman"/>
              </w:rPr>
              <w:t xml:space="preserve">с. </w:t>
            </w:r>
            <w:proofErr w:type="spellStart"/>
            <w:r w:rsidRPr="0059431C">
              <w:rPr>
                <w:rFonts w:ascii="Times New Roman" w:hAnsi="Times New Roman" w:cs="Times New Roman"/>
              </w:rPr>
              <w:t>Лебединка</w:t>
            </w:r>
            <w:proofErr w:type="spellEnd"/>
          </w:p>
        </w:tc>
        <w:tc>
          <w:tcPr>
            <w:tcW w:w="4239" w:type="dxa"/>
            <w:tcBorders>
              <w:top w:val="single" w:sz="4" w:space="0" w:color="auto"/>
              <w:left w:val="single" w:sz="4" w:space="0" w:color="auto"/>
              <w:bottom w:val="single" w:sz="4" w:space="0" w:color="auto"/>
              <w:right w:val="single" w:sz="4" w:space="0" w:color="auto"/>
            </w:tcBorders>
          </w:tcPr>
          <w:p w:rsidR="00E22974" w:rsidRPr="0059431C" w:rsidRDefault="00E22974" w:rsidP="00E22974">
            <w:pPr>
              <w:spacing w:after="0" w:line="240" w:lineRule="auto"/>
              <w:rPr>
                <w:rFonts w:ascii="Times New Roman" w:hAnsi="Times New Roman" w:cs="Times New Roman"/>
              </w:rPr>
            </w:pPr>
            <w:r w:rsidRPr="0059431C">
              <w:rPr>
                <w:rFonts w:ascii="Times New Roman" w:hAnsi="Times New Roman" w:cs="Times New Roman"/>
              </w:rPr>
              <w:t>Приказ управления по охране объектов культурного наследия Воронежской области от 11.08.2015 № 71-01-05/25</w:t>
            </w:r>
          </w:p>
        </w:tc>
      </w:tr>
      <w:tr w:rsidR="001771EE" w:rsidRPr="0059431C" w:rsidTr="003309DF">
        <w:trPr>
          <w:jc w:val="center"/>
        </w:trPr>
        <w:tc>
          <w:tcPr>
            <w:tcW w:w="603" w:type="dxa"/>
            <w:tcBorders>
              <w:top w:val="single" w:sz="4" w:space="0" w:color="auto"/>
              <w:left w:val="single" w:sz="4" w:space="0" w:color="auto"/>
              <w:bottom w:val="single" w:sz="4" w:space="0" w:color="auto"/>
              <w:right w:val="single" w:sz="4" w:space="0" w:color="auto"/>
            </w:tcBorders>
          </w:tcPr>
          <w:p w:rsidR="001771EE" w:rsidRPr="0059431C" w:rsidRDefault="001771EE" w:rsidP="00BE7438">
            <w:pPr>
              <w:pStyle w:val="ab"/>
              <w:numPr>
                <w:ilvl w:val="0"/>
                <w:numId w:val="109"/>
              </w:numPr>
              <w:ind w:left="0" w:right="-202" w:firstLine="0"/>
              <w:jc w:val="center"/>
              <w:rPr>
                <w:sz w:val="22"/>
                <w:szCs w:val="22"/>
              </w:rPr>
            </w:pPr>
          </w:p>
        </w:tc>
        <w:tc>
          <w:tcPr>
            <w:tcW w:w="2374" w:type="dxa"/>
            <w:tcBorders>
              <w:top w:val="single" w:sz="4" w:space="0" w:color="auto"/>
              <w:left w:val="single" w:sz="4" w:space="0" w:color="auto"/>
              <w:bottom w:val="single" w:sz="4" w:space="0" w:color="auto"/>
              <w:right w:val="single" w:sz="4" w:space="0" w:color="auto"/>
            </w:tcBorders>
          </w:tcPr>
          <w:p w:rsidR="001771EE" w:rsidRPr="0059431C" w:rsidRDefault="001771EE" w:rsidP="00E22974">
            <w:pPr>
              <w:ind w:left="72"/>
              <w:rPr>
                <w:rFonts w:ascii="Times New Roman" w:hAnsi="Times New Roman" w:cs="Times New Roman"/>
              </w:rPr>
            </w:pPr>
            <w:r w:rsidRPr="0059431C">
              <w:rPr>
                <w:rFonts w:ascii="Times New Roman" w:hAnsi="Times New Roman" w:cs="Times New Roman"/>
              </w:rPr>
              <w:t xml:space="preserve">Одиночный курган 1 у х. </w:t>
            </w:r>
            <w:proofErr w:type="spellStart"/>
            <w:r w:rsidRPr="0059431C">
              <w:rPr>
                <w:rFonts w:ascii="Times New Roman" w:hAnsi="Times New Roman" w:cs="Times New Roman"/>
              </w:rPr>
              <w:t>Батовка</w:t>
            </w:r>
            <w:proofErr w:type="spellEnd"/>
            <w:r w:rsidRPr="0059431C">
              <w:rPr>
                <w:rFonts w:ascii="Times New Roman" w:hAnsi="Times New Roman" w:cs="Times New Roman"/>
              </w:rPr>
              <w:t xml:space="preserve"> </w:t>
            </w:r>
            <w:proofErr w:type="spellStart"/>
            <w:r w:rsidRPr="0059431C">
              <w:rPr>
                <w:rFonts w:ascii="Times New Roman" w:hAnsi="Times New Roman" w:cs="Times New Roman"/>
              </w:rPr>
              <w:t>Богучарского</w:t>
            </w:r>
            <w:proofErr w:type="spellEnd"/>
            <w:r w:rsidRPr="0059431C">
              <w:rPr>
                <w:rFonts w:ascii="Times New Roman" w:hAnsi="Times New Roman" w:cs="Times New Roman"/>
              </w:rPr>
              <w:t xml:space="preserve"> района</w:t>
            </w:r>
          </w:p>
        </w:tc>
        <w:tc>
          <w:tcPr>
            <w:tcW w:w="2114" w:type="dxa"/>
            <w:tcBorders>
              <w:top w:val="single" w:sz="4" w:space="0" w:color="auto"/>
              <w:left w:val="single" w:sz="4" w:space="0" w:color="auto"/>
              <w:bottom w:val="single" w:sz="4" w:space="0" w:color="auto"/>
              <w:right w:val="single" w:sz="4" w:space="0" w:color="auto"/>
            </w:tcBorders>
          </w:tcPr>
          <w:p w:rsidR="001771EE" w:rsidRPr="0059431C" w:rsidRDefault="001771EE" w:rsidP="00E22974">
            <w:pPr>
              <w:rPr>
                <w:rFonts w:ascii="Times New Roman" w:hAnsi="Times New Roman" w:cs="Times New Roman"/>
              </w:rPr>
            </w:pPr>
            <w:r w:rsidRPr="0059431C">
              <w:rPr>
                <w:rFonts w:ascii="Times New Roman" w:hAnsi="Times New Roman" w:cs="Times New Roman"/>
              </w:rPr>
              <w:t xml:space="preserve">х. </w:t>
            </w:r>
            <w:proofErr w:type="spellStart"/>
            <w:r w:rsidRPr="0059431C">
              <w:rPr>
                <w:rFonts w:ascii="Times New Roman" w:hAnsi="Times New Roman" w:cs="Times New Roman"/>
              </w:rPr>
              <w:t>Батовка</w:t>
            </w:r>
            <w:proofErr w:type="spellEnd"/>
          </w:p>
        </w:tc>
        <w:tc>
          <w:tcPr>
            <w:tcW w:w="4239" w:type="dxa"/>
            <w:tcBorders>
              <w:top w:val="single" w:sz="4" w:space="0" w:color="auto"/>
              <w:left w:val="single" w:sz="4" w:space="0" w:color="auto"/>
              <w:bottom w:val="single" w:sz="4" w:space="0" w:color="auto"/>
              <w:right w:val="single" w:sz="4" w:space="0" w:color="auto"/>
            </w:tcBorders>
          </w:tcPr>
          <w:p w:rsidR="001771EE" w:rsidRPr="0059431C" w:rsidRDefault="001771EE" w:rsidP="00E22974">
            <w:pPr>
              <w:spacing w:after="0" w:line="240" w:lineRule="auto"/>
              <w:rPr>
                <w:rFonts w:ascii="Times New Roman" w:hAnsi="Times New Roman" w:cs="Times New Roman"/>
              </w:rPr>
            </w:pPr>
            <w:r w:rsidRPr="0059431C">
              <w:rPr>
                <w:rFonts w:ascii="Times New Roman" w:hAnsi="Times New Roman" w:cs="Times New Roman"/>
              </w:rPr>
              <w:t>Приказ управления по охране объектов культурного наследия Воронежской области от 30.07.2019 № 71-01-07/189</w:t>
            </w:r>
          </w:p>
        </w:tc>
      </w:tr>
    </w:tbl>
    <w:p w:rsidR="007E78DA" w:rsidRPr="0059431C" w:rsidRDefault="007E78DA" w:rsidP="001771EE">
      <w:pPr>
        <w:spacing w:after="0"/>
        <w:rPr>
          <w:rFonts w:ascii="Times New Roman" w:hAnsi="Times New Roman" w:cs="Times New Roman"/>
        </w:rPr>
      </w:pPr>
    </w:p>
    <w:p w:rsidR="008C15E7" w:rsidRPr="0059431C" w:rsidRDefault="008C15E7" w:rsidP="008C15E7">
      <w:pPr>
        <w:spacing w:after="0"/>
        <w:ind w:firstLine="709"/>
        <w:jc w:val="both"/>
        <w:rPr>
          <w:rFonts w:ascii="Times New Roman" w:eastAsia="Calibri" w:hAnsi="Times New Roman" w:cs="Times New Roman"/>
          <w:sz w:val="24"/>
          <w:szCs w:val="24"/>
        </w:rPr>
      </w:pPr>
      <w:r w:rsidRPr="0059431C">
        <w:rPr>
          <w:rFonts w:ascii="Times New Roman" w:eastAsia="Calibri" w:hAnsi="Times New Roman" w:cs="Times New Roman"/>
          <w:sz w:val="24"/>
          <w:szCs w:val="24"/>
        </w:rPr>
        <w:t>Также на территории поселения располагаются памятники истории местного значения (военно-мемориальные объекты):</w:t>
      </w:r>
    </w:p>
    <w:p w:rsidR="008C15E7" w:rsidRPr="0059431C" w:rsidRDefault="008C15E7" w:rsidP="008C15E7">
      <w:pPr>
        <w:spacing w:after="0"/>
        <w:ind w:firstLine="709"/>
        <w:jc w:val="both"/>
        <w:rPr>
          <w:rFonts w:ascii="Times New Roman" w:eastAsia="Calibri" w:hAnsi="Times New Roman" w:cs="Times New Roman"/>
          <w:sz w:val="24"/>
          <w:szCs w:val="24"/>
        </w:rPr>
      </w:pPr>
    </w:p>
    <w:p w:rsidR="008C15E7" w:rsidRPr="00EF5BAC" w:rsidRDefault="008C15E7" w:rsidP="00491411">
      <w:pPr>
        <w:spacing w:after="0"/>
        <w:ind w:firstLine="709"/>
        <w:jc w:val="center"/>
        <w:rPr>
          <w:rFonts w:ascii="Times New Roman" w:eastAsia="Calibri" w:hAnsi="Times New Roman" w:cs="Times New Roman"/>
          <w:b/>
          <w:sz w:val="24"/>
          <w:szCs w:val="24"/>
        </w:rPr>
      </w:pPr>
      <w:r w:rsidRPr="00EF5BAC">
        <w:rPr>
          <w:rFonts w:ascii="Times New Roman" w:hAnsi="Times New Roman" w:cs="Times New Roman"/>
          <w:b/>
          <w:sz w:val="24"/>
          <w:szCs w:val="24"/>
        </w:rPr>
        <w:t>Военно-мемориальные объекты воинских захоронений</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8"/>
        <w:gridCol w:w="1559"/>
        <w:gridCol w:w="3396"/>
      </w:tblGrid>
      <w:tr w:rsidR="0059431C" w:rsidRPr="0059431C" w:rsidTr="007B3D9D">
        <w:tc>
          <w:tcPr>
            <w:tcW w:w="567" w:type="dxa"/>
            <w:shd w:val="clear" w:color="auto" w:fill="D9D9D9"/>
          </w:tcPr>
          <w:p w:rsidR="008C15E7" w:rsidRPr="0059431C" w:rsidRDefault="008C15E7" w:rsidP="007B3D9D">
            <w:pPr>
              <w:widowControl w:val="0"/>
              <w:autoSpaceDN w:val="0"/>
              <w:adjustRightInd w:val="0"/>
              <w:spacing w:after="0"/>
              <w:jc w:val="center"/>
              <w:rPr>
                <w:rFonts w:ascii="Times New Roman" w:eastAsia="Calibri" w:hAnsi="Times New Roman" w:cs="Times New Roman"/>
                <w:b/>
                <w:bCs/>
                <w:lang w:val="en-US"/>
              </w:rPr>
            </w:pPr>
            <w:bookmarkStart w:id="15" w:name="_Hlk80009023"/>
            <w:r w:rsidRPr="0059431C">
              <w:rPr>
                <w:rFonts w:ascii="Times New Roman" w:eastAsia="Calibri" w:hAnsi="Times New Roman" w:cs="Times New Roman"/>
                <w:b/>
                <w:bCs/>
              </w:rPr>
              <w:t xml:space="preserve">№ </w:t>
            </w:r>
          </w:p>
          <w:p w:rsidR="008C15E7" w:rsidRPr="0059431C" w:rsidRDefault="008C15E7" w:rsidP="007B3D9D">
            <w:pPr>
              <w:widowControl w:val="0"/>
              <w:suppressLineNumbers/>
              <w:suppressAutoHyphens/>
              <w:snapToGrid w:val="0"/>
              <w:spacing w:after="0" w:line="240" w:lineRule="auto"/>
              <w:jc w:val="center"/>
              <w:rPr>
                <w:rFonts w:ascii="Times New Roman" w:eastAsia="Lucida Sans Unicode" w:hAnsi="Times New Roman" w:cs="Times New Roman"/>
                <w:b/>
                <w:bCs/>
                <w:kern w:val="1"/>
              </w:rPr>
            </w:pPr>
            <w:r w:rsidRPr="0059431C">
              <w:rPr>
                <w:rFonts w:ascii="Times New Roman" w:eastAsia="Lucida Sans Unicode" w:hAnsi="Times New Roman" w:cs="Times New Roman"/>
                <w:b/>
                <w:bCs/>
                <w:kern w:val="1"/>
              </w:rPr>
              <w:t>п/п</w:t>
            </w:r>
          </w:p>
        </w:tc>
        <w:tc>
          <w:tcPr>
            <w:tcW w:w="3828" w:type="dxa"/>
            <w:shd w:val="clear" w:color="auto" w:fill="D9D9D9"/>
            <w:vAlign w:val="center"/>
          </w:tcPr>
          <w:p w:rsidR="008C15E7" w:rsidRPr="0059431C" w:rsidRDefault="008C15E7" w:rsidP="007B3D9D">
            <w:pPr>
              <w:widowControl w:val="0"/>
              <w:suppressLineNumbers/>
              <w:suppressAutoHyphens/>
              <w:snapToGrid w:val="0"/>
              <w:spacing w:after="0" w:line="240" w:lineRule="auto"/>
              <w:jc w:val="center"/>
              <w:rPr>
                <w:rFonts w:ascii="Times New Roman" w:eastAsia="Lucida Sans Unicode" w:hAnsi="Times New Roman" w:cs="Times New Roman"/>
                <w:b/>
                <w:bCs/>
                <w:kern w:val="1"/>
              </w:rPr>
            </w:pPr>
            <w:r w:rsidRPr="0059431C">
              <w:rPr>
                <w:rFonts w:ascii="Times New Roman" w:eastAsia="Lucida Sans Unicode" w:hAnsi="Times New Roman" w:cs="Times New Roman"/>
                <w:b/>
                <w:bCs/>
                <w:kern w:val="1"/>
              </w:rPr>
              <w:t>Наименование</w:t>
            </w:r>
          </w:p>
          <w:p w:rsidR="008C15E7" w:rsidRPr="0059431C" w:rsidRDefault="008C15E7" w:rsidP="007B3D9D">
            <w:pPr>
              <w:widowControl w:val="0"/>
              <w:suppressLineNumbers/>
              <w:suppressAutoHyphens/>
              <w:spacing w:after="0" w:line="240" w:lineRule="auto"/>
              <w:jc w:val="center"/>
              <w:rPr>
                <w:rFonts w:ascii="Times New Roman" w:eastAsia="Lucida Sans Unicode" w:hAnsi="Times New Roman" w:cs="Times New Roman"/>
                <w:b/>
                <w:bCs/>
                <w:kern w:val="1"/>
              </w:rPr>
            </w:pPr>
            <w:r w:rsidRPr="0059431C">
              <w:rPr>
                <w:rFonts w:ascii="Times New Roman" w:eastAsia="Lucida Sans Unicode" w:hAnsi="Times New Roman" w:cs="Times New Roman"/>
                <w:b/>
                <w:bCs/>
                <w:kern w:val="1"/>
              </w:rPr>
              <w:t>объекта</w:t>
            </w:r>
          </w:p>
        </w:tc>
        <w:tc>
          <w:tcPr>
            <w:tcW w:w="1559" w:type="dxa"/>
            <w:shd w:val="clear" w:color="auto" w:fill="D9D9D9"/>
            <w:vAlign w:val="center"/>
          </w:tcPr>
          <w:p w:rsidR="008C15E7" w:rsidRPr="0059431C" w:rsidRDefault="008C15E7" w:rsidP="007B3D9D">
            <w:pPr>
              <w:widowControl w:val="0"/>
              <w:suppressLineNumbers/>
              <w:suppressAutoHyphens/>
              <w:snapToGrid w:val="0"/>
              <w:spacing w:after="0" w:line="240" w:lineRule="auto"/>
              <w:jc w:val="center"/>
              <w:rPr>
                <w:rFonts w:ascii="Times New Roman" w:eastAsia="Lucida Sans Unicode" w:hAnsi="Times New Roman" w:cs="Times New Roman"/>
                <w:b/>
                <w:bCs/>
                <w:kern w:val="1"/>
              </w:rPr>
            </w:pPr>
            <w:r w:rsidRPr="0059431C">
              <w:rPr>
                <w:rFonts w:ascii="Times New Roman" w:eastAsia="Lucida Sans Unicode" w:hAnsi="Times New Roman" w:cs="Times New Roman"/>
                <w:b/>
                <w:bCs/>
                <w:kern w:val="1"/>
              </w:rPr>
              <w:t>Датировка</w:t>
            </w:r>
          </w:p>
        </w:tc>
        <w:tc>
          <w:tcPr>
            <w:tcW w:w="3396" w:type="dxa"/>
            <w:shd w:val="clear" w:color="auto" w:fill="D9D9D9"/>
            <w:vAlign w:val="center"/>
          </w:tcPr>
          <w:p w:rsidR="008C15E7" w:rsidRPr="0059431C" w:rsidRDefault="008C15E7" w:rsidP="007B3D9D">
            <w:pPr>
              <w:widowControl w:val="0"/>
              <w:suppressLineNumbers/>
              <w:suppressAutoHyphens/>
              <w:snapToGrid w:val="0"/>
              <w:spacing w:after="0" w:line="240" w:lineRule="auto"/>
              <w:jc w:val="center"/>
              <w:rPr>
                <w:rFonts w:ascii="Times New Roman" w:eastAsia="Lucida Sans Unicode" w:hAnsi="Times New Roman" w:cs="Times New Roman"/>
                <w:b/>
                <w:bCs/>
                <w:kern w:val="1"/>
              </w:rPr>
            </w:pPr>
            <w:r w:rsidRPr="0059431C">
              <w:rPr>
                <w:rFonts w:ascii="Times New Roman" w:eastAsia="Lucida Sans Unicode" w:hAnsi="Times New Roman" w:cs="Times New Roman"/>
                <w:b/>
                <w:bCs/>
                <w:kern w:val="1"/>
              </w:rPr>
              <w:t>Адрес</w:t>
            </w:r>
          </w:p>
        </w:tc>
      </w:tr>
      <w:tr w:rsidR="0059431C" w:rsidRPr="0059431C" w:rsidTr="007B3D9D">
        <w:tc>
          <w:tcPr>
            <w:tcW w:w="567" w:type="dxa"/>
          </w:tcPr>
          <w:p w:rsidR="008C15E7" w:rsidRPr="0059431C" w:rsidRDefault="008C15E7" w:rsidP="00BE7438">
            <w:pPr>
              <w:numPr>
                <w:ilvl w:val="0"/>
                <w:numId w:val="105"/>
              </w:numPr>
              <w:spacing w:after="0"/>
              <w:contextualSpacing/>
              <w:rPr>
                <w:rFonts w:ascii="Times New Roman" w:eastAsia="Calibri" w:hAnsi="Times New Roman" w:cs="Times New Roman"/>
              </w:rPr>
            </w:pPr>
          </w:p>
        </w:tc>
        <w:tc>
          <w:tcPr>
            <w:tcW w:w="3828" w:type="dxa"/>
            <w:shd w:val="clear" w:color="auto" w:fill="auto"/>
          </w:tcPr>
          <w:p w:rsidR="008C15E7" w:rsidRPr="0059431C" w:rsidRDefault="008C15E7" w:rsidP="008C15E7">
            <w:pPr>
              <w:pStyle w:val="afc"/>
              <w:spacing w:line="276" w:lineRule="auto"/>
              <w:rPr>
                <w:rFonts w:ascii="Times New Roman" w:hAnsi="Times New Roman"/>
                <w:sz w:val="22"/>
                <w:szCs w:val="22"/>
              </w:rPr>
            </w:pPr>
            <w:r w:rsidRPr="0059431C">
              <w:rPr>
                <w:rFonts w:ascii="Times New Roman" w:hAnsi="Times New Roman"/>
                <w:sz w:val="22"/>
                <w:szCs w:val="22"/>
              </w:rPr>
              <w:t>Военно-мемориальный объект № 63</w:t>
            </w:r>
          </w:p>
          <w:p w:rsidR="008C15E7" w:rsidRPr="0059431C" w:rsidRDefault="008C15E7" w:rsidP="008C15E7">
            <w:pPr>
              <w:pStyle w:val="afc"/>
              <w:spacing w:line="276" w:lineRule="auto"/>
              <w:rPr>
                <w:rFonts w:ascii="Times New Roman" w:hAnsi="Times New Roman"/>
                <w:sz w:val="22"/>
                <w:szCs w:val="22"/>
              </w:rPr>
            </w:pPr>
            <w:r w:rsidRPr="0059431C">
              <w:rPr>
                <w:rFonts w:ascii="Times New Roman" w:hAnsi="Times New Roman"/>
                <w:sz w:val="22"/>
                <w:szCs w:val="22"/>
              </w:rPr>
              <w:t xml:space="preserve"> (памятник)</w:t>
            </w:r>
          </w:p>
        </w:tc>
        <w:tc>
          <w:tcPr>
            <w:tcW w:w="1559" w:type="dxa"/>
            <w:shd w:val="clear" w:color="auto" w:fill="auto"/>
          </w:tcPr>
          <w:p w:rsidR="008C15E7" w:rsidRPr="0059431C" w:rsidRDefault="008C15E7" w:rsidP="008C15E7">
            <w:pPr>
              <w:spacing w:after="0"/>
              <w:jc w:val="center"/>
              <w:rPr>
                <w:rFonts w:ascii="Times New Roman" w:hAnsi="Times New Roman" w:cs="Times New Roman"/>
              </w:rPr>
            </w:pPr>
            <w:smartTag w:uri="urn:schemas-microsoft-com:office:smarttags" w:element="metricconverter">
              <w:smartTagPr>
                <w:attr w:name="ProductID" w:val="1943 г"/>
              </w:smartTagPr>
              <w:r w:rsidRPr="0059431C">
                <w:rPr>
                  <w:rFonts w:ascii="Times New Roman" w:hAnsi="Times New Roman" w:cs="Times New Roman"/>
                </w:rPr>
                <w:t>1943 г</w:t>
              </w:r>
            </w:smartTag>
          </w:p>
        </w:tc>
        <w:tc>
          <w:tcPr>
            <w:tcW w:w="3396" w:type="dxa"/>
            <w:shd w:val="clear" w:color="auto" w:fill="auto"/>
          </w:tcPr>
          <w:p w:rsidR="008C15E7" w:rsidRPr="0059431C" w:rsidRDefault="008C15E7" w:rsidP="008C15E7">
            <w:pPr>
              <w:pStyle w:val="afc"/>
              <w:spacing w:line="276" w:lineRule="auto"/>
              <w:rPr>
                <w:rFonts w:ascii="Times New Roman" w:hAnsi="Times New Roman"/>
                <w:sz w:val="22"/>
                <w:szCs w:val="22"/>
                <w:lang w:val="en-US"/>
              </w:rPr>
            </w:pPr>
            <w:r w:rsidRPr="0059431C">
              <w:rPr>
                <w:rFonts w:ascii="Times New Roman" w:hAnsi="Times New Roman"/>
                <w:sz w:val="22"/>
                <w:szCs w:val="22"/>
              </w:rPr>
              <w:t xml:space="preserve">с. </w:t>
            </w:r>
            <w:proofErr w:type="spellStart"/>
            <w:r w:rsidRPr="0059431C">
              <w:rPr>
                <w:rFonts w:ascii="Times New Roman" w:hAnsi="Times New Roman"/>
                <w:sz w:val="22"/>
                <w:szCs w:val="22"/>
              </w:rPr>
              <w:t>Новоникольск</w:t>
            </w:r>
            <w:proofErr w:type="spellEnd"/>
            <w:r w:rsidRPr="0059431C">
              <w:rPr>
                <w:rFonts w:ascii="Times New Roman" w:hAnsi="Times New Roman"/>
                <w:sz w:val="22"/>
                <w:szCs w:val="22"/>
              </w:rPr>
              <w:t>, пер. Заовражный,5</w:t>
            </w:r>
            <w:r w:rsidRPr="0059431C">
              <w:rPr>
                <w:rFonts w:ascii="Times New Roman" w:hAnsi="Times New Roman"/>
                <w:sz w:val="22"/>
                <w:szCs w:val="22"/>
                <w:lang w:val="en-US"/>
              </w:rPr>
              <w:t xml:space="preserve"> (</w:t>
            </w:r>
            <w:r w:rsidRPr="0059431C">
              <w:rPr>
                <w:rFonts w:ascii="Times New Roman" w:hAnsi="Times New Roman"/>
                <w:sz w:val="22"/>
                <w:szCs w:val="22"/>
              </w:rPr>
              <w:t>36:03:2600003:34</w:t>
            </w:r>
            <w:r w:rsidRPr="0059431C">
              <w:rPr>
                <w:rFonts w:ascii="Times New Roman" w:hAnsi="Times New Roman"/>
                <w:sz w:val="22"/>
                <w:szCs w:val="22"/>
                <w:lang w:val="en-US"/>
              </w:rPr>
              <w:t>)</w:t>
            </w:r>
          </w:p>
        </w:tc>
      </w:tr>
      <w:tr w:rsidR="0059431C" w:rsidRPr="0059431C" w:rsidTr="007B3D9D">
        <w:tc>
          <w:tcPr>
            <w:tcW w:w="567" w:type="dxa"/>
          </w:tcPr>
          <w:p w:rsidR="008C15E7" w:rsidRPr="0059431C" w:rsidRDefault="008C15E7" w:rsidP="00BE7438">
            <w:pPr>
              <w:numPr>
                <w:ilvl w:val="0"/>
                <w:numId w:val="105"/>
              </w:numPr>
              <w:spacing w:after="0"/>
              <w:contextualSpacing/>
              <w:rPr>
                <w:rFonts w:ascii="Times New Roman" w:eastAsia="Calibri" w:hAnsi="Times New Roman" w:cs="Times New Roman"/>
              </w:rPr>
            </w:pPr>
          </w:p>
        </w:tc>
        <w:tc>
          <w:tcPr>
            <w:tcW w:w="3828" w:type="dxa"/>
            <w:shd w:val="clear" w:color="auto" w:fill="auto"/>
          </w:tcPr>
          <w:p w:rsidR="008C15E7" w:rsidRPr="0059431C" w:rsidRDefault="008C15E7" w:rsidP="008C15E7">
            <w:pPr>
              <w:pStyle w:val="afc"/>
              <w:spacing w:line="276" w:lineRule="auto"/>
              <w:rPr>
                <w:rFonts w:ascii="Times New Roman" w:hAnsi="Times New Roman"/>
                <w:sz w:val="22"/>
                <w:szCs w:val="22"/>
              </w:rPr>
            </w:pPr>
            <w:r w:rsidRPr="0059431C">
              <w:rPr>
                <w:rFonts w:ascii="Times New Roman" w:hAnsi="Times New Roman"/>
                <w:sz w:val="22"/>
                <w:szCs w:val="22"/>
              </w:rPr>
              <w:t>Военно-мемориальный объект</w:t>
            </w:r>
          </w:p>
          <w:p w:rsidR="008C15E7" w:rsidRPr="0059431C" w:rsidRDefault="008C15E7" w:rsidP="008C15E7">
            <w:pPr>
              <w:pStyle w:val="afc"/>
              <w:spacing w:line="276" w:lineRule="auto"/>
              <w:rPr>
                <w:rFonts w:ascii="Times New Roman" w:hAnsi="Times New Roman"/>
                <w:sz w:val="22"/>
                <w:szCs w:val="22"/>
              </w:rPr>
            </w:pPr>
            <w:r w:rsidRPr="0059431C">
              <w:rPr>
                <w:rFonts w:ascii="Times New Roman" w:hAnsi="Times New Roman"/>
                <w:sz w:val="22"/>
                <w:szCs w:val="22"/>
              </w:rPr>
              <w:t xml:space="preserve"> (братская могила № 67)</w:t>
            </w:r>
          </w:p>
        </w:tc>
        <w:tc>
          <w:tcPr>
            <w:tcW w:w="1559" w:type="dxa"/>
            <w:shd w:val="clear" w:color="auto" w:fill="auto"/>
          </w:tcPr>
          <w:p w:rsidR="008C15E7" w:rsidRPr="0059431C" w:rsidRDefault="008C15E7" w:rsidP="008C15E7">
            <w:pPr>
              <w:spacing w:after="0"/>
              <w:jc w:val="center"/>
              <w:rPr>
                <w:rFonts w:ascii="Times New Roman" w:hAnsi="Times New Roman" w:cs="Times New Roman"/>
              </w:rPr>
            </w:pPr>
            <w:smartTag w:uri="urn:schemas-microsoft-com:office:smarttags" w:element="metricconverter">
              <w:smartTagPr>
                <w:attr w:name="ProductID" w:val="1942 г"/>
              </w:smartTagPr>
              <w:r w:rsidRPr="0059431C">
                <w:rPr>
                  <w:rFonts w:ascii="Times New Roman" w:hAnsi="Times New Roman" w:cs="Times New Roman"/>
                </w:rPr>
                <w:t>1942 г</w:t>
              </w:r>
            </w:smartTag>
          </w:p>
        </w:tc>
        <w:tc>
          <w:tcPr>
            <w:tcW w:w="3396" w:type="dxa"/>
            <w:shd w:val="clear" w:color="auto" w:fill="auto"/>
          </w:tcPr>
          <w:p w:rsidR="008C15E7" w:rsidRPr="0059431C" w:rsidRDefault="008C15E7" w:rsidP="008C15E7">
            <w:pPr>
              <w:pStyle w:val="afc"/>
              <w:spacing w:line="276" w:lineRule="auto"/>
              <w:rPr>
                <w:rFonts w:ascii="Times New Roman" w:hAnsi="Times New Roman"/>
                <w:sz w:val="22"/>
                <w:szCs w:val="22"/>
                <w:lang w:val="en-US"/>
              </w:rPr>
            </w:pPr>
            <w:r w:rsidRPr="0059431C">
              <w:rPr>
                <w:rFonts w:ascii="Times New Roman" w:hAnsi="Times New Roman"/>
                <w:sz w:val="22"/>
                <w:szCs w:val="22"/>
              </w:rPr>
              <w:t xml:space="preserve">х. </w:t>
            </w:r>
            <w:proofErr w:type="spellStart"/>
            <w:r w:rsidRPr="0059431C">
              <w:rPr>
                <w:rFonts w:ascii="Times New Roman" w:hAnsi="Times New Roman"/>
                <w:sz w:val="22"/>
                <w:szCs w:val="22"/>
              </w:rPr>
              <w:t>Батовка</w:t>
            </w:r>
            <w:proofErr w:type="spellEnd"/>
            <w:r w:rsidRPr="0059431C">
              <w:rPr>
                <w:rFonts w:ascii="Times New Roman" w:hAnsi="Times New Roman"/>
                <w:sz w:val="22"/>
                <w:szCs w:val="22"/>
              </w:rPr>
              <w:t>, ул. Школьная,19</w:t>
            </w:r>
            <w:r w:rsidRPr="0059431C">
              <w:rPr>
                <w:rFonts w:ascii="Times New Roman" w:hAnsi="Times New Roman"/>
                <w:sz w:val="22"/>
                <w:szCs w:val="22"/>
                <w:lang w:val="en-US"/>
              </w:rPr>
              <w:t xml:space="preserve"> (</w:t>
            </w:r>
            <w:r w:rsidRPr="0059431C">
              <w:rPr>
                <w:rFonts w:ascii="Times New Roman" w:hAnsi="Times New Roman"/>
                <w:sz w:val="22"/>
                <w:szCs w:val="22"/>
              </w:rPr>
              <w:t>36:03:2500002:104</w:t>
            </w:r>
            <w:r w:rsidRPr="0059431C">
              <w:rPr>
                <w:rFonts w:ascii="Times New Roman" w:hAnsi="Times New Roman"/>
                <w:sz w:val="22"/>
                <w:szCs w:val="22"/>
                <w:lang w:val="en-US"/>
              </w:rPr>
              <w:t>)</w:t>
            </w:r>
          </w:p>
        </w:tc>
      </w:tr>
      <w:bookmarkEnd w:id="15"/>
    </w:tbl>
    <w:p w:rsidR="008C15E7" w:rsidRPr="0059431C" w:rsidRDefault="008C15E7" w:rsidP="00A91137">
      <w:pPr>
        <w:spacing w:after="0"/>
        <w:jc w:val="both"/>
        <w:rPr>
          <w:rFonts w:ascii="Times New Roman" w:eastAsia="Calibri" w:hAnsi="Times New Roman" w:cs="Times New Roman"/>
          <w:sz w:val="24"/>
          <w:szCs w:val="24"/>
        </w:rPr>
      </w:pPr>
    </w:p>
    <w:p w:rsidR="008C15E7" w:rsidRPr="0059431C" w:rsidRDefault="008C15E7" w:rsidP="008A304C">
      <w:pPr>
        <w:spacing w:after="0"/>
        <w:ind w:firstLine="567"/>
        <w:rPr>
          <w:rFonts w:ascii="Times New Roman" w:hAnsi="Times New Roman" w:cs="Times New Roman"/>
          <w:b/>
          <w:bCs/>
        </w:rPr>
      </w:pPr>
    </w:p>
    <w:p w:rsidR="0043370E" w:rsidRPr="0059431C" w:rsidRDefault="00CF6A51" w:rsidP="00BE7438">
      <w:pPr>
        <w:pStyle w:val="2"/>
        <w:numPr>
          <w:ilvl w:val="1"/>
          <w:numId w:val="63"/>
        </w:numPr>
        <w:spacing w:before="0" w:line="240" w:lineRule="auto"/>
        <w:ind w:left="0" w:firstLine="142"/>
        <w:jc w:val="center"/>
        <w:rPr>
          <w:rFonts w:ascii="Times New Roman" w:hAnsi="Times New Roman" w:cs="Times New Roman"/>
          <w:b/>
          <w:snapToGrid w:val="0"/>
          <w:color w:val="auto"/>
          <w:sz w:val="24"/>
          <w:szCs w:val="24"/>
        </w:rPr>
      </w:pPr>
      <w:bookmarkStart w:id="16" w:name="_Toc63676513"/>
      <w:bookmarkStart w:id="17" w:name="_Toc65836545"/>
      <w:bookmarkStart w:id="18" w:name="_Toc91602094"/>
      <w:r w:rsidRPr="0059431C">
        <w:rPr>
          <w:rFonts w:ascii="Times New Roman" w:hAnsi="Times New Roman" w:cs="Times New Roman"/>
          <w:b/>
          <w:color w:val="auto"/>
          <w:sz w:val="24"/>
          <w:szCs w:val="24"/>
          <w:lang w:eastAsia="ru-RU"/>
        </w:rPr>
        <w:t>Природно-ресурсный потенциал. Климатический и агроклиматический потенциал</w:t>
      </w:r>
      <w:bookmarkEnd w:id="16"/>
      <w:bookmarkEnd w:id="17"/>
      <w:r w:rsidR="00847CDE" w:rsidRPr="0059431C">
        <w:rPr>
          <w:rFonts w:ascii="Times New Roman" w:hAnsi="Times New Roman" w:cs="Times New Roman"/>
          <w:b/>
          <w:snapToGrid w:val="0"/>
          <w:color w:val="auto"/>
          <w:sz w:val="24"/>
          <w:szCs w:val="24"/>
        </w:rPr>
        <w:t>.</w:t>
      </w:r>
      <w:bookmarkEnd w:id="18"/>
    </w:p>
    <w:p w:rsidR="007B3077" w:rsidRPr="0059431C" w:rsidRDefault="007B3077" w:rsidP="007B3077"/>
    <w:p w:rsidR="0043370E" w:rsidRPr="0059431C" w:rsidRDefault="0043370E" w:rsidP="00BE7438">
      <w:pPr>
        <w:pStyle w:val="1111"/>
        <w:numPr>
          <w:ilvl w:val="2"/>
          <w:numId w:val="63"/>
        </w:numPr>
        <w:ind w:left="0" w:firstLine="567"/>
        <w:outlineLvl w:val="2"/>
        <w:rPr>
          <w:i/>
        </w:rPr>
      </w:pPr>
      <w:bookmarkStart w:id="19" w:name="_Toc63676514"/>
      <w:bookmarkStart w:id="20" w:name="_Toc65836546"/>
      <w:bookmarkStart w:id="21" w:name="_Toc91602095"/>
      <w:r w:rsidRPr="0059431C">
        <w:rPr>
          <w:i/>
        </w:rPr>
        <w:t>Климат</w:t>
      </w:r>
      <w:bookmarkEnd w:id="19"/>
      <w:bookmarkEnd w:id="20"/>
      <w:bookmarkEnd w:id="21"/>
    </w:p>
    <w:p w:rsidR="0043370E" w:rsidRPr="0059431C" w:rsidRDefault="0043370E" w:rsidP="0043370E">
      <w:pPr>
        <w:pStyle w:val="1111"/>
        <w:tabs>
          <w:tab w:val="clear" w:pos="432"/>
        </w:tabs>
        <w:outlineLvl w:val="9"/>
      </w:pPr>
    </w:p>
    <w:p w:rsidR="00840F1D" w:rsidRPr="0059431C" w:rsidRDefault="00840F1D" w:rsidP="00840F1D">
      <w:pPr>
        <w:pStyle w:val="ab"/>
        <w:spacing w:before="120"/>
        <w:ind w:left="0" w:firstLine="360"/>
        <w:jc w:val="both"/>
      </w:pPr>
      <w:r w:rsidRPr="0059431C">
        <w:t>Климат Первомайского сельского поселения умеренно-континентальный с жарким и сухим летом и умеренно холодной зимой с устойчивым снежным покровом и хорошо выраженными переходными сезонами. В целом климат умеренно теплый и слабо-засушливый.</w:t>
      </w:r>
    </w:p>
    <w:p w:rsidR="00840F1D" w:rsidRPr="0059431C" w:rsidRDefault="00840F1D" w:rsidP="00840F1D">
      <w:pPr>
        <w:pStyle w:val="ab"/>
        <w:spacing w:before="120"/>
        <w:ind w:left="0" w:firstLine="360"/>
        <w:jc w:val="both"/>
      </w:pPr>
      <w:r w:rsidRPr="0059431C">
        <w:t>Температура воздуха территории характеризуется однородным годовым ходом. Самый холодный месяц – январь со среднемесячной температурой -8,2</w:t>
      </w:r>
      <w:r w:rsidRPr="0059431C">
        <w:rPr>
          <w:rFonts w:ascii="Symbol" w:hAnsi="Symbol"/>
        </w:rPr>
        <w:t></w:t>
      </w:r>
      <w:r w:rsidRPr="0059431C">
        <w:t>, самый тёплый - июль со среднемесячной температурой +21,8</w:t>
      </w:r>
      <w:r w:rsidRPr="0059431C">
        <w:rPr>
          <w:rFonts w:ascii="Symbol" w:hAnsi="Symbol"/>
        </w:rPr>
        <w:t></w:t>
      </w:r>
      <w:r w:rsidRPr="0059431C">
        <w:t>. Средняя годовая температура воздуха составляет +6,9</w:t>
      </w:r>
      <w:r w:rsidRPr="0059431C">
        <w:rPr>
          <w:rFonts w:ascii="Symbol" w:hAnsi="Symbol"/>
        </w:rPr>
        <w:t></w:t>
      </w:r>
      <w:r w:rsidRPr="0059431C">
        <w:rPr>
          <w:rFonts w:ascii="Symbol" w:hAnsi="Symbol"/>
        </w:rPr>
        <w:t></w:t>
      </w:r>
    </w:p>
    <w:p w:rsidR="00840F1D" w:rsidRPr="0059431C" w:rsidRDefault="00840F1D" w:rsidP="00840F1D">
      <w:pPr>
        <w:pStyle w:val="ab"/>
        <w:spacing w:before="120"/>
        <w:ind w:left="0" w:firstLine="360"/>
        <w:jc w:val="both"/>
      </w:pPr>
      <w:r w:rsidRPr="0059431C">
        <w:t>Абсолютный максимум температуры в большинстве лет отмечается в июле и достигает +43</w:t>
      </w:r>
      <w:r w:rsidRPr="0059431C">
        <w:rPr>
          <w:rFonts w:ascii="Symbol" w:hAnsi="Symbol"/>
        </w:rPr>
        <w:t></w:t>
      </w:r>
      <w:r w:rsidRPr="0059431C">
        <w:t xml:space="preserve">. Такие температуры бывают 1 раз в 50-70 лет. Чаще наблюдается средняя из </w:t>
      </w:r>
      <w:r w:rsidRPr="0059431C">
        <w:lastRenderedPageBreak/>
        <w:t>абсолютных максимальных температур, которая в июле составляет +34</w:t>
      </w:r>
      <w:r w:rsidRPr="0059431C">
        <w:rPr>
          <w:rFonts w:ascii="Symbol" w:hAnsi="Symbol"/>
        </w:rPr>
        <w:t></w:t>
      </w:r>
      <w:r w:rsidRPr="0059431C">
        <w:t>. Абсолютный минимум температуры равен -28</w:t>
      </w:r>
      <w:r w:rsidRPr="0059431C">
        <w:rPr>
          <w:rFonts w:ascii="Symbol" w:hAnsi="Symbol"/>
        </w:rPr>
        <w:t></w:t>
      </w:r>
      <w:r w:rsidRPr="0059431C">
        <w:t xml:space="preserve">. </w:t>
      </w:r>
    </w:p>
    <w:p w:rsidR="00840F1D" w:rsidRPr="0059431C" w:rsidRDefault="00840F1D" w:rsidP="00840F1D">
      <w:pPr>
        <w:pStyle w:val="ab"/>
        <w:spacing w:before="120"/>
        <w:ind w:left="0" w:firstLine="360"/>
        <w:jc w:val="both"/>
      </w:pPr>
      <w:r w:rsidRPr="0059431C">
        <w:t>Переход средней суточной температуры через 0</w:t>
      </w:r>
      <w:r w:rsidRPr="0059431C">
        <w:rPr>
          <w:rFonts w:ascii="Symbol" w:hAnsi="Symbol"/>
        </w:rPr>
        <w:t></w:t>
      </w:r>
      <w:r w:rsidRPr="0059431C">
        <w:t xml:space="preserve"> в сторону отрицательных значений осуществляется в первой декаде ноября. Наступление дат устойчивых морозов относится к концу ноября – началу декабря. Продолжительность периода с устойчивыми морозами составляет 90 дней. </w:t>
      </w:r>
    </w:p>
    <w:p w:rsidR="00840F1D" w:rsidRPr="0059431C" w:rsidRDefault="00840F1D" w:rsidP="00840F1D">
      <w:pPr>
        <w:pStyle w:val="ab"/>
        <w:spacing w:before="120"/>
        <w:ind w:left="0" w:firstLine="360"/>
        <w:jc w:val="both"/>
      </w:pPr>
      <w:r w:rsidRPr="0059431C">
        <w:t xml:space="preserve">Среднегодовая относительная влажность равна 68-70 %. </w:t>
      </w:r>
    </w:p>
    <w:p w:rsidR="00840F1D" w:rsidRPr="0059431C" w:rsidRDefault="00840F1D" w:rsidP="00840F1D">
      <w:pPr>
        <w:pStyle w:val="ab"/>
        <w:spacing w:before="120"/>
        <w:ind w:left="0" w:firstLine="360"/>
        <w:jc w:val="both"/>
      </w:pPr>
      <w:r w:rsidRPr="0059431C">
        <w:t xml:space="preserve">Годовая сумма осадков составляет </w:t>
      </w:r>
      <w:smartTag w:uri="urn:schemas-microsoft-com:office:smarttags" w:element="metricconverter">
        <w:smartTagPr>
          <w:attr w:name="ProductID" w:val="542 мм"/>
        </w:smartTagPr>
        <w:r w:rsidRPr="0059431C">
          <w:t>542 мм</w:t>
        </w:r>
      </w:smartTag>
      <w:r w:rsidRPr="0059431C">
        <w:t>. Около трети годового количества осадков приходится на холодный период года. По многолетним наблюдениям больше всего осадков выпадает в июле. Минимум осадков приходится на февраль.</w:t>
      </w:r>
    </w:p>
    <w:p w:rsidR="00840F1D" w:rsidRPr="0059431C" w:rsidRDefault="00840F1D" w:rsidP="00840F1D">
      <w:pPr>
        <w:pStyle w:val="ab"/>
        <w:spacing w:before="120"/>
        <w:ind w:left="0" w:firstLine="360"/>
        <w:jc w:val="both"/>
      </w:pPr>
      <w:r w:rsidRPr="0059431C">
        <w:t xml:space="preserve">Несмотря на то, что осадков в тёплый период года выпадает сравнительно много, здесь всё же чувствуется недостаток влаги, особенно весной. </w:t>
      </w:r>
    </w:p>
    <w:p w:rsidR="00840F1D" w:rsidRPr="0059431C" w:rsidRDefault="00840F1D" w:rsidP="00840F1D">
      <w:pPr>
        <w:pStyle w:val="ab"/>
        <w:spacing w:before="120"/>
        <w:ind w:left="0" w:firstLine="360"/>
        <w:jc w:val="both"/>
      </w:pPr>
      <w:r w:rsidRPr="0059431C">
        <w:t xml:space="preserve">Снежный покров появляется в середине ноября. Устойчивый снежный покров в среднем образуется в начале декабря и лежит около 4 месяцев. Разрушение снежного покрова начинается в конце марта. Число дней со снежным покровом составляет в среднем 120 дней. </w:t>
      </w:r>
    </w:p>
    <w:p w:rsidR="000258B5" w:rsidRPr="0059431C" w:rsidRDefault="000258B5" w:rsidP="009B6963">
      <w:pPr>
        <w:spacing w:after="0"/>
        <w:ind w:firstLine="567"/>
        <w:jc w:val="both"/>
        <w:rPr>
          <w:highlight w:val="yellow"/>
        </w:rPr>
      </w:pPr>
    </w:p>
    <w:p w:rsidR="0043370E" w:rsidRPr="0059431C" w:rsidRDefault="0043370E" w:rsidP="00BE7438">
      <w:pPr>
        <w:pStyle w:val="1111"/>
        <w:numPr>
          <w:ilvl w:val="2"/>
          <w:numId w:val="63"/>
        </w:numPr>
        <w:ind w:left="0" w:firstLine="567"/>
        <w:outlineLvl w:val="2"/>
        <w:rPr>
          <w:i/>
        </w:rPr>
      </w:pPr>
      <w:bookmarkStart w:id="22" w:name="_Toc63676515"/>
      <w:bookmarkStart w:id="23" w:name="_Toc65836547"/>
      <w:bookmarkStart w:id="24" w:name="_Toc91602096"/>
      <w:r w:rsidRPr="0059431C">
        <w:rPr>
          <w:i/>
        </w:rPr>
        <w:t>Геологическое строение и минерально-сырьевые ресурсы</w:t>
      </w:r>
      <w:bookmarkEnd w:id="22"/>
      <w:bookmarkEnd w:id="23"/>
      <w:bookmarkEnd w:id="24"/>
    </w:p>
    <w:p w:rsidR="0043370E" w:rsidRPr="0059431C" w:rsidRDefault="0043370E" w:rsidP="0043370E">
      <w:pPr>
        <w:pStyle w:val="1111"/>
        <w:tabs>
          <w:tab w:val="clear" w:pos="432"/>
        </w:tabs>
        <w:outlineLvl w:val="9"/>
      </w:pPr>
    </w:p>
    <w:p w:rsidR="0043370E" w:rsidRPr="0059431C" w:rsidRDefault="0043370E" w:rsidP="00246017">
      <w:pPr>
        <w:spacing w:after="0"/>
        <w:ind w:firstLine="567"/>
        <w:jc w:val="both"/>
        <w:rPr>
          <w:rFonts w:ascii="Times New Roman" w:hAnsi="Times New Roman" w:cs="Times New Roman"/>
          <w:b/>
          <w:i/>
          <w:iCs/>
          <w:sz w:val="24"/>
          <w:szCs w:val="24"/>
        </w:rPr>
      </w:pPr>
      <w:r w:rsidRPr="0059431C">
        <w:rPr>
          <w:rFonts w:ascii="Times New Roman" w:hAnsi="Times New Roman" w:cs="Times New Roman"/>
          <w:b/>
          <w:i/>
          <w:iCs/>
          <w:sz w:val="24"/>
          <w:szCs w:val="24"/>
        </w:rPr>
        <w:t>Геологическое строение</w:t>
      </w:r>
    </w:p>
    <w:p w:rsidR="00F577A3" w:rsidRPr="0059431C" w:rsidRDefault="00F577A3" w:rsidP="00F577A3">
      <w:pPr>
        <w:pStyle w:val="ab"/>
        <w:spacing w:before="120"/>
        <w:ind w:left="0" w:firstLine="360"/>
        <w:jc w:val="both"/>
      </w:pPr>
      <w:bookmarkStart w:id="25" w:name="_Toc63676516"/>
      <w:r w:rsidRPr="0059431C">
        <w:t>С поверхности территория сложена четвертичными, палеогеновыми отложениями, залегающими на отложениях верхнего мела.</w:t>
      </w:r>
    </w:p>
    <w:p w:rsidR="00F577A3" w:rsidRPr="0059431C" w:rsidRDefault="00F577A3" w:rsidP="00F577A3">
      <w:pPr>
        <w:pStyle w:val="ab"/>
        <w:ind w:left="0" w:firstLine="360"/>
        <w:jc w:val="both"/>
      </w:pPr>
      <w:r w:rsidRPr="0059431C">
        <w:t>Четвертичные отложения представлены современным отделом – это техногенные отложения (</w:t>
      </w:r>
      <w:proofErr w:type="spellStart"/>
      <w:r w:rsidRPr="0059431C">
        <w:t>tIV</w:t>
      </w:r>
      <w:proofErr w:type="spellEnd"/>
      <w:r w:rsidRPr="0059431C">
        <w:t>), насыпные чернозёмы, почвенно-растительный слой.</w:t>
      </w:r>
    </w:p>
    <w:p w:rsidR="00F577A3" w:rsidRPr="0059431C" w:rsidRDefault="00F577A3" w:rsidP="00F577A3">
      <w:pPr>
        <w:pStyle w:val="ab"/>
        <w:ind w:left="0" w:firstLine="360"/>
        <w:jc w:val="both"/>
      </w:pPr>
      <w:r w:rsidRPr="0059431C">
        <w:t>Средний и верхний отдел (</w:t>
      </w:r>
      <w:proofErr w:type="spellStart"/>
      <w:r w:rsidRPr="0059431C">
        <w:t>Qlll-lV</w:t>
      </w:r>
      <w:proofErr w:type="spellEnd"/>
      <w:r w:rsidRPr="0059431C">
        <w:t>) представлен покровными отложениями – суглинками и глинами, аллювиальными отложениями – суглинками с прослоями песка, с включением гравия.</w:t>
      </w:r>
    </w:p>
    <w:p w:rsidR="00F577A3" w:rsidRPr="0059431C" w:rsidRDefault="00F577A3" w:rsidP="00F577A3">
      <w:pPr>
        <w:pStyle w:val="ab"/>
        <w:ind w:left="0" w:firstLine="360"/>
        <w:jc w:val="both"/>
      </w:pPr>
      <w:r w:rsidRPr="0059431C">
        <w:t>Палеогеновая система представлена средним отделом – глинами и песками.</w:t>
      </w:r>
    </w:p>
    <w:p w:rsidR="00F577A3" w:rsidRPr="0059431C" w:rsidRDefault="00F577A3" w:rsidP="00F577A3">
      <w:pPr>
        <w:pStyle w:val="ab"/>
        <w:ind w:left="0" w:firstLine="360"/>
        <w:jc w:val="both"/>
      </w:pPr>
      <w:r w:rsidRPr="0059431C">
        <w:t>Меловая система представлена отложениями верхнего мела – трещиноватый писчий мел.</w:t>
      </w:r>
    </w:p>
    <w:p w:rsidR="00F577A3" w:rsidRPr="0059431C" w:rsidRDefault="00F577A3" w:rsidP="00F577A3">
      <w:pPr>
        <w:pStyle w:val="ab"/>
        <w:ind w:left="0" w:firstLine="360"/>
        <w:jc w:val="both"/>
      </w:pPr>
      <w:r w:rsidRPr="0059431C">
        <w:t>Общая мощность четвертичных отложений составляет в среднем 8-</w:t>
      </w:r>
      <w:smartTag w:uri="urn:schemas-microsoft-com:office:smarttags" w:element="metricconverter">
        <w:smartTagPr>
          <w:attr w:name="ProductID" w:val="10 м"/>
        </w:smartTagPr>
        <w:r w:rsidRPr="0059431C">
          <w:t>10 м</w:t>
        </w:r>
      </w:smartTag>
      <w:r w:rsidRPr="0059431C">
        <w:t>.</w:t>
      </w:r>
    </w:p>
    <w:p w:rsidR="005A540C" w:rsidRPr="0059431C" w:rsidRDefault="005A540C" w:rsidP="00F577A3">
      <w:pPr>
        <w:pStyle w:val="ab"/>
        <w:ind w:left="0" w:firstLine="360"/>
        <w:jc w:val="both"/>
      </w:pPr>
    </w:p>
    <w:p w:rsidR="004057A3" w:rsidRPr="0059431C" w:rsidRDefault="0043370E" w:rsidP="00BE7438">
      <w:pPr>
        <w:pStyle w:val="1111"/>
        <w:numPr>
          <w:ilvl w:val="2"/>
          <w:numId w:val="63"/>
        </w:numPr>
        <w:ind w:left="0" w:firstLine="0"/>
        <w:outlineLvl w:val="2"/>
        <w:rPr>
          <w:i/>
        </w:rPr>
      </w:pPr>
      <w:r w:rsidRPr="0059431C">
        <w:rPr>
          <w:i/>
        </w:rPr>
        <w:t xml:space="preserve"> </w:t>
      </w:r>
      <w:bookmarkStart w:id="26" w:name="_Toc65836548"/>
      <w:bookmarkStart w:id="27" w:name="_Toc91602097"/>
      <w:r w:rsidRPr="0059431C">
        <w:rPr>
          <w:i/>
        </w:rPr>
        <w:t>Водные ресурсы</w:t>
      </w:r>
      <w:bookmarkEnd w:id="25"/>
      <w:bookmarkEnd w:id="26"/>
      <w:bookmarkEnd w:id="27"/>
    </w:p>
    <w:p w:rsidR="004057A3" w:rsidRPr="0059431C" w:rsidRDefault="0043370E" w:rsidP="004057A3">
      <w:pPr>
        <w:spacing w:after="0"/>
        <w:ind w:firstLine="567"/>
        <w:jc w:val="both"/>
        <w:rPr>
          <w:rFonts w:ascii="Times New Roman" w:hAnsi="Times New Roman" w:cs="Times New Roman"/>
          <w:b/>
          <w:bCs/>
          <w:i/>
          <w:iCs/>
          <w:sz w:val="24"/>
          <w:szCs w:val="24"/>
        </w:rPr>
      </w:pPr>
      <w:r w:rsidRPr="0059431C">
        <w:rPr>
          <w:rFonts w:ascii="Times New Roman" w:hAnsi="Times New Roman" w:cs="Times New Roman"/>
          <w:b/>
          <w:bCs/>
          <w:i/>
          <w:iCs/>
          <w:sz w:val="24"/>
          <w:szCs w:val="24"/>
        </w:rPr>
        <w:t>Подземные воды</w:t>
      </w:r>
    </w:p>
    <w:p w:rsidR="00D53E13" w:rsidRPr="0059431C" w:rsidRDefault="008946D5" w:rsidP="004057A3">
      <w:pPr>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 xml:space="preserve">Рассматриваемая территория располагается в пределах </w:t>
      </w:r>
      <w:proofErr w:type="spellStart"/>
      <w:r w:rsidRPr="0059431C">
        <w:rPr>
          <w:rFonts w:ascii="Times New Roman" w:hAnsi="Times New Roman" w:cs="Times New Roman"/>
          <w:sz w:val="24"/>
          <w:szCs w:val="24"/>
        </w:rPr>
        <w:t>Донецко</w:t>
      </w:r>
      <w:proofErr w:type="spellEnd"/>
      <w:r w:rsidRPr="0059431C">
        <w:rPr>
          <w:rFonts w:ascii="Times New Roman" w:hAnsi="Times New Roman" w:cs="Times New Roman"/>
          <w:sz w:val="24"/>
          <w:szCs w:val="24"/>
        </w:rPr>
        <w:t>-Донского артезианского бассейна. Поземные воды содержатся как в четвертичных отложениях, так и в коренных породах.</w:t>
      </w:r>
    </w:p>
    <w:p w:rsidR="008946D5" w:rsidRPr="0059431C" w:rsidRDefault="008946D5" w:rsidP="008946D5">
      <w:pPr>
        <w:ind w:firstLine="720"/>
        <w:jc w:val="both"/>
        <w:rPr>
          <w:rFonts w:ascii="Times New Roman" w:hAnsi="Times New Roman" w:cs="Times New Roman"/>
          <w:sz w:val="24"/>
          <w:szCs w:val="24"/>
        </w:rPr>
      </w:pPr>
      <w:r w:rsidRPr="0059431C">
        <w:rPr>
          <w:rFonts w:ascii="Times New Roman" w:hAnsi="Times New Roman" w:cs="Times New Roman"/>
          <w:sz w:val="24"/>
          <w:szCs w:val="24"/>
        </w:rPr>
        <w:t>Подземные воды эксплуатируются, отдельными буровыми скважинами, колодцами. Территория относится к обеспеченной ресурсами пресных подземных вод. В настоящее время разведанных и утверждённых балансом запасов месторождений пресных подземных вод хозяйственно-питьевого назначения на территории поселения нет.</w:t>
      </w:r>
    </w:p>
    <w:p w:rsidR="008946D5" w:rsidRPr="0059431C" w:rsidRDefault="008946D5" w:rsidP="004057A3">
      <w:pPr>
        <w:spacing w:after="0"/>
        <w:ind w:firstLine="567"/>
        <w:jc w:val="both"/>
        <w:rPr>
          <w:rFonts w:ascii="Times New Roman" w:hAnsi="Times New Roman" w:cs="Times New Roman"/>
          <w:b/>
          <w:bCs/>
          <w:i/>
          <w:iCs/>
          <w:sz w:val="24"/>
          <w:szCs w:val="24"/>
        </w:rPr>
      </w:pPr>
    </w:p>
    <w:p w:rsidR="0043370E" w:rsidRPr="0059431C" w:rsidRDefault="0043370E" w:rsidP="00686564">
      <w:pPr>
        <w:spacing w:after="0"/>
        <w:ind w:firstLine="567"/>
        <w:jc w:val="both"/>
        <w:rPr>
          <w:rFonts w:ascii="Times New Roman" w:hAnsi="Times New Roman" w:cs="Times New Roman"/>
          <w:b/>
          <w:bCs/>
          <w:i/>
          <w:iCs/>
          <w:sz w:val="24"/>
          <w:szCs w:val="24"/>
        </w:rPr>
      </w:pPr>
      <w:r w:rsidRPr="0059431C">
        <w:rPr>
          <w:rFonts w:ascii="Times New Roman" w:hAnsi="Times New Roman" w:cs="Times New Roman"/>
          <w:b/>
          <w:bCs/>
          <w:i/>
          <w:iCs/>
          <w:sz w:val="24"/>
          <w:szCs w:val="24"/>
        </w:rPr>
        <w:t>Поверхностные воды</w:t>
      </w:r>
    </w:p>
    <w:p w:rsidR="00A96126" w:rsidRPr="0059431C" w:rsidRDefault="00D53E13" w:rsidP="000D4EB4">
      <w:pPr>
        <w:ind w:firstLine="720"/>
        <w:jc w:val="both"/>
        <w:rPr>
          <w:rFonts w:ascii="Times New Roman" w:hAnsi="Times New Roman" w:cs="Times New Roman"/>
          <w:sz w:val="24"/>
          <w:szCs w:val="24"/>
        </w:rPr>
      </w:pPr>
      <w:r w:rsidRPr="0059431C">
        <w:rPr>
          <w:rFonts w:ascii="Times New Roman" w:hAnsi="Times New Roman" w:cs="Times New Roman"/>
          <w:sz w:val="24"/>
          <w:szCs w:val="24"/>
        </w:rPr>
        <w:t>Гидрографическая сеть Первомайского сельского поселения представлена временными водотоками (балками), относящимися к бассейну р. </w:t>
      </w:r>
      <w:proofErr w:type="spellStart"/>
      <w:r w:rsidRPr="0059431C">
        <w:rPr>
          <w:rFonts w:ascii="Times New Roman" w:hAnsi="Times New Roman" w:cs="Times New Roman"/>
          <w:sz w:val="24"/>
          <w:szCs w:val="24"/>
        </w:rPr>
        <w:t>Богучарки</w:t>
      </w:r>
      <w:proofErr w:type="spellEnd"/>
      <w:r w:rsidRPr="0059431C">
        <w:rPr>
          <w:rFonts w:ascii="Times New Roman" w:hAnsi="Times New Roman" w:cs="Times New Roman"/>
          <w:sz w:val="24"/>
          <w:szCs w:val="24"/>
        </w:rPr>
        <w:t xml:space="preserve">, левого притока р. Дон. Наиболее крупными балками являются балка Высокая с притоком балка </w:t>
      </w:r>
      <w:proofErr w:type="spellStart"/>
      <w:r w:rsidRPr="0059431C">
        <w:rPr>
          <w:rFonts w:ascii="Times New Roman" w:hAnsi="Times New Roman" w:cs="Times New Roman"/>
          <w:sz w:val="24"/>
          <w:szCs w:val="24"/>
        </w:rPr>
        <w:t>Шапова</w:t>
      </w:r>
      <w:proofErr w:type="spellEnd"/>
      <w:r w:rsidRPr="0059431C">
        <w:rPr>
          <w:rFonts w:ascii="Times New Roman" w:hAnsi="Times New Roman" w:cs="Times New Roman"/>
          <w:sz w:val="24"/>
          <w:szCs w:val="24"/>
        </w:rPr>
        <w:t xml:space="preserve"> и балка </w:t>
      </w:r>
      <w:proofErr w:type="spellStart"/>
      <w:r w:rsidRPr="0059431C">
        <w:rPr>
          <w:rFonts w:ascii="Times New Roman" w:hAnsi="Times New Roman" w:cs="Times New Roman"/>
          <w:sz w:val="24"/>
          <w:szCs w:val="24"/>
        </w:rPr>
        <w:t>Калиническая</w:t>
      </w:r>
      <w:proofErr w:type="spellEnd"/>
      <w:r w:rsidRPr="0059431C">
        <w:rPr>
          <w:rFonts w:ascii="Times New Roman" w:hAnsi="Times New Roman" w:cs="Times New Roman"/>
          <w:sz w:val="24"/>
          <w:szCs w:val="24"/>
        </w:rPr>
        <w:t xml:space="preserve"> с притоком балка </w:t>
      </w:r>
      <w:proofErr w:type="spellStart"/>
      <w:r w:rsidRPr="0059431C">
        <w:rPr>
          <w:rFonts w:ascii="Times New Roman" w:hAnsi="Times New Roman" w:cs="Times New Roman"/>
          <w:sz w:val="24"/>
          <w:szCs w:val="24"/>
        </w:rPr>
        <w:t>Брусаков</w:t>
      </w:r>
      <w:proofErr w:type="spellEnd"/>
      <w:r w:rsidRPr="0059431C">
        <w:rPr>
          <w:rFonts w:ascii="Times New Roman" w:hAnsi="Times New Roman" w:cs="Times New Roman"/>
          <w:sz w:val="24"/>
          <w:szCs w:val="24"/>
        </w:rPr>
        <w:t xml:space="preserve"> Яр.</w:t>
      </w:r>
    </w:p>
    <w:p w:rsidR="00C918F0" w:rsidRPr="0059431C" w:rsidRDefault="00C918F0" w:rsidP="00C918F0">
      <w:pPr>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lastRenderedPageBreak/>
        <w:t>Основным источником питания рек является талые воды, что определяет характер водного режима водотоков. Основные особенности водного режима рек является высокое весеннее половодье, летне-осенняя межень, прерываемая дождевыми паводками, и низкая зимняя межень.</w:t>
      </w:r>
    </w:p>
    <w:p w:rsidR="00C918F0" w:rsidRPr="0059431C" w:rsidRDefault="00C918F0" w:rsidP="00C918F0">
      <w:pPr>
        <w:snapToGrid w:val="0"/>
        <w:spacing w:after="0"/>
        <w:ind w:firstLine="567"/>
        <w:jc w:val="both"/>
        <w:rPr>
          <w:rFonts w:ascii="Times New Roman" w:hAnsi="Times New Roman" w:cs="Times New Roman"/>
          <w:iCs/>
          <w:spacing w:val="-2"/>
          <w:sz w:val="24"/>
          <w:szCs w:val="24"/>
        </w:rPr>
      </w:pPr>
      <w:r w:rsidRPr="0059431C">
        <w:rPr>
          <w:rFonts w:ascii="Times New Roman" w:hAnsi="Times New Roman" w:cs="Times New Roman"/>
          <w:iCs/>
          <w:spacing w:val="-2"/>
          <w:sz w:val="24"/>
          <w:szCs w:val="24"/>
        </w:rPr>
        <w:t>Во многих оврагах при малых реках устроены пруды. Сооружения прудов вынужденная мера, связанная с условиями деградации гидрографической сети. Неумеренная распашка и сведение древесной растительности существенно уменьшают водорегулирующую способность водосборной площади, отчего половодья и ливневые паводки приобретают негативный характер.</w:t>
      </w:r>
    </w:p>
    <w:p w:rsidR="00C918F0" w:rsidRPr="0059431C" w:rsidRDefault="00C918F0" w:rsidP="00C918F0">
      <w:pPr>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Согласно законодательству, к землям водного фонда относятся земли, покрытые поверхностными водными объектами.</w:t>
      </w:r>
    </w:p>
    <w:p w:rsidR="00C918F0" w:rsidRPr="0059431C" w:rsidRDefault="00C918F0" w:rsidP="00C918F0">
      <w:pPr>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В результате хозяйственной деятельности последних десятилетий в условиях относительно высокой антропогенной нагрузки гидрологические и гидрографические характеристики водных объектов испытывают изменения.</w:t>
      </w:r>
    </w:p>
    <w:p w:rsidR="00C918F0" w:rsidRPr="0059431C" w:rsidRDefault="00C918F0" w:rsidP="000258B5">
      <w:pPr>
        <w:spacing w:after="0"/>
        <w:jc w:val="both"/>
        <w:rPr>
          <w:rFonts w:ascii="Times New Roman" w:hAnsi="Times New Roman" w:cs="Times New Roman"/>
          <w:sz w:val="24"/>
          <w:szCs w:val="24"/>
        </w:rPr>
      </w:pPr>
    </w:p>
    <w:p w:rsidR="00B95F76" w:rsidRPr="0059431C" w:rsidRDefault="00B95F76" w:rsidP="000258B5">
      <w:pPr>
        <w:spacing w:after="0"/>
        <w:jc w:val="both"/>
        <w:rPr>
          <w:rFonts w:ascii="Times New Roman" w:hAnsi="Times New Roman" w:cs="Times New Roman"/>
          <w:sz w:val="24"/>
          <w:szCs w:val="24"/>
        </w:rPr>
      </w:pPr>
    </w:p>
    <w:p w:rsidR="0043370E" w:rsidRPr="0059431C" w:rsidRDefault="0043370E" w:rsidP="00BE7438">
      <w:pPr>
        <w:pStyle w:val="1111"/>
        <w:numPr>
          <w:ilvl w:val="2"/>
          <w:numId w:val="63"/>
        </w:numPr>
        <w:ind w:left="0" w:firstLine="0"/>
        <w:outlineLvl w:val="2"/>
        <w:rPr>
          <w:i/>
        </w:rPr>
      </w:pPr>
      <w:bookmarkStart w:id="28" w:name="_Toc63676517"/>
      <w:bookmarkStart w:id="29" w:name="_Toc65836549"/>
      <w:bookmarkStart w:id="30" w:name="_Toc91602098"/>
      <w:r w:rsidRPr="0059431C">
        <w:rPr>
          <w:i/>
        </w:rPr>
        <w:t>Почвенные ресурсы</w:t>
      </w:r>
      <w:bookmarkEnd w:id="28"/>
      <w:bookmarkEnd w:id="29"/>
      <w:bookmarkEnd w:id="30"/>
    </w:p>
    <w:p w:rsidR="00AC2D98" w:rsidRPr="0059431C" w:rsidRDefault="00AC2D98" w:rsidP="000C1948">
      <w:pPr>
        <w:snapToGrid w:val="0"/>
        <w:spacing w:after="0"/>
        <w:ind w:firstLine="567"/>
        <w:jc w:val="both"/>
        <w:rPr>
          <w:rFonts w:ascii="Times New Roman" w:hAnsi="Times New Roman" w:cs="Times New Roman"/>
          <w:iCs/>
          <w:spacing w:val="-2"/>
          <w:sz w:val="24"/>
          <w:szCs w:val="24"/>
        </w:rPr>
      </w:pPr>
    </w:p>
    <w:p w:rsidR="00245F2A" w:rsidRPr="0059431C" w:rsidRDefault="00245F2A" w:rsidP="00245F2A">
      <w:pPr>
        <w:ind w:firstLine="709"/>
        <w:jc w:val="both"/>
        <w:rPr>
          <w:rFonts w:ascii="Times New Roman" w:hAnsi="Times New Roman" w:cs="Times New Roman"/>
          <w:sz w:val="24"/>
          <w:szCs w:val="24"/>
        </w:rPr>
      </w:pPr>
      <w:r w:rsidRPr="0059431C">
        <w:rPr>
          <w:rFonts w:ascii="Times New Roman" w:hAnsi="Times New Roman" w:cs="Times New Roman"/>
          <w:sz w:val="24"/>
          <w:szCs w:val="24"/>
        </w:rPr>
        <w:t xml:space="preserve">Почвенный покров Первомайского сельского поселения представлен в основном черноземами обыкновенными, южными и карбонатными на мелу </w:t>
      </w:r>
      <w:proofErr w:type="spellStart"/>
      <w:r w:rsidRPr="0059431C">
        <w:rPr>
          <w:rFonts w:ascii="Times New Roman" w:hAnsi="Times New Roman" w:cs="Times New Roman"/>
          <w:sz w:val="24"/>
          <w:szCs w:val="24"/>
        </w:rPr>
        <w:t>несмытыми</w:t>
      </w:r>
      <w:proofErr w:type="spellEnd"/>
      <w:r w:rsidRPr="0059431C">
        <w:rPr>
          <w:rFonts w:ascii="Times New Roman" w:hAnsi="Times New Roman" w:cs="Times New Roman"/>
          <w:sz w:val="24"/>
          <w:szCs w:val="24"/>
        </w:rPr>
        <w:t xml:space="preserve"> и равной степени </w:t>
      </w:r>
      <w:proofErr w:type="spellStart"/>
      <w:r w:rsidRPr="0059431C">
        <w:rPr>
          <w:rFonts w:ascii="Times New Roman" w:hAnsi="Times New Roman" w:cs="Times New Roman"/>
          <w:sz w:val="24"/>
          <w:szCs w:val="24"/>
        </w:rPr>
        <w:t>смытости</w:t>
      </w:r>
      <w:proofErr w:type="spellEnd"/>
      <w:r w:rsidRPr="0059431C">
        <w:rPr>
          <w:rFonts w:ascii="Times New Roman" w:hAnsi="Times New Roman" w:cs="Times New Roman"/>
          <w:sz w:val="24"/>
          <w:szCs w:val="24"/>
        </w:rPr>
        <w:t xml:space="preserve">, тяжелого механического состава. На небольших площадях распространены черноземно-луговые почвы, почвы балочных склонов и другие почвы разной степени </w:t>
      </w:r>
      <w:proofErr w:type="spellStart"/>
      <w:r w:rsidRPr="0059431C">
        <w:rPr>
          <w:rFonts w:ascii="Times New Roman" w:hAnsi="Times New Roman" w:cs="Times New Roman"/>
          <w:sz w:val="24"/>
          <w:szCs w:val="24"/>
        </w:rPr>
        <w:t>смытости</w:t>
      </w:r>
      <w:proofErr w:type="spellEnd"/>
      <w:r w:rsidRPr="0059431C">
        <w:rPr>
          <w:rFonts w:ascii="Times New Roman" w:hAnsi="Times New Roman" w:cs="Times New Roman"/>
          <w:sz w:val="24"/>
          <w:szCs w:val="24"/>
        </w:rPr>
        <w:t>.</w:t>
      </w:r>
    </w:p>
    <w:p w:rsidR="00245F2A" w:rsidRPr="0059431C" w:rsidRDefault="00245F2A" w:rsidP="00245F2A">
      <w:pPr>
        <w:ind w:firstLine="709"/>
        <w:jc w:val="both"/>
        <w:rPr>
          <w:rFonts w:ascii="Times New Roman" w:hAnsi="Times New Roman" w:cs="Times New Roman"/>
          <w:sz w:val="24"/>
          <w:szCs w:val="24"/>
        </w:rPr>
      </w:pPr>
      <w:r w:rsidRPr="0059431C">
        <w:rPr>
          <w:rFonts w:ascii="Times New Roman" w:hAnsi="Times New Roman" w:cs="Times New Roman"/>
          <w:sz w:val="24"/>
          <w:szCs w:val="24"/>
        </w:rPr>
        <w:t>Черноземы обыкновенные сформировались в условиях недостаточного увлажнения и очень редко испытывают глубокое промачивание. Содержание гумуса в них в среднем меньше 7 %. Черноземы обыкновенные имеют слабощелочную реакцию, насыщены основаниями, хорошо обеспечены подвижным калием, средне – азотом и недостаточно – фосфором.</w:t>
      </w:r>
    </w:p>
    <w:p w:rsidR="00245F2A" w:rsidRPr="0059431C" w:rsidRDefault="00245F2A" w:rsidP="00245F2A">
      <w:pPr>
        <w:ind w:firstLine="709"/>
        <w:jc w:val="both"/>
        <w:rPr>
          <w:rFonts w:ascii="Times New Roman" w:hAnsi="Times New Roman" w:cs="Times New Roman"/>
          <w:sz w:val="24"/>
          <w:szCs w:val="24"/>
        </w:rPr>
      </w:pPr>
      <w:r w:rsidRPr="0059431C">
        <w:rPr>
          <w:rFonts w:ascii="Times New Roman" w:hAnsi="Times New Roman" w:cs="Times New Roman"/>
          <w:sz w:val="24"/>
          <w:szCs w:val="24"/>
        </w:rPr>
        <w:t>Черноземы южные значительно беднее других подтипов черноземов гумусом, содержание его в верхнем слое на целине и залежи доходит только до 6-6,5 %. Мощность гумусового горизонта значительно меньше, чем на других подтипах (70-</w:t>
      </w:r>
      <w:smartTag w:uri="urn:schemas-microsoft-com:office:smarttags" w:element="metricconverter">
        <w:smartTagPr>
          <w:attr w:name="ProductID" w:val="90 см"/>
        </w:smartTagPr>
        <w:r w:rsidRPr="0059431C">
          <w:rPr>
            <w:rFonts w:ascii="Times New Roman" w:hAnsi="Times New Roman" w:cs="Times New Roman"/>
            <w:sz w:val="24"/>
            <w:szCs w:val="24"/>
          </w:rPr>
          <w:t>90 см</w:t>
        </w:r>
      </w:smartTag>
      <w:r w:rsidRPr="0059431C">
        <w:rPr>
          <w:rFonts w:ascii="Times New Roman" w:hAnsi="Times New Roman" w:cs="Times New Roman"/>
          <w:sz w:val="24"/>
          <w:szCs w:val="24"/>
        </w:rPr>
        <w:t>). По плодородию южные черноземы уступают другим подтипам черноземов.</w:t>
      </w:r>
    </w:p>
    <w:p w:rsidR="00245F2A" w:rsidRPr="0059431C" w:rsidRDefault="00245F2A" w:rsidP="00245F2A">
      <w:pPr>
        <w:ind w:firstLine="709"/>
        <w:jc w:val="both"/>
        <w:rPr>
          <w:rFonts w:ascii="Times New Roman" w:hAnsi="Times New Roman" w:cs="Times New Roman"/>
          <w:sz w:val="24"/>
          <w:szCs w:val="24"/>
        </w:rPr>
      </w:pPr>
      <w:r w:rsidRPr="0059431C">
        <w:rPr>
          <w:rFonts w:ascii="Times New Roman" w:hAnsi="Times New Roman" w:cs="Times New Roman"/>
          <w:sz w:val="24"/>
          <w:szCs w:val="24"/>
        </w:rPr>
        <w:t>В связи с преобладание овражно-балочного типа рельефа на некоторых участках наблюдается интенсивный смыв и размыв почв. Имеет значительное распространение овражная эрозия почв.</w:t>
      </w:r>
    </w:p>
    <w:p w:rsidR="0043370E" w:rsidRPr="0059431C" w:rsidRDefault="0043370E" w:rsidP="00A96126">
      <w:pPr>
        <w:spacing w:after="0"/>
        <w:ind w:firstLine="567"/>
      </w:pPr>
    </w:p>
    <w:p w:rsidR="0043370E" w:rsidRPr="0059431C" w:rsidRDefault="0043370E" w:rsidP="00BE7438">
      <w:pPr>
        <w:pStyle w:val="1111"/>
        <w:numPr>
          <w:ilvl w:val="2"/>
          <w:numId w:val="63"/>
        </w:numPr>
        <w:ind w:left="0" w:firstLine="0"/>
        <w:outlineLvl w:val="2"/>
        <w:rPr>
          <w:i/>
        </w:rPr>
      </w:pPr>
      <w:bookmarkStart w:id="31" w:name="_Toc63676518"/>
      <w:bookmarkStart w:id="32" w:name="_Toc65836550"/>
      <w:bookmarkStart w:id="33" w:name="_Toc91602099"/>
      <w:r w:rsidRPr="0059431C">
        <w:rPr>
          <w:i/>
        </w:rPr>
        <w:t>Лесосырьевые ресурсы</w:t>
      </w:r>
      <w:bookmarkEnd w:id="31"/>
      <w:bookmarkEnd w:id="32"/>
      <w:bookmarkEnd w:id="33"/>
    </w:p>
    <w:p w:rsidR="00A96126" w:rsidRPr="0059431C" w:rsidRDefault="00A96126" w:rsidP="00FE3034">
      <w:pPr>
        <w:spacing w:after="0"/>
        <w:ind w:firstLine="567"/>
        <w:jc w:val="both"/>
        <w:rPr>
          <w:rFonts w:ascii="Times New Roman" w:hAnsi="Times New Roman" w:cs="Times New Roman"/>
          <w:sz w:val="24"/>
          <w:szCs w:val="24"/>
          <w:lang w:eastAsia="ru-RU"/>
        </w:rPr>
      </w:pPr>
    </w:p>
    <w:p w:rsidR="006B187B" w:rsidRPr="0059431C" w:rsidRDefault="006B187B" w:rsidP="006B187B">
      <w:pPr>
        <w:pStyle w:val="aff4"/>
        <w:ind w:firstLine="720"/>
        <w:jc w:val="both"/>
      </w:pPr>
      <w:r w:rsidRPr="0059431C">
        <w:t xml:space="preserve">Первомайское сельское поселение находится в степной зоне и относится к числу </w:t>
      </w:r>
      <w:proofErr w:type="spellStart"/>
      <w:r w:rsidRPr="0059431C">
        <w:t>лесодифицитных</w:t>
      </w:r>
      <w:proofErr w:type="spellEnd"/>
      <w:r w:rsidRPr="0059431C">
        <w:t xml:space="preserve">. </w:t>
      </w:r>
    </w:p>
    <w:p w:rsidR="006B187B" w:rsidRPr="0059431C" w:rsidRDefault="006B187B" w:rsidP="006B187B">
      <w:pPr>
        <w:pStyle w:val="aff4"/>
        <w:ind w:firstLine="720"/>
        <w:jc w:val="both"/>
      </w:pPr>
      <w:r w:rsidRPr="0059431C">
        <w:t xml:space="preserve">На территории поселения находятся участки лесного фонда </w:t>
      </w:r>
      <w:proofErr w:type="spellStart"/>
      <w:r w:rsidRPr="0059431C">
        <w:t>Богучарского</w:t>
      </w:r>
      <w:proofErr w:type="spellEnd"/>
      <w:r w:rsidRPr="0059431C">
        <w:t xml:space="preserve"> участкового лесничества </w:t>
      </w:r>
      <w:proofErr w:type="spellStart"/>
      <w:r w:rsidRPr="0059431C">
        <w:t>Богучарского</w:t>
      </w:r>
      <w:proofErr w:type="spellEnd"/>
      <w:r w:rsidRPr="0059431C">
        <w:t xml:space="preserve"> лесничества (кварталы №49-52; 223-241; 248). Общая площадь лесов лесного фонда –462.4га, что составляет около 3 % от общей площади поселения. По целевому назначению леса отнесены к группе защитных лесов, категория </w:t>
      </w:r>
      <w:proofErr w:type="spellStart"/>
      <w:r w:rsidRPr="0059431C">
        <w:lastRenderedPageBreak/>
        <w:t>защитности</w:t>
      </w:r>
      <w:proofErr w:type="spellEnd"/>
      <w:r w:rsidRPr="0059431C">
        <w:t xml:space="preserve"> – ценные леса. Леса выполняют преимущественно защитные и социальные функции.</w:t>
      </w:r>
    </w:p>
    <w:p w:rsidR="00ED1F5C" w:rsidRPr="0059431C" w:rsidRDefault="00ED1F5C" w:rsidP="00FE3034">
      <w:pPr>
        <w:spacing w:after="0"/>
        <w:ind w:firstLine="567"/>
        <w:jc w:val="both"/>
        <w:rPr>
          <w:rFonts w:ascii="Times New Roman" w:hAnsi="Times New Roman" w:cs="Times New Roman"/>
          <w:sz w:val="24"/>
          <w:szCs w:val="24"/>
          <w:highlight w:val="yellow"/>
        </w:rPr>
      </w:pPr>
    </w:p>
    <w:p w:rsidR="0043370E" w:rsidRPr="0059431C" w:rsidRDefault="0043370E" w:rsidP="00686564">
      <w:pPr>
        <w:pStyle w:val="aff4"/>
        <w:ind w:firstLine="567"/>
        <w:jc w:val="center"/>
        <w:rPr>
          <w:b/>
          <w:bCs/>
        </w:rPr>
      </w:pPr>
      <w:r w:rsidRPr="0059431C">
        <w:rPr>
          <w:b/>
          <w:bCs/>
        </w:rPr>
        <w:t>Система особо охраняемых природных территорий</w:t>
      </w:r>
    </w:p>
    <w:p w:rsidR="00812743" w:rsidRPr="0059431C" w:rsidRDefault="00812743" w:rsidP="00686564">
      <w:pPr>
        <w:pStyle w:val="aff4"/>
        <w:ind w:firstLine="567"/>
        <w:jc w:val="center"/>
        <w:rPr>
          <w:b/>
          <w:bCs/>
        </w:rPr>
      </w:pPr>
    </w:p>
    <w:p w:rsidR="00D051C9" w:rsidRPr="0059431C" w:rsidRDefault="0043370E" w:rsidP="00F55853">
      <w:pPr>
        <w:pStyle w:val="aff4"/>
        <w:ind w:firstLine="567"/>
        <w:jc w:val="both"/>
      </w:pPr>
      <w:r w:rsidRPr="0059431C">
        <w:t xml:space="preserve">На территории </w:t>
      </w:r>
      <w:r w:rsidR="00EA0BAE" w:rsidRPr="0059431C">
        <w:t>Первомайского</w:t>
      </w:r>
      <w:r w:rsidRPr="0059431C">
        <w:t xml:space="preserve"> сельского поселения </w:t>
      </w:r>
      <w:r w:rsidR="00812743" w:rsidRPr="0059431C">
        <w:t>располагается особо охраняемая природная территория</w:t>
      </w:r>
      <w:r w:rsidR="00D051C9" w:rsidRPr="0059431C">
        <w:t xml:space="preserve">: </w:t>
      </w:r>
    </w:p>
    <w:p w:rsidR="0043370E" w:rsidRPr="0059431C" w:rsidRDefault="00D051C9" w:rsidP="00BE7438">
      <w:pPr>
        <w:pStyle w:val="aff4"/>
        <w:numPr>
          <w:ilvl w:val="1"/>
          <w:numId w:val="98"/>
        </w:numPr>
        <w:jc w:val="both"/>
      </w:pPr>
      <w:r w:rsidRPr="0059431C">
        <w:t>П</w:t>
      </w:r>
      <w:r w:rsidR="00812743" w:rsidRPr="0059431C">
        <w:t>амятник областного значения «</w:t>
      </w:r>
      <w:proofErr w:type="spellStart"/>
      <w:r w:rsidR="00981272" w:rsidRPr="0059431C">
        <w:t>Хрипунская</w:t>
      </w:r>
      <w:proofErr w:type="spellEnd"/>
      <w:r w:rsidR="00981272" w:rsidRPr="0059431C">
        <w:t xml:space="preserve"> степь</w:t>
      </w:r>
      <w:r w:rsidR="00812743" w:rsidRPr="0059431C">
        <w:t xml:space="preserve">» (Постановление правительства Воронежской области от </w:t>
      </w:r>
      <w:r w:rsidR="00EF3EE0" w:rsidRPr="0059431C">
        <w:rPr>
          <w:rFonts w:eastAsia="Lucida Sans Unicode"/>
          <w:kern w:val="2"/>
          <w:lang w:bidi="en-US"/>
        </w:rPr>
        <w:t>11.11.2015 № 867</w:t>
      </w:r>
      <w:r w:rsidR="00812743" w:rsidRPr="0059431C">
        <w:t>).</w:t>
      </w:r>
    </w:p>
    <w:p w:rsidR="0007069E" w:rsidRPr="0059431C" w:rsidRDefault="0007069E" w:rsidP="00F55853">
      <w:pPr>
        <w:pStyle w:val="aff4"/>
        <w:ind w:firstLine="567"/>
        <w:jc w:val="both"/>
        <w:rPr>
          <w:b/>
          <w:bCs/>
        </w:rPr>
      </w:pPr>
    </w:p>
    <w:p w:rsidR="00106B64" w:rsidRPr="0059431C" w:rsidRDefault="0043370E" w:rsidP="00BE7438">
      <w:pPr>
        <w:pStyle w:val="1111"/>
        <w:numPr>
          <w:ilvl w:val="2"/>
          <w:numId w:val="63"/>
        </w:numPr>
        <w:ind w:left="0" w:firstLine="0"/>
        <w:outlineLvl w:val="2"/>
        <w:rPr>
          <w:i/>
        </w:rPr>
      </w:pPr>
      <w:bookmarkStart w:id="34" w:name="_Toc63676519"/>
      <w:bookmarkStart w:id="35" w:name="_Toc65836551"/>
      <w:bookmarkStart w:id="36" w:name="_Toc91602100"/>
      <w:r w:rsidRPr="0059431C">
        <w:rPr>
          <w:i/>
        </w:rPr>
        <w:t>Ландшафтно-рекреационный потенциал</w:t>
      </w:r>
      <w:bookmarkEnd w:id="34"/>
      <w:bookmarkEnd w:id="35"/>
      <w:bookmarkEnd w:id="36"/>
    </w:p>
    <w:p w:rsidR="00106B64" w:rsidRPr="0059431C" w:rsidRDefault="00106B64" w:rsidP="00ED756B">
      <w:pPr>
        <w:pStyle w:val="1111"/>
        <w:tabs>
          <w:tab w:val="clear" w:pos="432"/>
        </w:tabs>
        <w:jc w:val="left"/>
        <w:outlineLvl w:val="9"/>
        <w:rPr>
          <w:i/>
        </w:rPr>
      </w:pPr>
    </w:p>
    <w:p w:rsidR="005A540C" w:rsidRPr="0059431C" w:rsidRDefault="005A540C" w:rsidP="007D0FCC">
      <w:pPr>
        <w:autoSpaceDN w:val="0"/>
        <w:adjustRightInd w:val="0"/>
        <w:spacing w:line="100" w:lineRule="atLeast"/>
        <w:ind w:firstLine="567"/>
        <w:jc w:val="both"/>
        <w:rPr>
          <w:rFonts w:ascii="Times New Roman" w:eastAsia="Times New Roman" w:hAnsi="Times New Roman" w:cs="Times New Roman"/>
          <w:sz w:val="24"/>
          <w:szCs w:val="24"/>
          <w:lang w:eastAsia="ru-RU"/>
        </w:rPr>
      </w:pPr>
      <w:r w:rsidRPr="0059431C">
        <w:rPr>
          <w:rFonts w:ascii="Times New Roman" w:eastAsia="Times New Roman" w:hAnsi="Times New Roman" w:cs="Times New Roman"/>
          <w:sz w:val="24"/>
          <w:szCs w:val="24"/>
          <w:lang w:eastAsia="ru-RU"/>
        </w:rPr>
        <w:t xml:space="preserve">Территория Первомайского сельского поселения относится к </w:t>
      </w:r>
      <w:proofErr w:type="spellStart"/>
      <w:r w:rsidRPr="0059431C">
        <w:rPr>
          <w:rFonts w:ascii="Times New Roman" w:eastAsia="Times New Roman" w:hAnsi="Times New Roman" w:cs="Times New Roman"/>
          <w:sz w:val="24"/>
          <w:szCs w:val="24"/>
          <w:lang w:eastAsia="ru-RU"/>
        </w:rPr>
        <w:t>Богучарскому</w:t>
      </w:r>
      <w:proofErr w:type="spellEnd"/>
      <w:r w:rsidRPr="0059431C">
        <w:rPr>
          <w:rFonts w:ascii="Times New Roman" w:eastAsia="Times New Roman" w:hAnsi="Times New Roman" w:cs="Times New Roman"/>
          <w:sz w:val="24"/>
          <w:szCs w:val="24"/>
          <w:lang w:eastAsia="ru-RU"/>
        </w:rPr>
        <w:t xml:space="preserve"> левобережному волнисто-балочному степному району Степной провинции Среднерусской возвышенности. Территория характеризуется </w:t>
      </w:r>
      <w:proofErr w:type="spellStart"/>
      <w:r w:rsidRPr="0059431C">
        <w:rPr>
          <w:rFonts w:ascii="Times New Roman" w:eastAsia="Times New Roman" w:hAnsi="Times New Roman" w:cs="Times New Roman"/>
          <w:sz w:val="24"/>
          <w:szCs w:val="24"/>
          <w:lang w:eastAsia="ru-RU"/>
        </w:rPr>
        <w:t>останцово</w:t>
      </w:r>
      <w:proofErr w:type="spellEnd"/>
      <w:r w:rsidRPr="0059431C">
        <w:rPr>
          <w:rFonts w:ascii="Times New Roman" w:eastAsia="Times New Roman" w:hAnsi="Times New Roman" w:cs="Times New Roman"/>
          <w:sz w:val="24"/>
          <w:szCs w:val="24"/>
          <w:lang w:eastAsia="ru-RU"/>
        </w:rPr>
        <w:t>-водораздельными, склоновыми и пойменными типами местности.</w:t>
      </w:r>
    </w:p>
    <w:p w:rsidR="005A540C" w:rsidRPr="0059431C" w:rsidRDefault="005A540C" w:rsidP="007D0FCC">
      <w:pPr>
        <w:autoSpaceDN w:val="0"/>
        <w:adjustRightInd w:val="0"/>
        <w:spacing w:line="100" w:lineRule="atLeast"/>
        <w:ind w:firstLine="567"/>
        <w:jc w:val="both"/>
        <w:rPr>
          <w:rFonts w:ascii="Times New Roman" w:eastAsia="Times New Roman" w:hAnsi="Times New Roman" w:cs="Times New Roman"/>
          <w:sz w:val="24"/>
          <w:szCs w:val="24"/>
          <w:lang w:eastAsia="ru-RU"/>
        </w:rPr>
      </w:pPr>
      <w:proofErr w:type="spellStart"/>
      <w:r w:rsidRPr="0059431C">
        <w:rPr>
          <w:rFonts w:ascii="Times New Roman" w:eastAsia="Times New Roman" w:hAnsi="Times New Roman" w:cs="Times New Roman"/>
          <w:sz w:val="24"/>
          <w:szCs w:val="24"/>
          <w:lang w:eastAsia="ru-RU"/>
        </w:rPr>
        <w:t>Останцово</w:t>
      </w:r>
      <w:proofErr w:type="spellEnd"/>
      <w:r w:rsidRPr="0059431C">
        <w:rPr>
          <w:rFonts w:ascii="Times New Roman" w:eastAsia="Times New Roman" w:hAnsi="Times New Roman" w:cs="Times New Roman"/>
          <w:sz w:val="24"/>
          <w:szCs w:val="24"/>
          <w:lang w:eastAsia="ru-RU"/>
        </w:rPr>
        <w:t>-водораздельный тип местности включает один вариант местностей – возвышенные холмисто-</w:t>
      </w:r>
      <w:proofErr w:type="spellStart"/>
      <w:r w:rsidRPr="0059431C">
        <w:rPr>
          <w:rFonts w:ascii="Times New Roman" w:eastAsia="Times New Roman" w:hAnsi="Times New Roman" w:cs="Times New Roman"/>
          <w:sz w:val="24"/>
          <w:szCs w:val="24"/>
          <w:lang w:eastAsia="ru-RU"/>
        </w:rPr>
        <w:t>останцовые</w:t>
      </w:r>
      <w:proofErr w:type="spellEnd"/>
      <w:r w:rsidRPr="0059431C">
        <w:rPr>
          <w:rFonts w:ascii="Times New Roman" w:eastAsia="Times New Roman" w:hAnsi="Times New Roman" w:cs="Times New Roman"/>
          <w:sz w:val="24"/>
          <w:szCs w:val="24"/>
          <w:lang w:eastAsia="ru-RU"/>
        </w:rPr>
        <w:t xml:space="preserve"> преимущественно каменистые степные равнины с остаточно-карбонатными чернозёмами. Склоновый тип местности, представлен наклонными суглинисто-меловыми и суглинисто-известняковыми </w:t>
      </w:r>
      <w:proofErr w:type="spellStart"/>
      <w:r w:rsidRPr="0059431C">
        <w:rPr>
          <w:rFonts w:ascii="Times New Roman" w:eastAsia="Times New Roman" w:hAnsi="Times New Roman" w:cs="Times New Roman"/>
          <w:sz w:val="24"/>
          <w:szCs w:val="24"/>
          <w:lang w:eastAsia="ru-RU"/>
        </w:rPr>
        <w:t>лесо</w:t>
      </w:r>
      <w:proofErr w:type="spellEnd"/>
      <w:r w:rsidR="007D0FCC" w:rsidRPr="0059431C">
        <w:rPr>
          <w:rFonts w:ascii="Times New Roman" w:eastAsia="Times New Roman" w:hAnsi="Times New Roman" w:cs="Times New Roman"/>
          <w:sz w:val="24"/>
          <w:szCs w:val="24"/>
          <w:lang w:eastAsia="ru-RU"/>
        </w:rPr>
        <w:t xml:space="preserve"> </w:t>
      </w:r>
      <w:r w:rsidRPr="0059431C">
        <w:rPr>
          <w:rFonts w:ascii="Times New Roman" w:eastAsia="Times New Roman" w:hAnsi="Times New Roman" w:cs="Times New Roman"/>
          <w:sz w:val="24"/>
          <w:szCs w:val="24"/>
          <w:lang w:eastAsia="ru-RU"/>
        </w:rPr>
        <w:t>-</w:t>
      </w:r>
      <w:r w:rsidR="007D0FCC" w:rsidRPr="0059431C">
        <w:rPr>
          <w:rFonts w:ascii="Times New Roman" w:eastAsia="Times New Roman" w:hAnsi="Times New Roman" w:cs="Times New Roman"/>
          <w:sz w:val="24"/>
          <w:szCs w:val="24"/>
          <w:lang w:eastAsia="ru-RU"/>
        </w:rPr>
        <w:t xml:space="preserve"> </w:t>
      </w:r>
      <w:r w:rsidRPr="0059431C">
        <w:rPr>
          <w:rFonts w:ascii="Times New Roman" w:eastAsia="Times New Roman" w:hAnsi="Times New Roman" w:cs="Times New Roman"/>
          <w:sz w:val="24"/>
          <w:szCs w:val="24"/>
          <w:lang w:eastAsia="ru-RU"/>
        </w:rPr>
        <w:t xml:space="preserve">лугово-степными поверхностями с глубоко врезанной (более </w:t>
      </w:r>
      <w:smartTag w:uri="urn:schemas-microsoft-com:office:smarttags" w:element="metricconverter">
        <w:smartTagPr>
          <w:attr w:name="ProductID" w:val="30 м"/>
        </w:smartTagPr>
        <w:r w:rsidRPr="0059431C">
          <w:rPr>
            <w:rFonts w:ascii="Times New Roman" w:eastAsia="Times New Roman" w:hAnsi="Times New Roman" w:cs="Times New Roman"/>
            <w:sz w:val="24"/>
            <w:szCs w:val="24"/>
            <w:lang w:eastAsia="ru-RU"/>
          </w:rPr>
          <w:t>30 м</w:t>
        </w:r>
      </w:smartTag>
      <w:r w:rsidRPr="0059431C">
        <w:rPr>
          <w:rFonts w:ascii="Times New Roman" w:eastAsia="Times New Roman" w:hAnsi="Times New Roman" w:cs="Times New Roman"/>
          <w:sz w:val="24"/>
          <w:szCs w:val="24"/>
          <w:lang w:eastAsia="ru-RU"/>
        </w:rPr>
        <w:t xml:space="preserve">) овражно-балочной сетью и комплексом смытых почв, пойменный тип местности характеризуется как, низкий (менее </w:t>
      </w:r>
      <w:smartTag w:uri="urn:schemas-microsoft-com:office:smarttags" w:element="metricconverter">
        <w:smartTagPr>
          <w:attr w:name="ProductID" w:val="4 м"/>
        </w:smartTagPr>
        <w:r w:rsidRPr="0059431C">
          <w:rPr>
            <w:rFonts w:ascii="Times New Roman" w:eastAsia="Times New Roman" w:hAnsi="Times New Roman" w:cs="Times New Roman"/>
            <w:sz w:val="24"/>
            <w:szCs w:val="24"/>
            <w:lang w:eastAsia="ru-RU"/>
          </w:rPr>
          <w:t>4 м</w:t>
        </w:r>
      </w:smartTag>
      <w:r w:rsidRPr="0059431C">
        <w:rPr>
          <w:rFonts w:ascii="Times New Roman" w:eastAsia="Times New Roman" w:hAnsi="Times New Roman" w:cs="Times New Roman"/>
          <w:sz w:val="24"/>
          <w:szCs w:val="24"/>
          <w:lang w:eastAsia="ru-RU"/>
        </w:rPr>
        <w:t xml:space="preserve"> над урезом воды), объединяющий плоские песчаные </w:t>
      </w:r>
      <w:proofErr w:type="spellStart"/>
      <w:r w:rsidRPr="0059431C">
        <w:rPr>
          <w:rFonts w:ascii="Times New Roman" w:eastAsia="Times New Roman" w:hAnsi="Times New Roman" w:cs="Times New Roman"/>
          <w:sz w:val="24"/>
          <w:szCs w:val="24"/>
          <w:lang w:eastAsia="ru-RU"/>
        </w:rPr>
        <w:t>лесо</w:t>
      </w:r>
      <w:proofErr w:type="spellEnd"/>
      <w:r w:rsidRPr="0059431C">
        <w:rPr>
          <w:rFonts w:ascii="Times New Roman" w:eastAsia="Times New Roman" w:hAnsi="Times New Roman" w:cs="Times New Roman"/>
          <w:sz w:val="24"/>
          <w:szCs w:val="24"/>
          <w:lang w:eastAsia="ru-RU"/>
        </w:rPr>
        <w:t>-лугово-болотные поверхности пойм с иловато-болотными почвами.</w:t>
      </w:r>
    </w:p>
    <w:p w:rsidR="005A540C" w:rsidRPr="0059431C" w:rsidRDefault="005A540C" w:rsidP="007D0FCC">
      <w:pPr>
        <w:autoSpaceDN w:val="0"/>
        <w:adjustRightInd w:val="0"/>
        <w:spacing w:line="100" w:lineRule="atLeast"/>
        <w:ind w:firstLine="567"/>
        <w:jc w:val="both"/>
        <w:rPr>
          <w:rFonts w:ascii="Times New Roman" w:eastAsia="Times New Roman" w:hAnsi="Times New Roman" w:cs="Times New Roman"/>
          <w:sz w:val="24"/>
          <w:szCs w:val="24"/>
          <w:lang w:eastAsia="ru-RU"/>
        </w:rPr>
      </w:pPr>
      <w:r w:rsidRPr="0059431C">
        <w:rPr>
          <w:rFonts w:ascii="Times New Roman" w:eastAsia="Times New Roman" w:hAnsi="Times New Roman" w:cs="Times New Roman"/>
          <w:sz w:val="24"/>
          <w:szCs w:val="24"/>
          <w:lang w:eastAsia="ru-RU"/>
        </w:rPr>
        <w:t xml:space="preserve">Территория характеризуется высокой освоенностью и значительной овражно-балочной расчлененностью. Наибольшей рекреационной ценностью обладают территории у водоемов и участки с лесной растительностью. </w:t>
      </w:r>
    </w:p>
    <w:p w:rsidR="005A540C" w:rsidRPr="0059431C" w:rsidRDefault="005A540C" w:rsidP="007D0FCC">
      <w:pPr>
        <w:autoSpaceDN w:val="0"/>
        <w:adjustRightInd w:val="0"/>
        <w:spacing w:line="100" w:lineRule="atLeast"/>
        <w:ind w:firstLine="567"/>
        <w:jc w:val="both"/>
        <w:rPr>
          <w:rFonts w:ascii="Times New Roman" w:eastAsia="Times New Roman" w:hAnsi="Times New Roman" w:cs="Times New Roman"/>
          <w:sz w:val="24"/>
          <w:szCs w:val="24"/>
          <w:lang w:eastAsia="ru-RU"/>
        </w:rPr>
      </w:pPr>
      <w:r w:rsidRPr="0059431C">
        <w:rPr>
          <w:rFonts w:ascii="Times New Roman" w:eastAsia="Times New Roman" w:hAnsi="Times New Roman" w:cs="Times New Roman"/>
          <w:sz w:val="24"/>
          <w:szCs w:val="24"/>
          <w:lang w:eastAsia="ru-RU"/>
        </w:rPr>
        <w:t>Развитию рекреации способствуют следующие факторы:</w:t>
      </w:r>
    </w:p>
    <w:p w:rsidR="005A540C" w:rsidRPr="00756809" w:rsidRDefault="005A540C" w:rsidP="00BE7438">
      <w:pPr>
        <w:pStyle w:val="ab"/>
        <w:numPr>
          <w:ilvl w:val="0"/>
          <w:numId w:val="113"/>
        </w:numPr>
        <w:autoSpaceDN w:val="0"/>
        <w:adjustRightInd w:val="0"/>
        <w:spacing w:line="100" w:lineRule="atLeast"/>
        <w:jc w:val="both"/>
        <w:rPr>
          <w:rFonts w:eastAsia="Times New Roman"/>
          <w:lang w:eastAsia="ru-RU"/>
        </w:rPr>
      </w:pPr>
      <w:r w:rsidRPr="00756809">
        <w:rPr>
          <w:rFonts w:eastAsia="Times New Roman"/>
          <w:lang w:eastAsia="ru-RU"/>
        </w:rPr>
        <w:t>около 280 солнечных дней в году;</w:t>
      </w:r>
    </w:p>
    <w:p w:rsidR="005A540C" w:rsidRPr="00756809" w:rsidRDefault="005A540C" w:rsidP="00BE7438">
      <w:pPr>
        <w:pStyle w:val="ab"/>
        <w:numPr>
          <w:ilvl w:val="0"/>
          <w:numId w:val="113"/>
        </w:numPr>
        <w:autoSpaceDN w:val="0"/>
        <w:adjustRightInd w:val="0"/>
        <w:spacing w:line="100" w:lineRule="atLeast"/>
        <w:jc w:val="both"/>
        <w:rPr>
          <w:rFonts w:eastAsia="Times New Roman"/>
          <w:lang w:eastAsia="ru-RU"/>
        </w:rPr>
      </w:pPr>
      <w:r w:rsidRPr="00756809">
        <w:rPr>
          <w:rFonts w:eastAsia="Times New Roman"/>
          <w:lang w:eastAsia="ru-RU"/>
        </w:rPr>
        <w:t xml:space="preserve">наличие водоемов, привлекающих </w:t>
      </w:r>
      <w:proofErr w:type="spellStart"/>
      <w:r w:rsidRPr="00756809">
        <w:rPr>
          <w:rFonts w:eastAsia="Times New Roman"/>
          <w:lang w:eastAsia="ru-RU"/>
        </w:rPr>
        <w:t>рекреантов</w:t>
      </w:r>
      <w:proofErr w:type="spellEnd"/>
      <w:r w:rsidRPr="00756809">
        <w:rPr>
          <w:rFonts w:eastAsia="Times New Roman"/>
          <w:lang w:eastAsia="ru-RU"/>
        </w:rPr>
        <w:t xml:space="preserve"> для отдыха выходного дня;</w:t>
      </w:r>
    </w:p>
    <w:p w:rsidR="005A540C" w:rsidRDefault="005A540C" w:rsidP="00BE7438">
      <w:pPr>
        <w:pStyle w:val="ab"/>
        <w:numPr>
          <w:ilvl w:val="0"/>
          <w:numId w:val="113"/>
        </w:numPr>
        <w:autoSpaceDN w:val="0"/>
        <w:adjustRightInd w:val="0"/>
        <w:spacing w:line="100" w:lineRule="atLeast"/>
        <w:jc w:val="both"/>
        <w:rPr>
          <w:rFonts w:eastAsia="Times New Roman"/>
          <w:lang w:eastAsia="ru-RU"/>
        </w:rPr>
      </w:pPr>
      <w:r w:rsidRPr="00756809">
        <w:rPr>
          <w:rFonts w:eastAsia="Times New Roman"/>
          <w:lang w:eastAsia="ru-RU"/>
        </w:rPr>
        <w:t>купальный период с температурами массового купания 20-220С продолжается в среднем 80-90 дней.</w:t>
      </w:r>
    </w:p>
    <w:p w:rsidR="00756809" w:rsidRPr="00756809" w:rsidRDefault="00756809" w:rsidP="00756809">
      <w:pPr>
        <w:pStyle w:val="ab"/>
        <w:autoSpaceDN w:val="0"/>
        <w:adjustRightInd w:val="0"/>
        <w:spacing w:line="100" w:lineRule="atLeast"/>
        <w:ind w:left="1287"/>
        <w:jc w:val="both"/>
        <w:rPr>
          <w:rFonts w:eastAsia="Times New Roman"/>
          <w:lang w:eastAsia="ru-RU"/>
        </w:rPr>
      </w:pPr>
    </w:p>
    <w:p w:rsidR="005A540C" w:rsidRPr="0059431C" w:rsidRDefault="005A540C" w:rsidP="007D0FCC">
      <w:pPr>
        <w:autoSpaceDN w:val="0"/>
        <w:adjustRightInd w:val="0"/>
        <w:spacing w:line="100" w:lineRule="atLeast"/>
        <w:ind w:firstLine="567"/>
        <w:jc w:val="both"/>
        <w:rPr>
          <w:rFonts w:ascii="Times New Roman" w:eastAsia="Times New Roman" w:hAnsi="Times New Roman" w:cs="Times New Roman"/>
          <w:sz w:val="24"/>
          <w:szCs w:val="24"/>
          <w:lang w:eastAsia="ru-RU"/>
        </w:rPr>
      </w:pPr>
      <w:r w:rsidRPr="0059431C">
        <w:rPr>
          <w:rFonts w:ascii="Times New Roman" w:eastAsia="Times New Roman" w:hAnsi="Times New Roman" w:cs="Times New Roman"/>
          <w:sz w:val="24"/>
          <w:szCs w:val="24"/>
          <w:lang w:eastAsia="ru-RU"/>
        </w:rPr>
        <w:t>Основными лимитирующими факторами развития рекреации являются следующие:</w:t>
      </w:r>
    </w:p>
    <w:p w:rsidR="005A540C" w:rsidRPr="00756809" w:rsidRDefault="005A540C" w:rsidP="00BE7438">
      <w:pPr>
        <w:pStyle w:val="ab"/>
        <w:numPr>
          <w:ilvl w:val="0"/>
          <w:numId w:val="114"/>
        </w:numPr>
        <w:autoSpaceDN w:val="0"/>
        <w:adjustRightInd w:val="0"/>
        <w:spacing w:line="100" w:lineRule="atLeast"/>
        <w:jc w:val="both"/>
        <w:rPr>
          <w:rFonts w:eastAsia="Times New Roman"/>
          <w:lang w:eastAsia="ru-RU"/>
        </w:rPr>
      </w:pPr>
      <w:r w:rsidRPr="00756809">
        <w:rPr>
          <w:rFonts w:eastAsia="Times New Roman"/>
          <w:lang w:eastAsia="ru-RU"/>
        </w:rPr>
        <w:t>овражно-балочный рельеф;</w:t>
      </w:r>
    </w:p>
    <w:p w:rsidR="005A540C" w:rsidRPr="00756809" w:rsidRDefault="005A540C" w:rsidP="00BE7438">
      <w:pPr>
        <w:pStyle w:val="ab"/>
        <w:numPr>
          <w:ilvl w:val="0"/>
          <w:numId w:val="114"/>
        </w:numPr>
        <w:autoSpaceDN w:val="0"/>
        <w:adjustRightInd w:val="0"/>
        <w:spacing w:line="100" w:lineRule="atLeast"/>
        <w:jc w:val="both"/>
        <w:rPr>
          <w:rFonts w:eastAsia="Times New Roman"/>
          <w:lang w:eastAsia="ru-RU"/>
        </w:rPr>
      </w:pPr>
      <w:r w:rsidRPr="00756809">
        <w:rPr>
          <w:rFonts w:eastAsia="Times New Roman"/>
          <w:lang w:eastAsia="ru-RU"/>
        </w:rPr>
        <w:t>низкий уровень развития рекреационной инфраструктуры и сервиса;</w:t>
      </w:r>
    </w:p>
    <w:p w:rsidR="005A540C" w:rsidRPr="00756809" w:rsidRDefault="005A540C" w:rsidP="00BE7438">
      <w:pPr>
        <w:pStyle w:val="ab"/>
        <w:numPr>
          <w:ilvl w:val="0"/>
          <w:numId w:val="114"/>
        </w:numPr>
        <w:autoSpaceDN w:val="0"/>
        <w:adjustRightInd w:val="0"/>
        <w:spacing w:line="100" w:lineRule="atLeast"/>
        <w:jc w:val="both"/>
        <w:rPr>
          <w:rFonts w:eastAsia="Times New Roman"/>
          <w:lang w:eastAsia="ru-RU"/>
        </w:rPr>
      </w:pPr>
      <w:r w:rsidRPr="00756809">
        <w:rPr>
          <w:rFonts w:eastAsia="Times New Roman"/>
          <w:lang w:eastAsia="ru-RU"/>
        </w:rPr>
        <w:t>высокая освоенность территории.</w:t>
      </w:r>
    </w:p>
    <w:p w:rsidR="0043370E" w:rsidRPr="0059431C" w:rsidRDefault="0043370E" w:rsidP="00A96126">
      <w:pPr>
        <w:spacing w:after="0" w:line="100" w:lineRule="atLeast"/>
        <w:ind w:firstLine="851"/>
        <w:rPr>
          <w:rFonts w:eastAsia="Times New Roman" w:cs="Tahoma"/>
          <w:iCs/>
          <w:shd w:val="clear" w:color="auto" w:fill="CCFFFF"/>
        </w:rPr>
      </w:pPr>
    </w:p>
    <w:p w:rsidR="006E41C2" w:rsidRPr="0059431C" w:rsidRDefault="006E41C2" w:rsidP="00BE7438">
      <w:pPr>
        <w:pStyle w:val="2"/>
        <w:numPr>
          <w:ilvl w:val="1"/>
          <w:numId w:val="63"/>
        </w:numPr>
        <w:tabs>
          <w:tab w:val="left" w:pos="426"/>
        </w:tabs>
        <w:spacing w:line="240" w:lineRule="auto"/>
        <w:ind w:left="0" w:firstLine="0"/>
        <w:jc w:val="center"/>
        <w:rPr>
          <w:rFonts w:ascii="Times New Roman" w:eastAsiaTheme="minorHAnsi" w:hAnsi="Times New Roman" w:cs="Times New Roman"/>
          <w:b/>
          <w:color w:val="auto"/>
          <w:sz w:val="24"/>
          <w:szCs w:val="24"/>
        </w:rPr>
      </w:pPr>
      <w:bookmarkStart w:id="37" w:name="_Toc469398938"/>
      <w:bookmarkStart w:id="38" w:name="_Toc32498599"/>
      <w:bookmarkStart w:id="39" w:name="_Toc91602101"/>
      <w:r w:rsidRPr="0059431C">
        <w:rPr>
          <w:rFonts w:ascii="Times New Roman" w:eastAsiaTheme="minorHAnsi" w:hAnsi="Times New Roman" w:cs="Times New Roman"/>
          <w:b/>
          <w:color w:val="auto"/>
          <w:sz w:val="24"/>
          <w:szCs w:val="24"/>
        </w:rPr>
        <w:t xml:space="preserve">Население и демография </w:t>
      </w:r>
      <w:r w:rsidR="00725116" w:rsidRPr="0059431C">
        <w:rPr>
          <w:rFonts w:ascii="Times New Roman" w:eastAsiaTheme="minorHAnsi" w:hAnsi="Times New Roman" w:cs="Times New Roman"/>
          <w:b/>
          <w:color w:val="auto"/>
          <w:sz w:val="24"/>
          <w:szCs w:val="24"/>
        </w:rPr>
        <w:t>сельского</w:t>
      </w:r>
      <w:r w:rsidRPr="0059431C">
        <w:rPr>
          <w:rFonts w:ascii="Times New Roman" w:eastAsiaTheme="minorHAnsi" w:hAnsi="Times New Roman" w:cs="Times New Roman"/>
          <w:b/>
          <w:color w:val="auto"/>
          <w:sz w:val="24"/>
          <w:szCs w:val="24"/>
        </w:rPr>
        <w:t xml:space="preserve"> поселения</w:t>
      </w:r>
      <w:bookmarkEnd w:id="37"/>
      <w:bookmarkEnd w:id="38"/>
      <w:r w:rsidR="00527FC0" w:rsidRPr="0059431C">
        <w:rPr>
          <w:rFonts w:ascii="Times New Roman" w:eastAsiaTheme="minorHAnsi" w:hAnsi="Times New Roman" w:cs="Times New Roman"/>
          <w:b/>
          <w:color w:val="auto"/>
          <w:sz w:val="24"/>
          <w:szCs w:val="24"/>
        </w:rPr>
        <w:t>.</w:t>
      </w:r>
      <w:bookmarkEnd w:id="39"/>
    </w:p>
    <w:p w:rsidR="001105C5" w:rsidRPr="0059431C" w:rsidRDefault="001105C5" w:rsidP="001105C5"/>
    <w:p w:rsidR="00E2580F" w:rsidRPr="0059431C" w:rsidRDefault="00E2580F" w:rsidP="00E2580F">
      <w:pPr>
        <w:autoSpaceDN w:val="0"/>
        <w:adjustRightInd w:val="0"/>
        <w:spacing w:line="100" w:lineRule="atLeast"/>
        <w:ind w:firstLine="567"/>
        <w:jc w:val="both"/>
        <w:rPr>
          <w:rFonts w:ascii="Times New Roman" w:eastAsia="Times New Roman" w:hAnsi="Times New Roman" w:cs="Times New Roman"/>
          <w:sz w:val="24"/>
          <w:szCs w:val="24"/>
          <w:lang w:eastAsia="ru-RU"/>
        </w:rPr>
      </w:pPr>
      <w:r w:rsidRPr="0059431C">
        <w:rPr>
          <w:rFonts w:ascii="Times New Roman" w:eastAsia="Times New Roman" w:hAnsi="Times New Roman" w:cs="Times New Roman"/>
          <w:sz w:val="24"/>
          <w:szCs w:val="24"/>
          <w:lang w:eastAsia="ru-RU"/>
        </w:rPr>
        <w:t>Население, его динамика и возрастная структура являются важнейшими социально-экономическими показателями, влияющими на сбалансированное и устойчивое развитие территории поселения. Демографическая структура и состав населения во многом определяют перспективы и проблемы рынка труда, а значит, и трудовой потенциал той или иной территории.</w:t>
      </w:r>
    </w:p>
    <w:p w:rsidR="00E2580F" w:rsidRPr="0059431C" w:rsidRDefault="00E2580F" w:rsidP="00E2580F">
      <w:pPr>
        <w:autoSpaceDN w:val="0"/>
        <w:adjustRightInd w:val="0"/>
        <w:spacing w:line="100" w:lineRule="atLeast"/>
        <w:ind w:firstLine="567"/>
        <w:jc w:val="both"/>
        <w:rPr>
          <w:rFonts w:ascii="Times New Roman" w:eastAsia="Times New Roman" w:hAnsi="Times New Roman" w:cs="Times New Roman"/>
          <w:sz w:val="24"/>
          <w:szCs w:val="24"/>
          <w:lang w:eastAsia="ru-RU"/>
        </w:rPr>
      </w:pPr>
      <w:r w:rsidRPr="0059431C">
        <w:rPr>
          <w:rFonts w:ascii="Times New Roman" w:hAnsi="Times New Roman" w:cs="Times New Roman"/>
          <w:sz w:val="24"/>
          <w:szCs w:val="24"/>
        </w:rPr>
        <w:lastRenderedPageBreak/>
        <w:t>При разработке данного раздела учтены материалы Паспортов Первомайского сел</w:t>
      </w:r>
      <w:r w:rsidR="0021202E">
        <w:rPr>
          <w:rFonts w:ascii="Times New Roman" w:hAnsi="Times New Roman" w:cs="Times New Roman"/>
          <w:sz w:val="24"/>
          <w:szCs w:val="24"/>
        </w:rPr>
        <w:t>ьского поселения за 2015-2020 г</w:t>
      </w:r>
      <w:r w:rsidRPr="0059431C">
        <w:rPr>
          <w:rFonts w:ascii="Times New Roman" w:hAnsi="Times New Roman" w:cs="Times New Roman"/>
          <w:sz w:val="24"/>
          <w:szCs w:val="24"/>
        </w:rPr>
        <w:t>г.</w:t>
      </w:r>
    </w:p>
    <w:p w:rsidR="00E2580F" w:rsidRPr="0059431C" w:rsidRDefault="00E2580F" w:rsidP="00E2580F">
      <w:pPr>
        <w:autoSpaceDN w:val="0"/>
        <w:adjustRightInd w:val="0"/>
        <w:spacing w:line="100" w:lineRule="atLeast"/>
        <w:ind w:firstLine="567"/>
        <w:jc w:val="both"/>
        <w:rPr>
          <w:rFonts w:ascii="Times New Roman" w:eastAsia="Times New Roman" w:hAnsi="Times New Roman" w:cs="Times New Roman"/>
          <w:sz w:val="24"/>
          <w:szCs w:val="24"/>
          <w:lang w:eastAsia="ru-RU"/>
        </w:rPr>
      </w:pPr>
      <w:r w:rsidRPr="0059431C">
        <w:rPr>
          <w:rFonts w:ascii="Times New Roman" w:eastAsia="Times New Roman" w:hAnsi="Times New Roman" w:cs="Times New Roman"/>
          <w:sz w:val="24"/>
          <w:szCs w:val="24"/>
          <w:lang w:eastAsia="ru-RU"/>
        </w:rPr>
        <w:t xml:space="preserve">В соответствии с данными, предоставленными администрацией </w:t>
      </w:r>
      <w:r w:rsidRPr="0059431C">
        <w:rPr>
          <w:rFonts w:ascii="Times New Roman" w:hAnsi="Times New Roman" w:cs="Times New Roman"/>
          <w:sz w:val="24"/>
          <w:szCs w:val="24"/>
        </w:rPr>
        <w:t>Первомайского</w:t>
      </w:r>
      <w:r w:rsidRPr="0059431C">
        <w:rPr>
          <w:rFonts w:ascii="Times New Roman" w:eastAsia="Times New Roman" w:hAnsi="Times New Roman" w:cs="Times New Roman"/>
          <w:sz w:val="24"/>
          <w:szCs w:val="24"/>
          <w:lang w:eastAsia="ru-RU"/>
        </w:rPr>
        <w:t xml:space="preserve"> сельского поселения, общая численность населения по состоянию на 01.01.2021г. составляет 1225 человек, в том числе по населенным пунктам:</w:t>
      </w:r>
    </w:p>
    <w:p w:rsidR="00E2580F" w:rsidRPr="0059431C" w:rsidRDefault="00E2580F" w:rsidP="00BE7438">
      <w:pPr>
        <w:pStyle w:val="ab"/>
        <w:numPr>
          <w:ilvl w:val="0"/>
          <w:numId w:val="64"/>
        </w:numPr>
        <w:tabs>
          <w:tab w:val="left" w:pos="851"/>
        </w:tabs>
        <w:autoSpaceDE w:val="0"/>
        <w:ind w:left="0" w:firstLine="567"/>
        <w:jc w:val="both"/>
        <w:rPr>
          <w:rFonts w:eastAsia="TimesNewRomanPSMT"/>
        </w:rPr>
      </w:pPr>
      <w:r w:rsidRPr="0059431C">
        <w:rPr>
          <w:rFonts w:eastAsia="TimesNewRomanPSMT"/>
        </w:rPr>
        <w:t xml:space="preserve">с. </w:t>
      </w:r>
      <w:proofErr w:type="spellStart"/>
      <w:r w:rsidRPr="0059431C">
        <w:rPr>
          <w:rFonts w:eastAsia="TimesNewRomanPSMT"/>
        </w:rPr>
        <w:t>Лебединка</w:t>
      </w:r>
      <w:proofErr w:type="spellEnd"/>
      <w:r w:rsidRPr="0059431C">
        <w:rPr>
          <w:rFonts w:eastAsia="TimesNewRomanPSMT"/>
        </w:rPr>
        <w:t xml:space="preserve"> – 710 чел.;</w:t>
      </w:r>
    </w:p>
    <w:p w:rsidR="00E2580F" w:rsidRPr="0059431C" w:rsidRDefault="00E2580F" w:rsidP="00BE7438">
      <w:pPr>
        <w:pStyle w:val="ab"/>
        <w:numPr>
          <w:ilvl w:val="0"/>
          <w:numId w:val="64"/>
        </w:numPr>
        <w:tabs>
          <w:tab w:val="left" w:pos="851"/>
        </w:tabs>
        <w:autoSpaceDE w:val="0"/>
        <w:ind w:left="0" w:firstLine="567"/>
        <w:jc w:val="both"/>
        <w:rPr>
          <w:rFonts w:eastAsia="TimesNewRomanPSMT"/>
        </w:rPr>
      </w:pPr>
      <w:r w:rsidRPr="0059431C">
        <w:rPr>
          <w:rFonts w:eastAsia="Calibri"/>
        </w:rPr>
        <w:t xml:space="preserve">с. </w:t>
      </w:r>
      <w:proofErr w:type="spellStart"/>
      <w:r w:rsidRPr="0059431C">
        <w:rPr>
          <w:rFonts w:eastAsia="Calibri"/>
        </w:rPr>
        <w:t>Новоникольск</w:t>
      </w:r>
      <w:proofErr w:type="spellEnd"/>
      <w:r w:rsidRPr="0059431C">
        <w:rPr>
          <w:rFonts w:eastAsia="Calibri"/>
        </w:rPr>
        <w:t xml:space="preserve"> </w:t>
      </w:r>
      <w:r w:rsidRPr="0059431C">
        <w:rPr>
          <w:rFonts w:eastAsia="TimesNewRomanPSMT"/>
        </w:rPr>
        <w:t>– 79 чел.;</w:t>
      </w:r>
    </w:p>
    <w:p w:rsidR="00E2580F" w:rsidRPr="0059431C" w:rsidRDefault="00E2580F" w:rsidP="00BE7438">
      <w:pPr>
        <w:pStyle w:val="ab"/>
        <w:numPr>
          <w:ilvl w:val="0"/>
          <w:numId w:val="64"/>
        </w:numPr>
        <w:tabs>
          <w:tab w:val="left" w:pos="851"/>
        </w:tabs>
        <w:autoSpaceDE w:val="0"/>
        <w:ind w:left="0" w:firstLine="567"/>
        <w:jc w:val="both"/>
        <w:rPr>
          <w:rFonts w:eastAsia="TimesNewRomanPSMT"/>
        </w:rPr>
      </w:pPr>
      <w:r w:rsidRPr="0059431C">
        <w:rPr>
          <w:rFonts w:eastAsia="Calibri"/>
        </w:rPr>
        <w:t xml:space="preserve">х. </w:t>
      </w:r>
      <w:proofErr w:type="spellStart"/>
      <w:r w:rsidRPr="0059431C">
        <w:rPr>
          <w:rFonts w:eastAsia="Calibri"/>
        </w:rPr>
        <w:t>Батовка</w:t>
      </w:r>
      <w:proofErr w:type="spellEnd"/>
      <w:r w:rsidRPr="0059431C">
        <w:rPr>
          <w:rFonts w:eastAsia="Calibri"/>
        </w:rPr>
        <w:t xml:space="preserve"> </w:t>
      </w:r>
      <w:r w:rsidRPr="0059431C">
        <w:rPr>
          <w:rFonts w:eastAsia="TimesNewRomanPSMT"/>
        </w:rPr>
        <w:t>– 161 чел.;</w:t>
      </w:r>
    </w:p>
    <w:p w:rsidR="00E2580F" w:rsidRPr="0059431C" w:rsidRDefault="00E2580F" w:rsidP="00BE7438">
      <w:pPr>
        <w:pStyle w:val="ab"/>
        <w:numPr>
          <w:ilvl w:val="0"/>
          <w:numId w:val="64"/>
        </w:numPr>
        <w:tabs>
          <w:tab w:val="left" w:pos="851"/>
        </w:tabs>
        <w:autoSpaceDE w:val="0"/>
        <w:ind w:left="0" w:firstLine="567"/>
        <w:jc w:val="both"/>
        <w:rPr>
          <w:rFonts w:eastAsia="TimesNewRomanPSMT"/>
        </w:rPr>
      </w:pPr>
      <w:r w:rsidRPr="0059431C">
        <w:rPr>
          <w:rFonts w:eastAsia="Calibri"/>
        </w:rPr>
        <w:t xml:space="preserve">с. </w:t>
      </w:r>
      <w:proofErr w:type="spellStart"/>
      <w:r w:rsidRPr="0059431C">
        <w:rPr>
          <w:rFonts w:eastAsia="Calibri"/>
        </w:rPr>
        <w:t>Плесновка</w:t>
      </w:r>
      <w:proofErr w:type="spellEnd"/>
      <w:r w:rsidRPr="0059431C">
        <w:rPr>
          <w:rFonts w:eastAsia="Calibri"/>
        </w:rPr>
        <w:t xml:space="preserve"> – 275 чел.</w:t>
      </w:r>
    </w:p>
    <w:p w:rsidR="00E2580F" w:rsidRPr="0059431C" w:rsidRDefault="00E2580F" w:rsidP="00E2580F">
      <w:pPr>
        <w:ind w:firstLine="567"/>
        <w:rPr>
          <w:rFonts w:ascii="Times New Roman" w:eastAsia="Times New Roman" w:hAnsi="Times New Roman" w:cs="Times New Roman"/>
          <w:b/>
          <w:i/>
          <w:sz w:val="24"/>
          <w:szCs w:val="24"/>
        </w:rPr>
      </w:pPr>
    </w:p>
    <w:p w:rsidR="00E2580F" w:rsidRPr="0059431C" w:rsidRDefault="00E2580F" w:rsidP="00E2580F">
      <w:pPr>
        <w:ind w:firstLine="567"/>
        <w:jc w:val="center"/>
        <w:rPr>
          <w:rFonts w:ascii="Times New Roman" w:eastAsia="Times New Roman" w:hAnsi="Times New Roman" w:cs="Times New Roman"/>
          <w:b/>
          <w:i/>
          <w:sz w:val="24"/>
          <w:szCs w:val="24"/>
        </w:rPr>
      </w:pPr>
      <w:r w:rsidRPr="0059431C">
        <w:rPr>
          <w:rFonts w:ascii="Times New Roman" w:eastAsia="Times New Roman" w:hAnsi="Times New Roman" w:cs="Times New Roman"/>
          <w:b/>
          <w:i/>
          <w:sz w:val="24"/>
          <w:szCs w:val="24"/>
        </w:rPr>
        <w:t xml:space="preserve">Динамика численности населения </w:t>
      </w:r>
      <w:r w:rsidRPr="0059431C">
        <w:rPr>
          <w:rFonts w:ascii="Times New Roman" w:hAnsi="Times New Roman" w:cs="Times New Roman"/>
          <w:b/>
          <w:i/>
          <w:sz w:val="24"/>
          <w:szCs w:val="24"/>
        </w:rPr>
        <w:t>Первомайского</w:t>
      </w:r>
      <w:r w:rsidRPr="0059431C">
        <w:rPr>
          <w:rFonts w:ascii="Times New Roman" w:eastAsia="Times New Roman" w:hAnsi="Times New Roman" w:cs="Times New Roman"/>
          <w:b/>
          <w:i/>
          <w:sz w:val="24"/>
          <w:szCs w:val="24"/>
        </w:rPr>
        <w:t xml:space="preserve"> сельского поселения</w:t>
      </w:r>
    </w:p>
    <w:p w:rsidR="00E2580F" w:rsidRPr="0059431C" w:rsidRDefault="00E2580F" w:rsidP="00E2580F">
      <w:pPr>
        <w:ind w:firstLine="567"/>
        <w:jc w:val="center"/>
        <w:rPr>
          <w:rFonts w:ascii="Times New Roman" w:eastAsia="Times New Roman" w:hAnsi="Times New Roman" w:cs="Times New Roman"/>
          <w:b/>
          <w:i/>
          <w:sz w:val="24"/>
          <w:szCs w:val="24"/>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1"/>
        <w:gridCol w:w="903"/>
        <w:gridCol w:w="903"/>
        <w:gridCol w:w="818"/>
        <w:gridCol w:w="902"/>
        <w:gridCol w:w="973"/>
        <w:gridCol w:w="941"/>
      </w:tblGrid>
      <w:tr w:rsidR="0059431C" w:rsidRPr="0059431C" w:rsidTr="004975FC">
        <w:trPr>
          <w:trHeight w:val="306"/>
        </w:trPr>
        <w:tc>
          <w:tcPr>
            <w:tcW w:w="4131" w:type="dxa"/>
            <w:vMerge w:val="restart"/>
            <w:shd w:val="clear" w:color="auto" w:fill="D9D9D9" w:themeFill="background1" w:themeFillShade="D9"/>
            <w:vAlign w:val="center"/>
          </w:tcPr>
          <w:p w:rsidR="00E2580F" w:rsidRPr="0059431C" w:rsidRDefault="00E2580F" w:rsidP="004975FC">
            <w:pPr>
              <w:jc w:val="center"/>
              <w:rPr>
                <w:rFonts w:ascii="Times New Roman" w:eastAsia="Calibri" w:hAnsi="Times New Roman" w:cs="Times New Roman"/>
                <w:b/>
                <w:sz w:val="24"/>
                <w:szCs w:val="24"/>
              </w:rPr>
            </w:pPr>
            <w:r w:rsidRPr="0059431C">
              <w:rPr>
                <w:rFonts w:ascii="Times New Roman" w:eastAsia="Times New Roman" w:hAnsi="Times New Roman" w:cs="Times New Roman"/>
                <w:sz w:val="24"/>
                <w:szCs w:val="24"/>
              </w:rPr>
              <w:t>Наименование показателей</w:t>
            </w:r>
          </w:p>
        </w:tc>
        <w:tc>
          <w:tcPr>
            <w:tcW w:w="5440" w:type="dxa"/>
            <w:gridSpan w:val="6"/>
            <w:shd w:val="clear" w:color="auto" w:fill="D9D9D9" w:themeFill="background1" w:themeFillShade="D9"/>
          </w:tcPr>
          <w:p w:rsidR="00E2580F" w:rsidRPr="0059431C" w:rsidRDefault="00E2580F" w:rsidP="004975FC">
            <w:pPr>
              <w:tabs>
                <w:tab w:val="num" w:pos="0"/>
              </w:tabs>
              <w:jc w:val="center"/>
              <w:rPr>
                <w:rFonts w:ascii="Times New Roman" w:eastAsia="Calibri" w:hAnsi="Times New Roman" w:cs="Times New Roman"/>
                <w:sz w:val="24"/>
                <w:szCs w:val="24"/>
              </w:rPr>
            </w:pPr>
            <w:r w:rsidRPr="0059431C">
              <w:rPr>
                <w:rFonts w:ascii="Times New Roman" w:eastAsia="Calibri" w:hAnsi="Times New Roman" w:cs="Times New Roman"/>
                <w:sz w:val="24"/>
                <w:szCs w:val="24"/>
              </w:rPr>
              <w:t>Годы</w:t>
            </w:r>
          </w:p>
        </w:tc>
      </w:tr>
      <w:tr w:rsidR="0059431C" w:rsidRPr="0059431C" w:rsidTr="004975FC">
        <w:trPr>
          <w:trHeight w:val="306"/>
        </w:trPr>
        <w:tc>
          <w:tcPr>
            <w:tcW w:w="4131" w:type="dxa"/>
            <w:vMerge/>
            <w:shd w:val="clear" w:color="auto" w:fill="D9D9D9" w:themeFill="background1" w:themeFillShade="D9"/>
          </w:tcPr>
          <w:p w:rsidR="00E2580F" w:rsidRPr="0059431C" w:rsidRDefault="00E2580F" w:rsidP="004975FC">
            <w:pPr>
              <w:jc w:val="center"/>
              <w:rPr>
                <w:rFonts w:ascii="Times New Roman" w:eastAsia="Calibri" w:hAnsi="Times New Roman" w:cs="Times New Roman"/>
                <w:b/>
                <w:sz w:val="24"/>
                <w:szCs w:val="24"/>
              </w:rPr>
            </w:pPr>
          </w:p>
        </w:tc>
        <w:tc>
          <w:tcPr>
            <w:tcW w:w="903" w:type="dxa"/>
            <w:shd w:val="clear" w:color="auto" w:fill="D9D9D9" w:themeFill="background1" w:themeFillShade="D9"/>
          </w:tcPr>
          <w:p w:rsidR="00E2580F" w:rsidRPr="0059431C" w:rsidRDefault="00E2580F" w:rsidP="004975FC">
            <w:pPr>
              <w:tabs>
                <w:tab w:val="num" w:pos="0"/>
              </w:tabs>
              <w:jc w:val="center"/>
              <w:rPr>
                <w:rFonts w:ascii="Times New Roman" w:eastAsia="Calibri" w:hAnsi="Times New Roman" w:cs="Times New Roman"/>
                <w:sz w:val="24"/>
                <w:szCs w:val="24"/>
              </w:rPr>
            </w:pPr>
            <w:r w:rsidRPr="0059431C">
              <w:rPr>
                <w:rFonts w:ascii="Times New Roman" w:eastAsia="Calibri" w:hAnsi="Times New Roman" w:cs="Times New Roman"/>
                <w:sz w:val="24"/>
                <w:szCs w:val="24"/>
              </w:rPr>
              <w:t>2015</w:t>
            </w:r>
          </w:p>
        </w:tc>
        <w:tc>
          <w:tcPr>
            <w:tcW w:w="903" w:type="dxa"/>
            <w:shd w:val="clear" w:color="auto" w:fill="D9D9D9" w:themeFill="background1" w:themeFillShade="D9"/>
          </w:tcPr>
          <w:p w:rsidR="00E2580F" w:rsidRPr="0059431C" w:rsidRDefault="00E2580F" w:rsidP="004975FC">
            <w:pPr>
              <w:tabs>
                <w:tab w:val="num" w:pos="0"/>
              </w:tabs>
              <w:jc w:val="center"/>
              <w:rPr>
                <w:rFonts w:ascii="Times New Roman" w:eastAsia="Calibri" w:hAnsi="Times New Roman" w:cs="Times New Roman"/>
                <w:sz w:val="24"/>
                <w:szCs w:val="24"/>
              </w:rPr>
            </w:pPr>
            <w:r w:rsidRPr="0059431C">
              <w:rPr>
                <w:rFonts w:ascii="Times New Roman" w:eastAsia="Calibri" w:hAnsi="Times New Roman" w:cs="Times New Roman"/>
                <w:sz w:val="24"/>
                <w:szCs w:val="24"/>
              </w:rPr>
              <w:t>2016</w:t>
            </w:r>
          </w:p>
        </w:tc>
        <w:tc>
          <w:tcPr>
            <w:tcW w:w="818" w:type="dxa"/>
            <w:shd w:val="clear" w:color="auto" w:fill="D9D9D9" w:themeFill="background1" w:themeFillShade="D9"/>
          </w:tcPr>
          <w:p w:rsidR="00E2580F" w:rsidRPr="0059431C" w:rsidRDefault="00E2580F" w:rsidP="004975FC">
            <w:pPr>
              <w:tabs>
                <w:tab w:val="num" w:pos="0"/>
              </w:tabs>
              <w:jc w:val="center"/>
              <w:rPr>
                <w:rFonts w:ascii="Times New Roman" w:eastAsia="Calibri" w:hAnsi="Times New Roman" w:cs="Times New Roman"/>
                <w:sz w:val="24"/>
                <w:szCs w:val="24"/>
              </w:rPr>
            </w:pPr>
            <w:r w:rsidRPr="0059431C">
              <w:rPr>
                <w:rFonts w:ascii="Times New Roman" w:eastAsia="Calibri" w:hAnsi="Times New Roman" w:cs="Times New Roman"/>
                <w:sz w:val="24"/>
                <w:szCs w:val="24"/>
              </w:rPr>
              <w:t>2017</w:t>
            </w:r>
          </w:p>
        </w:tc>
        <w:tc>
          <w:tcPr>
            <w:tcW w:w="902" w:type="dxa"/>
            <w:shd w:val="clear" w:color="auto" w:fill="D9D9D9" w:themeFill="background1" w:themeFillShade="D9"/>
          </w:tcPr>
          <w:p w:rsidR="00E2580F" w:rsidRPr="0059431C" w:rsidRDefault="00E2580F" w:rsidP="004975FC">
            <w:pPr>
              <w:tabs>
                <w:tab w:val="num" w:pos="0"/>
              </w:tabs>
              <w:jc w:val="center"/>
              <w:rPr>
                <w:rFonts w:ascii="Times New Roman" w:eastAsia="Calibri" w:hAnsi="Times New Roman" w:cs="Times New Roman"/>
                <w:sz w:val="24"/>
                <w:szCs w:val="24"/>
              </w:rPr>
            </w:pPr>
            <w:r w:rsidRPr="0059431C">
              <w:rPr>
                <w:rFonts w:ascii="Times New Roman" w:eastAsia="Calibri" w:hAnsi="Times New Roman" w:cs="Times New Roman"/>
                <w:sz w:val="24"/>
                <w:szCs w:val="24"/>
              </w:rPr>
              <w:t>2018</w:t>
            </w:r>
          </w:p>
        </w:tc>
        <w:tc>
          <w:tcPr>
            <w:tcW w:w="973" w:type="dxa"/>
            <w:shd w:val="clear" w:color="auto" w:fill="D9D9D9" w:themeFill="background1" w:themeFillShade="D9"/>
          </w:tcPr>
          <w:p w:rsidR="00E2580F" w:rsidRPr="0059431C" w:rsidRDefault="00E2580F" w:rsidP="004975FC">
            <w:pPr>
              <w:tabs>
                <w:tab w:val="num" w:pos="0"/>
              </w:tabs>
              <w:jc w:val="center"/>
              <w:rPr>
                <w:rFonts w:ascii="Times New Roman" w:eastAsia="Calibri" w:hAnsi="Times New Roman" w:cs="Times New Roman"/>
                <w:sz w:val="24"/>
                <w:szCs w:val="24"/>
              </w:rPr>
            </w:pPr>
            <w:r w:rsidRPr="0059431C">
              <w:rPr>
                <w:rFonts w:ascii="Times New Roman" w:eastAsia="Calibri" w:hAnsi="Times New Roman" w:cs="Times New Roman"/>
                <w:sz w:val="24"/>
                <w:szCs w:val="24"/>
              </w:rPr>
              <w:t>2019</w:t>
            </w:r>
          </w:p>
        </w:tc>
        <w:tc>
          <w:tcPr>
            <w:tcW w:w="941" w:type="dxa"/>
            <w:shd w:val="clear" w:color="auto" w:fill="D9D9D9" w:themeFill="background1" w:themeFillShade="D9"/>
          </w:tcPr>
          <w:p w:rsidR="00E2580F" w:rsidRPr="0059431C" w:rsidRDefault="00E2580F" w:rsidP="004975FC">
            <w:pPr>
              <w:tabs>
                <w:tab w:val="num" w:pos="0"/>
              </w:tabs>
              <w:jc w:val="center"/>
              <w:rPr>
                <w:rFonts w:ascii="Times New Roman" w:eastAsia="Calibri" w:hAnsi="Times New Roman" w:cs="Times New Roman"/>
                <w:sz w:val="24"/>
                <w:szCs w:val="24"/>
              </w:rPr>
            </w:pPr>
            <w:r w:rsidRPr="0059431C">
              <w:rPr>
                <w:rFonts w:ascii="Times New Roman" w:eastAsia="Calibri" w:hAnsi="Times New Roman" w:cs="Times New Roman"/>
                <w:sz w:val="24"/>
                <w:szCs w:val="24"/>
              </w:rPr>
              <w:t>2020</w:t>
            </w:r>
          </w:p>
        </w:tc>
      </w:tr>
      <w:tr w:rsidR="0059431C" w:rsidRPr="0059431C" w:rsidTr="004975FC">
        <w:tc>
          <w:tcPr>
            <w:tcW w:w="4131" w:type="dxa"/>
          </w:tcPr>
          <w:p w:rsidR="00E2580F" w:rsidRPr="0059431C" w:rsidRDefault="00E2580F" w:rsidP="004975FC">
            <w:pPr>
              <w:rPr>
                <w:rFonts w:ascii="Times New Roman" w:eastAsia="Calibri" w:hAnsi="Times New Roman" w:cs="Times New Roman"/>
                <w:sz w:val="24"/>
                <w:szCs w:val="24"/>
              </w:rPr>
            </w:pPr>
            <w:r w:rsidRPr="0059431C">
              <w:rPr>
                <w:rFonts w:ascii="Times New Roman" w:eastAsia="Times New Roman" w:hAnsi="Times New Roman" w:cs="Times New Roman"/>
                <w:sz w:val="24"/>
                <w:szCs w:val="24"/>
              </w:rPr>
              <w:t>Численность постоянного населения, всего, чел.</w:t>
            </w:r>
          </w:p>
        </w:tc>
        <w:tc>
          <w:tcPr>
            <w:tcW w:w="903" w:type="dxa"/>
            <w:vAlign w:val="center"/>
          </w:tcPr>
          <w:p w:rsidR="00E2580F" w:rsidRPr="0059431C" w:rsidRDefault="00E2580F" w:rsidP="004975FC">
            <w:pPr>
              <w:suppressLineNumbers/>
              <w:jc w:val="center"/>
              <w:rPr>
                <w:rFonts w:ascii="Times New Roman" w:hAnsi="Times New Roman" w:cs="Times New Roman"/>
                <w:sz w:val="24"/>
                <w:szCs w:val="24"/>
              </w:rPr>
            </w:pPr>
            <w:r w:rsidRPr="0059431C">
              <w:rPr>
                <w:rFonts w:ascii="Times New Roman" w:hAnsi="Times New Roman" w:cs="Times New Roman"/>
                <w:sz w:val="24"/>
                <w:szCs w:val="24"/>
              </w:rPr>
              <w:t>1232</w:t>
            </w:r>
          </w:p>
        </w:tc>
        <w:tc>
          <w:tcPr>
            <w:tcW w:w="903" w:type="dxa"/>
            <w:vAlign w:val="center"/>
          </w:tcPr>
          <w:p w:rsidR="00E2580F" w:rsidRPr="0059431C" w:rsidRDefault="00E2580F" w:rsidP="004975FC">
            <w:pPr>
              <w:suppressLineNumbers/>
              <w:jc w:val="center"/>
              <w:rPr>
                <w:rFonts w:ascii="Times New Roman" w:hAnsi="Times New Roman" w:cs="Times New Roman"/>
                <w:sz w:val="24"/>
                <w:szCs w:val="24"/>
              </w:rPr>
            </w:pPr>
            <w:r w:rsidRPr="0059431C">
              <w:rPr>
                <w:rFonts w:ascii="Times New Roman" w:hAnsi="Times New Roman" w:cs="Times New Roman"/>
                <w:sz w:val="24"/>
                <w:szCs w:val="24"/>
              </w:rPr>
              <w:t>1235</w:t>
            </w:r>
          </w:p>
        </w:tc>
        <w:tc>
          <w:tcPr>
            <w:tcW w:w="818" w:type="dxa"/>
            <w:vAlign w:val="center"/>
          </w:tcPr>
          <w:p w:rsidR="00E2580F" w:rsidRPr="0059431C" w:rsidRDefault="00E2580F" w:rsidP="004975FC">
            <w:pPr>
              <w:suppressLineNumbers/>
              <w:jc w:val="center"/>
              <w:rPr>
                <w:rFonts w:ascii="Times New Roman" w:hAnsi="Times New Roman" w:cs="Times New Roman"/>
                <w:sz w:val="24"/>
                <w:szCs w:val="24"/>
              </w:rPr>
            </w:pPr>
            <w:r w:rsidRPr="0059431C">
              <w:rPr>
                <w:rFonts w:ascii="Times New Roman" w:hAnsi="Times New Roman" w:cs="Times New Roman"/>
                <w:sz w:val="24"/>
                <w:szCs w:val="24"/>
              </w:rPr>
              <w:t>1238</w:t>
            </w:r>
          </w:p>
        </w:tc>
        <w:tc>
          <w:tcPr>
            <w:tcW w:w="902" w:type="dxa"/>
            <w:vAlign w:val="center"/>
          </w:tcPr>
          <w:p w:rsidR="00E2580F" w:rsidRPr="0059431C" w:rsidRDefault="00E2580F" w:rsidP="004975FC">
            <w:pPr>
              <w:suppressLineNumbers/>
              <w:jc w:val="center"/>
              <w:rPr>
                <w:rFonts w:ascii="Times New Roman" w:hAnsi="Times New Roman" w:cs="Times New Roman"/>
                <w:sz w:val="24"/>
                <w:szCs w:val="24"/>
              </w:rPr>
            </w:pPr>
            <w:r w:rsidRPr="0059431C">
              <w:rPr>
                <w:rFonts w:ascii="Times New Roman" w:hAnsi="Times New Roman" w:cs="Times New Roman"/>
                <w:sz w:val="24"/>
                <w:szCs w:val="24"/>
              </w:rPr>
              <w:t>1132</w:t>
            </w:r>
          </w:p>
        </w:tc>
        <w:tc>
          <w:tcPr>
            <w:tcW w:w="973" w:type="dxa"/>
            <w:vAlign w:val="center"/>
          </w:tcPr>
          <w:p w:rsidR="00E2580F" w:rsidRPr="0059431C" w:rsidRDefault="00E2580F" w:rsidP="004975FC">
            <w:pPr>
              <w:suppressLineNumbers/>
              <w:jc w:val="center"/>
              <w:rPr>
                <w:rFonts w:ascii="Times New Roman" w:hAnsi="Times New Roman" w:cs="Times New Roman"/>
                <w:sz w:val="24"/>
                <w:szCs w:val="24"/>
              </w:rPr>
            </w:pPr>
            <w:r w:rsidRPr="0059431C">
              <w:rPr>
                <w:rFonts w:ascii="Times New Roman" w:hAnsi="Times New Roman" w:cs="Times New Roman"/>
                <w:sz w:val="24"/>
                <w:szCs w:val="24"/>
              </w:rPr>
              <w:t>1208</w:t>
            </w:r>
          </w:p>
        </w:tc>
        <w:tc>
          <w:tcPr>
            <w:tcW w:w="941" w:type="dxa"/>
            <w:vAlign w:val="center"/>
          </w:tcPr>
          <w:p w:rsidR="00E2580F" w:rsidRPr="0059431C" w:rsidRDefault="00E2580F" w:rsidP="004975FC">
            <w:pPr>
              <w:suppressLineNumbers/>
              <w:jc w:val="center"/>
              <w:rPr>
                <w:rFonts w:ascii="Times New Roman" w:hAnsi="Times New Roman" w:cs="Times New Roman"/>
                <w:sz w:val="24"/>
                <w:szCs w:val="24"/>
              </w:rPr>
            </w:pPr>
            <w:r w:rsidRPr="0059431C">
              <w:rPr>
                <w:rFonts w:ascii="Times New Roman" w:hAnsi="Times New Roman" w:cs="Times New Roman"/>
                <w:sz w:val="24"/>
                <w:szCs w:val="24"/>
              </w:rPr>
              <w:t>1225</w:t>
            </w:r>
          </w:p>
        </w:tc>
      </w:tr>
      <w:tr w:rsidR="0059431C" w:rsidRPr="0059431C" w:rsidTr="004975FC">
        <w:tc>
          <w:tcPr>
            <w:tcW w:w="4131" w:type="dxa"/>
          </w:tcPr>
          <w:p w:rsidR="00E2580F" w:rsidRPr="0059431C" w:rsidRDefault="00E2580F" w:rsidP="004975FC">
            <w:pPr>
              <w:rPr>
                <w:rFonts w:ascii="Times New Roman" w:eastAsia="Calibri" w:hAnsi="Times New Roman" w:cs="Times New Roman"/>
                <w:sz w:val="24"/>
                <w:szCs w:val="24"/>
              </w:rPr>
            </w:pPr>
            <w:r w:rsidRPr="0059431C">
              <w:rPr>
                <w:rFonts w:ascii="Times New Roman" w:eastAsia="Calibri" w:hAnsi="Times New Roman" w:cs="Times New Roman"/>
                <w:sz w:val="24"/>
                <w:szCs w:val="24"/>
              </w:rPr>
              <w:t>Число родившихся - всего, чел.</w:t>
            </w:r>
          </w:p>
        </w:tc>
        <w:tc>
          <w:tcPr>
            <w:tcW w:w="903" w:type="dxa"/>
            <w:vAlign w:val="center"/>
          </w:tcPr>
          <w:p w:rsidR="00E2580F" w:rsidRPr="0059431C" w:rsidRDefault="00E2580F" w:rsidP="004975FC">
            <w:pPr>
              <w:suppressLineNumbers/>
              <w:jc w:val="center"/>
              <w:rPr>
                <w:rFonts w:ascii="Times New Roman" w:hAnsi="Times New Roman" w:cs="Times New Roman"/>
                <w:sz w:val="24"/>
                <w:szCs w:val="24"/>
              </w:rPr>
            </w:pPr>
            <w:r w:rsidRPr="0059431C">
              <w:rPr>
                <w:rFonts w:ascii="Times New Roman" w:hAnsi="Times New Roman" w:cs="Times New Roman"/>
                <w:sz w:val="24"/>
                <w:szCs w:val="24"/>
              </w:rPr>
              <w:t>14</w:t>
            </w:r>
          </w:p>
        </w:tc>
        <w:tc>
          <w:tcPr>
            <w:tcW w:w="903" w:type="dxa"/>
            <w:vAlign w:val="center"/>
          </w:tcPr>
          <w:p w:rsidR="00E2580F" w:rsidRPr="0059431C" w:rsidRDefault="00E2580F" w:rsidP="004975FC">
            <w:pPr>
              <w:suppressLineNumbers/>
              <w:jc w:val="center"/>
              <w:rPr>
                <w:rFonts w:ascii="Times New Roman" w:hAnsi="Times New Roman" w:cs="Times New Roman"/>
                <w:sz w:val="24"/>
                <w:szCs w:val="24"/>
              </w:rPr>
            </w:pPr>
            <w:r w:rsidRPr="0059431C">
              <w:rPr>
                <w:rFonts w:ascii="Times New Roman" w:hAnsi="Times New Roman" w:cs="Times New Roman"/>
                <w:sz w:val="24"/>
                <w:szCs w:val="24"/>
              </w:rPr>
              <w:t>14</w:t>
            </w:r>
          </w:p>
        </w:tc>
        <w:tc>
          <w:tcPr>
            <w:tcW w:w="818" w:type="dxa"/>
            <w:vAlign w:val="center"/>
          </w:tcPr>
          <w:p w:rsidR="00E2580F" w:rsidRPr="0059431C" w:rsidRDefault="00E2580F" w:rsidP="004975FC">
            <w:pPr>
              <w:suppressLineNumbers/>
              <w:jc w:val="center"/>
              <w:rPr>
                <w:rFonts w:ascii="Times New Roman" w:hAnsi="Times New Roman" w:cs="Times New Roman"/>
                <w:sz w:val="24"/>
                <w:szCs w:val="24"/>
              </w:rPr>
            </w:pPr>
            <w:r w:rsidRPr="0059431C">
              <w:rPr>
                <w:rFonts w:ascii="Times New Roman" w:hAnsi="Times New Roman" w:cs="Times New Roman"/>
                <w:sz w:val="24"/>
                <w:szCs w:val="24"/>
              </w:rPr>
              <w:t>16</w:t>
            </w:r>
          </w:p>
        </w:tc>
        <w:tc>
          <w:tcPr>
            <w:tcW w:w="902" w:type="dxa"/>
            <w:vAlign w:val="center"/>
          </w:tcPr>
          <w:p w:rsidR="00E2580F" w:rsidRPr="0059431C" w:rsidRDefault="00E2580F" w:rsidP="004975FC">
            <w:pPr>
              <w:suppressLineNumbers/>
              <w:jc w:val="center"/>
              <w:rPr>
                <w:rFonts w:ascii="Times New Roman" w:hAnsi="Times New Roman" w:cs="Times New Roman"/>
                <w:sz w:val="24"/>
                <w:szCs w:val="24"/>
              </w:rPr>
            </w:pPr>
            <w:r w:rsidRPr="0059431C">
              <w:rPr>
                <w:rFonts w:ascii="Times New Roman" w:hAnsi="Times New Roman" w:cs="Times New Roman"/>
                <w:sz w:val="24"/>
                <w:szCs w:val="24"/>
              </w:rPr>
              <w:t>6</w:t>
            </w:r>
          </w:p>
        </w:tc>
        <w:tc>
          <w:tcPr>
            <w:tcW w:w="973" w:type="dxa"/>
            <w:vAlign w:val="center"/>
          </w:tcPr>
          <w:p w:rsidR="00E2580F" w:rsidRPr="0059431C" w:rsidRDefault="00E2580F" w:rsidP="004975FC">
            <w:pPr>
              <w:suppressLineNumbers/>
              <w:jc w:val="center"/>
              <w:rPr>
                <w:rFonts w:ascii="Times New Roman" w:hAnsi="Times New Roman" w:cs="Times New Roman"/>
                <w:sz w:val="24"/>
                <w:szCs w:val="24"/>
              </w:rPr>
            </w:pPr>
            <w:r w:rsidRPr="0059431C">
              <w:rPr>
                <w:rFonts w:ascii="Times New Roman" w:hAnsi="Times New Roman" w:cs="Times New Roman"/>
                <w:sz w:val="24"/>
                <w:szCs w:val="24"/>
              </w:rPr>
              <w:t>7</w:t>
            </w:r>
          </w:p>
        </w:tc>
        <w:tc>
          <w:tcPr>
            <w:tcW w:w="941" w:type="dxa"/>
            <w:vAlign w:val="center"/>
          </w:tcPr>
          <w:p w:rsidR="00E2580F" w:rsidRPr="0059431C" w:rsidRDefault="00E2580F" w:rsidP="004975FC">
            <w:pPr>
              <w:suppressLineNumbers/>
              <w:jc w:val="center"/>
              <w:rPr>
                <w:rFonts w:ascii="Times New Roman" w:hAnsi="Times New Roman" w:cs="Times New Roman"/>
                <w:sz w:val="24"/>
                <w:szCs w:val="24"/>
              </w:rPr>
            </w:pPr>
            <w:r w:rsidRPr="0059431C">
              <w:rPr>
                <w:rFonts w:ascii="Times New Roman" w:hAnsi="Times New Roman" w:cs="Times New Roman"/>
                <w:sz w:val="24"/>
                <w:szCs w:val="24"/>
              </w:rPr>
              <w:t>12</w:t>
            </w:r>
          </w:p>
        </w:tc>
      </w:tr>
      <w:tr w:rsidR="0059431C" w:rsidRPr="0059431C" w:rsidTr="004975FC">
        <w:tc>
          <w:tcPr>
            <w:tcW w:w="4131" w:type="dxa"/>
          </w:tcPr>
          <w:p w:rsidR="00E2580F" w:rsidRPr="0059431C" w:rsidRDefault="00E2580F" w:rsidP="004975FC">
            <w:pPr>
              <w:rPr>
                <w:rFonts w:ascii="Times New Roman" w:eastAsia="Calibri" w:hAnsi="Times New Roman" w:cs="Times New Roman"/>
                <w:sz w:val="24"/>
                <w:szCs w:val="24"/>
              </w:rPr>
            </w:pPr>
            <w:r w:rsidRPr="0059431C">
              <w:rPr>
                <w:rFonts w:ascii="Times New Roman" w:eastAsia="Calibri" w:hAnsi="Times New Roman" w:cs="Times New Roman"/>
                <w:sz w:val="24"/>
                <w:szCs w:val="24"/>
              </w:rPr>
              <w:t>Число умерших - всего, чел.</w:t>
            </w:r>
          </w:p>
        </w:tc>
        <w:tc>
          <w:tcPr>
            <w:tcW w:w="903" w:type="dxa"/>
            <w:vAlign w:val="center"/>
          </w:tcPr>
          <w:p w:rsidR="00E2580F" w:rsidRPr="0059431C" w:rsidRDefault="00E2580F" w:rsidP="004975FC">
            <w:pPr>
              <w:suppressLineNumbers/>
              <w:jc w:val="center"/>
              <w:rPr>
                <w:rFonts w:ascii="Times New Roman" w:hAnsi="Times New Roman" w:cs="Times New Roman"/>
                <w:sz w:val="24"/>
                <w:szCs w:val="24"/>
              </w:rPr>
            </w:pPr>
            <w:r w:rsidRPr="0059431C">
              <w:rPr>
                <w:rFonts w:ascii="Times New Roman" w:hAnsi="Times New Roman" w:cs="Times New Roman"/>
                <w:sz w:val="24"/>
                <w:szCs w:val="24"/>
              </w:rPr>
              <w:t>19</w:t>
            </w:r>
          </w:p>
        </w:tc>
        <w:tc>
          <w:tcPr>
            <w:tcW w:w="903" w:type="dxa"/>
            <w:vAlign w:val="center"/>
          </w:tcPr>
          <w:p w:rsidR="00E2580F" w:rsidRPr="0059431C" w:rsidRDefault="00E2580F" w:rsidP="004975FC">
            <w:pPr>
              <w:suppressLineNumbers/>
              <w:jc w:val="center"/>
              <w:rPr>
                <w:rFonts w:ascii="Times New Roman" w:hAnsi="Times New Roman" w:cs="Times New Roman"/>
                <w:sz w:val="24"/>
                <w:szCs w:val="24"/>
              </w:rPr>
            </w:pPr>
            <w:r w:rsidRPr="0059431C">
              <w:rPr>
                <w:rFonts w:ascii="Times New Roman" w:hAnsi="Times New Roman" w:cs="Times New Roman"/>
                <w:sz w:val="24"/>
                <w:szCs w:val="24"/>
              </w:rPr>
              <w:t>12</w:t>
            </w:r>
          </w:p>
        </w:tc>
        <w:tc>
          <w:tcPr>
            <w:tcW w:w="818" w:type="dxa"/>
            <w:vAlign w:val="center"/>
          </w:tcPr>
          <w:p w:rsidR="00E2580F" w:rsidRPr="0059431C" w:rsidRDefault="00E2580F" w:rsidP="004975FC">
            <w:pPr>
              <w:suppressLineNumbers/>
              <w:jc w:val="center"/>
              <w:rPr>
                <w:rFonts w:ascii="Times New Roman" w:hAnsi="Times New Roman" w:cs="Times New Roman"/>
                <w:sz w:val="24"/>
                <w:szCs w:val="24"/>
              </w:rPr>
            </w:pPr>
            <w:r w:rsidRPr="0059431C">
              <w:rPr>
                <w:rFonts w:ascii="Times New Roman" w:hAnsi="Times New Roman" w:cs="Times New Roman"/>
                <w:sz w:val="24"/>
                <w:szCs w:val="24"/>
              </w:rPr>
              <w:t>13</w:t>
            </w:r>
          </w:p>
        </w:tc>
        <w:tc>
          <w:tcPr>
            <w:tcW w:w="902" w:type="dxa"/>
            <w:vAlign w:val="center"/>
          </w:tcPr>
          <w:p w:rsidR="00E2580F" w:rsidRPr="0059431C" w:rsidRDefault="00E2580F" w:rsidP="004975FC">
            <w:pPr>
              <w:suppressLineNumbers/>
              <w:jc w:val="center"/>
              <w:rPr>
                <w:rFonts w:ascii="Times New Roman" w:hAnsi="Times New Roman" w:cs="Times New Roman"/>
                <w:sz w:val="24"/>
                <w:szCs w:val="24"/>
              </w:rPr>
            </w:pPr>
            <w:r w:rsidRPr="0059431C">
              <w:rPr>
                <w:rFonts w:ascii="Times New Roman" w:hAnsi="Times New Roman" w:cs="Times New Roman"/>
                <w:sz w:val="24"/>
                <w:szCs w:val="24"/>
              </w:rPr>
              <w:t>21</w:t>
            </w:r>
          </w:p>
        </w:tc>
        <w:tc>
          <w:tcPr>
            <w:tcW w:w="973" w:type="dxa"/>
            <w:vAlign w:val="center"/>
          </w:tcPr>
          <w:p w:rsidR="00E2580F" w:rsidRPr="0059431C" w:rsidRDefault="00E2580F" w:rsidP="004975FC">
            <w:pPr>
              <w:suppressLineNumbers/>
              <w:jc w:val="center"/>
              <w:rPr>
                <w:rFonts w:ascii="Times New Roman" w:hAnsi="Times New Roman" w:cs="Times New Roman"/>
                <w:sz w:val="24"/>
                <w:szCs w:val="24"/>
              </w:rPr>
            </w:pPr>
            <w:r w:rsidRPr="0059431C">
              <w:rPr>
                <w:rFonts w:ascii="Times New Roman" w:hAnsi="Times New Roman" w:cs="Times New Roman"/>
                <w:sz w:val="24"/>
                <w:szCs w:val="24"/>
              </w:rPr>
              <w:t>15</w:t>
            </w:r>
          </w:p>
        </w:tc>
        <w:tc>
          <w:tcPr>
            <w:tcW w:w="941" w:type="dxa"/>
            <w:vAlign w:val="center"/>
          </w:tcPr>
          <w:p w:rsidR="00E2580F" w:rsidRPr="0059431C" w:rsidRDefault="00E2580F" w:rsidP="004975FC">
            <w:pPr>
              <w:suppressLineNumbers/>
              <w:jc w:val="center"/>
              <w:rPr>
                <w:rFonts w:ascii="Times New Roman" w:hAnsi="Times New Roman" w:cs="Times New Roman"/>
                <w:sz w:val="24"/>
                <w:szCs w:val="24"/>
              </w:rPr>
            </w:pPr>
            <w:r w:rsidRPr="0059431C">
              <w:rPr>
                <w:rFonts w:ascii="Times New Roman" w:hAnsi="Times New Roman" w:cs="Times New Roman"/>
                <w:sz w:val="24"/>
                <w:szCs w:val="24"/>
              </w:rPr>
              <w:t>10</w:t>
            </w:r>
          </w:p>
        </w:tc>
      </w:tr>
      <w:tr w:rsidR="0059431C" w:rsidRPr="0059431C" w:rsidTr="004975FC">
        <w:tc>
          <w:tcPr>
            <w:tcW w:w="4131" w:type="dxa"/>
          </w:tcPr>
          <w:p w:rsidR="00E2580F" w:rsidRPr="0059431C" w:rsidRDefault="00E2580F" w:rsidP="004975FC">
            <w:pPr>
              <w:rPr>
                <w:rFonts w:ascii="Times New Roman" w:eastAsia="Calibri" w:hAnsi="Times New Roman" w:cs="Times New Roman"/>
                <w:sz w:val="24"/>
                <w:szCs w:val="24"/>
              </w:rPr>
            </w:pPr>
            <w:r w:rsidRPr="0059431C">
              <w:rPr>
                <w:rFonts w:ascii="Times New Roman" w:eastAsia="Calibri" w:hAnsi="Times New Roman" w:cs="Times New Roman"/>
                <w:sz w:val="24"/>
                <w:szCs w:val="24"/>
              </w:rPr>
              <w:t>Естественный прирост  (убыль) населения (+, -), чел.</w:t>
            </w:r>
          </w:p>
        </w:tc>
        <w:tc>
          <w:tcPr>
            <w:tcW w:w="903" w:type="dxa"/>
            <w:vAlign w:val="center"/>
          </w:tcPr>
          <w:p w:rsidR="00E2580F" w:rsidRPr="0059431C" w:rsidRDefault="00E2580F" w:rsidP="004975FC">
            <w:pPr>
              <w:suppressLineNumbers/>
              <w:jc w:val="center"/>
              <w:rPr>
                <w:rFonts w:ascii="Times New Roman" w:hAnsi="Times New Roman" w:cs="Times New Roman"/>
                <w:sz w:val="24"/>
                <w:szCs w:val="24"/>
              </w:rPr>
            </w:pPr>
            <w:r w:rsidRPr="0059431C">
              <w:rPr>
                <w:rFonts w:ascii="Times New Roman" w:hAnsi="Times New Roman" w:cs="Times New Roman"/>
                <w:sz w:val="24"/>
                <w:szCs w:val="24"/>
              </w:rPr>
              <w:t>-5</w:t>
            </w:r>
          </w:p>
        </w:tc>
        <w:tc>
          <w:tcPr>
            <w:tcW w:w="903" w:type="dxa"/>
            <w:vAlign w:val="center"/>
          </w:tcPr>
          <w:p w:rsidR="00E2580F" w:rsidRPr="0059431C" w:rsidRDefault="00E2580F" w:rsidP="004975FC">
            <w:pPr>
              <w:suppressLineNumbers/>
              <w:jc w:val="center"/>
              <w:rPr>
                <w:rFonts w:ascii="Times New Roman" w:hAnsi="Times New Roman" w:cs="Times New Roman"/>
                <w:sz w:val="24"/>
                <w:szCs w:val="24"/>
              </w:rPr>
            </w:pPr>
            <w:r w:rsidRPr="0059431C">
              <w:rPr>
                <w:rFonts w:ascii="Times New Roman" w:hAnsi="Times New Roman" w:cs="Times New Roman"/>
                <w:sz w:val="24"/>
                <w:szCs w:val="24"/>
              </w:rPr>
              <w:t>-2</w:t>
            </w:r>
          </w:p>
        </w:tc>
        <w:tc>
          <w:tcPr>
            <w:tcW w:w="818" w:type="dxa"/>
            <w:vAlign w:val="center"/>
          </w:tcPr>
          <w:p w:rsidR="00E2580F" w:rsidRPr="0059431C" w:rsidRDefault="00E2580F" w:rsidP="004975FC">
            <w:pPr>
              <w:suppressLineNumbers/>
              <w:jc w:val="center"/>
              <w:rPr>
                <w:rFonts w:ascii="Times New Roman" w:hAnsi="Times New Roman" w:cs="Times New Roman"/>
                <w:sz w:val="24"/>
                <w:szCs w:val="24"/>
              </w:rPr>
            </w:pPr>
            <w:r w:rsidRPr="0059431C">
              <w:rPr>
                <w:rFonts w:ascii="Times New Roman" w:hAnsi="Times New Roman" w:cs="Times New Roman"/>
                <w:sz w:val="24"/>
                <w:szCs w:val="24"/>
              </w:rPr>
              <w:t>+3</w:t>
            </w:r>
          </w:p>
        </w:tc>
        <w:tc>
          <w:tcPr>
            <w:tcW w:w="902" w:type="dxa"/>
            <w:vAlign w:val="center"/>
          </w:tcPr>
          <w:p w:rsidR="00E2580F" w:rsidRPr="0059431C" w:rsidRDefault="00E2580F" w:rsidP="004975FC">
            <w:pPr>
              <w:suppressLineNumbers/>
              <w:jc w:val="center"/>
              <w:rPr>
                <w:rFonts w:ascii="Times New Roman" w:hAnsi="Times New Roman" w:cs="Times New Roman"/>
                <w:sz w:val="24"/>
                <w:szCs w:val="24"/>
              </w:rPr>
            </w:pPr>
            <w:r w:rsidRPr="0059431C">
              <w:rPr>
                <w:rFonts w:ascii="Times New Roman" w:hAnsi="Times New Roman" w:cs="Times New Roman"/>
                <w:sz w:val="24"/>
                <w:szCs w:val="24"/>
              </w:rPr>
              <w:t>-15</w:t>
            </w:r>
          </w:p>
        </w:tc>
        <w:tc>
          <w:tcPr>
            <w:tcW w:w="973" w:type="dxa"/>
            <w:vAlign w:val="center"/>
          </w:tcPr>
          <w:p w:rsidR="00E2580F" w:rsidRPr="0059431C" w:rsidRDefault="00E2580F" w:rsidP="004975FC">
            <w:pPr>
              <w:suppressLineNumbers/>
              <w:jc w:val="center"/>
              <w:rPr>
                <w:rFonts w:ascii="Times New Roman" w:hAnsi="Times New Roman" w:cs="Times New Roman"/>
                <w:sz w:val="24"/>
                <w:szCs w:val="24"/>
              </w:rPr>
            </w:pPr>
            <w:r w:rsidRPr="0059431C">
              <w:rPr>
                <w:rFonts w:ascii="Times New Roman" w:hAnsi="Times New Roman" w:cs="Times New Roman"/>
                <w:sz w:val="24"/>
                <w:szCs w:val="24"/>
              </w:rPr>
              <w:t>-8</w:t>
            </w:r>
          </w:p>
        </w:tc>
        <w:tc>
          <w:tcPr>
            <w:tcW w:w="941" w:type="dxa"/>
            <w:vAlign w:val="center"/>
          </w:tcPr>
          <w:p w:rsidR="00E2580F" w:rsidRPr="0059431C" w:rsidRDefault="00E2580F" w:rsidP="004975FC">
            <w:pPr>
              <w:suppressLineNumbers/>
              <w:jc w:val="center"/>
              <w:rPr>
                <w:rFonts w:ascii="Times New Roman" w:hAnsi="Times New Roman" w:cs="Times New Roman"/>
                <w:sz w:val="24"/>
                <w:szCs w:val="24"/>
              </w:rPr>
            </w:pPr>
            <w:r w:rsidRPr="0059431C">
              <w:rPr>
                <w:rFonts w:ascii="Times New Roman" w:hAnsi="Times New Roman" w:cs="Times New Roman"/>
                <w:sz w:val="24"/>
                <w:szCs w:val="24"/>
              </w:rPr>
              <w:t>+2</w:t>
            </w:r>
          </w:p>
        </w:tc>
      </w:tr>
      <w:tr w:rsidR="0059431C" w:rsidRPr="0059431C" w:rsidTr="004975FC">
        <w:tc>
          <w:tcPr>
            <w:tcW w:w="4131" w:type="dxa"/>
          </w:tcPr>
          <w:p w:rsidR="00E2580F" w:rsidRPr="0059431C" w:rsidRDefault="00E2580F" w:rsidP="004975FC">
            <w:pPr>
              <w:rPr>
                <w:rFonts w:ascii="Times New Roman" w:eastAsia="Calibri" w:hAnsi="Times New Roman" w:cs="Times New Roman"/>
                <w:sz w:val="24"/>
                <w:szCs w:val="24"/>
              </w:rPr>
            </w:pPr>
            <w:r w:rsidRPr="0059431C">
              <w:rPr>
                <w:rFonts w:ascii="Times New Roman" w:eastAsia="Calibri" w:hAnsi="Times New Roman" w:cs="Times New Roman"/>
                <w:sz w:val="24"/>
                <w:szCs w:val="24"/>
              </w:rPr>
              <w:t>Миграция:</w:t>
            </w:r>
          </w:p>
        </w:tc>
        <w:tc>
          <w:tcPr>
            <w:tcW w:w="903" w:type="dxa"/>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p>
        </w:tc>
        <w:tc>
          <w:tcPr>
            <w:tcW w:w="903" w:type="dxa"/>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p>
        </w:tc>
        <w:tc>
          <w:tcPr>
            <w:tcW w:w="818" w:type="dxa"/>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p>
        </w:tc>
        <w:tc>
          <w:tcPr>
            <w:tcW w:w="902" w:type="dxa"/>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p>
        </w:tc>
        <w:tc>
          <w:tcPr>
            <w:tcW w:w="973" w:type="dxa"/>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p>
        </w:tc>
        <w:tc>
          <w:tcPr>
            <w:tcW w:w="941" w:type="dxa"/>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p>
        </w:tc>
      </w:tr>
      <w:tr w:rsidR="0059431C" w:rsidRPr="0059431C" w:rsidTr="004975FC">
        <w:tc>
          <w:tcPr>
            <w:tcW w:w="4131" w:type="dxa"/>
          </w:tcPr>
          <w:p w:rsidR="00E2580F" w:rsidRPr="0059431C" w:rsidRDefault="00E2580F" w:rsidP="004975FC">
            <w:pPr>
              <w:rPr>
                <w:rFonts w:ascii="Times New Roman" w:eastAsia="Calibri" w:hAnsi="Times New Roman" w:cs="Times New Roman"/>
                <w:sz w:val="24"/>
                <w:szCs w:val="24"/>
              </w:rPr>
            </w:pPr>
            <w:r w:rsidRPr="0059431C">
              <w:rPr>
                <w:rFonts w:ascii="Times New Roman" w:eastAsia="Calibri" w:hAnsi="Times New Roman" w:cs="Times New Roman"/>
                <w:sz w:val="24"/>
                <w:szCs w:val="24"/>
              </w:rPr>
              <w:t>Число прибывших - всего, чел.</w:t>
            </w:r>
          </w:p>
        </w:tc>
        <w:tc>
          <w:tcPr>
            <w:tcW w:w="903" w:type="dxa"/>
            <w:vAlign w:val="center"/>
          </w:tcPr>
          <w:p w:rsidR="00E2580F" w:rsidRPr="0059431C" w:rsidRDefault="00E2580F" w:rsidP="004975FC">
            <w:pPr>
              <w:suppressLineNumbers/>
              <w:jc w:val="center"/>
              <w:rPr>
                <w:rFonts w:ascii="Times New Roman" w:hAnsi="Times New Roman" w:cs="Times New Roman"/>
                <w:sz w:val="24"/>
                <w:szCs w:val="24"/>
              </w:rPr>
            </w:pPr>
            <w:r w:rsidRPr="0059431C">
              <w:rPr>
                <w:rFonts w:ascii="Times New Roman" w:hAnsi="Times New Roman" w:cs="Times New Roman"/>
                <w:sz w:val="24"/>
                <w:szCs w:val="24"/>
              </w:rPr>
              <w:t>19</w:t>
            </w:r>
          </w:p>
        </w:tc>
        <w:tc>
          <w:tcPr>
            <w:tcW w:w="903" w:type="dxa"/>
            <w:vAlign w:val="center"/>
          </w:tcPr>
          <w:p w:rsidR="00E2580F" w:rsidRPr="0059431C" w:rsidRDefault="00E2580F" w:rsidP="004975FC">
            <w:pPr>
              <w:suppressLineNumbers/>
              <w:jc w:val="center"/>
              <w:rPr>
                <w:rFonts w:ascii="Times New Roman" w:hAnsi="Times New Roman" w:cs="Times New Roman"/>
                <w:sz w:val="24"/>
                <w:szCs w:val="24"/>
              </w:rPr>
            </w:pPr>
            <w:r w:rsidRPr="0059431C">
              <w:rPr>
                <w:rFonts w:ascii="Times New Roman" w:hAnsi="Times New Roman" w:cs="Times New Roman"/>
                <w:sz w:val="24"/>
                <w:szCs w:val="24"/>
              </w:rPr>
              <w:t>20</w:t>
            </w:r>
          </w:p>
        </w:tc>
        <w:tc>
          <w:tcPr>
            <w:tcW w:w="818" w:type="dxa"/>
            <w:vAlign w:val="center"/>
          </w:tcPr>
          <w:p w:rsidR="00E2580F" w:rsidRPr="0059431C" w:rsidRDefault="00E2580F" w:rsidP="004975FC">
            <w:pPr>
              <w:suppressLineNumbers/>
              <w:jc w:val="center"/>
              <w:rPr>
                <w:rFonts w:ascii="Times New Roman" w:hAnsi="Times New Roman" w:cs="Times New Roman"/>
                <w:sz w:val="24"/>
                <w:szCs w:val="24"/>
              </w:rPr>
            </w:pPr>
            <w:r w:rsidRPr="0059431C">
              <w:rPr>
                <w:rFonts w:ascii="Times New Roman" w:hAnsi="Times New Roman" w:cs="Times New Roman"/>
                <w:sz w:val="24"/>
                <w:szCs w:val="24"/>
              </w:rPr>
              <w:t>5</w:t>
            </w:r>
          </w:p>
        </w:tc>
        <w:tc>
          <w:tcPr>
            <w:tcW w:w="902" w:type="dxa"/>
            <w:vAlign w:val="center"/>
          </w:tcPr>
          <w:p w:rsidR="00E2580F" w:rsidRPr="0059431C" w:rsidRDefault="00E2580F" w:rsidP="004975FC">
            <w:pPr>
              <w:suppressLineNumbers/>
              <w:jc w:val="center"/>
              <w:rPr>
                <w:rFonts w:ascii="Times New Roman" w:hAnsi="Times New Roman" w:cs="Times New Roman"/>
                <w:sz w:val="24"/>
                <w:szCs w:val="24"/>
              </w:rPr>
            </w:pPr>
            <w:r w:rsidRPr="0059431C">
              <w:rPr>
                <w:rFonts w:ascii="Times New Roman" w:hAnsi="Times New Roman" w:cs="Times New Roman"/>
                <w:sz w:val="24"/>
                <w:szCs w:val="24"/>
              </w:rPr>
              <w:t>24</w:t>
            </w:r>
          </w:p>
        </w:tc>
        <w:tc>
          <w:tcPr>
            <w:tcW w:w="973" w:type="dxa"/>
            <w:vAlign w:val="center"/>
          </w:tcPr>
          <w:p w:rsidR="00E2580F" w:rsidRPr="0059431C" w:rsidRDefault="00E2580F" w:rsidP="004975FC">
            <w:pPr>
              <w:suppressLineNumbers/>
              <w:jc w:val="center"/>
              <w:rPr>
                <w:rFonts w:ascii="Times New Roman" w:hAnsi="Times New Roman" w:cs="Times New Roman"/>
                <w:sz w:val="24"/>
                <w:szCs w:val="24"/>
              </w:rPr>
            </w:pPr>
            <w:r w:rsidRPr="0059431C">
              <w:rPr>
                <w:rFonts w:ascii="Times New Roman" w:hAnsi="Times New Roman" w:cs="Times New Roman"/>
                <w:sz w:val="24"/>
                <w:szCs w:val="24"/>
              </w:rPr>
              <w:t>3</w:t>
            </w:r>
          </w:p>
        </w:tc>
        <w:tc>
          <w:tcPr>
            <w:tcW w:w="941" w:type="dxa"/>
            <w:vAlign w:val="center"/>
          </w:tcPr>
          <w:p w:rsidR="00E2580F" w:rsidRPr="0059431C" w:rsidRDefault="00E2580F" w:rsidP="004975FC">
            <w:pPr>
              <w:suppressLineNumbers/>
              <w:jc w:val="center"/>
              <w:rPr>
                <w:rFonts w:ascii="Times New Roman" w:hAnsi="Times New Roman" w:cs="Times New Roman"/>
                <w:sz w:val="24"/>
                <w:szCs w:val="24"/>
              </w:rPr>
            </w:pPr>
            <w:r w:rsidRPr="0059431C">
              <w:rPr>
                <w:rFonts w:ascii="Times New Roman" w:hAnsi="Times New Roman" w:cs="Times New Roman"/>
                <w:sz w:val="24"/>
                <w:szCs w:val="24"/>
              </w:rPr>
              <w:t>21</w:t>
            </w:r>
          </w:p>
        </w:tc>
      </w:tr>
      <w:tr w:rsidR="0059431C" w:rsidRPr="0059431C" w:rsidTr="004975FC">
        <w:tc>
          <w:tcPr>
            <w:tcW w:w="4131" w:type="dxa"/>
          </w:tcPr>
          <w:p w:rsidR="00E2580F" w:rsidRPr="0059431C" w:rsidRDefault="00E2580F" w:rsidP="004975FC">
            <w:pPr>
              <w:rPr>
                <w:rFonts w:ascii="Times New Roman" w:eastAsia="Calibri" w:hAnsi="Times New Roman" w:cs="Times New Roman"/>
                <w:sz w:val="24"/>
                <w:szCs w:val="24"/>
              </w:rPr>
            </w:pPr>
            <w:r w:rsidRPr="0059431C">
              <w:rPr>
                <w:rFonts w:ascii="Times New Roman" w:eastAsia="Calibri" w:hAnsi="Times New Roman" w:cs="Times New Roman"/>
                <w:sz w:val="24"/>
                <w:szCs w:val="24"/>
              </w:rPr>
              <w:t>Число выбывших - всего, чел.</w:t>
            </w:r>
          </w:p>
        </w:tc>
        <w:tc>
          <w:tcPr>
            <w:tcW w:w="903" w:type="dxa"/>
            <w:vAlign w:val="center"/>
          </w:tcPr>
          <w:p w:rsidR="00E2580F" w:rsidRPr="0059431C" w:rsidRDefault="00E2580F" w:rsidP="004975FC">
            <w:pPr>
              <w:suppressLineNumbers/>
              <w:jc w:val="center"/>
              <w:rPr>
                <w:rFonts w:ascii="Times New Roman" w:hAnsi="Times New Roman" w:cs="Times New Roman"/>
                <w:sz w:val="24"/>
                <w:szCs w:val="24"/>
              </w:rPr>
            </w:pPr>
            <w:r w:rsidRPr="0059431C">
              <w:rPr>
                <w:rFonts w:ascii="Times New Roman" w:hAnsi="Times New Roman" w:cs="Times New Roman"/>
                <w:sz w:val="24"/>
                <w:szCs w:val="24"/>
              </w:rPr>
              <w:t>24</w:t>
            </w:r>
          </w:p>
        </w:tc>
        <w:tc>
          <w:tcPr>
            <w:tcW w:w="903" w:type="dxa"/>
            <w:vAlign w:val="center"/>
          </w:tcPr>
          <w:p w:rsidR="00E2580F" w:rsidRPr="0059431C" w:rsidRDefault="00E2580F" w:rsidP="004975FC">
            <w:pPr>
              <w:suppressLineNumbers/>
              <w:jc w:val="center"/>
              <w:rPr>
                <w:rFonts w:ascii="Times New Roman" w:hAnsi="Times New Roman" w:cs="Times New Roman"/>
                <w:sz w:val="24"/>
                <w:szCs w:val="24"/>
              </w:rPr>
            </w:pPr>
            <w:r w:rsidRPr="0059431C">
              <w:rPr>
                <w:rFonts w:ascii="Times New Roman" w:hAnsi="Times New Roman" w:cs="Times New Roman"/>
                <w:sz w:val="24"/>
                <w:szCs w:val="24"/>
              </w:rPr>
              <w:t>33</w:t>
            </w:r>
          </w:p>
        </w:tc>
        <w:tc>
          <w:tcPr>
            <w:tcW w:w="818" w:type="dxa"/>
            <w:vAlign w:val="center"/>
          </w:tcPr>
          <w:p w:rsidR="00E2580F" w:rsidRPr="0059431C" w:rsidRDefault="00E2580F" w:rsidP="004975FC">
            <w:pPr>
              <w:suppressLineNumbers/>
              <w:jc w:val="center"/>
              <w:rPr>
                <w:rFonts w:ascii="Times New Roman" w:hAnsi="Times New Roman" w:cs="Times New Roman"/>
                <w:sz w:val="24"/>
                <w:szCs w:val="24"/>
              </w:rPr>
            </w:pPr>
            <w:r w:rsidRPr="0059431C">
              <w:rPr>
                <w:rFonts w:ascii="Times New Roman" w:hAnsi="Times New Roman" w:cs="Times New Roman"/>
                <w:sz w:val="24"/>
                <w:szCs w:val="24"/>
              </w:rPr>
              <w:t>31</w:t>
            </w:r>
          </w:p>
        </w:tc>
        <w:tc>
          <w:tcPr>
            <w:tcW w:w="902" w:type="dxa"/>
            <w:vAlign w:val="center"/>
          </w:tcPr>
          <w:p w:rsidR="00E2580F" w:rsidRPr="0059431C" w:rsidRDefault="00E2580F" w:rsidP="004975FC">
            <w:pPr>
              <w:suppressLineNumbers/>
              <w:jc w:val="center"/>
              <w:rPr>
                <w:rFonts w:ascii="Times New Roman" w:hAnsi="Times New Roman" w:cs="Times New Roman"/>
                <w:sz w:val="24"/>
                <w:szCs w:val="24"/>
              </w:rPr>
            </w:pPr>
            <w:r w:rsidRPr="0059431C">
              <w:rPr>
                <w:rFonts w:ascii="Times New Roman" w:hAnsi="Times New Roman" w:cs="Times New Roman"/>
                <w:sz w:val="24"/>
                <w:szCs w:val="24"/>
              </w:rPr>
              <w:t>21</w:t>
            </w:r>
          </w:p>
        </w:tc>
        <w:tc>
          <w:tcPr>
            <w:tcW w:w="973" w:type="dxa"/>
            <w:vAlign w:val="center"/>
          </w:tcPr>
          <w:p w:rsidR="00E2580F" w:rsidRPr="0059431C" w:rsidRDefault="00E2580F" w:rsidP="004975FC">
            <w:pPr>
              <w:suppressLineNumbers/>
              <w:jc w:val="center"/>
              <w:rPr>
                <w:rFonts w:ascii="Times New Roman" w:hAnsi="Times New Roman" w:cs="Times New Roman"/>
                <w:sz w:val="24"/>
                <w:szCs w:val="24"/>
              </w:rPr>
            </w:pPr>
            <w:r w:rsidRPr="0059431C">
              <w:rPr>
                <w:rFonts w:ascii="Times New Roman" w:hAnsi="Times New Roman" w:cs="Times New Roman"/>
                <w:sz w:val="24"/>
                <w:szCs w:val="24"/>
              </w:rPr>
              <w:t>12</w:t>
            </w:r>
          </w:p>
        </w:tc>
        <w:tc>
          <w:tcPr>
            <w:tcW w:w="941" w:type="dxa"/>
            <w:vAlign w:val="center"/>
          </w:tcPr>
          <w:p w:rsidR="00E2580F" w:rsidRPr="0059431C" w:rsidRDefault="00E2580F" w:rsidP="004975FC">
            <w:pPr>
              <w:suppressLineNumbers/>
              <w:jc w:val="center"/>
              <w:rPr>
                <w:rFonts w:ascii="Times New Roman" w:hAnsi="Times New Roman" w:cs="Times New Roman"/>
                <w:sz w:val="24"/>
                <w:szCs w:val="24"/>
              </w:rPr>
            </w:pPr>
            <w:r w:rsidRPr="0059431C">
              <w:rPr>
                <w:rFonts w:ascii="Times New Roman" w:hAnsi="Times New Roman" w:cs="Times New Roman"/>
                <w:sz w:val="24"/>
                <w:szCs w:val="24"/>
              </w:rPr>
              <w:t>27</w:t>
            </w:r>
          </w:p>
        </w:tc>
      </w:tr>
      <w:tr w:rsidR="0059431C" w:rsidRPr="0059431C" w:rsidTr="004975FC">
        <w:tc>
          <w:tcPr>
            <w:tcW w:w="4131" w:type="dxa"/>
          </w:tcPr>
          <w:p w:rsidR="00E2580F" w:rsidRPr="0059431C" w:rsidRDefault="00E2580F" w:rsidP="004975FC">
            <w:pPr>
              <w:rPr>
                <w:rFonts w:ascii="Times New Roman" w:eastAsia="Calibri" w:hAnsi="Times New Roman" w:cs="Times New Roman"/>
                <w:sz w:val="24"/>
                <w:szCs w:val="24"/>
              </w:rPr>
            </w:pPr>
            <w:r w:rsidRPr="0059431C">
              <w:rPr>
                <w:rFonts w:ascii="Times New Roman" w:eastAsia="Calibri" w:hAnsi="Times New Roman" w:cs="Times New Roman"/>
                <w:sz w:val="24"/>
                <w:szCs w:val="24"/>
              </w:rPr>
              <w:t>Миграционный прирост (убыль) населения (+, -), чел.</w:t>
            </w:r>
          </w:p>
        </w:tc>
        <w:tc>
          <w:tcPr>
            <w:tcW w:w="903" w:type="dxa"/>
            <w:vAlign w:val="center"/>
          </w:tcPr>
          <w:p w:rsidR="00E2580F" w:rsidRPr="0059431C" w:rsidRDefault="00E2580F" w:rsidP="004975FC">
            <w:pPr>
              <w:suppressLineNumbers/>
              <w:jc w:val="center"/>
              <w:rPr>
                <w:rFonts w:ascii="Times New Roman" w:hAnsi="Times New Roman" w:cs="Times New Roman"/>
                <w:sz w:val="24"/>
                <w:szCs w:val="24"/>
              </w:rPr>
            </w:pPr>
            <w:r w:rsidRPr="0059431C">
              <w:rPr>
                <w:rFonts w:ascii="Times New Roman" w:hAnsi="Times New Roman" w:cs="Times New Roman"/>
                <w:sz w:val="24"/>
                <w:szCs w:val="24"/>
              </w:rPr>
              <w:t>-5</w:t>
            </w:r>
          </w:p>
        </w:tc>
        <w:tc>
          <w:tcPr>
            <w:tcW w:w="903" w:type="dxa"/>
            <w:vAlign w:val="center"/>
          </w:tcPr>
          <w:p w:rsidR="00E2580F" w:rsidRPr="0059431C" w:rsidRDefault="00E2580F" w:rsidP="004975FC">
            <w:pPr>
              <w:suppressLineNumbers/>
              <w:jc w:val="center"/>
              <w:rPr>
                <w:rFonts w:ascii="Times New Roman" w:hAnsi="Times New Roman" w:cs="Times New Roman"/>
                <w:sz w:val="24"/>
                <w:szCs w:val="24"/>
              </w:rPr>
            </w:pPr>
            <w:r w:rsidRPr="0059431C">
              <w:rPr>
                <w:rFonts w:ascii="Times New Roman" w:hAnsi="Times New Roman" w:cs="Times New Roman"/>
                <w:sz w:val="24"/>
                <w:szCs w:val="24"/>
              </w:rPr>
              <w:t>-13</w:t>
            </w:r>
          </w:p>
        </w:tc>
        <w:tc>
          <w:tcPr>
            <w:tcW w:w="818" w:type="dxa"/>
            <w:vAlign w:val="center"/>
          </w:tcPr>
          <w:p w:rsidR="00E2580F" w:rsidRPr="0059431C" w:rsidRDefault="00E2580F" w:rsidP="004975FC">
            <w:pPr>
              <w:suppressLineNumbers/>
              <w:jc w:val="center"/>
              <w:rPr>
                <w:rFonts w:ascii="Times New Roman" w:hAnsi="Times New Roman" w:cs="Times New Roman"/>
                <w:sz w:val="24"/>
                <w:szCs w:val="24"/>
              </w:rPr>
            </w:pPr>
            <w:r w:rsidRPr="0059431C">
              <w:rPr>
                <w:rFonts w:ascii="Times New Roman" w:hAnsi="Times New Roman" w:cs="Times New Roman"/>
                <w:sz w:val="24"/>
                <w:szCs w:val="24"/>
              </w:rPr>
              <w:t>-26</w:t>
            </w:r>
          </w:p>
        </w:tc>
        <w:tc>
          <w:tcPr>
            <w:tcW w:w="902" w:type="dxa"/>
            <w:vAlign w:val="center"/>
          </w:tcPr>
          <w:p w:rsidR="00E2580F" w:rsidRPr="0059431C" w:rsidRDefault="00E2580F" w:rsidP="004975FC">
            <w:pPr>
              <w:suppressLineNumbers/>
              <w:jc w:val="center"/>
              <w:rPr>
                <w:rFonts w:ascii="Times New Roman" w:hAnsi="Times New Roman" w:cs="Times New Roman"/>
                <w:sz w:val="24"/>
                <w:szCs w:val="24"/>
              </w:rPr>
            </w:pPr>
            <w:r w:rsidRPr="0059431C">
              <w:rPr>
                <w:rFonts w:ascii="Times New Roman" w:hAnsi="Times New Roman" w:cs="Times New Roman"/>
                <w:sz w:val="24"/>
                <w:szCs w:val="24"/>
              </w:rPr>
              <w:t>+3</w:t>
            </w:r>
          </w:p>
        </w:tc>
        <w:tc>
          <w:tcPr>
            <w:tcW w:w="973" w:type="dxa"/>
            <w:vAlign w:val="center"/>
          </w:tcPr>
          <w:p w:rsidR="00E2580F" w:rsidRPr="0059431C" w:rsidRDefault="00E2580F" w:rsidP="004975FC">
            <w:pPr>
              <w:suppressLineNumbers/>
              <w:jc w:val="center"/>
              <w:rPr>
                <w:rFonts w:ascii="Times New Roman" w:hAnsi="Times New Roman" w:cs="Times New Roman"/>
                <w:sz w:val="24"/>
                <w:szCs w:val="24"/>
              </w:rPr>
            </w:pPr>
            <w:r w:rsidRPr="0059431C">
              <w:rPr>
                <w:rFonts w:ascii="Times New Roman" w:hAnsi="Times New Roman" w:cs="Times New Roman"/>
                <w:sz w:val="24"/>
                <w:szCs w:val="24"/>
              </w:rPr>
              <w:t>-9</w:t>
            </w:r>
          </w:p>
        </w:tc>
        <w:tc>
          <w:tcPr>
            <w:tcW w:w="941" w:type="dxa"/>
            <w:vAlign w:val="center"/>
          </w:tcPr>
          <w:p w:rsidR="00E2580F" w:rsidRPr="0059431C" w:rsidRDefault="00E2580F" w:rsidP="004975FC">
            <w:pPr>
              <w:suppressLineNumbers/>
              <w:jc w:val="center"/>
              <w:rPr>
                <w:rFonts w:ascii="Times New Roman" w:hAnsi="Times New Roman" w:cs="Times New Roman"/>
                <w:sz w:val="24"/>
                <w:szCs w:val="24"/>
              </w:rPr>
            </w:pPr>
            <w:r w:rsidRPr="0059431C">
              <w:rPr>
                <w:rFonts w:ascii="Times New Roman" w:hAnsi="Times New Roman" w:cs="Times New Roman"/>
                <w:sz w:val="24"/>
                <w:szCs w:val="24"/>
              </w:rPr>
              <w:t>-6</w:t>
            </w:r>
          </w:p>
        </w:tc>
      </w:tr>
      <w:tr w:rsidR="00E2580F" w:rsidRPr="0059431C" w:rsidTr="004975FC">
        <w:tc>
          <w:tcPr>
            <w:tcW w:w="4131" w:type="dxa"/>
          </w:tcPr>
          <w:p w:rsidR="00E2580F" w:rsidRPr="0059431C" w:rsidRDefault="00E2580F" w:rsidP="004975FC">
            <w:pPr>
              <w:rPr>
                <w:rFonts w:ascii="Times New Roman" w:eastAsia="Calibri" w:hAnsi="Times New Roman" w:cs="Times New Roman"/>
                <w:sz w:val="24"/>
                <w:szCs w:val="24"/>
              </w:rPr>
            </w:pPr>
            <w:r w:rsidRPr="0059431C">
              <w:rPr>
                <w:rFonts w:ascii="Times New Roman" w:eastAsia="Calibri" w:hAnsi="Times New Roman" w:cs="Times New Roman"/>
                <w:sz w:val="24"/>
                <w:szCs w:val="24"/>
              </w:rPr>
              <w:t>Общий прирост (убыль) населения (+, -), чел.</w:t>
            </w:r>
          </w:p>
        </w:tc>
        <w:tc>
          <w:tcPr>
            <w:tcW w:w="903" w:type="dxa"/>
            <w:vAlign w:val="center"/>
          </w:tcPr>
          <w:p w:rsidR="00E2580F" w:rsidRPr="0059431C" w:rsidRDefault="00E2580F" w:rsidP="004975FC">
            <w:pPr>
              <w:jc w:val="center"/>
              <w:rPr>
                <w:rFonts w:ascii="Times New Roman" w:eastAsia="Times New Roman" w:hAnsi="Times New Roman" w:cs="Times New Roman"/>
                <w:sz w:val="24"/>
                <w:szCs w:val="24"/>
              </w:rPr>
            </w:pPr>
            <w:r w:rsidRPr="0059431C">
              <w:rPr>
                <w:rFonts w:ascii="Times New Roman" w:eastAsia="Times New Roman" w:hAnsi="Times New Roman" w:cs="Times New Roman"/>
                <w:sz w:val="24"/>
                <w:szCs w:val="24"/>
              </w:rPr>
              <w:t>-10</w:t>
            </w:r>
          </w:p>
        </w:tc>
        <w:tc>
          <w:tcPr>
            <w:tcW w:w="903" w:type="dxa"/>
            <w:vAlign w:val="center"/>
          </w:tcPr>
          <w:p w:rsidR="00E2580F" w:rsidRPr="0059431C" w:rsidRDefault="00E2580F" w:rsidP="004975FC">
            <w:pPr>
              <w:jc w:val="center"/>
              <w:rPr>
                <w:rFonts w:ascii="Times New Roman" w:eastAsia="Times New Roman" w:hAnsi="Times New Roman" w:cs="Times New Roman"/>
                <w:sz w:val="24"/>
                <w:szCs w:val="24"/>
              </w:rPr>
            </w:pPr>
            <w:r w:rsidRPr="0059431C">
              <w:rPr>
                <w:rFonts w:ascii="Times New Roman" w:eastAsia="Times New Roman" w:hAnsi="Times New Roman" w:cs="Times New Roman"/>
                <w:sz w:val="24"/>
                <w:szCs w:val="24"/>
              </w:rPr>
              <w:t>-15</w:t>
            </w:r>
          </w:p>
        </w:tc>
        <w:tc>
          <w:tcPr>
            <w:tcW w:w="818" w:type="dxa"/>
            <w:vAlign w:val="center"/>
          </w:tcPr>
          <w:p w:rsidR="00E2580F" w:rsidRPr="0059431C" w:rsidRDefault="00E2580F" w:rsidP="004975FC">
            <w:pPr>
              <w:jc w:val="center"/>
              <w:rPr>
                <w:rFonts w:ascii="Times New Roman" w:eastAsia="Times New Roman" w:hAnsi="Times New Roman" w:cs="Times New Roman"/>
                <w:sz w:val="24"/>
                <w:szCs w:val="24"/>
              </w:rPr>
            </w:pPr>
            <w:r w:rsidRPr="0059431C">
              <w:rPr>
                <w:rFonts w:ascii="Times New Roman" w:eastAsia="Times New Roman" w:hAnsi="Times New Roman" w:cs="Times New Roman"/>
                <w:sz w:val="24"/>
                <w:szCs w:val="24"/>
              </w:rPr>
              <w:t>-23</w:t>
            </w:r>
          </w:p>
        </w:tc>
        <w:tc>
          <w:tcPr>
            <w:tcW w:w="902" w:type="dxa"/>
            <w:vAlign w:val="center"/>
          </w:tcPr>
          <w:p w:rsidR="00E2580F" w:rsidRPr="0059431C" w:rsidRDefault="00E2580F" w:rsidP="004975FC">
            <w:pPr>
              <w:jc w:val="center"/>
              <w:rPr>
                <w:rFonts w:ascii="Times New Roman" w:eastAsia="Times New Roman" w:hAnsi="Times New Roman" w:cs="Times New Roman"/>
                <w:sz w:val="24"/>
                <w:szCs w:val="24"/>
              </w:rPr>
            </w:pPr>
            <w:r w:rsidRPr="0059431C">
              <w:rPr>
                <w:rFonts w:ascii="Times New Roman" w:eastAsia="Times New Roman" w:hAnsi="Times New Roman" w:cs="Times New Roman"/>
                <w:sz w:val="24"/>
                <w:szCs w:val="24"/>
              </w:rPr>
              <w:t>-12</w:t>
            </w:r>
          </w:p>
        </w:tc>
        <w:tc>
          <w:tcPr>
            <w:tcW w:w="973" w:type="dxa"/>
            <w:vAlign w:val="center"/>
          </w:tcPr>
          <w:p w:rsidR="00E2580F" w:rsidRPr="0059431C" w:rsidRDefault="00E2580F" w:rsidP="004975FC">
            <w:pPr>
              <w:jc w:val="center"/>
              <w:rPr>
                <w:rFonts w:ascii="Times New Roman" w:eastAsia="Times New Roman" w:hAnsi="Times New Roman" w:cs="Times New Roman"/>
                <w:sz w:val="24"/>
                <w:szCs w:val="24"/>
              </w:rPr>
            </w:pPr>
            <w:r w:rsidRPr="0059431C">
              <w:rPr>
                <w:rFonts w:ascii="Times New Roman" w:eastAsia="Times New Roman" w:hAnsi="Times New Roman" w:cs="Times New Roman"/>
                <w:sz w:val="24"/>
                <w:szCs w:val="24"/>
              </w:rPr>
              <w:t>-17</w:t>
            </w:r>
          </w:p>
        </w:tc>
        <w:tc>
          <w:tcPr>
            <w:tcW w:w="941" w:type="dxa"/>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r w:rsidRPr="0059431C">
              <w:rPr>
                <w:rFonts w:ascii="Times New Roman" w:eastAsia="Arial Unicode MS" w:hAnsi="Times New Roman" w:cs="Times New Roman"/>
                <w:kern w:val="3"/>
                <w:sz w:val="24"/>
                <w:szCs w:val="24"/>
              </w:rPr>
              <w:t>-4</w:t>
            </w:r>
          </w:p>
        </w:tc>
      </w:tr>
    </w:tbl>
    <w:p w:rsidR="00E2580F" w:rsidRPr="0059431C" w:rsidRDefault="00E2580F" w:rsidP="00E2580F">
      <w:pPr>
        <w:pStyle w:val="a8"/>
        <w:jc w:val="both"/>
        <w:rPr>
          <w:highlight w:val="yellow"/>
        </w:rPr>
      </w:pPr>
    </w:p>
    <w:p w:rsidR="00E2580F" w:rsidRPr="0059431C" w:rsidRDefault="00E2580F" w:rsidP="00E2580F">
      <w:pPr>
        <w:pStyle w:val="a8"/>
        <w:ind w:hanging="142"/>
        <w:jc w:val="center"/>
        <w:rPr>
          <w:noProof/>
          <w:highlight w:val="yellow"/>
        </w:rPr>
      </w:pPr>
      <w:r w:rsidRPr="0059431C">
        <w:rPr>
          <w:noProof/>
        </w:rPr>
        <w:lastRenderedPageBreak/>
        <w:drawing>
          <wp:inline distT="0" distB="0" distL="0" distR="0" wp14:anchorId="35EE54C3" wp14:editId="13369449">
            <wp:extent cx="4572000" cy="2743200"/>
            <wp:effectExtent l="0" t="0" r="19050" b="1905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2580F" w:rsidRPr="0059431C" w:rsidRDefault="00E2580F" w:rsidP="00E2580F">
      <w:pPr>
        <w:pStyle w:val="100"/>
        <w:rPr>
          <w:color w:val="auto"/>
        </w:rPr>
      </w:pPr>
      <w:r w:rsidRPr="0059431C">
        <w:rPr>
          <w:color w:val="auto"/>
        </w:rPr>
        <w:t xml:space="preserve">Для динамики численности населения последних лет (2015-2020 </w:t>
      </w:r>
      <w:proofErr w:type="spellStart"/>
      <w:r w:rsidRPr="0059431C">
        <w:rPr>
          <w:color w:val="auto"/>
        </w:rPr>
        <w:t>г.г</w:t>
      </w:r>
      <w:proofErr w:type="spellEnd"/>
      <w:r w:rsidRPr="0059431C">
        <w:rPr>
          <w:color w:val="auto"/>
        </w:rPr>
        <w:t xml:space="preserve">.) Первомайского сельского поселения характерны отрицательные показатели. За анализируемый период численность постоянного населения остается практически неизменной. </w:t>
      </w:r>
    </w:p>
    <w:p w:rsidR="00E2580F" w:rsidRPr="0059431C" w:rsidRDefault="00E2580F" w:rsidP="00E2580F">
      <w:pPr>
        <w:pStyle w:val="100"/>
        <w:rPr>
          <w:color w:val="auto"/>
        </w:rPr>
      </w:pPr>
      <w:r w:rsidRPr="0059431C">
        <w:rPr>
          <w:color w:val="auto"/>
        </w:rPr>
        <w:t>Коэффициент рождаемости колеблется в пределах 5,3-12,9‰, а коэффициент смертности – 18,5-8,1‰.</w:t>
      </w:r>
      <w:r w:rsidRPr="0059431C">
        <w:rPr>
          <w:rFonts w:eastAsia="Times New Roman"/>
          <w:color w:val="auto"/>
        </w:rPr>
        <w:t xml:space="preserve"> </w:t>
      </w:r>
      <w:r w:rsidRPr="0059431C">
        <w:rPr>
          <w:color w:val="auto"/>
          <w:lang w:eastAsia="ru-RU"/>
        </w:rPr>
        <w:t xml:space="preserve">Необходимо отметить, что показатели смертности в Первомайском сельском поселении превышают показатели рождаемости. </w:t>
      </w:r>
    </w:p>
    <w:p w:rsidR="00E2580F" w:rsidRPr="0059431C" w:rsidRDefault="00E2580F" w:rsidP="00E2580F">
      <w:pPr>
        <w:pStyle w:val="a8"/>
        <w:ind w:hanging="142"/>
        <w:jc w:val="both"/>
        <w:rPr>
          <w:noProof/>
          <w:highlight w:val="yellow"/>
        </w:rPr>
      </w:pPr>
    </w:p>
    <w:p w:rsidR="00E2580F" w:rsidRPr="0059431C" w:rsidRDefault="00E2580F" w:rsidP="00E2580F">
      <w:pPr>
        <w:pStyle w:val="a8"/>
        <w:ind w:hanging="142"/>
        <w:jc w:val="center"/>
        <w:rPr>
          <w:highlight w:val="yellow"/>
        </w:rPr>
      </w:pPr>
      <w:r w:rsidRPr="0059431C">
        <w:rPr>
          <w:noProof/>
        </w:rPr>
        <w:drawing>
          <wp:inline distT="0" distB="0" distL="0" distR="0" wp14:anchorId="2FE37E07" wp14:editId="45668D49">
            <wp:extent cx="4572000" cy="2743200"/>
            <wp:effectExtent l="0" t="0" r="19050" b="1905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2580F" w:rsidRPr="0059431C" w:rsidRDefault="00E2580F" w:rsidP="00E2580F">
      <w:pPr>
        <w:pStyle w:val="a8"/>
        <w:jc w:val="both"/>
      </w:pPr>
    </w:p>
    <w:p w:rsidR="00E2580F" w:rsidRPr="0059431C" w:rsidRDefault="00E2580F" w:rsidP="00E2580F">
      <w:pPr>
        <w:pStyle w:val="afc"/>
        <w:ind w:firstLine="567"/>
        <w:jc w:val="both"/>
        <w:rPr>
          <w:rFonts w:ascii="Times New Roman" w:hAnsi="Times New Roman"/>
          <w:noProof/>
          <w:lang w:eastAsia="ru-RU"/>
        </w:rPr>
      </w:pPr>
      <w:r w:rsidRPr="0059431C">
        <w:rPr>
          <w:rFonts w:ascii="Times New Roman" w:hAnsi="Times New Roman"/>
        </w:rPr>
        <w:t>В современных условиях миграция играет важную роль в формировании численности населения. По сути, она является единственно возможным источником, компенсирующим естественную убыль населения, а также оказывает весомое влияние на формирование половозрастной структуры.</w:t>
      </w:r>
      <w:r w:rsidRPr="0059431C">
        <w:rPr>
          <w:rFonts w:ascii="Times New Roman" w:hAnsi="Times New Roman"/>
          <w:noProof/>
          <w:lang w:eastAsia="ru-RU"/>
        </w:rPr>
        <w:t xml:space="preserve"> </w:t>
      </w:r>
    </w:p>
    <w:p w:rsidR="00E2580F" w:rsidRPr="0059431C" w:rsidRDefault="00E2580F" w:rsidP="00E2580F">
      <w:pPr>
        <w:pStyle w:val="afc"/>
        <w:ind w:firstLine="567"/>
        <w:jc w:val="both"/>
        <w:rPr>
          <w:rFonts w:ascii="Times New Roman" w:hAnsi="Times New Roman"/>
          <w:noProof/>
          <w:highlight w:val="yellow"/>
          <w:lang w:eastAsia="ru-RU"/>
        </w:rPr>
      </w:pPr>
      <w:r w:rsidRPr="0059431C">
        <w:rPr>
          <w:rFonts w:ascii="Times New Roman" w:hAnsi="Times New Roman"/>
          <w:noProof/>
          <w:lang w:eastAsia="ru-RU"/>
        </w:rPr>
        <w:t xml:space="preserve">Коэффициент миграционного прироста населения имеет низкие показатели и колеблется в пределах 2,5-21,2‰. Коэффициент миграционного оттока населения имеет высокие показатели и колеблется в перделах 9,9-26,7 ‰ за 2015-2020 г.г. </w:t>
      </w:r>
    </w:p>
    <w:p w:rsidR="00E2580F" w:rsidRPr="0059431C" w:rsidRDefault="00E2580F" w:rsidP="00E2580F">
      <w:pPr>
        <w:ind w:firstLine="567"/>
        <w:rPr>
          <w:rFonts w:ascii="Times New Roman" w:eastAsia="Times New Roman" w:hAnsi="Times New Roman" w:cs="Times New Roman"/>
          <w:sz w:val="24"/>
          <w:szCs w:val="24"/>
        </w:rPr>
      </w:pPr>
      <w:r w:rsidRPr="0059431C">
        <w:rPr>
          <w:rFonts w:ascii="Times New Roman" w:eastAsia="Times New Roman" w:hAnsi="Times New Roman" w:cs="Times New Roman"/>
          <w:sz w:val="24"/>
          <w:szCs w:val="24"/>
        </w:rPr>
        <w:t>Для механического движения населения характерны отрицательные показатели.</w:t>
      </w:r>
    </w:p>
    <w:p w:rsidR="00E2580F" w:rsidRPr="0059431C" w:rsidRDefault="00E2580F" w:rsidP="00E2580F">
      <w:pPr>
        <w:ind w:firstLine="567"/>
        <w:rPr>
          <w:rFonts w:ascii="Times New Roman" w:eastAsia="Times New Roman" w:hAnsi="Times New Roman" w:cs="Times New Roman"/>
          <w:sz w:val="24"/>
          <w:szCs w:val="24"/>
        </w:rPr>
      </w:pPr>
    </w:p>
    <w:p w:rsidR="00E2580F" w:rsidRPr="0059431C" w:rsidRDefault="00E2580F" w:rsidP="00E2580F">
      <w:pPr>
        <w:jc w:val="center"/>
        <w:rPr>
          <w:rFonts w:ascii="Times New Roman" w:eastAsia="Times New Roman" w:hAnsi="Times New Roman" w:cs="Times New Roman"/>
          <w:b/>
          <w:i/>
          <w:sz w:val="24"/>
          <w:szCs w:val="24"/>
          <w:lang w:eastAsia="ar-SA"/>
        </w:rPr>
      </w:pPr>
      <w:r w:rsidRPr="0059431C">
        <w:rPr>
          <w:rFonts w:ascii="Times New Roman" w:eastAsia="Times New Roman" w:hAnsi="Times New Roman" w:cs="Times New Roman"/>
          <w:b/>
          <w:i/>
          <w:sz w:val="24"/>
          <w:szCs w:val="24"/>
          <w:lang w:eastAsia="ar-SA"/>
        </w:rPr>
        <w:t>Динамика возрастной структуры населения</w:t>
      </w:r>
    </w:p>
    <w:p w:rsidR="00E2580F" w:rsidRPr="0059431C" w:rsidRDefault="00E2580F" w:rsidP="00E2580F">
      <w:pPr>
        <w:ind w:firstLine="539"/>
        <w:jc w:val="both"/>
        <w:rPr>
          <w:rFonts w:ascii="Times New Roman" w:eastAsia="Calibri" w:hAnsi="Times New Roman" w:cs="Times New Roman"/>
          <w:sz w:val="24"/>
          <w:szCs w:val="24"/>
          <w:lang w:eastAsia="ar-SA"/>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8"/>
        <w:gridCol w:w="1100"/>
        <w:gridCol w:w="1100"/>
        <w:gridCol w:w="1063"/>
        <w:gridCol w:w="1100"/>
        <w:gridCol w:w="1100"/>
        <w:gridCol w:w="1100"/>
      </w:tblGrid>
      <w:tr w:rsidR="0059431C" w:rsidRPr="0059431C" w:rsidTr="004975FC">
        <w:tc>
          <w:tcPr>
            <w:tcW w:w="3099" w:type="dxa"/>
            <w:vMerge w:val="restart"/>
            <w:vAlign w:val="center"/>
          </w:tcPr>
          <w:p w:rsidR="00E2580F" w:rsidRPr="0059431C" w:rsidRDefault="00E2580F" w:rsidP="004975FC">
            <w:pPr>
              <w:jc w:val="center"/>
              <w:rPr>
                <w:rFonts w:ascii="Times New Roman" w:eastAsia="Calibri" w:hAnsi="Times New Roman" w:cs="Times New Roman"/>
                <w:sz w:val="24"/>
                <w:szCs w:val="24"/>
              </w:rPr>
            </w:pPr>
            <w:r w:rsidRPr="0059431C">
              <w:rPr>
                <w:rFonts w:ascii="Times New Roman" w:eastAsia="Times New Roman" w:hAnsi="Times New Roman" w:cs="Times New Roman"/>
                <w:sz w:val="24"/>
                <w:szCs w:val="24"/>
              </w:rPr>
              <w:t>Наименование показателей</w:t>
            </w:r>
          </w:p>
        </w:tc>
        <w:tc>
          <w:tcPr>
            <w:tcW w:w="6472" w:type="dxa"/>
            <w:gridSpan w:val="6"/>
          </w:tcPr>
          <w:p w:rsidR="00E2580F" w:rsidRPr="0059431C" w:rsidRDefault="00E2580F" w:rsidP="004975FC">
            <w:pPr>
              <w:tabs>
                <w:tab w:val="num" w:pos="0"/>
              </w:tabs>
              <w:jc w:val="center"/>
              <w:rPr>
                <w:rFonts w:ascii="Times New Roman" w:eastAsia="Calibri" w:hAnsi="Times New Roman" w:cs="Times New Roman"/>
                <w:sz w:val="24"/>
                <w:szCs w:val="24"/>
              </w:rPr>
            </w:pPr>
            <w:r w:rsidRPr="0059431C">
              <w:rPr>
                <w:rFonts w:ascii="Times New Roman" w:eastAsia="Calibri" w:hAnsi="Times New Roman" w:cs="Times New Roman"/>
                <w:sz w:val="24"/>
                <w:szCs w:val="24"/>
              </w:rPr>
              <w:t>Годы</w:t>
            </w:r>
          </w:p>
        </w:tc>
      </w:tr>
      <w:tr w:rsidR="0059431C" w:rsidRPr="0059431C" w:rsidTr="004975FC">
        <w:tc>
          <w:tcPr>
            <w:tcW w:w="3099" w:type="dxa"/>
            <w:vMerge/>
          </w:tcPr>
          <w:p w:rsidR="00E2580F" w:rsidRPr="0059431C" w:rsidRDefault="00E2580F" w:rsidP="004975FC">
            <w:pPr>
              <w:rPr>
                <w:rFonts w:ascii="Times New Roman" w:eastAsia="Times New Roman" w:hAnsi="Times New Roman" w:cs="Times New Roman"/>
                <w:sz w:val="24"/>
                <w:szCs w:val="24"/>
              </w:rPr>
            </w:pPr>
          </w:p>
        </w:tc>
        <w:tc>
          <w:tcPr>
            <w:tcW w:w="1103" w:type="dxa"/>
            <w:vAlign w:val="center"/>
          </w:tcPr>
          <w:p w:rsidR="00E2580F" w:rsidRPr="0059431C" w:rsidRDefault="00E2580F" w:rsidP="004975FC">
            <w:pPr>
              <w:tabs>
                <w:tab w:val="num" w:pos="0"/>
              </w:tabs>
              <w:jc w:val="center"/>
              <w:rPr>
                <w:rFonts w:ascii="Times New Roman" w:eastAsia="Calibri" w:hAnsi="Times New Roman" w:cs="Times New Roman"/>
                <w:sz w:val="24"/>
                <w:szCs w:val="24"/>
              </w:rPr>
            </w:pPr>
            <w:r w:rsidRPr="0059431C">
              <w:rPr>
                <w:rFonts w:ascii="Times New Roman" w:eastAsia="Calibri" w:hAnsi="Times New Roman" w:cs="Times New Roman"/>
                <w:sz w:val="24"/>
                <w:szCs w:val="24"/>
              </w:rPr>
              <w:t>2015</w:t>
            </w:r>
          </w:p>
        </w:tc>
        <w:tc>
          <w:tcPr>
            <w:tcW w:w="1103" w:type="dxa"/>
            <w:vAlign w:val="center"/>
          </w:tcPr>
          <w:p w:rsidR="00E2580F" w:rsidRPr="0059431C" w:rsidRDefault="00E2580F" w:rsidP="004975FC">
            <w:pPr>
              <w:tabs>
                <w:tab w:val="num" w:pos="0"/>
              </w:tabs>
              <w:jc w:val="center"/>
              <w:rPr>
                <w:rFonts w:ascii="Times New Roman" w:eastAsia="Calibri" w:hAnsi="Times New Roman" w:cs="Times New Roman"/>
                <w:sz w:val="24"/>
                <w:szCs w:val="24"/>
              </w:rPr>
            </w:pPr>
            <w:r w:rsidRPr="0059431C">
              <w:rPr>
                <w:rFonts w:ascii="Times New Roman" w:eastAsia="Calibri" w:hAnsi="Times New Roman" w:cs="Times New Roman"/>
                <w:sz w:val="24"/>
                <w:szCs w:val="24"/>
              </w:rPr>
              <w:t>2016</w:t>
            </w:r>
          </w:p>
        </w:tc>
        <w:tc>
          <w:tcPr>
            <w:tcW w:w="957" w:type="dxa"/>
          </w:tcPr>
          <w:p w:rsidR="00E2580F" w:rsidRPr="0059431C" w:rsidRDefault="00E2580F" w:rsidP="004975FC">
            <w:pPr>
              <w:tabs>
                <w:tab w:val="num" w:pos="0"/>
              </w:tabs>
              <w:jc w:val="center"/>
              <w:rPr>
                <w:rFonts w:ascii="Times New Roman" w:eastAsia="Calibri" w:hAnsi="Times New Roman" w:cs="Times New Roman"/>
                <w:sz w:val="24"/>
                <w:szCs w:val="24"/>
              </w:rPr>
            </w:pPr>
            <w:r w:rsidRPr="0059431C">
              <w:rPr>
                <w:rFonts w:ascii="Times New Roman" w:eastAsia="Calibri" w:hAnsi="Times New Roman" w:cs="Times New Roman"/>
                <w:sz w:val="24"/>
                <w:szCs w:val="24"/>
              </w:rPr>
              <w:t>2017</w:t>
            </w:r>
          </w:p>
        </w:tc>
        <w:tc>
          <w:tcPr>
            <w:tcW w:w="1103" w:type="dxa"/>
            <w:vAlign w:val="center"/>
          </w:tcPr>
          <w:p w:rsidR="00E2580F" w:rsidRPr="0059431C" w:rsidRDefault="00E2580F" w:rsidP="004975FC">
            <w:pPr>
              <w:tabs>
                <w:tab w:val="num" w:pos="0"/>
              </w:tabs>
              <w:jc w:val="center"/>
              <w:rPr>
                <w:rFonts w:ascii="Times New Roman" w:eastAsia="Calibri" w:hAnsi="Times New Roman" w:cs="Times New Roman"/>
                <w:sz w:val="24"/>
                <w:szCs w:val="24"/>
              </w:rPr>
            </w:pPr>
            <w:r w:rsidRPr="0059431C">
              <w:rPr>
                <w:rFonts w:ascii="Times New Roman" w:eastAsia="Calibri" w:hAnsi="Times New Roman" w:cs="Times New Roman"/>
                <w:sz w:val="24"/>
                <w:szCs w:val="24"/>
              </w:rPr>
              <w:t>2018</w:t>
            </w:r>
          </w:p>
        </w:tc>
        <w:tc>
          <w:tcPr>
            <w:tcW w:w="1103" w:type="dxa"/>
            <w:vAlign w:val="center"/>
          </w:tcPr>
          <w:p w:rsidR="00E2580F" w:rsidRPr="0059431C" w:rsidRDefault="00E2580F" w:rsidP="004975FC">
            <w:pPr>
              <w:tabs>
                <w:tab w:val="num" w:pos="0"/>
              </w:tabs>
              <w:jc w:val="center"/>
              <w:rPr>
                <w:rFonts w:ascii="Times New Roman" w:eastAsia="Calibri" w:hAnsi="Times New Roman" w:cs="Times New Roman"/>
                <w:sz w:val="24"/>
                <w:szCs w:val="24"/>
              </w:rPr>
            </w:pPr>
            <w:r w:rsidRPr="0059431C">
              <w:rPr>
                <w:rFonts w:ascii="Times New Roman" w:eastAsia="Calibri" w:hAnsi="Times New Roman" w:cs="Times New Roman"/>
                <w:sz w:val="24"/>
                <w:szCs w:val="24"/>
              </w:rPr>
              <w:t>2019</w:t>
            </w:r>
          </w:p>
        </w:tc>
        <w:tc>
          <w:tcPr>
            <w:tcW w:w="1103" w:type="dxa"/>
            <w:vAlign w:val="center"/>
          </w:tcPr>
          <w:p w:rsidR="00E2580F" w:rsidRPr="0059431C" w:rsidRDefault="00E2580F" w:rsidP="004975FC">
            <w:pPr>
              <w:tabs>
                <w:tab w:val="num" w:pos="0"/>
              </w:tabs>
              <w:jc w:val="center"/>
              <w:rPr>
                <w:rFonts w:ascii="Times New Roman" w:eastAsia="Calibri" w:hAnsi="Times New Roman" w:cs="Times New Roman"/>
                <w:sz w:val="24"/>
                <w:szCs w:val="24"/>
              </w:rPr>
            </w:pPr>
            <w:r w:rsidRPr="0059431C">
              <w:rPr>
                <w:rFonts w:ascii="Times New Roman" w:eastAsia="Calibri" w:hAnsi="Times New Roman" w:cs="Times New Roman"/>
                <w:sz w:val="24"/>
                <w:szCs w:val="24"/>
              </w:rPr>
              <w:t>2020</w:t>
            </w:r>
          </w:p>
        </w:tc>
      </w:tr>
      <w:tr w:rsidR="0059431C" w:rsidRPr="0059431C" w:rsidTr="004975FC">
        <w:tc>
          <w:tcPr>
            <w:tcW w:w="3099" w:type="dxa"/>
          </w:tcPr>
          <w:p w:rsidR="00E2580F" w:rsidRPr="0059431C" w:rsidRDefault="00E2580F" w:rsidP="004975FC">
            <w:pPr>
              <w:rPr>
                <w:rFonts w:ascii="Times New Roman" w:eastAsia="Calibri" w:hAnsi="Times New Roman" w:cs="Times New Roman"/>
                <w:sz w:val="24"/>
                <w:szCs w:val="24"/>
              </w:rPr>
            </w:pPr>
            <w:r w:rsidRPr="0059431C">
              <w:rPr>
                <w:rFonts w:ascii="Times New Roman" w:eastAsia="Calibri" w:hAnsi="Times New Roman" w:cs="Times New Roman"/>
                <w:sz w:val="24"/>
                <w:szCs w:val="24"/>
              </w:rPr>
              <w:t>Численность населения моложе трудоспособного возраста, всего чел./%</w:t>
            </w:r>
          </w:p>
        </w:tc>
        <w:tc>
          <w:tcPr>
            <w:tcW w:w="1103" w:type="dxa"/>
            <w:vAlign w:val="center"/>
          </w:tcPr>
          <w:p w:rsidR="00E2580F" w:rsidRPr="0059431C" w:rsidRDefault="00E2580F" w:rsidP="004975FC">
            <w:pPr>
              <w:jc w:val="center"/>
              <w:rPr>
                <w:rFonts w:ascii="Times New Roman" w:hAnsi="Times New Roman" w:cs="Times New Roman"/>
                <w:sz w:val="24"/>
                <w:szCs w:val="24"/>
              </w:rPr>
            </w:pPr>
            <w:r w:rsidRPr="0059431C">
              <w:rPr>
                <w:rFonts w:ascii="Times New Roman" w:hAnsi="Times New Roman" w:cs="Times New Roman"/>
                <w:sz w:val="24"/>
                <w:szCs w:val="24"/>
              </w:rPr>
              <w:t>306/24,8</w:t>
            </w:r>
          </w:p>
        </w:tc>
        <w:tc>
          <w:tcPr>
            <w:tcW w:w="1103" w:type="dxa"/>
            <w:vAlign w:val="center"/>
          </w:tcPr>
          <w:p w:rsidR="00E2580F" w:rsidRPr="0059431C" w:rsidRDefault="00E2580F" w:rsidP="004975FC">
            <w:pPr>
              <w:jc w:val="center"/>
              <w:rPr>
                <w:rFonts w:ascii="Times New Roman" w:hAnsi="Times New Roman" w:cs="Times New Roman"/>
                <w:sz w:val="24"/>
                <w:szCs w:val="24"/>
              </w:rPr>
            </w:pPr>
            <w:r w:rsidRPr="0059431C">
              <w:rPr>
                <w:rFonts w:ascii="Times New Roman" w:hAnsi="Times New Roman" w:cs="Times New Roman"/>
                <w:sz w:val="24"/>
                <w:szCs w:val="24"/>
              </w:rPr>
              <w:t>287/23,2</w:t>
            </w:r>
          </w:p>
        </w:tc>
        <w:tc>
          <w:tcPr>
            <w:tcW w:w="957" w:type="dxa"/>
            <w:vAlign w:val="center"/>
          </w:tcPr>
          <w:p w:rsidR="00E2580F" w:rsidRPr="0059431C" w:rsidRDefault="00E2580F" w:rsidP="004975FC">
            <w:pPr>
              <w:jc w:val="center"/>
              <w:rPr>
                <w:rFonts w:ascii="Times New Roman" w:hAnsi="Times New Roman" w:cs="Times New Roman"/>
                <w:sz w:val="24"/>
                <w:szCs w:val="24"/>
              </w:rPr>
            </w:pPr>
            <w:r w:rsidRPr="0059431C">
              <w:rPr>
                <w:rFonts w:ascii="Times New Roman" w:hAnsi="Times New Roman" w:cs="Times New Roman"/>
                <w:sz w:val="24"/>
                <w:szCs w:val="24"/>
              </w:rPr>
              <w:t>273/22,1</w:t>
            </w:r>
          </w:p>
        </w:tc>
        <w:tc>
          <w:tcPr>
            <w:tcW w:w="1103" w:type="dxa"/>
            <w:vAlign w:val="center"/>
          </w:tcPr>
          <w:p w:rsidR="00E2580F" w:rsidRPr="0059431C" w:rsidRDefault="00E2580F" w:rsidP="004975FC">
            <w:pPr>
              <w:jc w:val="center"/>
              <w:rPr>
                <w:rFonts w:ascii="Times New Roman" w:hAnsi="Times New Roman" w:cs="Times New Roman"/>
                <w:sz w:val="24"/>
                <w:szCs w:val="24"/>
              </w:rPr>
            </w:pPr>
            <w:r w:rsidRPr="0059431C">
              <w:rPr>
                <w:rFonts w:ascii="Times New Roman" w:hAnsi="Times New Roman" w:cs="Times New Roman"/>
                <w:sz w:val="24"/>
                <w:szCs w:val="24"/>
              </w:rPr>
              <w:t>228/20,1</w:t>
            </w:r>
          </w:p>
        </w:tc>
        <w:tc>
          <w:tcPr>
            <w:tcW w:w="1103" w:type="dxa"/>
            <w:vAlign w:val="center"/>
          </w:tcPr>
          <w:p w:rsidR="00E2580F" w:rsidRPr="0059431C" w:rsidRDefault="00E2580F" w:rsidP="004975FC">
            <w:pPr>
              <w:jc w:val="center"/>
              <w:rPr>
                <w:rFonts w:ascii="Times New Roman" w:hAnsi="Times New Roman" w:cs="Times New Roman"/>
                <w:sz w:val="24"/>
                <w:szCs w:val="24"/>
              </w:rPr>
            </w:pPr>
            <w:r w:rsidRPr="0059431C">
              <w:rPr>
                <w:rFonts w:ascii="Times New Roman" w:hAnsi="Times New Roman" w:cs="Times New Roman"/>
                <w:sz w:val="24"/>
                <w:szCs w:val="24"/>
              </w:rPr>
              <w:t>274/22,7</w:t>
            </w:r>
          </w:p>
        </w:tc>
        <w:tc>
          <w:tcPr>
            <w:tcW w:w="1103" w:type="dxa"/>
            <w:vAlign w:val="center"/>
          </w:tcPr>
          <w:p w:rsidR="00E2580F" w:rsidRPr="0059431C" w:rsidRDefault="00E2580F" w:rsidP="004975FC">
            <w:pPr>
              <w:jc w:val="center"/>
              <w:rPr>
                <w:rFonts w:ascii="Times New Roman" w:hAnsi="Times New Roman" w:cs="Times New Roman"/>
                <w:sz w:val="24"/>
                <w:szCs w:val="24"/>
              </w:rPr>
            </w:pPr>
            <w:r w:rsidRPr="0059431C">
              <w:rPr>
                <w:rFonts w:ascii="Times New Roman" w:hAnsi="Times New Roman" w:cs="Times New Roman"/>
                <w:sz w:val="24"/>
                <w:szCs w:val="24"/>
                <w:lang w:val="en-US"/>
              </w:rPr>
              <w:t>297</w:t>
            </w:r>
            <w:r w:rsidRPr="0059431C">
              <w:rPr>
                <w:rFonts w:ascii="Times New Roman" w:hAnsi="Times New Roman" w:cs="Times New Roman"/>
                <w:sz w:val="24"/>
                <w:szCs w:val="24"/>
              </w:rPr>
              <w:t>/24,2</w:t>
            </w:r>
          </w:p>
        </w:tc>
      </w:tr>
      <w:tr w:rsidR="0059431C" w:rsidRPr="0059431C" w:rsidTr="004975FC">
        <w:trPr>
          <w:trHeight w:val="721"/>
        </w:trPr>
        <w:tc>
          <w:tcPr>
            <w:tcW w:w="3099" w:type="dxa"/>
          </w:tcPr>
          <w:p w:rsidR="00E2580F" w:rsidRPr="0059431C" w:rsidRDefault="00E2580F" w:rsidP="004975FC">
            <w:pPr>
              <w:rPr>
                <w:rFonts w:ascii="Times New Roman" w:eastAsia="Calibri" w:hAnsi="Times New Roman" w:cs="Times New Roman"/>
                <w:sz w:val="24"/>
                <w:szCs w:val="24"/>
              </w:rPr>
            </w:pPr>
            <w:r w:rsidRPr="0059431C">
              <w:rPr>
                <w:rFonts w:ascii="Times New Roman" w:eastAsia="Calibri" w:hAnsi="Times New Roman" w:cs="Times New Roman"/>
                <w:sz w:val="24"/>
                <w:szCs w:val="24"/>
              </w:rPr>
              <w:t>Численность населения трудоспособного возраста, всего чел./%</w:t>
            </w:r>
          </w:p>
        </w:tc>
        <w:tc>
          <w:tcPr>
            <w:tcW w:w="1103" w:type="dxa"/>
            <w:vAlign w:val="center"/>
          </w:tcPr>
          <w:p w:rsidR="00E2580F" w:rsidRPr="0059431C" w:rsidRDefault="00E2580F" w:rsidP="004975FC">
            <w:pPr>
              <w:jc w:val="center"/>
              <w:rPr>
                <w:rFonts w:ascii="Times New Roman" w:hAnsi="Times New Roman" w:cs="Times New Roman"/>
                <w:sz w:val="24"/>
                <w:szCs w:val="24"/>
              </w:rPr>
            </w:pPr>
            <w:r w:rsidRPr="0059431C">
              <w:rPr>
                <w:rFonts w:ascii="Times New Roman" w:hAnsi="Times New Roman" w:cs="Times New Roman"/>
                <w:sz w:val="24"/>
                <w:szCs w:val="24"/>
              </w:rPr>
              <w:t>603/49,0</w:t>
            </w:r>
          </w:p>
        </w:tc>
        <w:tc>
          <w:tcPr>
            <w:tcW w:w="1103" w:type="dxa"/>
            <w:vAlign w:val="center"/>
          </w:tcPr>
          <w:p w:rsidR="00E2580F" w:rsidRPr="0059431C" w:rsidRDefault="00E2580F" w:rsidP="004975FC">
            <w:pPr>
              <w:jc w:val="center"/>
              <w:rPr>
                <w:rFonts w:ascii="Times New Roman" w:hAnsi="Times New Roman" w:cs="Times New Roman"/>
                <w:sz w:val="24"/>
                <w:szCs w:val="24"/>
              </w:rPr>
            </w:pPr>
            <w:r w:rsidRPr="0059431C">
              <w:rPr>
                <w:rFonts w:ascii="Times New Roman" w:hAnsi="Times New Roman" w:cs="Times New Roman"/>
                <w:sz w:val="24"/>
                <w:szCs w:val="24"/>
              </w:rPr>
              <w:t>677/54,8</w:t>
            </w:r>
          </w:p>
        </w:tc>
        <w:tc>
          <w:tcPr>
            <w:tcW w:w="957" w:type="dxa"/>
            <w:vAlign w:val="center"/>
          </w:tcPr>
          <w:p w:rsidR="00E2580F" w:rsidRPr="0059431C" w:rsidRDefault="00E2580F" w:rsidP="004975FC">
            <w:pPr>
              <w:jc w:val="center"/>
              <w:rPr>
                <w:rFonts w:ascii="Times New Roman" w:hAnsi="Times New Roman" w:cs="Times New Roman"/>
                <w:sz w:val="24"/>
                <w:szCs w:val="24"/>
              </w:rPr>
            </w:pPr>
            <w:r w:rsidRPr="0059431C">
              <w:rPr>
                <w:rFonts w:ascii="Times New Roman" w:hAnsi="Times New Roman" w:cs="Times New Roman"/>
                <w:sz w:val="24"/>
                <w:szCs w:val="24"/>
              </w:rPr>
              <w:t>733/59,2</w:t>
            </w:r>
          </w:p>
        </w:tc>
        <w:tc>
          <w:tcPr>
            <w:tcW w:w="1103" w:type="dxa"/>
            <w:vAlign w:val="center"/>
          </w:tcPr>
          <w:p w:rsidR="00E2580F" w:rsidRPr="0059431C" w:rsidRDefault="00E2580F" w:rsidP="004975FC">
            <w:pPr>
              <w:jc w:val="center"/>
              <w:rPr>
                <w:rFonts w:ascii="Times New Roman" w:hAnsi="Times New Roman" w:cs="Times New Roman"/>
                <w:sz w:val="24"/>
                <w:szCs w:val="24"/>
              </w:rPr>
            </w:pPr>
            <w:r w:rsidRPr="0059431C">
              <w:rPr>
                <w:rFonts w:ascii="Times New Roman" w:hAnsi="Times New Roman" w:cs="Times New Roman"/>
                <w:sz w:val="24"/>
                <w:szCs w:val="24"/>
              </w:rPr>
              <w:t>688/60,8</w:t>
            </w:r>
          </w:p>
        </w:tc>
        <w:tc>
          <w:tcPr>
            <w:tcW w:w="1103" w:type="dxa"/>
            <w:vAlign w:val="center"/>
          </w:tcPr>
          <w:p w:rsidR="00E2580F" w:rsidRPr="0059431C" w:rsidRDefault="00E2580F" w:rsidP="004975FC">
            <w:pPr>
              <w:jc w:val="center"/>
              <w:rPr>
                <w:rFonts w:ascii="Times New Roman" w:hAnsi="Times New Roman" w:cs="Times New Roman"/>
                <w:sz w:val="24"/>
                <w:szCs w:val="24"/>
              </w:rPr>
            </w:pPr>
            <w:r w:rsidRPr="0059431C">
              <w:rPr>
                <w:rFonts w:ascii="Times New Roman" w:hAnsi="Times New Roman" w:cs="Times New Roman"/>
                <w:sz w:val="24"/>
                <w:szCs w:val="24"/>
              </w:rPr>
              <w:t>677/56,0</w:t>
            </w:r>
          </w:p>
        </w:tc>
        <w:tc>
          <w:tcPr>
            <w:tcW w:w="1103" w:type="dxa"/>
            <w:vAlign w:val="center"/>
          </w:tcPr>
          <w:p w:rsidR="00E2580F" w:rsidRPr="0059431C" w:rsidRDefault="00E2580F" w:rsidP="004975FC">
            <w:pPr>
              <w:jc w:val="center"/>
              <w:rPr>
                <w:rFonts w:ascii="Times New Roman" w:hAnsi="Times New Roman" w:cs="Times New Roman"/>
                <w:sz w:val="24"/>
                <w:szCs w:val="24"/>
              </w:rPr>
            </w:pPr>
            <w:r w:rsidRPr="0059431C">
              <w:rPr>
                <w:rFonts w:ascii="Times New Roman" w:hAnsi="Times New Roman" w:cs="Times New Roman"/>
                <w:sz w:val="24"/>
                <w:szCs w:val="24"/>
              </w:rPr>
              <w:t>675/55,1</w:t>
            </w:r>
          </w:p>
        </w:tc>
      </w:tr>
      <w:tr w:rsidR="0059431C" w:rsidRPr="0059431C" w:rsidTr="004975FC">
        <w:tc>
          <w:tcPr>
            <w:tcW w:w="3099" w:type="dxa"/>
          </w:tcPr>
          <w:p w:rsidR="00E2580F" w:rsidRPr="0059431C" w:rsidRDefault="00E2580F" w:rsidP="004975FC">
            <w:pPr>
              <w:rPr>
                <w:rFonts w:ascii="Times New Roman" w:eastAsia="Calibri" w:hAnsi="Times New Roman" w:cs="Times New Roman"/>
                <w:sz w:val="24"/>
                <w:szCs w:val="24"/>
              </w:rPr>
            </w:pPr>
            <w:r w:rsidRPr="0059431C">
              <w:rPr>
                <w:rFonts w:ascii="Times New Roman" w:eastAsia="Calibri" w:hAnsi="Times New Roman" w:cs="Times New Roman"/>
                <w:sz w:val="24"/>
                <w:szCs w:val="24"/>
              </w:rPr>
              <w:t>Численность населения старше трудоспособного возраста, всего чел.%</w:t>
            </w:r>
          </w:p>
        </w:tc>
        <w:tc>
          <w:tcPr>
            <w:tcW w:w="1103" w:type="dxa"/>
            <w:vAlign w:val="center"/>
          </w:tcPr>
          <w:p w:rsidR="00E2580F" w:rsidRPr="0059431C" w:rsidRDefault="00E2580F" w:rsidP="004975FC">
            <w:pPr>
              <w:jc w:val="center"/>
              <w:rPr>
                <w:rFonts w:ascii="Times New Roman" w:hAnsi="Times New Roman" w:cs="Times New Roman"/>
                <w:sz w:val="24"/>
                <w:szCs w:val="24"/>
              </w:rPr>
            </w:pPr>
            <w:r w:rsidRPr="0059431C">
              <w:rPr>
                <w:rFonts w:ascii="Times New Roman" w:hAnsi="Times New Roman" w:cs="Times New Roman"/>
                <w:sz w:val="24"/>
                <w:szCs w:val="24"/>
              </w:rPr>
              <w:t>323/26,2</w:t>
            </w:r>
          </w:p>
        </w:tc>
        <w:tc>
          <w:tcPr>
            <w:tcW w:w="1103" w:type="dxa"/>
            <w:vAlign w:val="center"/>
          </w:tcPr>
          <w:p w:rsidR="00E2580F" w:rsidRPr="0059431C" w:rsidRDefault="00E2580F" w:rsidP="004975FC">
            <w:pPr>
              <w:jc w:val="center"/>
              <w:rPr>
                <w:rFonts w:ascii="Times New Roman" w:hAnsi="Times New Roman" w:cs="Times New Roman"/>
                <w:sz w:val="24"/>
                <w:szCs w:val="24"/>
              </w:rPr>
            </w:pPr>
            <w:r w:rsidRPr="0059431C">
              <w:rPr>
                <w:rFonts w:ascii="Times New Roman" w:hAnsi="Times New Roman" w:cs="Times New Roman"/>
                <w:sz w:val="24"/>
                <w:szCs w:val="24"/>
              </w:rPr>
              <w:t>271/21,9</w:t>
            </w:r>
          </w:p>
        </w:tc>
        <w:tc>
          <w:tcPr>
            <w:tcW w:w="957" w:type="dxa"/>
            <w:vAlign w:val="center"/>
          </w:tcPr>
          <w:p w:rsidR="00E2580F" w:rsidRPr="0059431C" w:rsidRDefault="00E2580F" w:rsidP="004975FC">
            <w:pPr>
              <w:jc w:val="center"/>
              <w:rPr>
                <w:rFonts w:ascii="Times New Roman" w:hAnsi="Times New Roman" w:cs="Times New Roman"/>
                <w:sz w:val="24"/>
                <w:szCs w:val="24"/>
              </w:rPr>
            </w:pPr>
            <w:r w:rsidRPr="0059431C">
              <w:rPr>
                <w:rFonts w:ascii="Times New Roman" w:hAnsi="Times New Roman" w:cs="Times New Roman"/>
                <w:sz w:val="24"/>
                <w:szCs w:val="24"/>
              </w:rPr>
              <w:t>232/18,7</w:t>
            </w:r>
          </w:p>
        </w:tc>
        <w:tc>
          <w:tcPr>
            <w:tcW w:w="1103" w:type="dxa"/>
            <w:vAlign w:val="center"/>
          </w:tcPr>
          <w:p w:rsidR="00E2580F" w:rsidRPr="0059431C" w:rsidRDefault="00E2580F" w:rsidP="004975FC">
            <w:pPr>
              <w:jc w:val="center"/>
              <w:rPr>
                <w:rFonts w:ascii="Times New Roman" w:hAnsi="Times New Roman" w:cs="Times New Roman"/>
                <w:sz w:val="24"/>
                <w:szCs w:val="24"/>
              </w:rPr>
            </w:pPr>
            <w:r w:rsidRPr="0059431C">
              <w:rPr>
                <w:rFonts w:ascii="Times New Roman" w:hAnsi="Times New Roman" w:cs="Times New Roman"/>
                <w:sz w:val="24"/>
                <w:szCs w:val="24"/>
              </w:rPr>
              <w:t>216/19,1</w:t>
            </w:r>
          </w:p>
        </w:tc>
        <w:tc>
          <w:tcPr>
            <w:tcW w:w="1103" w:type="dxa"/>
            <w:vAlign w:val="center"/>
          </w:tcPr>
          <w:p w:rsidR="00E2580F" w:rsidRPr="0059431C" w:rsidRDefault="00E2580F" w:rsidP="004975FC">
            <w:pPr>
              <w:jc w:val="center"/>
              <w:rPr>
                <w:rFonts w:ascii="Times New Roman" w:hAnsi="Times New Roman" w:cs="Times New Roman"/>
                <w:sz w:val="24"/>
                <w:szCs w:val="24"/>
              </w:rPr>
            </w:pPr>
            <w:r w:rsidRPr="0059431C">
              <w:rPr>
                <w:rFonts w:ascii="Times New Roman" w:hAnsi="Times New Roman" w:cs="Times New Roman"/>
                <w:sz w:val="24"/>
                <w:szCs w:val="24"/>
              </w:rPr>
              <w:t>257/21,3</w:t>
            </w:r>
          </w:p>
        </w:tc>
        <w:tc>
          <w:tcPr>
            <w:tcW w:w="1103" w:type="dxa"/>
            <w:vAlign w:val="center"/>
          </w:tcPr>
          <w:p w:rsidR="00E2580F" w:rsidRPr="0059431C" w:rsidRDefault="00E2580F" w:rsidP="004975FC">
            <w:pPr>
              <w:jc w:val="center"/>
              <w:rPr>
                <w:rFonts w:ascii="Times New Roman" w:hAnsi="Times New Roman" w:cs="Times New Roman"/>
                <w:sz w:val="24"/>
                <w:szCs w:val="24"/>
              </w:rPr>
            </w:pPr>
            <w:r w:rsidRPr="0059431C">
              <w:rPr>
                <w:rFonts w:ascii="Times New Roman" w:hAnsi="Times New Roman" w:cs="Times New Roman"/>
                <w:sz w:val="24"/>
                <w:szCs w:val="24"/>
                <w:lang w:val="en-US"/>
              </w:rPr>
              <w:t>253</w:t>
            </w:r>
            <w:r w:rsidRPr="0059431C">
              <w:rPr>
                <w:rFonts w:ascii="Times New Roman" w:hAnsi="Times New Roman" w:cs="Times New Roman"/>
                <w:sz w:val="24"/>
                <w:szCs w:val="24"/>
              </w:rPr>
              <w:t>/20,7</w:t>
            </w:r>
          </w:p>
        </w:tc>
      </w:tr>
      <w:tr w:rsidR="00E2580F" w:rsidRPr="0059431C" w:rsidTr="004975FC">
        <w:tc>
          <w:tcPr>
            <w:tcW w:w="3099" w:type="dxa"/>
            <w:vAlign w:val="center"/>
          </w:tcPr>
          <w:p w:rsidR="00E2580F" w:rsidRPr="0059431C" w:rsidRDefault="00E2580F" w:rsidP="004975FC">
            <w:pPr>
              <w:jc w:val="center"/>
              <w:rPr>
                <w:rFonts w:ascii="Times New Roman" w:eastAsia="Calibri" w:hAnsi="Times New Roman" w:cs="Times New Roman"/>
                <w:sz w:val="24"/>
                <w:szCs w:val="24"/>
              </w:rPr>
            </w:pPr>
            <w:r w:rsidRPr="0059431C">
              <w:rPr>
                <w:rFonts w:ascii="Times New Roman" w:eastAsia="Calibri" w:hAnsi="Times New Roman" w:cs="Times New Roman"/>
                <w:sz w:val="24"/>
                <w:szCs w:val="24"/>
              </w:rPr>
              <w:t>Итого (чел./%):</w:t>
            </w:r>
          </w:p>
        </w:tc>
        <w:tc>
          <w:tcPr>
            <w:tcW w:w="1103" w:type="dxa"/>
            <w:vAlign w:val="center"/>
          </w:tcPr>
          <w:p w:rsidR="00E2580F" w:rsidRPr="0059431C" w:rsidRDefault="00E2580F" w:rsidP="004975FC">
            <w:pPr>
              <w:jc w:val="center"/>
              <w:rPr>
                <w:rFonts w:ascii="Times New Roman" w:hAnsi="Times New Roman" w:cs="Times New Roman"/>
                <w:sz w:val="24"/>
                <w:szCs w:val="24"/>
              </w:rPr>
            </w:pPr>
            <w:r w:rsidRPr="0059431C">
              <w:rPr>
                <w:rFonts w:ascii="Times New Roman" w:hAnsi="Times New Roman" w:cs="Times New Roman"/>
                <w:sz w:val="24"/>
                <w:szCs w:val="24"/>
              </w:rPr>
              <w:t>1232/</w:t>
            </w:r>
          </w:p>
          <w:p w:rsidR="00E2580F" w:rsidRPr="0059431C" w:rsidRDefault="00E2580F" w:rsidP="004975FC">
            <w:pPr>
              <w:jc w:val="center"/>
              <w:rPr>
                <w:rFonts w:ascii="Times New Roman" w:hAnsi="Times New Roman" w:cs="Times New Roman"/>
                <w:sz w:val="24"/>
                <w:szCs w:val="24"/>
              </w:rPr>
            </w:pPr>
            <w:r w:rsidRPr="0059431C">
              <w:rPr>
                <w:rFonts w:ascii="Times New Roman" w:hAnsi="Times New Roman" w:cs="Times New Roman"/>
                <w:sz w:val="24"/>
                <w:szCs w:val="24"/>
              </w:rPr>
              <w:t>100,0</w:t>
            </w:r>
          </w:p>
        </w:tc>
        <w:tc>
          <w:tcPr>
            <w:tcW w:w="1103" w:type="dxa"/>
            <w:vAlign w:val="center"/>
          </w:tcPr>
          <w:p w:rsidR="00E2580F" w:rsidRPr="0059431C" w:rsidRDefault="00E2580F" w:rsidP="004975FC">
            <w:pPr>
              <w:jc w:val="center"/>
              <w:rPr>
                <w:rFonts w:ascii="Times New Roman" w:hAnsi="Times New Roman" w:cs="Times New Roman"/>
                <w:sz w:val="24"/>
                <w:szCs w:val="24"/>
              </w:rPr>
            </w:pPr>
            <w:r w:rsidRPr="0059431C">
              <w:rPr>
                <w:rFonts w:ascii="Times New Roman" w:hAnsi="Times New Roman" w:cs="Times New Roman"/>
                <w:sz w:val="24"/>
                <w:szCs w:val="24"/>
              </w:rPr>
              <w:t>1235/</w:t>
            </w:r>
          </w:p>
          <w:p w:rsidR="00E2580F" w:rsidRPr="0059431C" w:rsidRDefault="00E2580F" w:rsidP="004975FC">
            <w:pPr>
              <w:jc w:val="center"/>
              <w:rPr>
                <w:rFonts w:ascii="Times New Roman" w:hAnsi="Times New Roman" w:cs="Times New Roman"/>
                <w:sz w:val="24"/>
                <w:szCs w:val="24"/>
              </w:rPr>
            </w:pPr>
            <w:r w:rsidRPr="0059431C">
              <w:rPr>
                <w:rFonts w:ascii="Times New Roman" w:hAnsi="Times New Roman" w:cs="Times New Roman"/>
                <w:sz w:val="24"/>
                <w:szCs w:val="24"/>
              </w:rPr>
              <w:t>100,0</w:t>
            </w:r>
          </w:p>
        </w:tc>
        <w:tc>
          <w:tcPr>
            <w:tcW w:w="957" w:type="dxa"/>
            <w:vAlign w:val="center"/>
          </w:tcPr>
          <w:p w:rsidR="00E2580F" w:rsidRPr="0059431C" w:rsidRDefault="00E2580F" w:rsidP="004975FC">
            <w:pPr>
              <w:jc w:val="center"/>
              <w:rPr>
                <w:rFonts w:ascii="Times New Roman" w:hAnsi="Times New Roman" w:cs="Times New Roman"/>
                <w:sz w:val="24"/>
                <w:szCs w:val="24"/>
              </w:rPr>
            </w:pPr>
            <w:r w:rsidRPr="0059431C">
              <w:rPr>
                <w:rFonts w:ascii="Times New Roman" w:hAnsi="Times New Roman" w:cs="Times New Roman"/>
                <w:sz w:val="24"/>
                <w:szCs w:val="24"/>
              </w:rPr>
              <w:t>1238/</w:t>
            </w:r>
          </w:p>
          <w:p w:rsidR="00E2580F" w:rsidRPr="0059431C" w:rsidRDefault="00E2580F" w:rsidP="004975FC">
            <w:pPr>
              <w:jc w:val="center"/>
              <w:rPr>
                <w:rFonts w:ascii="Times New Roman" w:hAnsi="Times New Roman" w:cs="Times New Roman"/>
                <w:sz w:val="24"/>
                <w:szCs w:val="24"/>
              </w:rPr>
            </w:pPr>
            <w:r w:rsidRPr="0059431C">
              <w:rPr>
                <w:rFonts w:ascii="Times New Roman" w:hAnsi="Times New Roman" w:cs="Times New Roman"/>
                <w:sz w:val="24"/>
                <w:szCs w:val="24"/>
              </w:rPr>
              <w:t>100,0</w:t>
            </w:r>
          </w:p>
        </w:tc>
        <w:tc>
          <w:tcPr>
            <w:tcW w:w="1103" w:type="dxa"/>
            <w:vAlign w:val="center"/>
          </w:tcPr>
          <w:p w:rsidR="00E2580F" w:rsidRPr="0059431C" w:rsidRDefault="00E2580F" w:rsidP="004975FC">
            <w:pPr>
              <w:jc w:val="center"/>
              <w:rPr>
                <w:rFonts w:ascii="Times New Roman" w:hAnsi="Times New Roman" w:cs="Times New Roman"/>
                <w:sz w:val="24"/>
                <w:szCs w:val="24"/>
              </w:rPr>
            </w:pPr>
            <w:r w:rsidRPr="0059431C">
              <w:rPr>
                <w:rFonts w:ascii="Times New Roman" w:hAnsi="Times New Roman" w:cs="Times New Roman"/>
                <w:sz w:val="24"/>
                <w:szCs w:val="24"/>
              </w:rPr>
              <w:t>1132/</w:t>
            </w:r>
          </w:p>
          <w:p w:rsidR="00E2580F" w:rsidRPr="0059431C" w:rsidRDefault="00E2580F" w:rsidP="004975FC">
            <w:pPr>
              <w:jc w:val="center"/>
              <w:rPr>
                <w:rFonts w:ascii="Times New Roman" w:hAnsi="Times New Roman" w:cs="Times New Roman"/>
                <w:sz w:val="24"/>
                <w:szCs w:val="24"/>
              </w:rPr>
            </w:pPr>
            <w:r w:rsidRPr="0059431C">
              <w:rPr>
                <w:rFonts w:ascii="Times New Roman" w:hAnsi="Times New Roman" w:cs="Times New Roman"/>
                <w:sz w:val="24"/>
                <w:szCs w:val="24"/>
              </w:rPr>
              <w:t>100,0</w:t>
            </w:r>
          </w:p>
        </w:tc>
        <w:tc>
          <w:tcPr>
            <w:tcW w:w="1103" w:type="dxa"/>
            <w:vAlign w:val="center"/>
          </w:tcPr>
          <w:p w:rsidR="00E2580F" w:rsidRPr="0059431C" w:rsidRDefault="00E2580F" w:rsidP="004975FC">
            <w:pPr>
              <w:jc w:val="center"/>
              <w:rPr>
                <w:rFonts w:ascii="Times New Roman" w:hAnsi="Times New Roman" w:cs="Times New Roman"/>
                <w:sz w:val="24"/>
                <w:szCs w:val="24"/>
              </w:rPr>
            </w:pPr>
            <w:r w:rsidRPr="0059431C">
              <w:rPr>
                <w:rFonts w:ascii="Times New Roman" w:hAnsi="Times New Roman" w:cs="Times New Roman"/>
                <w:sz w:val="24"/>
                <w:szCs w:val="24"/>
              </w:rPr>
              <w:t>1208/</w:t>
            </w:r>
          </w:p>
          <w:p w:rsidR="00E2580F" w:rsidRPr="0059431C" w:rsidRDefault="00E2580F" w:rsidP="004975FC">
            <w:pPr>
              <w:jc w:val="center"/>
              <w:rPr>
                <w:rFonts w:ascii="Times New Roman" w:hAnsi="Times New Roman" w:cs="Times New Roman"/>
                <w:sz w:val="24"/>
                <w:szCs w:val="24"/>
              </w:rPr>
            </w:pPr>
            <w:r w:rsidRPr="0059431C">
              <w:rPr>
                <w:rFonts w:ascii="Times New Roman" w:hAnsi="Times New Roman" w:cs="Times New Roman"/>
                <w:sz w:val="24"/>
                <w:szCs w:val="24"/>
              </w:rPr>
              <w:t>100,0</w:t>
            </w:r>
          </w:p>
        </w:tc>
        <w:tc>
          <w:tcPr>
            <w:tcW w:w="1103" w:type="dxa"/>
            <w:vAlign w:val="center"/>
          </w:tcPr>
          <w:p w:rsidR="00E2580F" w:rsidRPr="0059431C" w:rsidRDefault="00E2580F" w:rsidP="004975FC">
            <w:pPr>
              <w:jc w:val="center"/>
              <w:rPr>
                <w:rFonts w:ascii="Times New Roman" w:hAnsi="Times New Roman" w:cs="Times New Roman"/>
                <w:sz w:val="24"/>
                <w:szCs w:val="24"/>
              </w:rPr>
            </w:pPr>
            <w:r w:rsidRPr="0059431C">
              <w:rPr>
                <w:rFonts w:ascii="Times New Roman" w:hAnsi="Times New Roman" w:cs="Times New Roman"/>
                <w:sz w:val="24"/>
                <w:szCs w:val="24"/>
              </w:rPr>
              <w:t>1225/</w:t>
            </w:r>
          </w:p>
          <w:p w:rsidR="00E2580F" w:rsidRPr="0059431C" w:rsidRDefault="00E2580F" w:rsidP="004975FC">
            <w:pPr>
              <w:jc w:val="center"/>
              <w:rPr>
                <w:rFonts w:ascii="Times New Roman" w:hAnsi="Times New Roman" w:cs="Times New Roman"/>
                <w:sz w:val="24"/>
                <w:szCs w:val="24"/>
              </w:rPr>
            </w:pPr>
            <w:r w:rsidRPr="0059431C">
              <w:rPr>
                <w:rFonts w:ascii="Times New Roman" w:hAnsi="Times New Roman" w:cs="Times New Roman"/>
                <w:sz w:val="24"/>
                <w:szCs w:val="24"/>
              </w:rPr>
              <w:t>100,0</w:t>
            </w:r>
          </w:p>
        </w:tc>
      </w:tr>
    </w:tbl>
    <w:p w:rsidR="00E2580F" w:rsidRPr="0059431C" w:rsidRDefault="00E2580F" w:rsidP="00E2580F">
      <w:pPr>
        <w:ind w:firstLine="567"/>
        <w:rPr>
          <w:rFonts w:ascii="Times New Roman" w:eastAsia="Times New Roman" w:hAnsi="Times New Roman" w:cs="Times New Roman"/>
          <w:b/>
          <w:i/>
          <w:sz w:val="24"/>
          <w:szCs w:val="24"/>
        </w:rPr>
      </w:pPr>
    </w:p>
    <w:p w:rsidR="00E2580F" w:rsidRPr="0059431C" w:rsidRDefault="00E2580F" w:rsidP="00E2580F">
      <w:pPr>
        <w:ind w:firstLine="567"/>
        <w:rPr>
          <w:rFonts w:ascii="Times New Roman" w:eastAsia="Times New Roman" w:hAnsi="Times New Roman" w:cs="Times New Roman"/>
          <w:b/>
          <w:i/>
          <w:sz w:val="24"/>
          <w:szCs w:val="24"/>
          <w:highlight w:val="yellow"/>
        </w:rPr>
      </w:pPr>
      <w:r w:rsidRPr="0059431C">
        <w:rPr>
          <w:rFonts w:ascii="Times New Roman" w:hAnsi="Times New Roman" w:cs="Times New Roman"/>
          <w:noProof/>
          <w:sz w:val="24"/>
          <w:szCs w:val="24"/>
          <w:lang w:eastAsia="ru-RU"/>
        </w:rPr>
        <w:drawing>
          <wp:inline distT="0" distB="0" distL="0" distR="0" wp14:anchorId="0A4712F2" wp14:editId="63AE9731">
            <wp:extent cx="4600575" cy="3095625"/>
            <wp:effectExtent l="0" t="0" r="9525" b="952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2580F" w:rsidRPr="0059431C" w:rsidRDefault="00E2580F" w:rsidP="00E2580F">
      <w:pPr>
        <w:ind w:firstLine="567"/>
        <w:rPr>
          <w:rFonts w:ascii="Times New Roman" w:eastAsia="Times New Roman" w:hAnsi="Times New Roman" w:cs="Times New Roman"/>
          <w:b/>
          <w:i/>
          <w:sz w:val="24"/>
          <w:szCs w:val="24"/>
          <w:highlight w:val="yellow"/>
          <w:lang w:val="en-US"/>
        </w:rPr>
      </w:pPr>
    </w:p>
    <w:p w:rsidR="00E2580F" w:rsidRPr="0059431C" w:rsidRDefault="00E2580F" w:rsidP="00E2580F">
      <w:pPr>
        <w:pStyle w:val="100"/>
        <w:rPr>
          <w:color w:val="auto"/>
        </w:rPr>
      </w:pPr>
      <w:r w:rsidRPr="0059431C">
        <w:rPr>
          <w:color w:val="auto"/>
        </w:rPr>
        <w:t xml:space="preserve">Доля детей в общей возрастной структуре на 01.01.2021 год составила 24,2%. </w:t>
      </w:r>
    </w:p>
    <w:p w:rsidR="00E2580F" w:rsidRPr="0059431C" w:rsidRDefault="00E2580F" w:rsidP="00E2580F">
      <w:pPr>
        <w:pStyle w:val="100"/>
        <w:rPr>
          <w:color w:val="auto"/>
        </w:rPr>
      </w:pPr>
      <w:r w:rsidRPr="0059431C">
        <w:rPr>
          <w:color w:val="auto"/>
        </w:rPr>
        <w:t>Высока доля населения в возрасте старше трудоспособного – 20,7%.</w:t>
      </w:r>
    </w:p>
    <w:p w:rsidR="00E2580F" w:rsidRPr="0059431C" w:rsidRDefault="00E2580F" w:rsidP="00E2580F">
      <w:pPr>
        <w:pStyle w:val="100"/>
        <w:rPr>
          <w:color w:val="auto"/>
        </w:rPr>
      </w:pPr>
      <w:r w:rsidRPr="0059431C">
        <w:rPr>
          <w:color w:val="auto"/>
        </w:rPr>
        <w:t>Возрастная структура населения относится к прогрессивному типу, при которой доля лиц моложе трудоспособного возраста превышает долю лиц старше трудоспособного возраста населения.</w:t>
      </w:r>
    </w:p>
    <w:p w:rsidR="00E2580F" w:rsidRPr="0059431C" w:rsidRDefault="00E2580F" w:rsidP="00E2580F">
      <w:pPr>
        <w:pStyle w:val="100"/>
        <w:rPr>
          <w:color w:val="auto"/>
        </w:rPr>
      </w:pPr>
      <w:r w:rsidRPr="0059431C">
        <w:rPr>
          <w:color w:val="auto"/>
        </w:rPr>
        <w:t>Численность населения в трудоспособном возрасте составила 55,1%.</w:t>
      </w:r>
    </w:p>
    <w:p w:rsidR="00E2580F" w:rsidRPr="0059431C" w:rsidRDefault="00E2580F" w:rsidP="00E2580F">
      <w:pPr>
        <w:pStyle w:val="afc"/>
        <w:ind w:firstLine="567"/>
        <w:jc w:val="both"/>
        <w:rPr>
          <w:rFonts w:ascii="Times New Roman" w:hAnsi="Times New Roman"/>
          <w:lang w:eastAsia="ru-RU"/>
        </w:rPr>
      </w:pPr>
    </w:p>
    <w:p w:rsidR="00E2580F" w:rsidRPr="0059431C" w:rsidRDefault="00E2580F" w:rsidP="00E2580F">
      <w:pPr>
        <w:pStyle w:val="a8"/>
        <w:jc w:val="center"/>
        <w:rPr>
          <w:b/>
          <w:bCs/>
        </w:rPr>
      </w:pPr>
      <w:r w:rsidRPr="0059431C">
        <w:rPr>
          <w:b/>
          <w:bCs/>
        </w:rPr>
        <w:t>Трудовые ресурсы и занятость населения</w:t>
      </w:r>
    </w:p>
    <w:p w:rsidR="00E2580F" w:rsidRPr="0059431C" w:rsidRDefault="00E2580F" w:rsidP="00E2580F">
      <w:pPr>
        <w:ind w:firstLine="708"/>
        <w:jc w:val="both"/>
        <w:rPr>
          <w:rFonts w:ascii="Times New Roman" w:hAnsi="Times New Roman" w:cs="Times New Roman"/>
          <w:sz w:val="24"/>
          <w:szCs w:val="24"/>
        </w:rPr>
      </w:pPr>
    </w:p>
    <w:p w:rsidR="00E2580F" w:rsidRPr="0059431C" w:rsidRDefault="00E2580F" w:rsidP="00E2580F">
      <w:pPr>
        <w:pStyle w:val="Default"/>
        <w:ind w:left="928"/>
        <w:jc w:val="center"/>
        <w:rPr>
          <w:b/>
          <w:color w:val="auto"/>
        </w:rPr>
      </w:pPr>
      <w:r w:rsidRPr="0059431C">
        <w:rPr>
          <w:rFonts w:eastAsia="Times New Roman"/>
          <w:b/>
          <w:i/>
          <w:color w:val="auto"/>
        </w:rPr>
        <w:lastRenderedPageBreak/>
        <w:t>Занятость трудоспособного населения по видам экономической деятельности</w:t>
      </w:r>
    </w:p>
    <w:p w:rsidR="00E2580F" w:rsidRPr="0059431C" w:rsidRDefault="00E2580F" w:rsidP="00E2580F">
      <w:pPr>
        <w:ind w:firstLine="708"/>
        <w:jc w:val="center"/>
        <w:rPr>
          <w:rFonts w:ascii="Times New Roman" w:hAnsi="Times New Roman" w:cs="Times New Roman"/>
          <w:b/>
          <w:sz w:val="24"/>
          <w:szCs w:val="24"/>
        </w:rPr>
      </w:pPr>
    </w:p>
    <w:tbl>
      <w:tblPr>
        <w:tblW w:w="9385" w:type="dxa"/>
        <w:tblInd w:w="-10" w:type="dxa"/>
        <w:tblLayout w:type="fixed"/>
        <w:tblLook w:val="04A0" w:firstRow="1" w:lastRow="0" w:firstColumn="1" w:lastColumn="0" w:noHBand="0" w:noVBand="1"/>
      </w:tblPr>
      <w:tblGrid>
        <w:gridCol w:w="685"/>
        <w:gridCol w:w="4039"/>
        <w:gridCol w:w="756"/>
        <w:gridCol w:w="741"/>
        <w:gridCol w:w="756"/>
        <w:gridCol w:w="742"/>
        <w:gridCol w:w="826"/>
        <w:gridCol w:w="840"/>
      </w:tblGrid>
      <w:tr w:rsidR="0059431C" w:rsidRPr="0059431C" w:rsidTr="00A91137">
        <w:trPr>
          <w:trHeight w:val="188"/>
        </w:trPr>
        <w:tc>
          <w:tcPr>
            <w:tcW w:w="685" w:type="dxa"/>
            <w:vMerge w:val="restart"/>
            <w:tcBorders>
              <w:top w:val="single" w:sz="8" w:space="0" w:color="000000"/>
              <w:left w:val="single" w:sz="8" w:space="0" w:color="000000"/>
              <w:right w:val="single" w:sz="4" w:space="0" w:color="auto"/>
            </w:tcBorders>
            <w:shd w:val="clear" w:color="auto" w:fill="D9D9D9" w:themeFill="background1" w:themeFillShade="D9"/>
          </w:tcPr>
          <w:p w:rsidR="00E2580F" w:rsidRPr="0059431C" w:rsidRDefault="00E2580F" w:rsidP="004975FC">
            <w:pPr>
              <w:jc w:val="center"/>
              <w:rPr>
                <w:rFonts w:ascii="Times New Roman" w:eastAsia="Times New Roman" w:hAnsi="Times New Roman" w:cs="Times New Roman"/>
                <w:sz w:val="24"/>
                <w:szCs w:val="24"/>
              </w:rPr>
            </w:pPr>
            <w:r w:rsidRPr="0059431C">
              <w:rPr>
                <w:rFonts w:ascii="Times New Roman" w:eastAsia="Times New Roman" w:hAnsi="Times New Roman" w:cs="Times New Roman"/>
                <w:sz w:val="24"/>
                <w:szCs w:val="24"/>
              </w:rPr>
              <w:t>№ п/п</w:t>
            </w:r>
          </w:p>
        </w:tc>
        <w:tc>
          <w:tcPr>
            <w:tcW w:w="4039" w:type="dxa"/>
            <w:vMerge w:val="restart"/>
            <w:tcBorders>
              <w:top w:val="single" w:sz="8" w:space="0" w:color="000000"/>
              <w:left w:val="single" w:sz="8" w:space="0" w:color="000000"/>
              <w:right w:val="single" w:sz="4" w:space="0" w:color="auto"/>
            </w:tcBorders>
            <w:shd w:val="clear" w:color="auto" w:fill="D9D9D9" w:themeFill="background1" w:themeFillShade="D9"/>
            <w:vAlign w:val="center"/>
            <w:hideMark/>
          </w:tcPr>
          <w:p w:rsidR="00E2580F" w:rsidRPr="0059431C" w:rsidRDefault="00E2580F" w:rsidP="004975FC">
            <w:pPr>
              <w:jc w:val="center"/>
              <w:rPr>
                <w:rFonts w:ascii="Times New Roman" w:eastAsia="Calibri" w:hAnsi="Times New Roman" w:cs="Times New Roman"/>
                <w:b/>
                <w:sz w:val="24"/>
                <w:szCs w:val="24"/>
              </w:rPr>
            </w:pPr>
            <w:r w:rsidRPr="0059431C">
              <w:rPr>
                <w:rFonts w:ascii="Times New Roman" w:eastAsia="Times New Roman" w:hAnsi="Times New Roman" w:cs="Times New Roman"/>
                <w:sz w:val="24"/>
                <w:szCs w:val="24"/>
              </w:rPr>
              <w:t>Наименование показателей</w:t>
            </w:r>
          </w:p>
        </w:tc>
        <w:tc>
          <w:tcPr>
            <w:tcW w:w="4661"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2580F" w:rsidRPr="0059431C" w:rsidRDefault="00E2580F" w:rsidP="004975FC">
            <w:pPr>
              <w:tabs>
                <w:tab w:val="num" w:pos="0"/>
              </w:tabs>
              <w:jc w:val="center"/>
              <w:rPr>
                <w:rFonts w:ascii="Times New Roman" w:eastAsia="Calibri" w:hAnsi="Times New Roman" w:cs="Times New Roman"/>
                <w:sz w:val="24"/>
                <w:szCs w:val="24"/>
              </w:rPr>
            </w:pPr>
            <w:r w:rsidRPr="0059431C">
              <w:rPr>
                <w:rFonts w:ascii="Times New Roman" w:eastAsia="Calibri" w:hAnsi="Times New Roman" w:cs="Times New Roman"/>
                <w:sz w:val="24"/>
                <w:szCs w:val="24"/>
              </w:rPr>
              <w:t>Годы</w:t>
            </w:r>
          </w:p>
        </w:tc>
      </w:tr>
      <w:tr w:rsidR="0059431C" w:rsidRPr="0059431C" w:rsidTr="00A91137">
        <w:trPr>
          <w:trHeight w:val="377"/>
        </w:trPr>
        <w:tc>
          <w:tcPr>
            <w:tcW w:w="685" w:type="dxa"/>
            <w:vMerge/>
            <w:tcBorders>
              <w:left w:val="single" w:sz="8" w:space="0" w:color="000000"/>
              <w:bottom w:val="single" w:sz="4" w:space="0" w:color="auto"/>
              <w:right w:val="single" w:sz="4" w:space="0" w:color="auto"/>
            </w:tcBorders>
            <w:shd w:val="clear" w:color="auto" w:fill="D9D9D9" w:themeFill="background1" w:themeFillShade="D9"/>
          </w:tcPr>
          <w:p w:rsidR="00E2580F" w:rsidRPr="0059431C" w:rsidRDefault="00E2580F" w:rsidP="004975FC">
            <w:pPr>
              <w:jc w:val="center"/>
              <w:rPr>
                <w:rFonts w:ascii="Times New Roman" w:eastAsia="Times New Roman" w:hAnsi="Times New Roman" w:cs="Times New Roman"/>
                <w:sz w:val="24"/>
                <w:szCs w:val="24"/>
              </w:rPr>
            </w:pPr>
          </w:p>
        </w:tc>
        <w:tc>
          <w:tcPr>
            <w:tcW w:w="4039" w:type="dxa"/>
            <w:vMerge/>
            <w:tcBorders>
              <w:left w:val="single" w:sz="8" w:space="0" w:color="000000"/>
              <w:bottom w:val="single" w:sz="4" w:space="0" w:color="auto"/>
              <w:right w:val="single" w:sz="4" w:space="0" w:color="auto"/>
            </w:tcBorders>
            <w:shd w:val="clear" w:color="auto" w:fill="D9D9D9" w:themeFill="background1" w:themeFillShade="D9"/>
            <w:vAlign w:val="center"/>
          </w:tcPr>
          <w:p w:rsidR="00E2580F" w:rsidRPr="0059431C" w:rsidRDefault="00E2580F" w:rsidP="004975FC">
            <w:pPr>
              <w:jc w:val="center"/>
              <w:rPr>
                <w:rFonts w:ascii="Times New Roman" w:eastAsia="Times New Roman" w:hAnsi="Times New Roman" w:cs="Times New Roman"/>
                <w:sz w:val="24"/>
                <w:szCs w:val="24"/>
              </w:rPr>
            </w:pPr>
          </w:p>
        </w:tc>
        <w:tc>
          <w:tcPr>
            <w:tcW w:w="75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2580F" w:rsidRPr="0059431C" w:rsidRDefault="00E2580F" w:rsidP="004975FC">
            <w:pPr>
              <w:tabs>
                <w:tab w:val="num" w:pos="0"/>
              </w:tabs>
              <w:jc w:val="center"/>
              <w:rPr>
                <w:rFonts w:ascii="Times New Roman" w:eastAsia="Calibri" w:hAnsi="Times New Roman" w:cs="Times New Roman"/>
                <w:sz w:val="24"/>
                <w:szCs w:val="24"/>
              </w:rPr>
            </w:pPr>
            <w:r w:rsidRPr="0059431C">
              <w:rPr>
                <w:rFonts w:ascii="Times New Roman" w:eastAsia="Calibri" w:hAnsi="Times New Roman" w:cs="Times New Roman"/>
                <w:sz w:val="24"/>
                <w:szCs w:val="24"/>
              </w:rPr>
              <w:t>2015</w:t>
            </w:r>
          </w:p>
        </w:tc>
        <w:tc>
          <w:tcPr>
            <w:tcW w:w="74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2580F" w:rsidRPr="0059431C" w:rsidRDefault="00E2580F" w:rsidP="004975FC">
            <w:pPr>
              <w:tabs>
                <w:tab w:val="num" w:pos="0"/>
              </w:tabs>
              <w:jc w:val="center"/>
              <w:rPr>
                <w:rFonts w:ascii="Times New Roman" w:eastAsia="Calibri" w:hAnsi="Times New Roman" w:cs="Times New Roman"/>
                <w:sz w:val="24"/>
                <w:szCs w:val="24"/>
              </w:rPr>
            </w:pPr>
            <w:r w:rsidRPr="0059431C">
              <w:rPr>
                <w:rFonts w:ascii="Times New Roman" w:eastAsia="Calibri" w:hAnsi="Times New Roman" w:cs="Times New Roman"/>
                <w:sz w:val="24"/>
                <w:szCs w:val="24"/>
              </w:rPr>
              <w:t xml:space="preserve">2016 </w:t>
            </w:r>
          </w:p>
        </w:tc>
        <w:tc>
          <w:tcPr>
            <w:tcW w:w="75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2580F" w:rsidRPr="0059431C" w:rsidRDefault="00E2580F" w:rsidP="004975FC">
            <w:pPr>
              <w:tabs>
                <w:tab w:val="num" w:pos="0"/>
              </w:tabs>
              <w:jc w:val="center"/>
              <w:rPr>
                <w:rFonts w:ascii="Times New Roman" w:eastAsia="Calibri" w:hAnsi="Times New Roman" w:cs="Times New Roman"/>
                <w:sz w:val="24"/>
                <w:szCs w:val="24"/>
              </w:rPr>
            </w:pPr>
            <w:r w:rsidRPr="0059431C">
              <w:rPr>
                <w:rFonts w:ascii="Times New Roman" w:eastAsia="Calibri" w:hAnsi="Times New Roman" w:cs="Times New Roman"/>
                <w:sz w:val="24"/>
                <w:szCs w:val="24"/>
              </w:rPr>
              <w:t xml:space="preserve">2017 </w:t>
            </w:r>
          </w:p>
        </w:tc>
        <w:tc>
          <w:tcPr>
            <w:tcW w:w="74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2580F" w:rsidRPr="0059431C" w:rsidRDefault="00E2580F" w:rsidP="004975FC">
            <w:pPr>
              <w:tabs>
                <w:tab w:val="num" w:pos="0"/>
              </w:tabs>
              <w:jc w:val="center"/>
              <w:rPr>
                <w:rFonts w:ascii="Times New Roman" w:eastAsia="Calibri" w:hAnsi="Times New Roman" w:cs="Times New Roman"/>
                <w:sz w:val="24"/>
                <w:szCs w:val="24"/>
              </w:rPr>
            </w:pPr>
            <w:r w:rsidRPr="0059431C">
              <w:rPr>
                <w:rFonts w:ascii="Times New Roman" w:eastAsia="Calibri" w:hAnsi="Times New Roman" w:cs="Times New Roman"/>
                <w:sz w:val="24"/>
                <w:szCs w:val="24"/>
              </w:rPr>
              <w:t xml:space="preserve">2018 </w:t>
            </w:r>
          </w:p>
        </w:tc>
        <w:tc>
          <w:tcPr>
            <w:tcW w:w="82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2580F" w:rsidRPr="0059431C" w:rsidRDefault="00E2580F" w:rsidP="004975FC">
            <w:pPr>
              <w:tabs>
                <w:tab w:val="num" w:pos="0"/>
              </w:tabs>
              <w:jc w:val="center"/>
              <w:rPr>
                <w:rFonts w:ascii="Times New Roman" w:eastAsia="Calibri" w:hAnsi="Times New Roman" w:cs="Times New Roman"/>
                <w:sz w:val="24"/>
                <w:szCs w:val="24"/>
              </w:rPr>
            </w:pPr>
            <w:r w:rsidRPr="0059431C">
              <w:rPr>
                <w:rFonts w:ascii="Times New Roman" w:eastAsia="Calibri" w:hAnsi="Times New Roman" w:cs="Times New Roman"/>
                <w:sz w:val="24"/>
                <w:szCs w:val="24"/>
              </w:rPr>
              <w:t xml:space="preserve">2019 </w:t>
            </w:r>
          </w:p>
        </w:tc>
        <w:tc>
          <w:tcPr>
            <w:tcW w:w="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2580F" w:rsidRPr="0059431C" w:rsidRDefault="00E2580F" w:rsidP="004975FC">
            <w:pPr>
              <w:tabs>
                <w:tab w:val="num" w:pos="0"/>
              </w:tabs>
              <w:jc w:val="center"/>
              <w:rPr>
                <w:rFonts w:ascii="Times New Roman" w:eastAsia="Calibri" w:hAnsi="Times New Roman" w:cs="Times New Roman"/>
                <w:sz w:val="24"/>
                <w:szCs w:val="24"/>
              </w:rPr>
            </w:pPr>
            <w:r w:rsidRPr="0059431C">
              <w:rPr>
                <w:rFonts w:ascii="Times New Roman" w:eastAsia="Calibri" w:hAnsi="Times New Roman" w:cs="Times New Roman"/>
                <w:sz w:val="24"/>
                <w:szCs w:val="24"/>
              </w:rPr>
              <w:t xml:space="preserve">2020 </w:t>
            </w:r>
          </w:p>
        </w:tc>
      </w:tr>
      <w:tr w:rsidR="0059431C" w:rsidRPr="0059431C" w:rsidTr="00A91137">
        <w:trPr>
          <w:trHeight w:val="70"/>
        </w:trPr>
        <w:tc>
          <w:tcPr>
            <w:tcW w:w="685" w:type="dxa"/>
            <w:vMerge w:val="restart"/>
            <w:tcBorders>
              <w:top w:val="single" w:sz="4" w:space="0" w:color="auto"/>
              <w:left w:val="single" w:sz="4" w:space="0" w:color="auto"/>
              <w:right w:val="single" w:sz="4" w:space="0" w:color="auto"/>
            </w:tcBorders>
          </w:tcPr>
          <w:p w:rsidR="00E2580F" w:rsidRPr="0059431C" w:rsidRDefault="00E2580F" w:rsidP="004975FC">
            <w:pPr>
              <w:ind w:left="142"/>
              <w:rPr>
                <w:rFonts w:ascii="Times New Roman" w:eastAsia="Calibri" w:hAnsi="Times New Roman" w:cs="Times New Roman"/>
                <w:sz w:val="24"/>
                <w:szCs w:val="24"/>
              </w:rPr>
            </w:pPr>
          </w:p>
        </w:tc>
        <w:tc>
          <w:tcPr>
            <w:tcW w:w="4039" w:type="dxa"/>
            <w:tcBorders>
              <w:top w:val="single" w:sz="4" w:space="0" w:color="auto"/>
              <w:left w:val="single" w:sz="4" w:space="0" w:color="auto"/>
              <w:bottom w:val="single" w:sz="4" w:space="0" w:color="auto"/>
              <w:right w:val="single" w:sz="4" w:space="0" w:color="auto"/>
            </w:tcBorders>
            <w:shd w:val="clear" w:color="auto" w:fill="auto"/>
          </w:tcPr>
          <w:p w:rsidR="00E2580F" w:rsidRPr="0059431C" w:rsidRDefault="00E2580F" w:rsidP="004975FC">
            <w:pPr>
              <w:jc w:val="both"/>
              <w:rPr>
                <w:rFonts w:ascii="Times New Roman" w:eastAsia="Calibri" w:hAnsi="Times New Roman" w:cs="Times New Roman"/>
                <w:sz w:val="24"/>
                <w:szCs w:val="24"/>
              </w:rPr>
            </w:pPr>
            <w:r w:rsidRPr="0059431C">
              <w:rPr>
                <w:rFonts w:ascii="Times New Roman" w:eastAsia="Calibri" w:hAnsi="Times New Roman" w:cs="Times New Roman"/>
                <w:sz w:val="24"/>
                <w:szCs w:val="24"/>
              </w:rPr>
              <w:t>Численность работников – всего, чел.</w:t>
            </w:r>
          </w:p>
        </w:tc>
        <w:tc>
          <w:tcPr>
            <w:tcW w:w="756" w:type="dxa"/>
            <w:tcBorders>
              <w:top w:val="single" w:sz="4" w:space="0" w:color="auto"/>
              <w:left w:val="single" w:sz="4" w:space="0" w:color="auto"/>
              <w:bottom w:val="single" w:sz="4" w:space="0" w:color="auto"/>
              <w:right w:val="single" w:sz="4" w:space="0" w:color="auto"/>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r w:rsidRPr="0059431C">
              <w:rPr>
                <w:rFonts w:ascii="Times New Roman" w:eastAsia="Arial Unicode MS" w:hAnsi="Times New Roman" w:cs="Times New Roman"/>
                <w:kern w:val="3"/>
                <w:sz w:val="24"/>
                <w:szCs w:val="24"/>
              </w:rPr>
              <w:t>478</w:t>
            </w:r>
          </w:p>
        </w:tc>
        <w:tc>
          <w:tcPr>
            <w:tcW w:w="741" w:type="dxa"/>
            <w:tcBorders>
              <w:top w:val="single" w:sz="4" w:space="0" w:color="auto"/>
              <w:left w:val="single" w:sz="4" w:space="0" w:color="auto"/>
              <w:bottom w:val="single" w:sz="4" w:space="0" w:color="auto"/>
              <w:right w:val="single" w:sz="4" w:space="0" w:color="auto"/>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r w:rsidRPr="0059431C">
              <w:rPr>
                <w:rFonts w:ascii="Times New Roman" w:eastAsia="Arial Unicode MS" w:hAnsi="Times New Roman" w:cs="Times New Roman"/>
                <w:kern w:val="3"/>
                <w:sz w:val="24"/>
                <w:szCs w:val="24"/>
              </w:rPr>
              <w:t>474</w:t>
            </w:r>
          </w:p>
        </w:tc>
        <w:tc>
          <w:tcPr>
            <w:tcW w:w="756" w:type="dxa"/>
            <w:tcBorders>
              <w:top w:val="single" w:sz="4" w:space="0" w:color="auto"/>
              <w:left w:val="nil"/>
              <w:bottom w:val="single" w:sz="4" w:space="0" w:color="auto"/>
              <w:right w:val="single" w:sz="4" w:space="0" w:color="auto"/>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r w:rsidRPr="0059431C">
              <w:rPr>
                <w:rFonts w:ascii="Times New Roman" w:eastAsia="Arial Unicode MS" w:hAnsi="Times New Roman" w:cs="Times New Roman"/>
                <w:kern w:val="3"/>
                <w:sz w:val="24"/>
                <w:szCs w:val="24"/>
              </w:rPr>
              <w:t>464</w:t>
            </w:r>
          </w:p>
        </w:tc>
        <w:tc>
          <w:tcPr>
            <w:tcW w:w="742" w:type="dxa"/>
            <w:tcBorders>
              <w:top w:val="single" w:sz="4" w:space="0" w:color="auto"/>
              <w:left w:val="nil"/>
              <w:bottom w:val="single" w:sz="4" w:space="0" w:color="auto"/>
              <w:right w:val="single" w:sz="4" w:space="0" w:color="auto"/>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r w:rsidRPr="0059431C">
              <w:rPr>
                <w:rFonts w:ascii="Times New Roman" w:eastAsia="Arial Unicode MS" w:hAnsi="Times New Roman" w:cs="Times New Roman"/>
                <w:kern w:val="3"/>
                <w:sz w:val="24"/>
                <w:szCs w:val="24"/>
              </w:rPr>
              <w:t>464</w:t>
            </w:r>
          </w:p>
        </w:tc>
        <w:tc>
          <w:tcPr>
            <w:tcW w:w="826" w:type="dxa"/>
            <w:tcBorders>
              <w:top w:val="single" w:sz="4" w:space="0" w:color="auto"/>
              <w:left w:val="nil"/>
              <w:bottom w:val="single" w:sz="4" w:space="0" w:color="auto"/>
              <w:right w:val="single" w:sz="4" w:space="0" w:color="auto"/>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r w:rsidRPr="0059431C">
              <w:rPr>
                <w:rFonts w:ascii="Times New Roman" w:eastAsia="Arial Unicode MS" w:hAnsi="Times New Roman" w:cs="Times New Roman"/>
                <w:kern w:val="3"/>
                <w:sz w:val="24"/>
                <w:szCs w:val="24"/>
              </w:rPr>
              <w:t>464</w:t>
            </w:r>
          </w:p>
        </w:tc>
        <w:tc>
          <w:tcPr>
            <w:tcW w:w="840" w:type="dxa"/>
            <w:tcBorders>
              <w:top w:val="single" w:sz="4" w:space="0" w:color="auto"/>
              <w:left w:val="nil"/>
              <w:bottom w:val="single" w:sz="4" w:space="0" w:color="auto"/>
              <w:right w:val="single" w:sz="4" w:space="0" w:color="auto"/>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lang w:val="en-US"/>
              </w:rPr>
            </w:pPr>
            <w:r w:rsidRPr="0059431C">
              <w:rPr>
                <w:rFonts w:ascii="Times New Roman" w:eastAsia="Arial Unicode MS" w:hAnsi="Times New Roman" w:cs="Times New Roman"/>
                <w:kern w:val="3"/>
                <w:sz w:val="24"/>
                <w:szCs w:val="24"/>
                <w:lang w:val="en-US"/>
              </w:rPr>
              <w:t>479</w:t>
            </w:r>
          </w:p>
        </w:tc>
      </w:tr>
      <w:tr w:rsidR="0059431C" w:rsidRPr="0059431C" w:rsidTr="00A91137">
        <w:trPr>
          <w:trHeight w:val="70"/>
        </w:trPr>
        <w:tc>
          <w:tcPr>
            <w:tcW w:w="685" w:type="dxa"/>
            <w:vMerge/>
            <w:tcBorders>
              <w:left w:val="single" w:sz="4" w:space="0" w:color="auto"/>
              <w:right w:val="single" w:sz="4" w:space="0" w:color="auto"/>
            </w:tcBorders>
          </w:tcPr>
          <w:p w:rsidR="00E2580F" w:rsidRPr="0059431C" w:rsidRDefault="00E2580F" w:rsidP="004975FC">
            <w:pPr>
              <w:ind w:left="502"/>
              <w:contextualSpacing/>
              <w:rPr>
                <w:rFonts w:ascii="Times New Roman" w:eastAsia="Calibri" w:hAnsi="Times New Roman" w:cs="Times New Roman"/>
                <w:sz w:val="24"/>
                <w:szCs w:val="24"/>
              </w:rPr>
            </w:pPr>
          </w:p>
        </w:tc>
        <w:tc>
          <w:tcPr>
            <w:tcW w:w="4039" w:type="dxa"/>
            <w:tcBorders>
              <w:top w:val="single" w:sz="4" w:space="0" w:color="auto"/>
              <w:left w:val="single" w:sz="4" w:space="0" w:color="auto"/>
              <w:bottom w:val="single" w:sz="4" w:space="0" w:color="auto"/>
              <w:right w:val="single" w:sz="4" w:space="0" w:color="auto"/>
            </w:tcBorders>
            <w:shd w:val="clear" w:color="auto" w:fill="auto"/>
          </w:tcPr>
          <w:p w:rsidR="00E2580F" w:rsidRPr="0059431C" w:rsidRDefault="00E2580F" w:rsidP="004975FC">
            <w:pPr>
              <w:rPr>
                <w:rFonts w:ascii="Times New Roman" w:eastAsia="Calibri" w:hAnsi="Times New Roman" w:cs="Times New Roman"/>
                <w:sz w:val="24"/>
                <w:szCs w:val="24"/>
              </w:rPr>
            </w:pPr>
            <w:r w:rsidRPr="0059431C">
              <w:rPr>
                <w:rFonts w:ascii="Times New Roman" w:eastAsia="Calibri" w:hAnsi="Times New Roman" w:cs="Times New Roman"/>
                <w:sz w:val="24"/>
                <w:szCs w:val="24"/>
              </w:rPr>
              <w:t>в том числе:</w:t>
            </w:r>
          </w:p>
        </w:tc>
        <w:tc>
          <w:tcPr>
            <w:tcW w:w="756" w:type="dxa"/>
            <w:tcBorders>
              <w:top w:val="single" w:sz="4" w:space="0" w:color="auto"/>
              <w:left w:val="single" w:sz="4" w:space="0" w:color="auto"/>
              <w:bottom w:val="single" w:sz="4" w:space="0" w:color="auto"/>
              <w:right w:val="single" w:sz="4" w:space="0" w:color="auto"/>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p>
        </w:tc>
        <w:tc>
          <w:tcPr>
            <w:tcW w:w="741" w:type="dxa"/>
            <w:tcBorders>
              <w:top w:val="single" w:sz="4" w:space="0" w:color="auto"/>
              <w:left w:val="single" w:sz="4" w:space="0" w:color="auto"/>
              <w:bottom w:val="single" w:sz="4" w:space="0" w:color="auto"/>
              <w:right w:val="single" w:sz="4" w:space="0" w:color="auto"/>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p>
        </w:tc>
        <w:tc>
          <w:tcPr>
            <w:tcW w:w="756" w:type="dxa"/>
            <w:tcBorders>
              <w:top w:val="single" w:sz="4" w:space="0" w:color="auto"/>
              <w:left w:val="nil"/>
              <w:bottom w:val="single" w:sz="4" w:space="0" w:color="auto"/>
              <w:right w:val="single" w:sz="4" w:space="0" w:color="auto"/>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p>
        </w:tc>
        <w:tc>
          <w:tcPr>
            <w:tcW w:w="742" w:type="dxa"/>
            <w:tcBorders>
              <w:top w:val="single" w:sz="4" w:space="0" w:color="auto"/>
              <w:left w:val="nil"/>
              <w:bottom w:val="single" w:sz="4" w:space="0" w:color="auto"/>
              <w:right w:val="single" w:sz="4" w:space="0" w:color="auto"/>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p>
        </w:tc>
        <w:tc>
          <w:tcPr>
            <w:tcW w:w="826" w:type="dxa"/>
            <w:tcBorders>
              <w:top w:val="single" w:sz="4" w:space="0" w:color="auto"/>
              <w:left w:val="nil"/>
              <w:bottom w:val="single" w:sz="4" w:space="0" w:color="auto"/>
              <w:right w:val="single" w:sz="4" w:space="0" w:color="auto"/>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p>
        </w:tc>
        <w:tc>
          <w:tcPr>
            <w:tcW w:w="840" w:type="dxa"/>
            <w:tcBorders>
              <w:top w:val="single" w:sz="4" w:space="0" w:color="auto"/>
              <w:left w:val="nil"/>
              <w:bottom w:val="single" w:sz="4" w:space="0" w:color="auto"/>
              <w:right w:val="single" w:sz="4" w:space="0" w:color="auto"/>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p>
        </w:tc>
      </w:tr>
      <w:tr w:rsidR="0059431C" w:rsidRPr="0059431C" w:rsidTr="00A91137">
        <w:trPr>
          <w:trHeight w:val="70"/>
        </w:trPr>
        <w:tc>
          <w:tcPr>
            <w:tcW w:w="685" w:type="dxa"/>
            <w:vMerge/>
            <w:tcBorders>
              <w:left w:val="single" w:sz="4" w:space="0" w:color="auto"/>
              <w:right w:val="single" w:sz="4" w:space="0" w:color="auto"/>
            </w:tcBorders>
          </w:tcPr>
          <w:p w:rsidR="00E2580F" w:rsidRPr="0059431C" w:rsidRDefault="00E2580F" w:rsidP="004975FC">
            <w:pPr>
              <w:ind w:left="142"/>
              <w:rPr>
                <w:rFonts w:ascii="Times New Roman" w:eastAsia="Calibri" w:hAnsi="Times New Roman" w:cs="Times New Roman"/>
                <w:sz w:val="24"/>
                <w:szCs w:val="24"/>
              </w:rPr>
            </w:pPr>
          </w:p>
        </w:tc>
        <w:tc>
          <w:tcPr>
            <w:tcW w:w="4039" w:type="dxa"/>
            <w:tcBorders>
              <w:top w:val="single" w:sz="4" w:space="0" w:color="auto"/>
              <w:left w:val="single" w:sz="4" w:space="0" w:color="auto"/>
              <w:bottom w:val="single" w:sz="4" w:space="0" w:color="auto"/>
              <w:right w:val="single" w:sz="4" w:space="0" w:color="auto"/>
            </w:tcBorders>
            <w:shd w:val="clear" w:color="auto" w:fill="auto"/>
          </w:tcPr>
          <w:p w:rsidR="00E2580F" w:rsidRPr="0059431C" w:rsidRDefault="00E2580F" w:rsidP="004975FC">
            <w:pPr>
              <w:jc w:val="both"/>
              <w:rPr>
                <w:rFonts w:ascii="Times New Roman" w:eastAsia="Calibri" w:hAnsi="Times New Roman" w:cs="Times New Roman"/>
                <w:sz w:val="24"/>
                <w:szCs w:val="24"/>
              </w:rPr>
            </w:pPr>
            <w:r w:rsidRPr="0059431C">
              <w:rPr>
                <w:rFonts w:ascii="Times New Roman" w:eastAsia="Calibri" w:hAnsi="Times New Roman" w:cs="Times New Roman"/>
                <w:sz w:val="24"/>
                <w:szCs w:val="24"/>
              </w:rPr>
              <w:t>на предприятиях (организациях) населенного пункта,</w:t>
            </w:r>
          </w:p>
        </w:tc>
        <w:tc>
          <w:tcPr>
            <w:tcW w:w="756" w:type="dxa"/>
            <w:tcBorders>
              <w:top w:val="single" w:sz="4" w:space="0" w:color="auto"/>
              <w:left w:val="single" w:sz="4" w:space="0" w:color="auto"/>
              <w:bottom w:val="single" w:sz="4" w:space="0" w:color="auto"/>
              <w:right w:val="single" w:sz="4" w:space="0" w:color="auto"/>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r w:rsidRPr="0059431C">
              <w:rPr>
                <w:rFonts w:ascii="Times New Roman" w:eastAsia="Arial Unicode MS" w:hAnsi="Times New Roman" w:cs="Times New Roman"/>
                <w:kern w:val="3"/>
                <w:sz w:val="24"/>
                <w:szCs w:val="24"/>
              </w:rPr>
              <w:t>464</w:t>
            </w:r>
          </w:p>
        </w:tc>
        <w:tc>
          <w:tcPr>
            <w:tcW w:w="741" w:type="dxa"/>
            <w:tcBorders>
              <w:top w:val="single" w:sz="4" w:space="0" w:color="auto"/>
              <w:left w:val="single" w:sz="4" w:space="0" w:color="auto"/>
              <w:bottom w:val="single" w:sz="4" w:space="0" w:color="auto"/>
              <w:right w:val="single" w:sz="4" w:space="0" w:color="auto"/>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r w:rsidRPr="0059431C">
              <w:rPr>
                <w:rFonts w:ascii="Times New Roman" w:eastAsia="Arial Unicode MS" w:hAnsi="Times New Roman" w:cs="Times New Roman"/>
                <w:kern w:val="3"/>
                <w:sz w:val="24"/>
                <w:szCs w:val="24"/>
              </w:rPr>
              <w:t>456</w:t>
            </w:r>
          </w:p>
        </w:tc>
        <w:tc>
          <w:tcPr>
            <w:tcW w:w="756" w:type="dxa"/>
            <w:tcBorders>
              <w:top w:val="single" w:sz="4" w:space="0" w:color="auto"/>
              <w:left w:val="nil"/>
              <w:bottom w:val="single" w:sz="4" w:space="0" w:color="auto"/>
              <w:right w:val="single" w:sz="4" w:space="0" w:color="auto"/>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r w:rsidRPr="0059431C">
              <w:rPr>
                <w:rFonts w:ascii="Times New Roman" w:eastAsia="Arial Unicode MS" w:hAnsi="Times New Roman" w:cs="Times New Roman"/>
                <w:kern w:val="3"/>
                <w:sz w:val="24"/>
                <w:szCs w:val="24"/>
              </w:rPr>
              <w:t>317</w:t>
            </w:r>
          </w:p>
        </w:tc>
        <w:tc>
          <w:tcPr>
            <w:tcW w:w="742" w:type="dxa"/>
            <w:tcBorders>
              <w:top w:val="single" w:sz="4" w:space="0" w:color="auto"/>
              <w:left w:val="nil"/>
              <w:bottom w:val="single" w:sz="4" w:space="0" w:color="auto"/>
              <w:right w:val="single" w:sz="4" w:space="0" w:color="auto"/>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r w:rsidRPr="0059431C">
              <w:rPr>
                <w:rFonts w:ascii="Times New Roman" w:eastAsia="Arial Unicode MS" w:hAnsi="Times New Roman" w:cs="Times New Roman"/>
                <w:kern w:val="3"/>
                <w:sz w:val="24"/>
                <w:szCs w:val="24"/>
              </w:rPr>
              <w:t>315</w:t>
            </w:r>
          </w:p>
        </w:tc>
        <w:tc>
          <w:tcPr>
            <w:tcW w:w="826" w:type="dxa"/>
            <w:tcBorders>
              <w:top w:val="single" w:sz="4" w:space="0" w:color="auto"/>
              <w:left w:val="nil"/>
              <w:bottom w:val="single" w:sz="4" w:space="0" w:color="auto"/>
              <w:right w:val="single" w:sz="4" w:space="0" w:color="auto"/>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r w:rsidRPr="0059431C">
              <w:rPr>
                <w:rFonts w:ascii="Times New Roman" w:eastAsia="Arial Unicode MS" w:hAnsi="Times New Roman" w:cs="Times New Roman"/>
                <w:kern w:val="3"/>
                <w:sz w:val="24"/>
                <w:szCs w:val="24"/>
              </w:rPr>
              <w:t>292</w:t>
            </w:r>
          </w:p>
        </w:tc>
        <w:tc>
          <w:tcPr>
            <w:tcW w:w="840" w:type="dxa"/>
            <w:tcBorders>
              <w:top w:val="single" w:sz="4" w:space="0" w:color="auto"/>
              <w:left w:val="nil"/>
              <w:bottom w:val="single" w:sz="4" w:space="0" w:color="auto"/>
              <w:right w:val="single" w:sz="4" w:space="0" w:color="auto"/>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lang w:val="en-US"/>
              </w:rPr>
            </w:pPr>
            <w:r w:rsidRPr="0059431C">
              <w:rPr>
                <w:rFonts w:ascii="Times New Roman" w:eastAsia="Arial Unicode MS" w:hAnsi="Times New Roman" w:cs="Times New Roman"/>
                <w:kern w:val="3"/>
                <w:sz w:val="24"/>
                <w:szCs w:val="24"/>
              </w:rPr>
              <w:t>2</w:t>
            </w:r>
            <w:r w:rsidRPr="0059431C">
              <w:rPr>
                <w:rFonts w:ascii="Times New Roman" w:eastAsia="Arial Unicode MS" w:hAnsi="Times New Roman" w:cs="Times New Roman"/>
                <w:kern w:val="3"/>
                <w:sz w:val="24"/>
                <w:szCs w:val="24"/>
                <w:lang w:val="en-US"/>
              </w:rPr>
              <w:t>45</w:t>
            </w:r>
          </w:p>
        </w:tc>
      </w:tr>
      <w:tr w:rsidR="0059431C" w:rsidRPr="0059431C" w:rsidTr="00A91137">
        <w:trPr>
          <w:trHeight w:val="70"/>
        </w:trPr>
        <w:tc>
          <w:tcPr>
            <w:tcW w:w="685" w:type="dxa"/>
            <w:vMerge/>
            <w:tcBorders>
              <w:left w:val="single" w:sz="4" w:space="0" w:color="auto"/>
              <w:bottom w:val="single" w:sz="4" w:space="0" w:color="auto"/>
              <w:right w:val="single" w:sz="4" w:space="0" w:color="auto"/>
            </w:tcBorders>
          </w:tcPr>
          <w:p w:rsidR="00E2580F" w:rsidRPr="0059431C" w:rsidRDefault="00E2580F" w:rsidP="004975FC">
            <w:pPr>
              <w:ind w:left="502"/>
              <w:contextualSpacing/>
              <w:rPr>
                <w:rFonts w:ascii="Times New Roman" w:eastAsia="Calibri" w:hAnsi="Times New Roman" w:cs="Times New Roman"/>
                <w:sz w:val="24"/>
                <w:szCs w:val="24"/>
              </w:rPr>
            </w:pPr>
          </w:p>
        </w:tc>
        <w:tc>
          <w:tcPr>
            <w:tcW w:w="4039" w:type="dxa"/>
            <w:tcBorders>
              <w:top w:val="single" w:sz="4" w:space="0" w:color="auto"/>
              <w:left w:val="single" w:sz="4" w:space="0" w:color="auto"/>
              <w:bottom w:val="single" w:sz="4" w:space="0" w:color="auto"/>
              <w:right w:val="single" w:sz="4" w:space="0" w:color="auto"/>
            </w:tcBorders>
            <w:shd w:val="clear" w:color="auto" w:fill="auto"/>
          </w:tcPr>
          <w:p w:rsidR="00E2580F" w:rsidRPr="0059431C" w:rsidRDefault="00E2580F" w:rsidP="004975FC">
            <w:pPr>
              <w:rPr>
                <w:rFonts w:ascii="Times New Roman" w:eastAsia="Calibri" w:hAnsi="Times New Roman" w:cs="Times New Roman"/>
                <w:sz w:val="24"/>
                <w:szCs w:val="24"/>
              </w:rPr>
            </w:pPr>
            <w:r w:rsidRPr="0059431C">
              <w:rPr>
                <w:rFonts w:ascii="Times New Roman" w:eastAsia="Calibri" w:hAnsi="Times New Roman" w:cs="Times New Roman"/>
                <w:sz w:val="24"/>
                <w:szCs w:val="24"/>
              </w:rPr>
              <w:t>из них:</w:t>
            </w:r>
          </w:p>
        </w:tc>
        <w:tc>
          <w:tcPr>
            <w:tcW w:w="756" w:type="dxa"/>
            <w:tcBorders>
              <w:top w:val="single" w:sz="4" w:space="0" w:color="auto"/>
              <w:left w:val="single" w:sz="4" w:space="0" w:color="auto"/>
              <w:bottom w:val="single" w:sz="4" w:space="0" w:color="auto"/>
              <w:right w:val="single" w:sz="4" w:space="0" w:color="auto"/>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p>
        </w:tc>
        <w:tc>
          <w:tcPr>
            <w:tcW w:w="741" w:type="dxa"/>
            <w:tcBorders>
              <w:top w:val="single" w:sz="4" w:space="0" w:color="auto"/>
              <w:left w:val="single" w:sz="4" w:space="0" w:color="auto"/>
              <w:bottom w:val="single" w:sz="4" w:space="0" w:color="auto"/>
              <w:right w:val="single" w:sz="4" w:space="0" w:color="auto"/>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p>
        </w:tc>
        <w:tc>
          <w:tcPr>
            <w:tcW w:w="756" w:type="dxa"/>
            <w:tcBorders>
              <w:top w:val="single" w:sz="4" w:space="0" w:color="auto"/>
              <w:left w:val="nil"/>
              <w:bottom w:val="single" w:sz="4" w:space="0" w:color="auto"/>
              <w:right w:val="single" w:sz="4" w:space="0" w:color="auto"/>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p>
        </w:tc>
        <w:tc>
          <w:tcPr>
            <w:tcW w:w="742" w:type="dxa"/>
            <w:tcBorders>
              <w:top w:val="single" w:sz="4" w:space="0" w:color="auto"/>
              <w:left w:val="nil"/>
              <w:bottom w:val="single" w:sz="4" w:space="0" w:color="auto"/>
              <w:right w:val="single" w:sz="4" w:space="0" w:color="auto"/>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p>
        </w:tc>
        <w:tc>
          <w:tcPr>
            <w:tcW w:w="826" w:type="dxa"/>
            <w:tcBorders>
              <w:top w:val="single" w:sz="4" w:space="0" w:color="auto"/>
              <w:left w:val="nil"/>
              <w:bottom w:val="single" w:sz="4" w:space="0" w:color="auto"/>
              <w:right w:val="single" w:sz="4" w:space="0" w:color="auto"/>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p>
        </w:tc>
        <w:tc>
          <w:tcPr>
            <w:tcW w:w="840" w:type="dxa"/>
            <w:tcBorders>
              <w:top w:val="single" w:sz="4" w:space="0" w:color="auto"/>
              <w:left w:val="nil"/>
              <w:bottom w:val="single" w:sz="4" w:space="0" w:color="auto"/>
              <w:right w:val="single" w:sz="4" w:space="0" w:color="auto"/>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p>
        </w:tc>
      </w:tr>
      <w:tr w:rsidR="0059431C" w:rsidRPr="0059431C" w:rsidTr="00A91137">
        <w:trPr>
          <w:trHeight w:val="70"/>
        </w:trPr>
        <w:tc>
          <w:tcPr>
            <w:tcW w:w="685" w:type="dxa"/>
            <w:tcBorders>
              <w:top w:val="single" w:sz="4" w:space="0" w:color="auto"/>
              <w:left w:val="single" w:sz="4" w:space="0" w:color="auto"/>
              <w:bottom w:val="single" w:sz="4" w:space="0" w:color="auto"/>
              <w:right w:val="single" w:sz="4" w:space="0" w:color="auto"/>
            </w:tcBorders>
          </w:tcPr>
          <w:p w:rsidR="00E2580F" w:rsidRPr="0059431C" w:rsidRDefault="00E2580F" w:rsidP="00BE7438">
            <w:pPr>
              <w:widowControl w:val="0"/>
              <w:numPr>
                <w:ilvl w:val="0"/>
                <w:numId w:val="89"/>
              </w:numPr>
              <w:suppressAutoHyphens/>
              <w:spacing w:after="0" w:line="240" w:lineRule="auto"/>
              <w:contextualSpacing/>
              <w:rPr>
                <w:rFonts w:ascii="Times New Roman" w:eastAsia="Calibri" w:hAnsi="Times New Roman" w:cs="Times New Roman"/>
                <w:iCs/>
                <w:sz w:val="24"/>
                <w:szCs w:val="24"/>
              </w:rPr>
            </w:pPr>
          </w:p>
        </w:tc>
        <w:tc>
          <w:tcPr>
            <w:tcW w:w="4039" w:type="dxa"/>
            <w:tcBorders>
              <w:top w:val="single" w:sz="4" w:space="0" w:color="auto"/>
              <w:left w:val="single" w:sz="4" w:space="0" w:color="auto"/>
              <w:bottom w:val="single" w:sz="4" w:space="0" w:color="auto"/>
              <w:right w:val="single" w:sz="4" w:space="0" w:color="auto"/>
            </w:tcBorders>
            <w:shd w:val="clear" w:color="auto" w:fill="auto"/>
          </w:tcPr>
          <w:p w:rsidR="00E2580F" w:rsidRPr="0059431C" w:rsidRDefault="00E2580F" w:rsidP="004975FC">
            <w:pPr>
              <w:jc w:val="both"/>
              <w:rPr>
                <w:rFonts w:ascii="Times New Roman" w:eastAsia="Calibri" w:hAnsi="Times New Roman" w:cs="Times New Roman"/>
                <w:sz w:val="24"/>
                <w:szCs w:val="24"/>
              </w:rPr>
            </w:pPr>
            <w:r w:rsidRPr="0059431C">
              <w:rPr>
                <w:rFonts w:ascii="Times New Roman" w:eastAsia="Calibri" w:hAnsi="Times New Roman" w:cs="Times New Roman"/>
                <w:sz w:val="24"/>
                <w:szCs w:val="24"/>
              </w:rPr>
              <w:t>сельское хозяйство</w:t>
            </w:r>
          </w:p>
        </w:tc>
        <w:tc>
          <w:tcPr>
            <w:tcW w:w="756" w:type="dxa"/>
            <w:tcBorders>
              <w:top w:val="single" w:sz="4" w:space="0" w:color="auto"/>
              <w:left w:val="single" w:sz="4" w:space="0" w:color="auto"/>
              <w:bottom w:val="single" w:sz="4" w:space="0" w:color="auto"/>
              <w:right w:val="single" w:sz="4" w:space="0" w:color="auto"/>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r w:rsidRPr="0059431C">
              <w:rPr>
                <w:rFonts w:ascii="Times New Roman" w:eastAsia="Arial Unicode MS" w:hAnsi="Times New Roman" w:cs="Times New Roman"/>
                <w:kern w:val="3"/>
                <w:sz w:val="24"/>
                <w:szCs w:val="24"/>
              </w:rPr>
              <w:t>414</w:t>
            </w:r>
          </w:p>
        </w:tc>
        <w:tc>
          <w:tcPr>
            <w:tcW w:w="741" w:type="dxa"/>
            <w:tcBorders>
              <w:top w:val="single" w:sz="4" w:space="0" w:color="auto"/>
              <w:left w:val="single" w:sz="4" w:space="0" w:color="auto"/>
              <w:bottom w:val="single" w:sz="4" w:space="0" w:color="auto"/>
              <w:right w:val="single" w:sz="4" w:space="0" w:color="auto"/>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r w:rsidRPr="0059431C">
              <w:rPr>
                <w:rFonts w:ascii="Times New Roman" w:eastAsia="Arial Unicode MS" w:hAnsi="Times New Roman" w:cs="Times New Roman"/>
                <w:kern w:val="3"/>
                <w:sz w:val="24"/>
                <w:szCs w:val="24"/>
              </w:rPr>
              <w:t>414</w:t>
            </w:r>
          </w:p>
        </w:tc>
        <w:tc>
          <w:tcPr>
            <w:tcW w:w="756" w:type="dxa"/>
            <w:tcBorders>
              <w:top w:val="single" w:sz="4" w:space="0" w:color="auto"/>
              <w:left w:val="nil"/>
              <w:bottom w:val="single" w:sz="4" w:space="0" w:color="auto"/>
              <w:right w:val="single" w:sz="4" w:space="0" w:color="auto"/>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r w:rsidRPr="0059431C">
              <w:rPr>
                <w:rFonts w:ascii="Times New Roman" w:eastAsia="Arial Unicode MS" w:hAnsi="Times New Roman" w:cs="Times New Roman"/>
                <w:kern w:val="3"/>
                <w:sz w:val="24"/>
                <w:szCs w:val="24"/>
              </w:rPr>
              <w:t>278</w:t>
            </w:r>
          </w:p>
        </w:tc>
        <w:tc>
          <w:tcPr>
            <w:tcW w:w="742" w:type="dxa"/>
            <w:tcBorders>
              <w:top w:val="single" w:sz="4" w:space="0" w:color="auto"/>
              <w:left w:val="nil"/>
              <w:bottom w:val="single" w:sz="4" w:space="0" w:color="auto"/>
              <w:right w:val="single" w:sz="4" w:space="0" w:color="auto"/>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r w:rsidRPr="0059431C">
              <w:rPr>
                <w:rFonts w:ascii="Times New Roman" w:eastAsia="Arial Unicode MS" w:hAnsi="Times New Roman" w:cs="Times New Roman"/>
                <w:kern w:val="3"/>
                <w:sz w:val="24"/>
                <w:szCs w:val="24"/>
              </w:rPr>
              <w:t>278</w:t>
            </w:r>
          </w:p>
        </w:tc>
        <w:tc>
          <w:tcPr>
            <w:tcW w:w="826" w:type="dxa"/>
            <w:tcBorders>
              <w:top w:val="single" w:sz="4" w:space="0" w:color="auto"/>
              <w:left w:val="nil"/>
              <w:bottom w:val="single" w:sz="4" w:space="0" w:color="auto"/>
              <w:right w:val="single" w:sz="4" w:space="0" w:color="auto"/>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r w:rsidRPr="0059431C">
              <w:rPr>
                <w:rFonts w:ascii="Times New Roman" w:eastAsia="Arial Unicode MS" w:hAnsi="Times New Roman" w:cs="Times New Roman"/>
                <w:kern w:val="3"/>
                <w:sz w:val="24"/>
                <w:szCs w:val="24"/>
              </w:rPr>
              <w:t>259</w:t>
            </w:r>
          </w:p>
        </w:tc>
        <w:tc>
          <w:tcPr>
            <w:tcW w:w="840" w:type="dxa"/>
            <w:tcBorders>
              <w:top w:val="single" w:sz="4" w:space="0" w:color="auto"/>
              <w:left w:val="nil"/>
              <w:bottom w:val="single" w:sz="4" w:space="0" w:color="auto"/>
              <w:right w:val="single" w:sz="4" w:space="0" w:color="auto"/>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r w:rsidRPr="0059431C">
              <w:rPr>
                <w:rFonts w:ascii="Times New Roman" w:eastAsia="Arial Unicode MS" w:hAnsi="Times New Roman" w:cs="Times New Roman"/>
                <w:kern w:val="3"/>
                <w:sz w:val="24"/>
                <w:szCs w:val="24"/>
              </w:rPr>
              <w:t>212</w:t>
            </w:r>
          </w:p>
        </w:tc>
      </w:tr>
      <w:tr w:rsidR="0059431C" w:rsidRPr="0059431C" w:rsidTr="00A91137">
        <w:trPr>
          <w:trHeight w:val="371"/>
        </w:trPr>
        <w:tc>
          <w:tcPr>
            <w:tcW w:w="685" w:type="dxa"/>
            <w:tcBorders>
              <w:top w:val="single" w:sz="4" w:space="0" w:color="auto"/>
              <w:left w:val="single" w:sz="4" w:space="0" w:color="auto"/>
              <w:bottom w:val="single" w:sz="4" w:space="0" w:color="auto"/>
              <w:right w:val="single" w:sz="4" w:space="0" w:color="auto"/>
            </w:tcBorders>
          </w:tcPr>
          <w:p w:rsidR="00E2580F" w:rsidRPr="0059431C" w:rsidRDefault="00E2580F" w:rsidP="00BE7438">
            <w:pPr>
              <w:widowControl w:val="0"/>
              <w:numPr>
                <w:ilvl w:val="0"/>
                <w:numId w:val="89"/>
              </w:numPr>
              <w:suppressAutoHyphens/>
              <w:spacing w:after="0" w:line="240" w:lineRule="auto"/>
              <w:contextualSpacing/>
              <w:rPr>
                <w:rFonts w:ascii="Times New Roman" w:eastAsia="Calibri" w:hAnsi="Times New Roman" w:cs="Times New Roman"/>
                <w:iCs/>
                <w:sz w:val="24"/>
                <w:szCs w:val="24"/>
              </w:rPr>
            </w:pPr>
          </w:p>
        </w:tc>
        <w:tc>
          <w:tcPr>
            <w:tcW w:w="4039" w:type="dxa"/>
            <w:tcBorders>
              <w:top w:val="single" w:sz="4" w:space="0" w:color="auto"/>
              <w:left w:val="single" w:sz="4" w:space="0" w:color="auto"/>
              <w:bottom w:val="single" w:sz="4" w:space="0" w:color="auto"/>
              <w:right w:val="single" w:sz="4" w:space="0" w:color="auto"/>
            </w:tcBorders>
            <w:shd w:val="clear" w:color="auto" w:fill="auto"/>
          </w:tcPr>
          <w:p w:rsidR="00E2580F" w:rsidRPr="0059431C" w:rsidRDefault="00E2580F" w:rsidP="004975FC">
            <w:pPr>
              <w:jc w:val="both"/>
              <w:rPr>
                <w:rFonts w:ascii="Times New Roman" w:eastAsia="Calibri" w:hAnsi="Times New Roman" w:cs="Times New Roman"/>
                <w:sz w:val="24"/>
                <w:szCs w:val="24"/>
              </w:rPr>
            </w:pPr>
            <w:r w:rsidRPr="0059431C">
              <w:rPr>
                <w:rFonts w:ascii="Times New Roman" w:eastAsia="Calibri" w:hAnsi="Times New Roman" w:cs="Times New Roman"/>
                <w:iCs/>
                <w:sz w:val="24"/>
                <w:szCs w:val="24"/>
              </w:rPr>
              <w:t>государственное управление и обеспечение военной безопасности; социальное страхование</w:t>
            </w:r>
          </w:p>
        </w:tc>
        <w:tc>
          <w:tcPr>
            <w:tcW w:w="756" w:type="dxa"/>
            <w:tcBorders>
              <w:top w:val="single" w:sz="4" w:space="0" w:color="auto"/>
              <w:left w:val="single" w:sz="4" w:space="0" w:color="auto"/>
              <w:bottom w:val="single" w:sz="4" w:space="0" w:color="auto"/>
              <w:right w:val="single" w:sz="4" w:space="0" w:color="auto"/>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r w:rsidRPr="0059431C">
              <w:rPr>
                <w:rFonts w:ascii="Times New Roman" w:eastAsia="Arial Unicode MS" w:hAnsi="Times New Roman" w:cs="Times New Roman"/>
                <w:kern w:val="3"/>
                <w:sz w:val="24"/>
                <w:szCs w:val="24"/>
              </w:rPr>
              <w:t>3</w:t>
            </w:r>
          </w:p>
        </w:tc>
        <w:tc>
          <w:tcPr>
            <w:tcW w:w="741" w:type="dxa"/>
            <w:tcBorders>
              <w:top w:val="single" w:sz="4" w:space="0" w:color="auto"/>
              <w:left w:val="single" w:sz="4" w:space="0" w:color="auto"/>
              <w:bottom w:val="single" w:sz="4" w:space="0" w:color="auto"/>
              <w:right w:val="single" w:sz="4" w:space="0" w:color="auto"/>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r w:rsidRPr="0059431C">
              <w:rPr>
                <w:rFonts w:ascii="Times New Roman" w:eastAsia="Arial Unicode MS" w:hAnsi="Times New Roman" w:cs="Times New Roman"/>
                <w:kern w:val="3"/>
                <w:sz w:val="24"/>
                <w:szCs w:val="24"/>
              </w:rPr>
              <w:t>3</w:t>
            </w:r>
          </w:p>
        </w:tc>
        <w:tc>
          <w:tcPr>
            <w:tcW w:w="756" w:type="dxa"/>
            <w:tcBorders>
              <w:top w:val="single" w:sz="4" w:space="0" w:color="auto"/>
              <w:left w:val="nil"/>
              <w:bottom w:val="single" w:sz="4" w:space="0" w:color="auto"/>
              <w:right w:val="single" w:sz="4" w:space="0" w:color="auto"/>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r w:rsidRPr="0059431C">
              <w:rPr>
                <w:rFonts w:ascii="Times New Roman" w:eastAsia="Arial Unicode MS" w:hAnsi="Times New Roman" w:cs="Times New Roman"/>
                <w:kern w:val="3"/>
                <w:sz w:val="24"/>
                <w:szCs w:val="24"/>
              </w:rPr>
              <w:t>-</w:t>
            </w:r>
          </w:p>
        </w:tc>
        <w:tc>
          <w:tcPr>
            <w:tcW w:w="742" w:type="dxa"/>
            <w:tcBorders>
              <w:top w:val="single" w:sz="4" w:space="0" w:color="auto"/>
              <w:left w:val="nil"/>
              <w:bottom w:val="single" w:sz="4" w:space="0" w:color="auto"/>
              <w:right w:val="single" w:sz="4" w:space="0" w:color="auto"/>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r w:rsidRPr="0059431C">
              <w:rPr>
                <w:rFonts w:ascii="Times New Roman" w:eastAsia="Arial Unicode MS" w:hAnsi="Times New Roman" w:cs="Times New Roman"/>
                <w:kern w:val="3"/>
                <w:sz w:val="24"/>
                <w:szCs w:val="24"/>
              </w:rPr>
              <w:t>-</w:t>
            </w:r>
          </w:p>
        </w:tc>
        <w:tc>
          <w:tcPr>
            <w:tcW w:w="826" w:type="dxa"/>
            <w:tcBorders>
              <w:top w:val="single" w:sz="4" w:space="0" w:color="auto"/>
              <w:left w:val="nil"/>
              <w:bottom w:val="single" w:sz="4" w:space="0" w:color="auto"/>
              <w:right w:val="single" w:sz="4" w:space="0" w:color="auto"/>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r w:rsidRPr="0059431C">
              <w:rPr>
                <w:rFonts w:ascii="Times New Roman" w:eastAsia="Arial Unicode MS" w:hAnsi="Times New Roman" w:cs="Times New Roman"/>
                <w:kern w:val="3"/>
                <w:sz w:val="24"/>
                <w:szCs w:val="24"/>
              </w:rPr>
              <w:t>-</w:t>
            </w:r>
          </w:p>
        </w:tc>
        <w:tc>
          <w:tcPr>
            <w:tcW w:w="840" w:type="dxa"/>
            <w:tcBorders>
              <w:top w:val="single" w:sz="4" w:space="0" w:color="auto"/>
              <w:left w:val="nil"/>
              <w:bottom w:val="single" w:sz="4" w:space="0" w:color="auto"/>
              <w:right w:val="single" w:sz="4" w:space="0" w:color="auto"/>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lang w:val="en-US"/>
              </w:rPr>
            </w:pPr>
            <w:r w:rsidRPr="0059431C">
              <w:rPr>
                <w:rFonts w:ascii="Times New Roman" w:eastAsia="Arial Unicode MS" w:hAnsi="Times New Roman" w:cs="Times New Roman"/>
                <w:kern w:val="3"/>
                <w:sz w:val="24"/>
                <w:szCs w:val="24"/>
                <w:lang w:val="en-US"/>
              </w:rPr>
              <w:t>-</w:t>
            </w:r>
          </w:p>
        </w:tc>
      </w:tr>
      <w:tr w:rsidR="0059431C" w:rsidRPr="0059431C" w:rsidTr="00A91137">
        <w:trPr>
          <w:trHeight w:val="70"/>
        </w:trPr>
        <w:tc>
          <w:tcPr>
            <w:tcW w:w="685" w:type="dxa"/>
            <w:tcBorders>
              <w:top w:val="single" w:sz="4" w:space="0" w:color="auto"/>
              <w:left w:val="single" w:sz="4" w:space="0" w:color="auto"/>
              <w:bottom w:val="single" w:sz="4" w:space="0" w:color="auto"/>
              <w:right w:val="single" w:sz="4" w:space="0" w:color="auto"/>
            </w:tcBorders>
          </w:tcPr>
          <w:p w:rsidR="00E2580F" w:rsidRPr="0059431C" w:rsidRDefault="00E2580F" w:rsidP="00BE7438">
            <w:pPr>
              <w:widowControl w:val="0"/>
              <w:numPr>
                <w:ilvl w:val="0"/>
                <w:numId w:val="89"/>
              </w:numPr>
              <w:suppressAutoHyphens/>
              <w:spacing w:after="0" w:line="240" w:lineRule="auto"/>
              <w:contextualSpacing/>
              <w:rPr>
                <w:rFonts w:ascii="Times New Roman" w:eastAsia="Calibri" w:hAnsi="Times New Roman" w:cs="Times New Roman"/>
                <w:iCs/>
                <w:sz w:val="24"/>
                <w:szCs w:val="24"/>
              </w:rPr>
            </w:pPr>
          </w:p>
        </w:tc>
        <w:tc>
          <w:tcPr>
            <w:tcW w:w="4039" w:type="dxa"/>
            <w:tcBorders>
              <w:top w:val="single" w:sz="4" w:space="0" w:color="auto"/>
              <w:left w:val="single" w:sz="4" w:space="0" w:color="auto"/>
              <w:bottom w:val="single" w:sz="4" w:space="0" w:color="auto"/>
              <w:right w:val="single" w:sz="4" w:space="0" w:color="auto"/>
            </w:tcBorders>
            <w:shd w:val="clear" w:color="auto" w:fill="auto"/>
          </w:tcPr>
          <w:p w:rsidR="00E2580F" w:rsidRPr="0059431C" w:rsidRDefault="00E2580F" w:rsidP="004975FC">
            <w:pPr>
              <w:jc w:val="both"/>
              <w:rPr>
                <w:rFonts w:ascii="Times New Roman" w:eastAsia="Calibri" w:hAnsi="Times New Roman" w:cs="Times New Roman"/>
                <w:iCs/>
                <w:sz w:val="24"/>
                <w:szCs w:val="24"/>
              </w:rPr>
            </w:pPr>
            <w:r w:rsidRPr="0059431C">
              <w:rPr>
                <w:rFonts w:ascii="Times New Roman" w:eastAsia="Calibri" w:hAnsi="Times New Roman" w:cs="Times New Roman"/>
                <w:iCs/>
                <w:sz w:val="24"/>
                <w:szCs w:val="24"/>
              </w:rPr>
              <w:t>образование</w:t>
            </w:r>
          </w:p>
        </w:tc>
        <w:tc>
          <w:tcPr>
            <w:tcW w:w="756" w:type="dxa"/>
            <w:tcBorders>
              <w:top w:val="single" w:sz="4" w:space="0" w:color="auto"/>
              <w:left w:val="single" w:sz="4" w:space="0" w:color="auto"/>
              <w:bottom w:val="single" w:sz="4" w:space="0" w:color="auto"/>
              <w:right w:val="single" w:sz="4" w:space="0" w:color="auto"/>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r w:rsidRPr="0059431C">
              <w:rPr>
                <w:rFonts w:ascii="Times New Roman" w:eastAsia="Arial Unicode MS" w:hAnsi="Times New Roman" w:cs="Times New Roman"/>
                <w:kern w:val="3"/>
                <w:sz w:val="24"/>
                <w:szCs w:val="24"/>
              </w:rPr>
              <w:t>24</w:t>
            </w:r>
          </w:p>
        </w:tc>
        <w:tc>
          <w:tcPr>
            <w:tcW w:w="741" w:type="dxa"/>
            <w:tcBorders>
              <w:top w:val="single" w:sz="4" w:space="0" w:color="auto"/>
              <w:left w:val="single" w:sz="4" w:space="0" w:color="auto"/>
              <w:bottom w:val="single" w:sz="4" w:space="0" w:color="auto"/>
              <w:right w:val="single" w:sz="4" w:space="0" w:color="auto"/>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r w:rsidRPr="0059431C">
              <w:rPr>
                <w:rFonts w:ascii="Times New Roman" w:eastAsia="Arial Unicode MS" w:hAnsi="Times New Roman" w:cs="Times New Roman"/>
                <w:kern w:val="3"/>
                <w:sz w:val="24"/>
                <w:szCs w:val="24"/>
              </w:rPr>
              <w:t>17</w:t>
            </w:r>
          </w:p>
        </w:tc>
        <w:tc>
          <w:tcPr>
            <w:tcW w:w="756" w:type="dxa"/>
            <w:tcBorders>
              <w:top w:val="single" w:sz="4" w:space="0" w:color="auto"/>
              <w:left w:val="nil"/>
              <w:bottom w:val="single" w:sz="4" w:space="0" w:color="auto"/>
              <w:right w:val="single" w:sz="4" w:space="0" w:color="auto"/>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r w:rsidRPr="0059431C">
              <w:rPr>
                <w:rFonts w:ascii="Times New Roman" w:eastAsia="Arial Unicode MS" w:hAnsi="Times New Roman" w:cs="Times New Roman"/>
                <w:kern w:val="3"/>
                <w:sz w:val="24"/>
                <w:szCs w:val="24"/>
              </w:rPr>
              <w:t>17</w:t>
            </w:r>
          </w:p>
        </w:tc>
        <w:tc>
          <w:tcPr>
            <w:tcW w:w="742" w:type="dxa"/>
            <w:tcBorders>
              <w:top w:val="single" w:sz="4" w:space="0" w:color="auto"/>
              <w:left w:val="nil"/>
              <w:bottom w:val="single" w:sz="4" w:space="0" w:color="auto"/>
              <w:right w:val="single" w:sz="4" w:space="0" w:color="auto"/>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r w:rsidRPr="0059431C">
              <w:rPr>
                <w:rFonts w:ascii="Times New Roman" w:eastAsia="Arial Unicode MS" w:hAnsi="Times New Roman" w:cs="Times New Roman"/>
                <w:kern w:val="3"/>
                <w:sz w:val="24"/>
                <w:szCs w:val="24"/>
              </w:rPr>
              <w:t>17</w:t>
            </w:r>
          </w:p>
        </w:tc>
        <w:tc>
          <w:tcPr>
            <w:tcW w:w="826" w:type="dxa"/>
            <w:tcBorders>
              <w:top w:val="single" w:sz="4" w:space="0" w:color="auto"/>
              <w:left w:val="nil"/>
              <w:bottom w:val="single" w:sz="4" w:space="0" w:color="auto"/>
              <w:right w:val="single" w:sz="4" w:space="0" w:color="auto"/>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r w:rsidRPr="0059431C">
              <w:rPr>
                <w:rFonts w:ascii="Times New Roman" w:eastAsia="Arial Unicode MS" w:hAnsi="Times New Roman" w:cs="Times New Roman"/>
                <w:kern w:val="3"/>
                <w:sz w:val="24"/>
                <w:szCs w:val="24"/>
              </w:rPr>
              <w:t>13</w:t>
            </w:r>
          </w:p>
        </w:tc>
        <w:tc>
          <w:tcPr>
            <w:tcW w:w="840" w:type="dxa"/>
            <w:tcBorders>
              <w:top w:val="single" w:sz="4" w:space="0" w:color="auto"/>
              <w:left w:val="nil"/>
              <w:bottom w:val="single" w:sz="4" w:space="0" w:color="auto"/>
              <w:right w:val="single" w:sz="4" w:space="0" w:color="auto"/>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r w:rsidRPr="0059431C">
              <w:rPr>
                <w:rFonts w:ascii="Times New Roman" w:eastAsia="Arial Unicode MS" w:hAnsi="Times New Roman" w:cs="Times New Roman"/>
                <w:kern w:val="3"/>
                <w:sz w:val="24"/>
                <w:szCs w:val="24"/>
              </w:rPr>
              <w:t>13</w:t>
            </w:r>
          </w:p>
        </w:tc>
      </w:tr>
      <w:tr w:rsidR="0059431C" w:rsidRPr="0059431C" w:rsidTr="00A91137">
        <w:trPr>
          <w:trHeight w:val="371"/>
        </w:trPr>
        <w:tc>
          <w:tcPr>
            <w:tcW w:w="685" w:type="dxa"/>
            <w:tcBorders>
              <w:top w:val="single" w:sz="4" w:space="0" w:color="auto"/>
              <w:left w:val="single" w:sz="4" w:space="0" w:color="auto"/>
              <w:bottom w:val="single" w:sz="4" w:space="0" w:color="auto"/>
              <w:right w:val="single" w:sz="4" w:space="0" w:color="auto"/>
            </w:tcBorders>
          </w:tcPr>
          <w:p w:rsidR="00E2580F" w:rsidRPr="0059431C" w:rsidRDefault="00E2580F" w:rsidP="00BE7438">
            <w:pPr>
              <w:widowControl w:val="0"/>
              <w:numPr>
                <w:ilvl w:val="0"/>
                <w:numId w:val="89"/>
              </w:numPr>
              <w:suppressAutoHyphens/>
              <w:spacing w:after="0" w:line="240" w:lineRule="auto"/>
              <w:contextualSpacing/>
              <w:rPr>
                <w:rFonts w:ascii="Times New Roman" w:eastAsia="Calibri" w:hAnsi="Times New Roman" w:cs="Times New Roman"/>
                <w:iCs/>
                <w:sz w:val="24"/>
                <w:szCs w:val="24"/>
              </w:rPr>
            </w:pPr>
          </w:p>
        </w:tc>
        <w:tc>
          <w:tcPr>
            <w:tcW w:w="4039" w:type="dxa"/>
            <w:tcBorders>
              <w:top w:val="single" w:sz="4" w:space="0" w:color="auto"/>
              <w:left w:val="single" w:sz="4" w:space="0" w:color="auto"/>
              <w:bottom w:val="single" w:sz="4" w:space="0" w:color="auto"/>
              <w:right w:val="single" w:sz="4" w:space="0" w:color="auto"/>
            </w:tcBorders>
            <w:shd w:val="clear" w:color="auto" w:fill="auto"/>
          </w:tcPr>
          <w:p w:rsidR="00E2580F" w:rsidRPr="0059431C" w:rsidRDefault="00E2580F" w:rsidP="004975FC">
            <w:pPr>
              <w:jc w:val="both"/>
              <w:rPr>
                <w:rFonts w:ascii="Times New Roman" w:eastAsia="Calibri" w:hAnsi="Times New Roman" w:cs="Times New Roman"/>
                <w:sz w:val="24"/>
                <w:szCs w:val="24"/>
              </w:rPr>
            </w:pPr>
            <w:r w:rsidRPr="0059431C">
              <w:rPr>
                <w:rFonts w:ascii="Times New Roman" w:eastAsia="Calibri" w:hAnsi="Times New Roman" w:cs="Times New Roman"/>
                <w:iCs/>
                <w:sz w:val="24"/>
                <w:szCs w:val="24"/>
              </w:rPr>
              <w:t>здравоохранение и предоставление социальных услуг</w:t>
            </w:r>
          </w:p>
        </w:tc>
        <w:tc>
          <w:tcPr>
            <w:tcW w:w="756" w:type="dxa"/>
            <w:tcBorders>
              <w:top w:val="single" w:sz="4" w:space="0" w:color="auto"/>
              <w:left w:val="single" w:sz="4" w:space="0" w:color="auto"/>
              <w:bottom w:val="single" w:sz="4" w:space="0" w:color="auto"/>
              <w:right w:val="single" w:sz="4" w:space="0" w:color="auto"/>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r w:rsidRPr="0059431C">
              <w:rPr>
                <w:rFonts w:ascii="Times New Roman" w:eastAsia="Arial Unicode MS" w:hAnsi="Times New Roman" w:cs="Times New Roman"/>
                <w:kern w:val="3"/>
                <w:sz w:val="24"/>
                <w:szCs w:val="24"/>
              </w:rPr>
              <w:t>16</w:t>
            </w:r>
          </w:p>
        </w:tc>
        <w:tc>
          <w:tcPr>
            <w:tcW w:w="741" w:type="dxa"/>
            <w:tcBorders>
              <w:top w:val="single" w:sz="4" w:space="0" w:color="auto"/>
              <w:left w:val="single" w:sz="4" w:space="0" w:color="auto"/>
              <w:bottom w:val="single" w:sz="4" w:space="0" w:color="auto"/>
              <w:right w:val="single" w:sz="4" w:space="0" w:color="auto"/>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r w:rsidRPr="0059431C">
              <w:rPr>
                <w:rFonts w:ascii="Times New Roman" w:eastAsia="Arial Unicode MS" w:hAnsi="Times New Roman" w:cs="Times New Roman"/>
                <w:kern w:val="3"/>
                <w:sz w:val="24"/>
                <w:szCs w:val="24"/>
              </w:rPr>
              <w:t>13</w:t>
            </w:r>
          </w:p>
        </w:tc>
        <w:tc>
          <w:tcPr>
            <w:tcW w:w="756" w:type="dxa"/>
            <w:tcBorders>
              <w:top w:val="single" w:sz="4" w:space="0" w:color="auto"/>
              <w:left w:val="nil"/>
              <w:bottom w:val="single" w:sz="4" w:space="0" w:color="auto"/>
              <w:right w:val="single" w:sz="4" w:space="0" w:color="auto"/>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r w:rsidRPr="0059431C">
              <w:rPr>
                <w:rFonts w:ascii="Times New Roman" w:eastAsia="Arial Unicode MS" w:hAnsi="Times New Roman" w:cs="Times New Roman"/>
                <w:kern w:val="3"/>
                <w:sz w:val="24"/>
                <w:szCs w:val="24"/>
              </w:rPr>
              <w:t>13</w:t>
            </w:r>
          </w:p>
        </w:tc>
        <w:tc>
          <w:tcPr>
            <w:tcW w:w="742" w:type="dxa"/>
            <w:tcBorders>
              <w:top w:val="single" w:sz="4" w:space="0" w:color="auto"/>
              <w:left w:val="nil"/>
              <w:bottom w:val="single" w:sz="4" w:space="0" w:color="auto"/>
              <w:right w:val="single" w:sz="4" w:space="0" w:color="auto"/>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r w:rsidRPr="0059431C">
              <w:rPr>
                <w:rFonts w:ascii="Times New Roman" w:eastAsia="Arial Unicode MS" w:hAnsi="Times New Roman" w:cs="Times New Roman"/>
                <w:kern w:val="3"/>
                <w:sz w:val="24"/>
                <w:szCs w:val="24"/>
              </w:rPr>
              <w:t>13</w:t>
            </w:r>
          </w:p>
        </w:tc>
        <w:tc>
          <w:tcPr>
            <w:tcW w:w="826" w:type="dxa"/>
            <w:tcBorders>
              <w:top w:val="single" w:sz="4" w:space="0" w:color="auto"/>
              <w:left w:val="nil"/>
              <w:bottom w:val="single" w:sz="4" w:space="0" w:color="auto"/>
              <w:right w:val="single" w:sz="4" w:space="0" w:color="auto"/>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r w:rsidRPr="0059431C">
              <w:rPr>
                <w:rFonts w:ascii="Times New Roman" w:eastAsia="Arial Unicode MS" w:hAnsi="Times New Roman" w:cs="Times New Roman"/>
                <w:kern w:val="3"/>
                <w:sz w:val="24"/>
                <w:szCs w:val="24"/>
              </w:rPr>
              <w:t>13</w:t>
            </w:r>
          </w:p>
        </w:tc>
        <w:tc>
          <w:tcPr>
            <w:tcW w:w="840" w:type="dxa"/>
            <w:tcBorders>
              <w:top w:val="single" w:sz="4" w:space="0" w:color="auto"/>
              <w:left w:val="nil"/>
              <w:bottom w:val="single" w:sz="4" w:space="0" w:color="auto"/>
              <w:right w:val="single" w:sz="4" w:space="0" w:color="auto"/>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r w:rsidRPr="0059431C">
              <w:rPr>
                <w:rFonts w:ascii="Times New Roman" w:eastAsia="Arial Unicode MS" w:hAnsi="Times New Roman" w:cs="Times New Roman"/>
                <w:kern w:val="3"/>
                <w:sz w:val="24"/>
                <w:szCs w:val="24"/>
              </w:rPr>
              <w:t>13</w:t>
            </w:r>
          </w:p>
        </w:tc>
      </w:tr>
      <w:tr w:rsidR="00E2580F" w:rsidRPr="0059431C" w:rsidTr="00A91137">
        <w:trPr>
          <w:trHeight w:val="371"/>
        </w:trPr>
        <w:tc>
          <w:tcPr>
            <w:tcW w:w="685" w:type="dxa"/>
            <w:tcBorders>
              <w:top w:val="single" w:sz="4" w:space="0" w:color="auto"/>
              <w:left w:val="single" w:sz="4" w:space="0" w:color="auto"/>
              <w:bottom w:val="single" w:sz="4" w:space="0" w:color="auto"/>
              <w:right w:val="single" w:sz="4" w:space="0" w:color="auto"/>
            </w:tcBorders>
          </w:tcPr>
          <w:p w:rsidR="00E2580F" w:rsidRPr="0059431C" w:rsidRDefault="00E2580F" w:rsidP="00BE7438">
            <w:pPr>
              <w:widowControl w:val="0"/>
              <w:numPr>
                <w:ilvl w:val="0"/>
                <w:numId w:val="89"/>
              </w:numPr>
              <w:suppressAutoHyphens/>
              <w:spacing w:after="0" w:line="240" w:lineRule="auto"/>
              <w:contextualSpacing/>
              <w:rPr>
                <w:rFonts w:ascii="Times New Roman" w:eastAsia="Calibri" w:hAnsi="Times New Roman" w:cs="Times New Roman"/>
                <w:iCs/>
                <w:sz w:val="24"/>
                <w:szCs w:val="24"/>
              </w:rPr>
            </w:pPr>
          </w:p>
        </w:tc>
        <w:tc>
          <w:tcPr>
            <w:tcW w:w="4039" w:type="dxa"/>
            <w:tcBorders>
              <w:top w:val="single" w:sz="4" w:space="0" w:color="auto"/>
              <w:left w:val="single" w:sz="4" w:space="0" w:color="auto"/>
              <w:bottom w:val="single" w:sz="4" w:space="0" w:color="auto"/>
              <w:right w:val="single" w:sz="4" w:space="0" w:color="auto"/>
            </w:tcBorders>
            <w:shd w:val="clear" w:color="auto" w:fill="auto"/>
          </w:tcPr>
          <w:p w:rsidR="00E2580F" w:rsidRPr="0059431C" w:rsidRDefault="00E2580F" w:rsidP="004975FC">
            <w:pPr>
              <w:jc w:val="both"/>
              <w:rPr>
                <w:rFonts w:ascii="Times New Roman" w:eastAsia="Calibri" w:hAnsi="Times New Roman" w:cs="Times New Roman"/>
                <w:iCs/>
                <w:sz w:val="24"/>
                <w:szCs w:val="24"/>
              </w:rPr>
            </w:pPr>
            <w:r w:rsidRPr="0059431C">
              <w:rPr>
                <w:rFonts w:ascii="Times New Roman" w:eastAsia="Calibri" w:hAnsi="Times New Roman" w:cs="Times New Roman"/>
                <w:iCs/>
                <w:sz w:val="24"/>
                <w:szCs w:val="24"/>
              </w:rPr>
              <w:t>оптовая и розничная торговля; ремонт автотранспортных средств, мотоциклов, бытовых изделий и предметов личного пользования</w:t>
            </w:r>
          </w:p>
        </w:tc>
        <w:tc>
          <w:tcPr>
            <w:tcW w:w="756" w:type="dxa"/>
            <w:tcBorders>
              <w:top w:val="single" w:sz="4" w:space="0" w:color="auto"/>
              <w:left w:val="single" w:sz="4" w:space="0" w:color="auto"/>
              <w:bottom w:val="single" w:sz="4" w:space="0" w:color="auto"/>
              <w:right w:val="single" w:sz="4" w:space="0" w:color="auto"/>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r w:rsidRPr="0059431C">
              <w:rPr>
                <w:rFonts w:ascii="Times New Roman" w:eastAsia="Arial Unicode MS" w:hAnsi="Times New Roman" w:cs="Times New Roman"/>
                <w:kern w:val="3"/>
                <w:sz w:val="24"/>
                <w:szCs w:val="24"/>
              </w:rPr>
              <w:t>7</w:t>
            </w:r>
          </w:p>
        </w:tc>
        <w:tc>
          <w:tcPr>
            <w:tcW w:w="741" w:type="dxa"/>
            <w:tcBorders>
              <w:top w:val="single" w:sz="4" w:space="0" w:color="auto"/>
              <w:left w:val="single" w:sz="4" w:space="0" w:color="auto"/>
              <w:bottom w:val="single" w:sz="4" w:space="0" w:color="auto"/>
              <w:right w:val="single" w:sz="4" w:space="0" w:color="auto"/>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r w:rsidRPr="0059431C">
              <w:rPr>
                <w:rFonts w:ascii="Times New Roman" w:eastAsia="Arial Unicode MS" w:hAnsi="Times New Roman" w:cs="Times New Roman"/>
                <w:kern w:val="3"/>
                <w:sz w:val="24"/>
                <w:szCs w:val="24"/>
              </w:rPr>
              <w:t>9</w:t>
            </w:r>
          </w:p>
        </w:tc>
        <w:tc>
          <w:tcPr>
            <w:tcW w:w="756" w:type="dxa"/>
            <w:tcBorders>
              <w:top w:val="single" w:sz="4" w:space="0" w:color="auto"/>
              <w:left w:val="nil"/>
              <w:bottom w:val="single" w:sz="4" w:space="0" w:color="auto"/>
              <w:right w:val="single" w:sz="4" w:space="0" w:color="auto"/>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r w:rsidRPr="0059431C">
              <w:rPr>
                <w:rFonts w:ascii="Times New Roman" w:eastAsia="Arial Unicode MS" w:hAnsi="Times New Roman" w:cs="Times New Roman"/>
                <w:kern w:val="3"/>
                <w:sz w:val="24"/>
                <w:szCs w:val="24"/>
              </w:rPr>
              <w:t>9</w:t>
            </w:r>
          </w:p>
        </w:tc>
        <w:tc>
          <w:tcPr>
            <w:tcW w:w="742" w:type="dxa"/>
            <w:tcBorders>
              <w:top w:val="single" w:sz="4" w:space="0" w:color="auto"/>
              <w:left w:val="nil"/>
              <w:bottom w:val="single" w:sz="4" w:space="0" w:color="auto"/>
              <w:right w:val="single" w:sz="4" w:space="0" w:color="auto"/>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r w:rsidRPr="0059431C">
              <w:rPr>
                <w:rFonts w:ascii="Times New Roman" w:eastAsia="Arial Unicode MS" w:hAnsi="Times New Roman" w:cs="Times New Roman"/>
                <w:kern w:val="3"/>
                <w:sz w:val="24"/>
                <w:szCs w:val="24"/>
              </w:rPr>
              <w:t>7</w:t>
            </w:r>
          </w:p>
        </w:tc>
        <w:tc>
          <w:tcPr>
            <w:tcW w:w="826" w:type="dxa"/>
            <w:tcBorders>
              <w:top w:val="single" w:sz="4" w:space="0" w:color="auto"/>
              <w:left w:val="nil"/>
              <w:bottom w:val="single" w:sz="4" w:space="0" w:color="auto"/>
              <w:right w:val="single" w:sz="4" w:space="0" w:color="auto"/>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r w:rsidRPr="0059431C">
              <w:rPr>
                <w:rFonts w:ascii="Times New Roman" w:eastAsia="Arial Unicode MS" w:hAnsi="Times New Roman" w:cs="Times New Roman"/>
                <w:kern w:val="3"/>
                <w:sz w:val="24"/>
                <w:szCs w:val="24"/>
              </w:rPr>
              <w:t>7</w:t>
            </w:r>
          </w:p>
        </w:tc>
        <w:tc>
          <w:tcPr>
            <w:tcW w:w="840" w:type="dxa"/>
            <w:tcBorders>
              <w:top w:val="single" w:sz="4" w:space="0" w:color="auto"/>
              <w:left w:val="nil"/>
              <w:bottom w:val="single" w:sz="4" w:space="0" w:color="auto"/>
              <w:right w:val="single" w:sz="4" w:space="0" w:color="auto"/>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lang w:val="en-US"/>
              </w:rPr>
            </w:pPr>
            <w:r w:rsidRPr="0059431C">
              <w:rPr>
                <w:rFonts w:ascii="Times New Roman" w:eastAsia="Arial Unicode MS" w:hAnsi="Times New Roman" w:cs="Times New Roman"/>
                <w:kern w:val="3"/>
                <w:sz w:val="24"/>
                <w:szCs w:val="24"/>
                <w:lang w:val="en-US"/>
              </w:rPr>
              <w:t>7</w:t>
            </w:r>
          </w:p>
        </w:tc>
      </w:tr>
    </w:tbl>
    <w:p w:rsidR="00E2580F" w:rsidRPr="0059431C" w:rsidRDefault="00E2580F" w:rsidP="00E2580F">
      <w:pPr>
        <w:pStyle w:val="afc"/>
        <w:ind w:firstLine="708"/>
        <w:rPr>
          <w:rFonts w:ascii="Times New Roman" w:hAnsi="Times New Roman"/>
        </w:rPr>
      </w:pPr>
    </w:p>
    <w:p w:rsidR="00E2580F" w:rsidRPr="0059431C" w:rsidRDefault="00E2580F" w:rsidP="00E2580F">
      <w:pPr>
        <w:pStyle w:val="afc"/>
        <w:ind w:firstLine="532"/>
        <w:jc w:val="both"/>
        <w:rPr>
          <w:rFonts w:ascii="Times New Roman" w:hAnsi="Times New Roman"/>
        </w:rPr>
      </w:pPr>
      <w:r w:rsidRPr="0059431C">
        <w:rPr>
          <w:rFonts w:ascii="Times New Roman" w:hAnsi="Times New Roman"/>
        </w:rPr>
        <w:t>Наибольший удельный вес всех занятых в экономике поселения составляют занятые в сфере сельского хозяйства.</w:t>
      </w:r>
    </w:p>
    <w:p w:rsidR="00E2580F" w:rsidRPr="0059431C" w:rsidRDefault="00E2580F" w:rsidP="00E2580F">
      <w:pPr>
        <w:pStyle w:val="afc"/>
        <w:rPr>
          <w:rFonts w:ascii="Times New Roman" w:hAnsi="Times New Roman"/>
          <w:b/>
          <w:i/>
          <w:u w:val="single"/>
          <w:lang w:eastAsia="ru-RU"/>
        </w:rPr>
      </w:pPr>
    </w:p>
    <w:tbl>
      <w:tblPr>
        <w:tblW w:w="9512" w:type="dxa"/>
        <w:tblInd w:w="-25" w:type="dxa"/>
        <w:tblLayout w:type="fixed"/>
        <w:tblLook w:val="0000" w:firstRow="0" w:lastRow="0" w:firstColumn="0" w:lastColumn="0" w:noHBand="0" w:noVBand="0"/>
      </w:tblPr>
      <w:tblGrid>
        <w:gridCol w:w="594"/>
        <w:gridCol w:w="3305"/>
        <w:gridCol w:w="1042"/>
        <w:gridCol w:w="721"/>
        <w:gridCol w:w="798"/>
        <w:gridCol w:w="761"/>
        <w:gridCol w:w="784"/>
        <w:gridCol w:w="709"/>
        <w:gridCol w:w="798"/>
      </w:tblGrid>
      <w:tr w:rsidR="0059431C" w:rsidRPr="0059431C" w:rsidTr="004975FC">
        <w:tc>
          <w:tcPr>
            <w:tcW w:w="594" w:type="dxa"/>
            <w:vMerge w:val="restart"/>
            <w:tcBorders>
              <w:top w:val="single" w:sz="4" w:space="0" w:color="000000"/>
              <w:left w:val="single" w:sz="4" w:space="0" w:color="000000"/>
            </w:tcBorders>
          </w:tcPr>
          <w:p w:rsidR="00E2580F" w:rsidRPr="0059431C" w:rsidRDefault="00E2580F" w:rsidP="004975FC">
            <w:pPr>
              <w:snapToGrid w:val="0"/>
              <w:rPr>
                <w:rFonts w:ascii="Times New Roman" w:eastAsia="Times New Roman" w:hAnsi="Times New Roman" w:cs="Times New Roman"/>
                <w:sz w:val="24"/>
                <w:szCs w:val="24"/>
              </w:rPr>
            </w:pPr>
            <w:r w:rsidRPr="0059431C">
              <w:rPr>
                <w:rFonts w:ascii="Times New Roman" w:eastAsia="Times New Roman" w:hAnsi="Times New Roman" w:cs="Times New Roman"/>
                <w:sz w:val="24"/>
                <w:szCs w:val="24"/>
              </w:rPr>
              <w:t>№ п/п</w:t>
            </w:r>
          </w:p>
        </w:tc>
        <w:tc>
          <w:tcPr>
            <w:tcW w:w="3305" w:type="dxa"/>
            <w:vMerge w:val="restart"/>
            <w:tcBorders>
              <w:top w:val="single" w:sz="4" w:space="0" w:color="000000"/>
              <w:left w:val="single" w:sz="4" w:space="0" w:color="000000"/>
            </w:tcBorders>
            <w:vAlign w:val="center"/>
          </w:tcPr>
          <w:p w:rsidR="00E2580F" w:rsidRPr="0059431C" w:rsidRDefault="00E2580F" w:rsidP="004975FC">
            <w:pPr>
              <w:snapToGrid w:val="0"/>
              <w:rPr>
                <w:rFonts w:ascii="Times New Roman" w:eastAsia="Times New Roman" w:hAnsi="Times New Roman" w:cs="Times New Roman"/>
                <w:sz w:val="24"/>
                <w:szCs w:val="24"/>
              </w:rPr>
            </w:pPr>
            <w:r w:rsidRPr="0059431C">
              <w:rPr>
                <w:rFonts w:ascii="Times New Roman" w:eastAsia="Times New Roman" w:hAnsi="Times New Roman" w:cs="Times New Roman"/>
                <w:sz w:val="24"/>
                <w:szCs w:val="24"/>
              </w:rPr>
              <w:t>Наименование показателей</w:t>
            </w:r>
          </w:p>
        </w:tc>
        <w:tc>
          <w:tcPr>
            <w:tcW w:w="1042" w:type="dxa"/>
            <w:vMerge w:val="restart"/>
            <w:tcBorders>
              <w:top w:val="single" w:sz="4" w:space="0" w:color="000000"/>
              <w:left w:val="single" w:sz="4" w:space="0" w:color="000000"/>
            </w:tcBorders>
            <w:vAlign w:val="center"/>
          </w:tcPr>
          <w:p w:rsidR="00E2580F" w:rsidRPr="0059431C" w:rsidRDefault="00E2580F" w:rsidP="004975FC">
            <w:pPr>
              <w:snapToGrid w:val="0"/>
              <w:ind w:right="-85"/>
              <w:jc w:val="center"/>
              <w:rPr>
                <w:rFonts w:ascii="Times New Roman" w:eastAsia="Times New Roman" w:hAnsi="Times New Roman" w:cs="Times New Roman"/>
                <w:sz w:val="24"/>
                <w:szCs w:val="24"/>
              </w:rPr>
            </w:pPr>
            <w:r w:rsidRPr="0059431C">
              <w:rPr>
                <w:rFonts w:ascii="Times New Roman" w:eastAsia="Times New Roman" w:hAnsi="Times New Roman" w:cs="Times New Roman"/>
                <w:sz w:val="24"/>
                <w:szCs w:val="24"/>
              </w:rPr>
              <w:t>Един.</w:t>
            </w:r>
          </w:p>
          <w:p w:rsidR="00E2580F" w:rsidRPr="0059431C" w:rsidRDefault="00E2580F" w:rsidP="004975FC">
            <w:pPr>
              <w:ind w:right="-85"/>
              <w:jc w:val="center"/>
              <w:rPr>
                <w:rFonts w:ascii="Times New Roman" w:eastAsia="Times New Roman" w:hAnsi="Times New Roman" w:cs="Times New Roman"/>
                <w:sz w:val="24"/>
                <w:szCs w:val="24"/>
              </w:rPr>
            </w:pPr>
            <w:r w:rsidRPr="0059431C">
              <w:rPr>
                <w:rFonts w:ascii="Times New Roman" w:eastAsia="Times New Roman" w:hAnsi="Times New Roman" w:cs="Times New Roman"/>
                <w:sz w:val="24"/>
                <w:szCs w:val="24"/>
              </w:rPr>
              <w:t>измерен.</w:t>
            </w:r>
          </w:p>
        </w:tc>
        <w:tc>
          <w:tcPr>
            <w:tcW w:w="4571" w:type="dxa"/>
            <w:gridSpan w:val="6"/>
            <w:tcBorders>
              <w:top w:val="single" w:sz="4" w:space="0" w:color="000000"/>
              <w:left w:val="single" w:sz="4" w:space="0" w:color="000000"/>
              <w:bottom w:val="single" w:sz="4" w:space="0" w:color="000000"/>
              <w:right w:val="single" w:sz="4" w:space="0" w:color="000000"/>
            </w:tcBorders>
          </w:tcPr>
          <w:p w:rsidR="00E2580F" w:rsidRPr="0059431C" w:rsidRDefault="00E2580F" w:rsidP="004975FC">
            <w:pPr>
              <w:snapToGrid w:val="0"/>
              <w:jc w:val="center"/>
              <w:rPr>
                <w:rFonts w:ascii="Times New Roman" w:eastAsia="Times New Roman" w:hAnsi="Times New Roman" w:cs="Times New Roman"/>
                <w:sz w:val="24"/>
                <w:szCs w:val="24"/>
              </w:rPr>
            </w:pPr>
            <w:r w:rsidRPr="0059431C">
              <w:rPr>
                <w:rFonts w:ascii="Times New Roman" w:eastAsia="Times New Roman" w:hAnsi="Times New Roman" w:cs="Times New Roman"/>
                <w:sz w:val="24"/>
                <w:szCs w:val="24"/>
              </w:rPr>
              <w:t>Годы</w:t>
            </w:r>
          </w:p>
        </w:tc>
      </w:tr>
      <w:tr w:rsidR="0059431C" w:rsidRPr="0059431C" w:rsidTr="004975FC">
        <w:tc>
          <w:tcPr>
            <w:tcW w:w="594" w:type="dxa"/>
            <w:vMerge/>
            <w:tcBorders>
              <w:left w:val="single" w:sz="4" w:space="0" w:color="000000"/>
              <w:bottom w:val="single" w:sz="4" w:space="0" w:color="000000"/>
            </w:tcBorders>
          </w:tcPr>
          <w:p w:rsidR="00E2580F" w:rsidRPr="0059431C" w:rsidRDefault="00E2580F" w:rsidP="004975FC">
            <w:pPr>
              <w:snapToGrid w:val="0"/>
              <w:rPr>
                <w:rFonts w:ascii="Times New Roman" w:eastAsia="Times New Roman" w:hAnsi="Times New Roman" w:cs="Times New Roman"/>
                <w:sz w:val="24"/>
                <w:szCs w:val="24"/>
              </w:rPr>
            </w:pPr>
          </w:p>
        </w:tc>
        <w:tc>
          <w:tcPr>
            <w:tcW w:w="3305" w:type="dxa"/>
            <w:vMerge/>
            <w:tcBorders>
              <w:left w:val="single" w:sz="4" w:space="0" w:color="000000"/>
              <w:bottom w:val="single" w:sz="4" w:space="0" w:color="000000"/>
            </w:tcBorders>
            <w:vAlign w:val="center"/>
          </w:tcPr>
          <w:p w:rsidR="00E2580F" w:rsidRPr="0059431C" w:rsidRDefault="00E2580F" w:rsidP="004975FC">
            <w:pPr>
              <w:snapToGrid w:val="0"/>
              <w:rPr>
                <w:rFonts w:ascii="Times New Roman" w:eastAsia="Times New Roman" w:hAnsi="Times New Roman" w:cs="Times New Roman"/>
                <w:sz w:val="24"/>
                <w:szCs w:val="24"/>
              </w:rPr>
            </w:pPr>
          </w:p>
        </w:tc>
        <w:tc>
          <w:tcPr>
            <w:tcW w:w="1042" w:type="dxa"/>
            <w:vMerge/>
            <w:tcBorders>
              <w:left w:val="single" w:sz="4" w:space="0" w:color="000000"/>
              <w:bottom w:val="single" w:sz="4" w:space="0" w:color="000000"/>
            </w:tcBorders>
            <w:vAlign w:val="center"/>
          </w:tcPr>
          <w:p w:rsidR="00E2580F" w:rsidRPr="0059431C" w:rsidRDefault="00E2580F" w:rsidP="004975FC">
            <w:pPr>
              <w:snapToGrid w:val="0"/>
              <w:ind w:right="-85"/>
              <w:jc w:val="center"/>
              <w:rPr>
                <w:rFonts w:ascii="Times New Roman" w:eastAsia="Times New Roman" w:hAnsi="Times New Roman" w:cs="Times New Roman"/>
                <w:sz w:val="24"/>
                <w:szCs w:val="24"/>
              </w:rPr>
            </w:pPr>
          </w:p>
        </w:tc>
        <w:tc>
          <w:tcPr>
            <w:tcW w:w="721" w:type="dxa"/>
            <w:tcBorders>
              <w:top w:val="single" w:sz="4" w:space="0" w:color="000000"/>
              <w:left w:val="single" w:sz="4" w:space="0" w:color="000000"/>
              <w:bottom w:val="single" w:sz="4" w:space="0" w:color="000000"/>
            </w:tcBorders>
          </w:tcPr>
          <w:p w:rsidR="00E2580F" w:rsidRPr="0059431C" w:rsidRDefault="00E2580F" w:rsidP="004975FC">
            <w:pPr>
              <w:tabs>
                <w:tab w:val="num" w:pos="0"/>
              </w:tabs>
              <w:jc w:val="center"/>
              <w:rPr>
                <w:rFonts w:ascii="Times New Roman" w:eastAsia="Calibri" w:hAnsi="Times New Roman" w:cs="Times New Roman"/>
                <w:sz w:val="24"/>
                <w:szCs w:val="24"/>
              </w:rPr>
            </w:pPr>
            <w:r w:rsidRPr="0059431C">
              <w:rPr>
                <w:rFonts w:ascii="Times New Roman" w:eastAsia="Calibri" w:hAnsi="Times New Roman" w:cs="Times New Roman"/>
                <w:sz w:val="24"/>
                <w:szCs w:val="24"/>
              </w:rPr>
              <w:t>2015</w:t>
            </w:r>
          </w:p>
        </w:tc>
        <w:tc>
          <w:tcPr>
            <w:tcW w:w="798" w:type="dxa"/>
            <w:tcBorders>
              <w:top w:val="single" w:sz="4" w:space="0" w:color="000000"/>
              <w:left w:val="single" w:sz="4" w:space="0" w:color="000000"/>
              <w:bottom w:val="single" w:sz="4" w:space="0" w:color="000000"/>
              <w:right w:val="single" w:sz="4" w:space="0" w:color="000000"/>
            </w:tcBorders>
          </w:tcPr>
          <w:p w:rsidR="00E2580F" w:rsidRPr="0059431C" w:rsidRDefault="00E2580F" w:rsidP="004975FC">
            <w:pPr>
              <w:tabs>
                <w:tab w:val="num" w:pos="0"/>
              </w:tabs>
              <w:jc w:val="center"/>
              <w:rPr>
                <w:rFonts w:ascii="Times New Roman" w:eastAsia="Calibri" w:hAnsi="Times New Roman" w:cs="Times New Roman"/>
                <w:sz w:val="24"/>
                <w:szCs w:val="24"/>
              </w:rPr>
            </w:pPr>
            <w:r w:rsidRPr="0059431C">
              <w:rPr>
                <w:rFonts w:ascii="Times New Roman" w:eastAsia="Calibri" w:hAnsi="Times New Roman" w:cs="Times New Roman"/>
                <w:sz w:val="24"/>
                <w:szCs w:val="24"/>
              </w:rPr>
              <w:t xml:space="preserve">2016 </w:t>
            </w:r>
          </w:p>
        </w:tc>
        <w:tc>
          <w:tcPr>
            <w:tcW w:w="761" w:type="dxa"/>
            <w:tcBorders>
              <w:top w:val="single" w:sz="4" w:space="0" w:color="000000"/>
              <w:left w:val="single" w:sz="4" w:space="0" w:color="000000"/>
              <w:bottom w:val="single" w:sz="4" w:space="0" w:color="000000"/>
            </w:tcBorders>
          </w:tcPr>
          <w:p w:rsidR="00E2580F" w:rsidRPr="0059431C" w:rsidRDefault="00E2580F" w:rsidP="004975FC">
            <w:pPr>
              <w:tabs>
                <w:tab w:val="num" w:pos="0"/>
              </w:tabs>
              <w:jc w:val="center"/>
              <w:rPr>
                <w:rFonts w:ascii="Times New Roman" w:eastAsia="Calibri" w:hAnsi="Times New Roman" w:cs="Times New Roman"/>
                <w:sz w:val="24"/>
                <w:szCs w:val="24"/>
              </w:rPr>
            </w:pPr>
            <w:r w:rsidRPr="0059431C">
              <w:rPr>
                <w:rFonts w:ascii="Times New Roman" w:eastAsia="Calibri" w:hAnsi="Times New Roman" w:cs="Times New Roman"/>
                <w:sz w:val="24"/>
                <w:szCs w:val="24"/>
              </w:rPr>
              <w:t>2017</w:t>
            </w:r>
          </w:p>
        </w:tc>
        <w:tc>
          <w:tcPr>
            <w:tcW w:w="784" w:type="dxa"/>
            <w:tcBorders>
              <w:top w:val="single" w:sz="4" w:space="0" w:color="000000"/>
              <w:left w:val="single" w:sz="4" w:space="0" w:color="000000"/>
              <w:bottom w:val="single" w:sz="4" w:space="0" w:color="000000"/>
              <w:right w:val="single" w:sz="4" w:space="0" w:color="000000"/>
            </w:tcBorders>
          </w:tcPr>
          <w:p w:rsidR="00E2580F" w:rsidRPr="0059431C" w:rsidRDefault="00E2580F" w:rsidP="004975FC">
            <w:pPr>
              <w:tabs>
                <w:tab w:val="num" w:pos="0"/>
              </w:tabs>
              <w:jc w:val="center"/>
              <w:rPr>
                <w:rFonts w:ascii="Times New Roman" w:eastAsia="Calibri" w:hAnsi="Times New Roman" w:cs="Times New Roman"/>
                <w:sz w:val="24"/>
                <w:szCs w:val="24"/>
              </w:rPr>
            </w:pPr>
            <w:r w:rsidRPr="0059431C">
              <w:rPr>
                <w:rFonts w:ascii="Times New Roman" w:eastAsia="Calibri" w:hAnsi="Times New Roman" w:cs="Times New Roman"/>
                <w:sz w:val="24"/>
                <w:szCs w:val="24"/>
              </w:rPr>
              <w:t>2018</w:t>
            </w:r>
          </w:p>
        </w:tc>
        <w:tc>
          <w:tcPr>
            <w:tcW w:w="709" w:type="dxa"/>
            <w:tcBorders>
              <w:top w:val="single" w:sz="4" w:space="0" w:color="000000"/>
              <w:left w:val="single" w:sz="4" w:space="0" w:color="000000"/>
              <w:bottom w:val="single" w:sz="4" w:space="0" w:color="000000"/>
            </w:tcBorders>
            <w:vAlign w:val="center"/>
          </w:tcPr>
          <w:p w:rsidR="00E2580F" w:rsidRPr="0059431C" w:rsidRDefault="00E2580F" w:rsidP="004975FC">
            <w:pPr>
              <w:snapToGrid w:val="0"/>
              <w:jc w:val="center"/>
              <w:rPr>
                <w:rFonts w:ascii="Times New Roman" w:eastAsia="Times New Roman" w:hAnsi="Times New Roman" w:cs="Times New Roman"/>
                <w:sz w:val="24"/>
                <w:szCs w:val="24"/>
              </w:rPr>
            </w:pPr>
            <w:r w:rsidRPr="0059431C">
              <w:rPr>
                <w:rFonts w:ascii="Times New Roman" w:eastAsia="Times New Roman" w:hAnsi="Times New Roman" w:cs="Times New Roman"/>
                <w:sz w:val="24"/>
                <w:szCs w:val="24"/>
              </w:rPr>
              <w:t>2019</w:t>
            </w:r>
          </w:p>
        </w:tc>
        <w:tc>
          <w:tcPr>
            <w:tcW w:w="798" w:type="dxa"/>
            <w:tcBorders>
              <w:top w:val="single" w:sz="4" w:space="0" w:color="000000"/>
              <w:left w:val="single" w:sz="4" w:space="0" w:color="000000"/>
              <w:bottom w:val="single" w:sz="4" w:space="0" w:color="000000"/>
              <w:right w:val="single" w:sz="4" w:space="0" w:color="000000"/>
            </w:tcBorders>
            <w:vAlign w:val="center"/>
          </w:tcPr>
          <w:p w:rsidR="00E2580F" w:rsidRPr="0059431C" w:rsidRDefault="00E2580F" w:rsidP="004975FC">
            <w:pPr>
              <w:snapToGrid w:val="0"/>
              <w:jc w:val="center"/>
              <w:rPr>
                <w:rFonts w:ascii="Times New Roman" w:eastAsia="Times New Roman" w:hAnsi="Times New Roman" w:cs="Times New Roman"/>
                <w:sz w:val="24"/>
                <w:szCs w:val="24"/>
              </w:rPr>
            </w:pPr>
            <w:r w:rsidRPr="0059431C">
              <w:rPr>
                <w:rFonts w:ascii="Times New Roman" w:eastAsia="Times New Roman" w:hAnsi="Times New Roman" w:cs="Times New Roman"/>
                <w:sz w:val="24"/>
                <w:szCs w:val="24"/>
              </w:rPr>
              <w:t>2020</w:t>
            </w:r>
          </w:p>
        </w:tc>
      </w:tr>
      <w:tr w:rsidR="0059431C" w:rsidRPr="0059431C" w:rsidTr="004975FC">
        <w:tc>
          <w:tcPr>
            <w:tcW w:w="594" w:type="dxa"/>
            <w:tcBorders>
              <w:top w:val="single" w:sz="4" w:space="0" w:color="000000"/>
              <w:left w:val="single" w:sz="4" w:space="0" w:color="000000"/>
              <w:bottom w:val="single" w:sz="4" w:space="0" w:color="000000"/>
            </w:tcBorders>
          </w:tcPr>
          <w:p w:rsidR="00E2580F" w:rsidRPr="0059431C" w:rsidRDefault="00E2580F" w:rsidP="00BE7438">
            <w:pPr>
              <w:widowControl w:val="0"/>
              <w:numPr>
                <w:ilvl w:val="0"/>
                <w:numId w:val="91"/>
              </w:numPr>
              <w:suppressAutoHyphens/>
              <w:spacing w:after="0" w:line="240" w:lineRule="auto"/>
              <w:ind w:left="502"/>
              <w:contextualSpacing/>
              <w:rPr>
                <w:rFonts w:ascii="Times New Roman" w:eastAsia="Calibri" w:hAnsi="Times New Roman" w:cs="Times New Roman"/>
                <w:iCs/>
                <w:sz w:val="24"/>
                <w:szCs w:val="24"/>
              </w:rPr>
            </w:pPr>
          </w:p>
        </w:tc>
        <w:tc>
          <w:tcPr>
            <w:tcW w:w="3305" w:type="dxa"/>
            <w:tcBorders>
              <w:top w:val="single" w:sz="4" w:space="0" w:color="000000"/>
              <w:left w:val="single" w:sz="4" w:space="0" w:color="000000"/>
              <w:bottom w:val="single" w:sz="4" w:space="0" w:color="000000"/>
            </w:tcBorders>
          </w:tcPr>
          <w:p w:rsidR="00E2580F" w:rsidRPr="0059431C" w:rsidRDefault="00E2580F" w:rsidP="004975FC">
            <w:pPr>
              <w:snapToGrid w:val="0"/>
              <w:jc w:val="both"/>
              <w:rPr>
                <w:rFonts w:ascii="Times New Roman" w:eastAsia="Times New Roman" w:hAnsi="Times New Roman" w:cs="Times New Roman"/>
                <w:sz w:val="24"/>
                <w:szCs w:val="24"/>
              </w:rPr>
            </w:pPr>
            <w:r w:rsidRPr="0059431C">
              <w:rPr>
                <w:rFonts w:ascii="Times New Roman" w:eastAsia="Times New Roman" w:hAnsi="Times New Roman" w:cs="Times New Roman"/>
                <w:sz w:val="24"/>
                <w:szCs w:val="24"/>
              </w:rPr>
              <w:t>Численность населения в трудоспособном возрасте</w:t>
            </w:r>
          </w:p>
        </w:tc>
        <w:tc>
          <w:tcPr>
            <w:tcW w:w="1042" w:type="dxa"/>
            <w:tcBorders>
              <w:top w:val="single" w:sz="4" w:space="0" w:color="000000"/>
              <w:left w:val="single" w:sz="4" w:space="0" w:color="000000"/>
              <w:bottom w:val="single" w:sz="4" w:space="0" w:color="000000"/>
            </w:tcBorders>
            <w:vAlign w:val="center"/>
          </w:tcPr>
          <w:p w:rsidR="00E2580F" w:rsidRPr="0059431C" w:rsidRDefault="00E2580F" w:rsidP="004975FC">
            <w:pPr>
              <w:snapToGrid w:val="0"/>
              <w:ind w:right="-85"/>
              <w:jc w:val="center"/>
              <w:rPr>
                <w:rFonts w:ascii="Times New Roman" w:eastAsia="Times New Roman" w:hAnsi="Times New Roman" w:cs="Times New Roman"/>
                <w:sz w:val="24"/>
                <w:szCs w:val="24"/>
              </w:rPr>
            </w:pPr>
            <w:r w:rsidRPr="0059431C">
              <w:rPr>
                <w:rFonts w:ascii="Times New Roman" w:eastAsia="Times New Roman" w:hAnsi="Times New Roman" w:cs="Times New Roman"/>
                <w:sz w:val="24"/>
                <w:szCs w:val="24"/>
              </w:rPr>
              <w:t>чел.</w:t>
            </w:r>
          </w:p>
        </w:tc>
        <w:tc>
          <w:tcPr>
            <w:tcW w:w="721" w:type="dxa"/>
            <w:tcBorders>
              <w:top w:val="single" w:sz="4" w:space="0" w:color="000000"/>
              <w:left w:val="single" w:sz="4" w:space="0" w:color="000000"/>
              <w:bottom w:val="single" w:sz="4" w:space="0" w:color="000000"/>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r w:rsidRPr="0059431C">
              <w:rPr>
                <w:rFonts w:ascii="Times New Roman" w:eastAsia="Arial Unicode MS" w:hAnsi="Times New Roman" w:cs="Times New Roman"/>
                <w:kern w:val="3"/>
                <w:sz w:val="24"/>
                <w:szCs w:val="24"/>
              </w:rPr>
              <w:t>603</w:t>
            </w:r>
          </w:p>
        </w:tc>
        <w:tc>
          <w:tcPr>
            <w:tcW w:w="798" w:type="dxa"/>
            <w:tcBorders>
              <w:top w:val="single" w:sz="4" w:space="0" w:color="000000"/>
              <w:left w:val="single" w:sz="4" w:space="0" w:color="000000"/>
              <w:bottom w:val="single" w:sz="4" w:space="0" w:color="000000"/>
              <w:right w:val="single" w:sz="4" w:space="0" w:color="000000"/>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r w:rsidRPr="0059431C">
              <w:rPr>
                <w:rFonts w:ascii="Times New Roman" w:eastAsia="Arial Unicode MS" w:hAnsi="Times New Roman" w:cs="Times New Roman"/>
                <w:kern w:val="3"/>
                <w:sz w:val="24"/>
                <w:szCs w:val="24"/>
              </w:rPr>
              <w:t>677</w:t>
            </w:r>
          </w:p>
        </w:tc>
        <w:tc>
          <w:tcPr>
            <w:tcW w:w="761" w:type="dxa"/>
            <w:tcBorders>
              <w:top w:val="single" w:sz="4" w:space="0" w:color="000000"/>
              <w:left w:val="single" w:sz="4" w:space="0" w:color="000000"/>
              <w:bottom w:val="single" w:sz="4" w:space="0" w:color="000000"/>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r w:rsidRPr="0059431C">
              <w:rPr>
                <w:rFonts w:ascii="Times New Roman" w:eastAsia="Arial Unicode MS" w:hAnsi="Times New Roman" w:cs="Times New Roman"/>
                <w:kern w:val="3"/>
                <w:sz w:val="24"/>
                <w:szCs w:val="24"/>
              </w:rPr>
              <w:t>733</w:t>
            </w:r>
          </w:p>
        </w:tc>
        <w:tc>
          <w:tcPr>
            <w:tcW w:w="784" w:type="dxa"/>
            <w:tcBorders>
              <w:top w:val="single" w:sz="4" w:space="0" w:color="000000"/>
              <w:left w:val="single" w:sz="4" w:space="0" w:color="000000"/>
              <w:bottom w:val="single" w:sz="4" w:space="0" w:color="000000"/>
              <w:right w:val="single" w:sz="4" w:space="0" w:color="000000"/>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r w:rsidRPr="0059431C">
              <w:rPr>
                <w:rFonts w:ascii="Times New Roman" w:eastAsia="Arial Unicode MS" w:hAnsi="Times New Roman" w:cs="Times New Roman"/>
                <w:kern w:val="3"/>
                <w:sz w:val="24"/>
                <w:szCs w:val="24"/>
              </w:rPr>
              <w:t>688</w:t>
            </w:r>
          </w:p>
        </w:tc>
        <w:tc>
          <w:tcPr>
            <w:tcW w:w="709" w:type="dxa"/>
            <w:tcBorders>
              <w:top w:val="single" w:sz="4" w:space="0" w:color="000000"/>
              <w:left w:val="single" w:sz="4" w:space="0" w:color="000000"/>
              <w:bottom w:val="single" w:sz="4" w:space="0" w:color="000000"/>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r w:rsidRPr="0059431C">
              <w:rPr>
                <w:rFonts w:ascii="Times New Roman" w:eastAsia="Arial Unicode MS" w:hAnsi="Times New Roman" w:cs="Times New Roman"/>
                <w:kern w:val="3"/>
                <w:sz w:val="24"/>
                <w:szCs w:val="24"/>
              </w:rPr>
              <w:t>677</w:t>
            </w:r>
          </w:p>
        </w:tc>
        <w:tc>
          <w:tcPr>
            <w:tcW w:w="798" w:type="dxa"/>
            <w:tcBorders>
              <w:top w:val="single" w:sz="4" w:space="0" w:color="000000"/>
              <w:left w:val="single" w:sz="4" w:space="0" w:color="000000"/>
              <w:bottom w:val="single" w:sz="4" w:space="0" w:color="000000"/>
              <w:right w:val="single" w:sz="4" w:space="0" w:color="000000"/>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r w:rsidRPr="0059431C">
              <w:rPr>
                <w:rFonts w:ascii="Times New Roman" w:eastAsia="Arial Unicode MS" w:hAnsi="Times New Roman" w:cs="Times New Roman"/>
                <w:kern w:val="3"/>
                <w:sz w:val="24"/>
                <w:szCs w:val="24"/>
              </w:rPr>
              <w:t>675</w:t>
            </w:r>
          </w:p>
        </w:tc>
      </w:tr>
      <w:tr w:rsidR="0059431C" w:rsidRPr="0059431C" w:rsidTr="004975FC">
        <w:tc>
          <w:tcPr>
            <w:tcW w:w="594" w:type="dxa"/>
            <w:tcBorders>
              <w:top w:val="single" w:sz="4" w:space="0" w:color="000000"/>
              <w:left w:val="single" w:sz="4" w:space="0" w:color="000000"/>
              <w:bottom w:val="single" w:sz="4" w:space="0" w:color="000000"/>
            </w:tcBorders>
          </w:tcPr>
          <w:p w:rsidR="00E2580F" w:rsidRPr="0059431C" w:rsidRDefault="00E2580F" w:rsidP="00BE7438">
            <w:pPr>
              <w:widowControl w:val="0"/>
              <w:numPr>
                <w:ilvl w:val="0"/>
                <w:numId w:val="91"/>
              </w:numPr>
              <w:suppressAutoHyphens/>
              <w:spacing w:after="0" w:line="240" w:lineRule="auto"/>
              <w:ind w:left="502"/>
              <w:contextualSpacing/>
              <w:rPr>
                <w:rFonts w:ascii="Times New Roman" w:eastAsia="Calibri" w:hAnsi="Times New Roman" w:cs="Times New Roman"/>
                <w:iCs/>
                <w:sz w:val="24"/>
                <w:szCs w:val="24"/>
              </w:rPr>
            </w:pPr>
          </w:p>
        </w:tc>
        <w:tc>
          <w:tcPr>
            <w:tcW w:w="3305" w:type="dxa"/>
            <w:tcBorders>
              <w:top w:val="single" w:sz="4" w:space="0" w:color="000000"/>
              <w:left w:val="single" w:sz="4" w:space="0" w:color="000000"/>
              <w:bottom w:val="single" w:sz="4" w:space="0" w:color="000000"/>
            </w:tcBorders>
          </w:tcPr>
          <w:p w:rsidR="00E2580F" w:rsidRPr="0059431C" w:rsidRDefault="00E2580F" w:rsidP="004975FC">
            <w:pPr>
              <w:snapToGrid w:val="0"/>
              <w:jc w:val="both"/>
              <w:rPr>
                <w:rFonts w:ascii="Times New Roman" w:eastAsia="Times New Roman" w:hAnsi="Times New Roman" w:cs="Times New Roman"/>
                <w:sz w:val="24"/>
                <w:szCs w:val="24"/>
              </w:rPr>
            </w:pPr>
            <w:r w:rsidRPr="0059431C">
              <w:rPr>
                <w:rFonts w:ascii="Times New Roman" w:eastAsia="Times New Roman" w:hAnsi="Times New Roman" w:cs="Times New Roman"/>
                <w:sz w:val="24"/>
                <w:szCs w:val="24"/>
              </w:rPr>
              <w:t>Количество работающих в отраслях экономики</w:t>
            </w:r>
          </w:p>
        </w:tc>
        <w:tc>
          <w:tcPr>
            <w:tcW w:w="1042" w:type="dxa"/>
            <w:tcBorders>
              <w:top w:val="single" w:sz="4" w:space="0" w:color="000000"/>
              <w:left w:val="single" w:sz="4" w:space="0" w:color="000000"/>
              <w:bottom w:val="single" w:sz="4" w:space="0" w:color="000000"/>
            </w:tcBorders>
            <w:vAlign w:val="center"/>
          </w:tcPr>
          <w:p w:rsidR="00E2580F" w:rsidRPr="0059431C" w:rsidRDefault="00E2580F" w:rsidP="004975FC">
            <w:pPr>
              <w:snapToGrid w:val="0"/>
              <w:ind w:right="-85"/>
              <w:jc w:val="center"/>
              <w:rPr>
                <w:rFonts w:ascii="Times New Roman" w:eastAsia="Times New Roman" w:hAnsi="Times New Roman" w:cs="Times New Roman"/>
                <w:sz w:val="24"/>
                <w:szCs w:val="24"/>
              </w:rPr>
            </w:pPr>
            <w:r w:rsidRPr="0059431C">
              <w:rPr>
                <w:rFonts w:ascii="Times New Roman" w:eastAsia="Times New Roman" w:hAnsi="Times New Roman" w:cs="Times New Roman"/>
                <w:sz w:val="24"/>
                <w:szCs w:val="24"/>
              </w:rPr>
              <w:t>чел.</w:t>
            </w:r>
          </w:p>
        </w:tc>
        <w:tc>
          <w:tcPr>
            <w:tcW w:w="721" w:type="dxa"/>
            <w:tcBorders>
              <w:top w:val="single" w:sz="4" w:space="0" w:color="000000"/>
              <w:left w:val="single" w:sz="4" w:space="0" w:color="000000"/>
              <w:bottom w:val="single" w:sz="4" w:space="0" w:color="000000"/>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r w:rsidRPr="0059431C">
              <w:rPr>
                <w:rFonts w:ascii="Times New Roman" w:eastAsia="Arial Unicode MS" w:hAnsi="Times New Roman" w:cs="Times New Roman"/>
                <w:kern w:val="3"/>
                <w:sz w:val="24"/>
                <w:szCs w:val="24"/>
              </w:rPr>
              <w:t>464</w:t>
            </w:r>
          </w:p>
        </w:tc>
        <w:tc>
          <w:tcPr>
            <w:tcW w:w="798" w:type="dxa"/>
            <w:tcBorders>
              <w:top w:val="single" w:sz="4" w:space="0" w:color="000000"/>
              <w:left w:val="single" w:sz="4" w:space="0" w:color="000000"/>
              <w:bottom w:val="single" w:sz="4" w:space="0" w:color="000000"/>
              <w:right w:val="single" w:sz="4" w:space="0" w:color="000000"/>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r w:rsidRPr="0059431C">
              <w:rPr>
                <w:rFonts w:ascii="Times New Roman" w:eastAsia="Arial Unicode MS" w:hAnsi="Times New Roman" w:cs="Times New Roman"/>
                <w:kern w:val="3"/>
                <w:sz w:val="24"/>
                <w:szCs w:val="24"/>
              </w:rPr>
              <w:t>456</w:t>
            </w:r>
          </w:p>
        </w:tc>
        <w:tc>
          <w:tcPr>
            <w:tcW w:w="761" w:type="dxa"/>
            <w:tcBorders>
              <w:top w:val="single" w:sz="4" w:space="0" w:color="000000"/>
              <w:left w:val="single" w:sz="4" w:space="0" w:color="000000"/>
              <w:bottom w:val="single" w:sz="4" w:space="0" w:color="000000"/>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r w:rsidRPr="0059431C">
              <w:rPr>
                <w:rFonts w:ascii="Times New Roman" w:eastAsia="Arial Unicode MS" w:hAnsi="Times New Roman" w:cs="Times New Roman"/>
                <w:kern w:val="3"/>
                <w:sz w:val="24"/>
                <w:szCs w:val="24"/>
              </w:rPr>
              <w:t>317</w:t>
            </w:r>
          </w:p>
        </w:tc>
        <w:tc>
          <w:tcPr>
            <w:tcW w:w="784" w:type="dxa"/>
            <w:tcBorders>
              <w:top w:val="single" w:sz="4" w:space="0" w:color="000000"/>
              <w:left w:val="single" w:sz="4" w:space="0" w:color="000000"/>
              <w:bottom w:val="single" w:sz="4" w:space="0" w:color="000000"/>
              <w:right w:val="single" w:sz="4" w:space="0" w:color="000000"/>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r w:rsidRPr="0059431C">
              <w:rPr>
                <w:rFonts w:ascii="Times New Roman" w:eastAsia="Arial Unicode MS" w:hAnsi="Times New Roman" w:cs="Times New Roman"/>
                <w:kern w:val="3"/>
                <w:sz w:val="24"/>
                <w:szCs w:val="24"/>
              </w:rPr>
              <w:t>315</w:t>
            </w:r>
          </w:p>
        </w:tc>
        <w:tc>
          <w:tcPr>
            <w:tcW w:w="709" w:type="dxa"/>
            <w:tcBorders>
              <w:top w:val="single" w:sz="4" w:space="0" w:color="000000"/>
              <w:left w:val="single" w:sz="4" w:space="0" w:color="000000"/>
              <w:bottom w:val="single" w:sz="4" w:space="0" w:color="000000"/>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r w:rsidRPr="0059431C">
              <w:rPr>
                <w:rFonts w:ascii="Times New Roman" w:eastAsia="Arial Unicode MS" w:hAnsi="Times New Roman" w:cs="Times New Roman"/>
                <w:kern w:val="3"/>
                <w:sz w:val="24"/>
                <w:szCs w:val="24"/>
              </w:rPr>
              <w:t>292</w:t>
            </w:r>
          </w:p>
        </w:tc>
        <w:tc>
          <w:tcPr>
            <w:tcW w:w="798" w:type="dxa"/>
            <w:tcBorders>
              <w:top w:val="single" w:sz="4" w:space="0" w:color="000000"/>
              <w:left w:val="single" w:sz="4" w:space="0" w:color="000000"/>
              <w:bottom w:val="single" w:sz="4" w:space="0" w:color="000000"/>
              <w:right w:val="single" w:sz="4" w:space="0" w:color="000000"/>
            </w:tcBorders>
            <w:vAlign w:val="center"/>
          </w:tcPr>
          <w:p w:rsidR="00E2580F" w:rsidRPr="0059431C" w:rsidRDefault="00E2580F" w:rsidP="004975FC">
            <w:pPr>
              <w:autoSpaceDN w:val="0"/>
              <w:jc w:val="center"/>
              <w:rPr>
                <w:rFonts w:ascii="Times New Roman" w:eastAsia="Arial Unicode MS" w:hAnsi="Times New Roman" w:cs="Times New Roman"/>
                <w:kern w:val="3"/>
                <w:sz w:val="24"/>
                <w:szCs w:val="24"/>
              </w:rPr>
            </w:pPr>
            <w:r w:rsidRPr="0059431C">
              <w:rPr>
                <w:rFonts w:ascii="Times New Roman" w:eastAsia="Arial Unicode MS" w:hAnsi="Times New Roman" w:cs="Times New Roman"/>
                <w:kern w:val="3"/>
                <w:sz w:val="24"/>
                <w:szCs w:val="24"/>
              </w:rPr>
              <w:t>250</w:t>
            </w:r>
          </w:p>
        </w:tc>
      </w:tr>
      <w:tr w:rsidR="0059431C" w:rsidRPr="0059431C" w:rsidTr="004975FC">
        <w:tc>
          <w:tcPr>
            <w:tcW w:w="594" w:type="dxa"/>
            <w:tcBorders>
              <w:top w:val="single" w:sz="4" w:space="0" w:color="000000"/>
              <w:left w:val="single" w:sz="4" w:space="0" w:color="000000"/>
              <w:bottom w:val="single" w:sz="4" w:space="0" w:color="000000"/>
            </w:tcBorders>
          </w:tcPr>
          <w:p w:rsidR="00E2580F" w:rsidRPr="0059431C" w:rsidRDefault="00E2580F" w:rsidP="00BE7438">
            <w:pPr>
              <w:widowControl w:val="0"/>
              <w:numPr>
                <w:ilvl w:val="0"/>
                <w:numId w:val="91"/>
              </w:numPr>
              <w:suppressAutoHyphens/>
              <w:spacing w:after="0" w:line="240" w:lineRule="auto"/>
              <w:ind w:left="502"/>
              <w:contextualSpacing/>
              <w:rPr>
                <w:rFonts w:ascii="Times New Roman" w:eastAsia="Calibri" w:hAnsi="Times New Roman" w:cs="Times New Roman"/>
                <w:iCs/>
                <w:sz w:val="24"/>
                <w:szCs w:val="24"/>
              </w:rPr>
            </w:pPr>
          </w:p>
        </w:tc>
        <w:tc>
          <w:tcPr>
            <w:tcW w:w="3305" w:type="dxa"/>
            <w:tcBorders>
              <w:top w:val="single" w:sz="4" w:space="0" w:color="000000"/>
              <w:left w:val="single" w:sz="4" w:space="0" w:color="000000"/>
              <w:bottom w:val="single" w:sz="4" w:space="0" w:color="000000"/>
            </w:tcBorders>
          </w:tcPr>
          <w:p w:rsidR="00E2580F" w:rsidRPr="0059431C" w:rsidRDefault="00E2580F" w:rsidP="004975FC">
            <w:pPr>
              <w:snapToGrid w:val="0"/>
              <w:jc w:val="both"/>
              <w:rPr>
                <w:rFonts w:ascii="Times New Roman" w:eastAsia="Times New Roman" w:hAnsi="Times New Roman" w:cs="Times New Roman"/>
                <w:sz w:val="24"/>
                <w:szCs w:val="24"/>
              </w:rPr>
            </w:pPr>
            <w:r w:rsidRPr="0059431C">
              <w:rPr>
                <w:rFonts w:ascii="Times New Roman" w:eastAsia="Times New Roman" w:hAnsi="Times New Roman" w:cs="Times New Roman"/>
                <w:sz w:val="24"/>
                <w:szCs w:val="24"/>
              </w:rPr>
              <w:t>Общая численность безработных</w:t>
            </w:r>
          </w:p>
        </w:tc>
        <w:tc>
          <w:tcPr>
            <w:tcW w:w="1042" w:type="dxa"/>
            <w:tcBorders>
              <w:top w:val="single" w:sz="4" w:space="0" w:color="000000"/>
              <w:left w:val="single" w:sz="4" w:space="0" w:color="000000"/>
              <w:bottom w:val="single" w:sz="4" w:space="0" w:color="000000"/>
            </w:tcBorders>
            <w:vAlign w:val="center"/>
          </w:tcPr>
          <w:p w:rsidR="00E2580F" w:rsidRPr="0059431C" w:rsidRDefault="00E2580F" w:rsidP="004975FC">
            <w:pPr>
              <w:snapToGrid w:val="0"/>
              <w:ind w:right="-85"/>
              <w:jc w:val="center"/>
              <w:rPr>
                <w:rFonts w:ascii="Times New Roman" w:eastAsia="Times New Roman" w:hAnsi="Times New Roman" w:cs="Times New Roman"/>
                <w:sz w:val="24"/>
                <w:szCs w:val="24"/>
              </w:rPr>
            </w:pPr>
            <w:r w:rsidRPr="0059431C">
              <w:rPr>
                <w:rFonts w:ascii="Times New Roman" w:eastAsia="Times New Roman" w:hAnsi="Times New Roman" w:cs="Times New Roman"/>
                <w:sz w:val="24"/>
                <w:szCs w:val="24"/>
              </w:rPr>
              <w:t>чел.</w:t>
            </w:r>
          </w:p>
        </w:tc>
        <w:tc>
          <w:tcPr>
            <w:tcW w:w="721" w:type="dxa"/>
            <w:tcBorders>
              <w:top w:val="single" w:sz="4" w:space="0" w:color="000000"/>
              <w:left w:val="single" w:sz="4" w:space="0" w:color="000000"/>
              <w:bottom w:val="single" w:sz="4" w:space="0" w:color="000000"/>
            </w:tcBorders>
            <w:vAlign w:val="center"/>
          </w:tcPr>
          <w:p w:rsidR="00E2580F" w:rsidRPr="0059431C" w:rsidRDefault="00E2580F" w:rsidP="004975FC">
            <w:pPr>
              <w:snapToGrid w:val="0"/>
              <w:jc w:val="center"/>
              <w:rPr>
                <w:rFonts w:ascii="Times New Roman" w:eastAsia="Times New Roman" w:hAnsi="Times New Roman" w:cs="Times New Roman"/>
                <w:sz w:val="24"/>
                <w:szCs w:val="24"/>
              </w:rPr>
            </w:pPr>
            <w:r w:rsidRPr="0059431C">
              <w:rPr>
                <w:rFonts w:ascii="Times New Roman" w:eastAsia="Times New Roman" w:hAnsi="Times New Roman" w:cs="Times New Roman"/>
                <w:sz w:val="24"/>
                <w:szCs w:val="24"/>
              </w:rPr>
              <w:t>70</w:t>
            </w:r>
          </w:p>
        </w:tc>
        <w:tc>
          <w:tcPr>
            <w:tcW w:w="798" w:type="dxa"/>
            <w:tcBorders>
              <w:top w:val="single" w:sz="4" w:space="0" w:color="000000"/>
              <w:left w:val="single" w:sz="4" w:space="0" w:color="000000"/>
              <w:bottom w:val="single" w:sz="4" w:space="0" w:color="000000"/>
              <w:right w:val="single" w:sz="4" w:space="0" w:color="000000"/>
            </w:tcBorders>
            <w:vAlign w:val="center"/>
          </w:tcPr>
          <w:p w:rsidR="00E2580F" w:rsidRPr="0059431C" w:rsidRDefault="00E2580F" w:rsidP="004975FC">
            <w:pPr>
              <w:snapToGrid w:val="0"/>
              <w:jc w:val="center"/>
              <w:rPr>
                <w:rFonts w:ascii="Times New Roman" w:eastAsia="Times New Roman" w:hAnsi="Times New Roman" w:cs="Times New Roman"/>
                <w:sz w:val="24"/>
                <w:szCs w:val="24"/>
              </w:rPr>
            </w:pPr>
            <w:r w:rsidRPr="0059431C">
              <w:rPr>
                <w:rFonts w:ascii="Times New Roman" w:eastAsia="Times New Roman" w:hAnsi="Times New Roman" w:cs="Times New Roman"/>
                <w:sz w:val="24"/>
                <w:szCs w:val="24"/>
              </w:rPr>
              <w:t>70</w:t>
            </w:r>
          </w:p>
        </w:tc>
        <w:tc>
          <w:tcPr>
            <w:tcW w:w="761" w:type="dxa"/>
            <w:tcBorders>
              <w:top w:val="single" w:sz="4" w:space="0" w:color="000000"/>
              <w:left w:val="single" w:sz="4" w:space="0" w:color="000000"/>
              <w:bottom w:val="single" w:sz="4" w:space="0" w:color="000000"/>
            </w:tcBorders>
            <w:vAlign w:val="center"/>
          </w:tcPr>
          <w:p w:rsidR="00E2580F" w:rsidRPr="0059431C" w:rsidRDefault="00E2580F" w:rsidP="004975FC">
            <w:pPr>
              <w:snapToGrid w:val="0"/>
              <w:jc w:val="center"/>
              <w:rPr>
                <w:rFonts w:ascii="Times New Roman" w:eastAsia="Times New Roman" w:hAnsi="Times New Roman" w:cs="Times New Roman"/>
                <w:sz w:val="24"/>
                <w:szCs w:val="24"/>
              </w:rPr>
            </w:pPr>
            <w:r w:rsidRPr="0059431C">
              <w:rPr>
                <w:rFonts w:ascii="Times New Roman" w:eastAsia="Times New Roman" w:hAnsi="Times New Roman" w:cs="Times New Roman"/>
                <w:sz w:val="24"/>
                <w:szCs w:val="24"/>
              </w:rPr>
              <w:t>65</w:t>
            </w:r>
          </w:p>
        </w:tc>
        <w:tc>
          <w:tcPr>
            <w:tcW w:w="784" w:type="dxa"/>
            <w:tcBorders>
              <w:top w:val="single" w:sz="4" w:space="0" w:color="000000"/>
              <w:left w:val="single" w:sz="4" w:space="0" w:color="000000"/>
              <w:bottom w:val="single" w:sz="4" w:space="0" w:color="000000"/>
              <w:right w:val="single" w:sz="4" w:space="0" w:color="000000"/>
            </w:tcBorders>
            <w:vAlign w:val="center"/>
          </w:tcPr>
          <w:p w:rsidR="00E2580F" w:rsidRPr="0059431C" w:rsidRDefault="00E2580F" w:rsidP="004975FC">
            <w:pPr>
              <w:snapToGrid w:val="0"/>
              <w:jc w:val="center"/>
              <w:rPr>
                <w:rFonts w:ascii="Times New Roman" w:eastAsia="Times New Roman" w:hAnsi="Times New Roman" w:cs="Times New Roman"/>
                <w:sz w:val="24"/>
                <w:szCs w:val="24"/>
              </w:rPr>
            </w:pPr>
            <w:r w:rsidRPr="0059431C">
              <w:rPr>
                <w:rFonts w:ascii="Times New Roman" w:eastAsia="Times New Roman" w:hAnsi="Times New Roman" w:cs="Times New Roman"/>
                <w:sz w:val="24"/>
                <w:szCs w:val="24"/>
              </w:rPr>
              <w:t>65</w:t>
            </w:r>
          </w:p>
        </w:tc>
        <w:tc>
          <w:tcPr>
            <w:tcW w:w="709" w:type="dxa"/>
            <w:tcBorders>
              <w:top w:val="single" w:sz="4" w:space="0" w:color="000000"/>
              <w:left w:val="single" w:sz="4" w:space="0" w:color="000000"/>
              <w:bottom w:val="single" w:sz="4" w:space="0" w:color="000000"/>
            </w:tcBorders>
            <w:vAlign w:val="center"/>
          </w:tcPr>
          <w:p w:rsidR="00E2580F" w:rsidRPr="0059431C" w:rsidRDefault="00E2580F" w:rsidP="004975FC">
            <w:pPr>
              <w:snapToGrid w:val="0"/>
              <w:jc w:val="center"/>
              <w:rPr>
                <w:rFonts w:ascii="Times New Roman" w:eastAsia="Times New Roman" w:hAnsi="Times New Roman" w:cs="Times New Roman"/>
                <w:sz w:val="24"/>
                <w:szCs w:val="24"/>
              </w:rPr>
            </w:pPr>
            <w:r w:rsidRPr="0059431C">
              <w:rPr>
                <w:rFonts w:ascii="Times New Roman" w:eastAsia="Times New Roman" w:hAnsi="Times New Roman" w:cs="Times New Roman"/>
                <w:sz w:val="24"/>
                <w:szCs w:val="24"/>
              </w:rPr>
              <w:t>65</w:t>
            </w:r>
          </w:p>
        </w:tc>
        <w:tc>
          <w:tcPr>
            <w:tcW w:w="798" w:type="dxa"/>
            <w:tcBorders>
              <w:top w:val="single" w:sz="4" w:space="0" w:color="000000"/>
              <w:left w:val="single" w:sz="4" w:space="0" w:color="000000"/>
              <w:bottom w:val="single" w:sz="4" w:space="0" w:color="000000"/>
              <w:right w:val="single" w:sz="4" w:space="0" w:color="000000"/>
            </w:tcBorders>
            <w:vAlign w:val="center"/>
          </w:tcPr>
          <w:p w:rsidR="00E2580F" w:rsidRPr="0059431C" w:rsidRDefault="00E2580F" w:rsidP="004975FC">
            <w:pPr>
              <w:snapToGrid w:val="0"/>
              <w:jc w:val="center"/>
              <w:rPr>
                <w:rFonts w:ascii="Times New Roman" w:eastAsia="Times New Roman" w:hAnsi="Times New Roman" w:cs="Times New Roman"/>
                <w:sz w:val="24"/>
                <w:szCs w:val="24"/>
                <w:lang w:val="en-US"/>
              </w:rPr>
            </w:pPr>
            <w:r w:rsidRPr="0059431C">
              <w:rPr>
                <w:rFonts w:ascii="Times New Roman" w:eastAsia="Times New Roman" w:hAnsi="Times New Roman" w:cs="Times New Roman"/>
                <w:sz w:val="24"/>
                <w:szCs w:val="24"/>
                <w:lang w:val="en-US"/>
              </w:rPr>
              <w:t>110</w:t>
            </w:r>
          </w:p>
        </w:tc>
      </w:tr>
      <w:tr w:rsidR="0059431C" w:rsidRPr="0059431C" w:rsidTr="004975FC">
        <w:tc>
          <w:tcPr>
            <w:tcW w:w="594" w:type="dxa"/>
            <w:tcBorders>
              <w:top w:val="single" w:sz="4" w:space="0" w:color="000000"/>
              <w:left w:val="single" w:sz="4" w:space="0" w:color="000000"/>
              <w:bottom w:val="single" w:sz="4" w:space="0" w:color="000000"/>
            </w:tcBorders>
          </w:tcPr>
          <w:p w:rsidR="00E2580F" w:rsidRPr="0059431C" w:rsidRDefault="00E2580F" w:rsidP="00BE7438">
            <w:pPr>
              <w:widowControl w:val="0"/>
              <w:numPr>
                <w:ilvl w:val="0"/>
                <w:numId w:val="91"/>
              </w:numPr>
              <w:suppressAutoHyphens/>
              <w:spacing w:after="0" w:line="240" w:lineRule="auto"/>
              <w:ind w:left="502"/>
              <w:contextualSpacing/>
              <w:rPr>
                <w:rFonts w:ascii="Times New Roman" w:eastAsia="Calibri" w:hAnsi="Times New Roman" w:cs="Times New Roman"/>
                <w:iCs/>
                <w:sz w:val="24"/>
                <w:szCs w:val="24"/>
              </w:rPr>
            </w:pPr>
          </w:p>
        </w:tc>
        <w:tc>
          <w:tcPr>
            <w:tcW w:w="3305" w:type="dxa"/>
            <w:tcBorders>
              <w:top w:val="single" w:sz="4" w:space="0" w:color="000000"/>
              <w:left w:val="single" w:sz="4" w:space="0" w:color="000000"/>
              <w:bottom w:val="single" w:sz="4" w:space="0" w:color="000000"/>
            </w:tcBorders>
          </w:tcPr>
          <w:p w:rsidR="00E2580F" w:rsidRPr="0059431C" w:rsidRDefault="00E2580F" w:rsidP="004975FC">
            <w:pPr>
              <w:snapToGrid w:val="0"/>
              <w:jc w:val="both"/>
              <w:rPr>
                <w:rFonts w:ascii="Times New Roman" w:eastAsia="Times New Roman" w:hAnsi="Times New Roman" w:cs="Times New Roman"/>
                <w:sz w:val="24"/>
                <w:szCs w:val="24"/>
              </w:rPr>
            </w:pPr>
            <w:r w:rsidRPr="0059431C">
              <w:rPr>
                <w:rFonts w:ascii="Times New Roman" w:eastAsia="Times New Roman" w:hAnsi="Times New Roman" w:cs="Times New Roman"/>
                <w:sz w:val="24"/>
                <w:szCs w:val="24"/>
              </w:rPr>
              <w:t>Безработные, зарегистрированные в службе занятости</w:t>
            </w:r>
          </w:p>
        </w:tc>
        <w:tc>
          <w:tcPr>
            <w:tcW w:w="1042" w:type="dxa"/>
            <w:tcBorders>
              <w:top w:val="single" w:sz="4" w:space="0" w:color="000000"/>
              <w:left w:val="single" w:sz="4" w:space="0" w:color="000000"/>
              <w:bottom w:val="single" w:sz="4" w:space="0" w:color="000000"/>
            </w:tcBorders>
            <w:vAlign w:val="center"/>
          </w:tcPr>
          <w:p w:rsidR="00E2580F" w:rsidRPr="0059431C" w:rsidRDefault="00E2580F" w:rsidP="004975FC">
            <w:pPr>
              <w:snapToGrid w:val="0"/>
              <w:ind w:right="-85"/>
              <w:jc w:val="center"/>
              <w:rPr>
                <w:rFonts w:ascii="Times New Roman" w:eastAsia="Times New Roman" w:hAnsi="Times New Roman" w:cs="Times New Roman"/>
                <w:sz w:val="24"/>
                <w:szCs w:val="24"/>
              </w:rPr>
            </w:pPr>
            <w:r w:rsidRPr="0059431C">
              <w:rPr>
                <w:rFonts w:ascii="Times New Roman" w:eastAsia="Times New Roman" w:hAnsi="Times New Roman" w:cs="Times New Roman"/>
                <w:sz w:val="24"/>
                <w:szCs w:val="24"/>
              </w:rPr>
              <w:t>чел.</w:t>
            </w:r>
          </w:p>
        </w:tc>
        <w:tc>
          <w:tcPr>
            <w:tcW w:w="721" w:type="dxa"/>
            <w:tcBorders>
              <w:top w:val="single" w:sz="4" w:space="0" w:color="000000"/>
              <w:left w:val="single" w:sz="4" w:space="0" w:color="000000"/>
              <w:bottom w:val="single" w:sz="4" w:space="0" w:color="000000"/>
            </w:tcBorders>
            <w:vAlign w:val="center"/>
          </w:tcPr>
          <w:p w:rsidR="00E2580F" w:rsidRPr="0059431C" w:rsidRDefault="00E2580F" w:rsidP="004975FC">
            <w:pPr>
              <w:snapToGrid w:val="0"/>
              <w:jc w:val="center"/>
              <w:rPr>
                <w:rFonts w:ascii="Times New Roman" w:eastAsia="Times New Roman" w:hAnsi="Times New Roman" w:cs="Times New Roman"/>
                <w:sz w:val="24"/>
                <w:szCs w:val="24"/>
              </w:rPr>
            </w:pPr>
            <w:r w:rsidRPr="0059431C">
              <w:rPr>
                <w:rFonts w:ascii="Times New Roman" w:eastAsia="Times New Roman" w:hAnsi="Times New Roman" w:cs="Times New Roman"/>
                <w:sz w:val="24"/>
                <w:szCs w:val="24"/>
              </w:rPr>
              <w:t>1</w:t>
            </w:r>
          </w:p>
        </w:tc>
        <w:tc>
          <w:tcPr>
            <w:tcW w:w="798" w:type="dxa"/>
            <w:tcBorders>
              <w:top w:val="single" w:sz="4" w:space="0" w:color="000000"/>
              <w:left w:val="single" w:sz="4" w:space="0" w:color="000000"/>
              <w:bottom w:val="single" w:sz="4" w:space="0" w:color="000000"/>
              <w:right w:val="single" w:sz="4" w:space="0" w:color="000000"/>
            </w:tcBorders>
            <w:vAlign w:val="center"/>
          </w:tcPr>
          <w:p w:rsidR="00E2580F" w:rsidRPr="0059431C" w:rsidRDefault="00E2580F" w:rsidP="004975FC">
            <w:pPr>
              <w:snapToGrid w:val="0"/>
              <w:jc w:val="center"/>
              <w:rPr>
                <w:rFonts w:ascii="Times New Roman" w:eastAsia="Times New Roman" w:hAnsi="Times New Roman" w:cs="Times New Roman"/>
                <w:sz w:val="24"/>
                <w:szCs w:val="24"/>
              </w:rPr>
            </w:pPr>
            <w:r w:rsidRPr="0059431C">
              <w:rPr>
                <w:rFonts w:ascii="Times New Roman" w:eastAsia="Times New Roman" w:hAnsi="Times New Roman" w:cs="Times New Roman"/>
                <w:sz w:val="24"/>
                <w:szCs w:val="24"/>
              </w:rPr>
              <w:t>4</w:t>
            </w:r>
          </w:p>
        </w:tc>
        <w:tc>
          <w:tcPr>
            <w:tcW w:w="761" w:type="dxa"/>
            <w:tcBorders>
              <w:top w:val="single" w:sz="4" w:space="0" w:color="000000"/>
              <w:left w:val="single" w:sz="4" w:space="0" w:color="000000"/>
              <w:bottom w:val="single" w:sz="4" w:space="0" w:color="000000"/>
            </w:tcBorders>
            <w:vAlign w:val="center"/>
          </w:tcPr>
          <w:p w:rsidR="00E2580F" w:rsidRPr="0059431C" w:rsidRDefault="00E2580F" w:rsidP="004975FC">
            <w:pPr>
              <w:snapToGrid w:val="0"/>
              <w:jc w:val="center"/>
              <w:rPr>
                <w:rFonts w:ascii="Times New Roman" w:eastAsia="Times New Roman" w:hAnsi="Times New Roman" w:cs="Times New Roman"/>
                <w:sz w:val="24"/>
                <w:szCs w:val="24"/>
              </w:rPr>
            </w:pPr>
            <w:r w:rsidRPr="0059431C">
              <w:rPr>
                <w:rFonts w:ascii="Times New Roman" w:eastAsia="Times New Roman" w:hAnsi="Times New Roman" w:cs="Times New Roman"/>
                <w:sz w:val="24"/>
                <w:szCs w:val="24"/>
              </w:rPr>
              <w:t>6</w:t>
            </w:r>
          </w:p>
        </w:tc>
        <w:tc>
          <w:tcPr>
            <w:tcW w:w="784" w:type="dxa"/>
            <w:tcBorders>
              <w:top w:val="single" w:sz="4" w:space="0" w:color="000000"/>
              <w:left w:val="single" w:sz="4" w:space="0" w:color="000000"/>
              <w:bottom w:val="single" w:sz="4" w:space="0" w:color="000000"/>
              <w:right w:val="single" w:sz="4" w:space="0" w:color="000000"/>
            </w:tcBorders>
            <w:vAlign w:val="center"/>
          </w:tcPr>
          <w:p w:rsidR="00E2580F" w:rsidRPr="0059431C" w:rsidRDefault="00E2580F" w:rsidP="004975FC">
            <w:pPr>
              <w:snapToGrid w:val="0"/>
              <w:jc w:val="center"/>
              <w:rPr>
                <w:rFonts w:ascii="Times New Roman" w:eastAsia="Times New Roman" w:hAnsi="Times New Roman" w:cs="Times New Roman"/>
                <w:sz w:val="24"/>
                <w:szCs w:val="24"/>
              </w:rPr>
            </w:pPr>
            <w:r w:rsidRPr="0059431C">
              <w:rPr>
                <w:rFonts w:ascii="Times New Roman" w:eastAsia="Times New Roman" w:hAnsi="Times New Roman" w:cs="Times New Roman"/>
                <w:sz w:val="24"/>
                <w:szCs w:val="24"/>
              </w:rPr>
              <w:t>5</w:t>
            </w:r>
          </w:p>
        </w:tc>
        <w:tc>
          <w:tcPr>
            <w:tcW w:w="709" w:type="dxa"/>
            <w:tcBorders>
              <w:top w:val="single" w:sz="4" w:space="0" w:color="000000"/>
              <w:left w:val="single" w:sz="4" w:space="0" w:color="000000"/>
              <w:bottom w:val="single" w:sz="4" w:space="0" w:color="000000"/>
            </w:tcBorders>
            <w:vAlign w:val="center"/>
          </w:tcPr>
          <w:p w:rsidR="00E2580F" w:rsidRPr="0059431C" w:rsidRDefault="00E2580F" w:rsidP="004975FC">
            <w:pPr>
              <w:snapToGrid w:val="0"/>
              <w:jc w:val="center"/>
              <w:rPr>
                <w:rFonts w:ascii="Times New Roman" w:eastAsia="Times New Roman" w:hAnsi="Times New Roman" w:cs="Times New Roman"/>
                <w:sz w:val="24"/>
                <w:szCs w:val="24"/>
              </w:rPr>
            </w:pPr>
            <w:r w:rsidRPr="0059431C">
              <w:rPr>
                <w:rFonts w:ascii="Times New Roman" w:eastAsia="Times New Roman" w:hAnsi="Times New Roman" w:cs="Times New Roman"/>
                <w:sz w:val="24"/>
                <w:szCs w:val="24"/>
              </w:rPr>
              <w:t>9</w:t>
            </w:r>
          </w:p>
        </w:tc>
        <w:tc>
          <w:tcPr>
            <w:tcW w:w="798" w:type="dxa"/>
            <w:tcBorders>
              <w:top w:val="single" w:sz="4" w:space="0" w:color="000000"/>
              <w:left w:val="single" w:sz="4" w:space="0" w:color="000000"/>
              <w:bottom w:val="single" w:sz="4" w:space="0" w:color="000000"/>
              <w:right w:val="single" w:sz="4" w:space="0" w:color="000000"/>
            </w:tcBorders>
            <w:vAlign w:val="center"/>
          </w:tcPr>
          <w:p w:rsidR="00E2580F" w:rsidRPr="0059431C" w:rsidRDefault="00E2580F" w:rsidP="004975FC">
            <w:pPr>
              <w:snapToGrid w:val="0"/>
              <w:jc w:val="center"/>
              <w:rPr>
                <w:rFonts w:ascii="Times New Roman" w:eastAsia="Times New Roman" w:hAnsi="Times New Roman" w:cs="Times New Roman"/>
                <w:sz w:val="24"/>
                <w:szCs w:val="24"/>
                <w:lang w:val="en-US"/>
              </w:rPr>
            </w:pPr>
            <w:r w:rsidRPr="0059431C">
              <w:rPr>
                <w:rFonts w:ascii="Times New Roman" w:eastAsia="Times New Roman" w:hAnsi="Times New Roman" w:cs="Times New Roman"/>
                <w:sz w:val="24"/>
                <w:szCs w:val="24"/>
                <w:lang w:val="en-US"/>
              </w:rPr>
              <w:t>9</w:t>
            </w:r>
          </w:p>
        </w:tc>
      </w:tr>
    </w:tbl>
    <w:p w:rsidR="00E2580F" w:rsidRPr="0059431C" w:rsidRDefault="00E2580F" w:rsidP="00E2580F">
      <w:pPr>
        <w:pStyle w:val="afc"/>
        <w:rPr>
          <w:rFonts w:ascii="Times New Roman" w:hAnsi="Times New Roman"/>
          <w:b/>
          <w:i/>
          <w:highlight w:val="yellow"/>
          <w:u w:val="single"/>
          <w:lang w:eastAsia="ru-RU"/>
        </w:rPr>
      </w:pPr>
    </w:p>
    <w:p w:rsidR="00E2580F" w:rsidRPr="0059431C" w:rsidRDefault="00E2580F" w:rsidP="00E2580F">
      <w:pPr>
        <w:pStyle w:val="100"/>
        <w:rPr>
          <w:color w:val="auto"/>
        </w:rPr>
      </w:pPr>
      <w:r w:rsidRPr="0059431C">
        <w:rPr>
          <w:color w:val="auto"/>
        </w:rPr>
        <w:lastRenderedPageBreak/>
        <w:t>Доля общей численности безработных по поселению по состоянию на 01.01.2021г. год составила 16,3%. Доля безработных граждан, официально зарегистрированных в службе занятости – 1,3%.</w:t>
      </w:r>
    </w:p>
    <w:p w:rsidR="00E2580F" w:rsidRPr="0059431C" w:rsidRDefault="00E2580F" w:rsidP="00E2580F">
      <w:pPr>
        <w:pStyle w:val="100"/>
        <w:rPr>
          <w:color w:val="auto"/>
        </w:rPr>
      </w:pPr>
      <w:r w:rsidRPr="0059431C">
        <w:rPr>
          <w:color w:val="auto"/>
        </w:rPr>
        <w:t>Для сдерживания в перспективе показателя безработицы по поселению необходимо дальнейшее развитие экономической и социальной сфер.</w:t>
      </w:r>
    </w:p>
    <w:p w:rsidR="007F2207" w:rsidRPr="0059431C" w:rsidRDefault="007F2207" w:rsidP="001105C5">
      <w:pPr>
        <w:rPr>
          <w:rFonts w:ascii="Times New Roman" w:eastAsia="Times New Roman" w:hAnsi="Times New Roman" w:cs="Times New Roman"/>
          <w:sz w:val="24"/>
          <w:szCs w:val="24"/>
        </w:rPr>
      </w:pPr>
    </w:p>
    <w:p w:rsidR="00DA2B88" w:rsidRPr="0059431C" w:rsidRDefault="00DA2B88" w:rsidP="00BE7438">
      <w:pPr>
        <w:pStyle w:val="2"/>
        <w:numPr>
          <w:ilvl w:val="1"/>
          <w:numId w:val="63"/>
        </w:numPr>
        <w:tabs>
          <w:tab w:val="left" w:pos="426"/>
        </w:tabs>
        <w:spacing w:line="240" w:lineRule="auto"/>
        <w:ind w:left="0" w:firstLine="0"/>
        <w:jc w:val="center"/>
        <w:rPr>
          <w:rFonts w:ascii="Times New Roman" w:eastAsiaTheme="minorHAnsi" w:hAnsi="Times New Roman" w:cs="Times New Roman"/>
          <w:b/>
          <w:color w:val="auto"/>
          <w:sz w:val="24"/>
          <w:szCs w:val="24"/>
        </w:rPr>
      </w:pPr>
      <w:bookmarkStart w:id="40" w:name="_Toc469398939"/>
      <w:bookmarkStart w:id="41" w:name="_Toc32498600"/>
      <w:bookmarkStart w:id="42" w:name="_Toc68796780"/>
      <w:bookmarkStart w:id="43" w:name="_Toc91602102"/>
      <w:r w:rsidRPr="0059431C">
        <w:rPr>
          <w:rFonts w:ascii="Times New Roman" w:eastAsiaTheme="minorHAnsi" w:hAnsi="Times New Roman" w:cs="Times New Roman"/>
          <w:b/>
          <w:color w:val="auto"/>
          <w:sz w:val="24"/>
          <w:szCs w:val="24"/>
        </w:rPr>
        <w:t>Экономическая база и анализ бюджета</w:t>
      </w:r>
      <w:bookmarkEnd w:id="40"/>
      <w:bookmarkEnd w:id="41"/>
      <w:bookmarkEnd w:id="42"/>
      <w:bookmarkEnd w:id="43"/>
    </w:p>
    <w:p w:rsidR="007F2207" w:rsidRPr="0059431C" w:rsidRDefault="007F2207" w:rsidP="007F2207">
      <w:pPr>
        <w:pStyle w:val="a8"/>
        <w:ind w:firstLine="708"/>
        <w:jc w:val="both"/>
      </w:pPr>
    </w:p>
    <w:p w:rsidR="002C2A4F" w:rsidRPr="0059431C" w:rsidRDefault="002C2A4F" w:rsidP="002C2A4F">
      <w:pPr>
        <w:pStyle w:val="100"/>
        <w:rPr>
          <w:color w:val="auto"/>
        </w:rPr>
      </w:pPr>
      <w:r w:rsidRPr="0059431C">
        <w:rPr>
          <w:color w:val="auto"/>
        </w:rPr>
        <w:t>Эффективность производства является ключевым фактором жизнеспособности предприятий, необходимым условием расширенного воспроизводства в сельских поселениях в целях сбалансированного территориального развития.</w:t>
      </w:r>
    </w:p>
    <w:p w:rsidR="002C2A4F" w:rsidRPr="0059431C" w:rsidRDefault="002C2A4F" w:rsidP="002C2A4F">
      <w:pPr>
        <w:pStyle w:val="100"/>
        <w:rPr>
          <w:color w:val="auto"/>
        </w:rPr>
      </w:pPr>
      <w:r w:rsidRPr="0059431C">
        <w:rPr>
          <w:color w:val="auto"/>
        </w:rPr>
        <w:t>Создание экономического механизма саморазвития сельского поселения, формирование бюджетов органов местного самоуправления на основе надё</w:t>
      </w:r>
      <w:r w:rsidR="00C365EB">
        <w:rPr>
          <w:color w:val="auto"/>
        </w:rPr>
        <w:t xml:space="preserve">жных источников финансирования </w:t>
      </w:r>
      <w:r w:rsidRPr="0059431C">
        <w:rPr>
          <w:color w:val="auto"/>
        </w:rPr>
        <w:t>являются целью успешного функционирования сельского поселения как административно-территориальной единицы.</w:t>
      </w:r>
    </w:p>
    <w:p w:rsidR="002C2A4F" w:rsidRPr="0059431C" w:rsidRDefault="002C2A4F" w:rsidP="002C2A4F">
      <w:pPr>
        <w:pStyle w:val="100"/>
        <w:rPr>
          <w:rFonts w:eastAsia="Times New Roman"/>
          <w:bCs/>
          <w:color w:val="auto"/>
        </w:rPr>
      </w:pPr>
      <w:r w:rsidRPr="0059431C">
        <w:rPr>
          <w:rStyle w:val="FontStyle154"/>
          <w:rFonts w:eastAsia="Times New Roman"/>
          <w:bCs/>
          <w:color w:val="auto"/>
        </w:rPr>
        <w:t xml:space="preserve">Рассматривая экономический потенциал сельского поселения, следует отметить его аграрную и рекреационную направленность. </w:t>
      </w:r>
      <w:r w:rsidRPr="0059431C">
        <w:rPr>
          <w:rFonts w:eastAsia="Times New Roman"/>
          <w:bCs/>
          <w:color w:val="auto"/>
        </w:rPr>
        <w:t xml:space="preserve">Основа сельского хозяйства – выращивание зерновых культур, развитию которого способствуют благоприятные агроклиматические условия и высокое плодородие почв, и животноводство. </w:t>
      </w:r>
    </w:p>
    <w:p w:rsidR="002C2A4F" w:rsidRPr="0059431C" w:rsidRDefault="002C2A4F" w:rsidP="002C2A4F">
      <w:pPr>
        <w:pStyle w:val="100"/>
        <w:rPr>
          <w:color w:val="auto"/>
        </w:rPr>
      </w:pPr>
      <w:r w:rsidRPr="0059431C">
        <w:rPr>
          <w:color w:val="auto"/>
        </w:rPr>
        <w:t>На территории Первомайского сельского поселения действует 5 ед. КФХ с поголовьем скота: КРС – 111 гол., овцы и козы – 529 гол., а также посевные площади сельскохозяйственных культур – 1750,0 га. Количество ЛПХ составило 367 ед. с поголовьем скота: КРС – 30 гол., овцы и козы – 85 гол., птица – 2476 гол., а также посевные площади сельскохозяйственных культур – 9900,0 га.</w:t>
      </w:r>
    </w:p>
    <w:p w:rsidR="002C2A4F" w:rsidRPr="0059431C" w:rsidRDefault="002C2A4F" w:rsidP="002C2A4F">
      <w:pPr>
        <w:pStyle w:val="100"/>
        <w:rPr>
          <w:rFonts w:eastAsia="Times New Roman"/>
          <w:bCs/>
          <w:color w:val="auto"/>
        </w:rPr>
      </w:pPr>
      <w:r w:rsidRPr="0059431C">
        <w:rPr>
          <w:color w:val="auto"/>
        </w:rPr>
        <w:t>Промышленные предприятия на территории Первомайского сельского поселения отсутствуют.</w:t>
      </w:r>
    </w:p>
    <w:p w:rsidR="002C2A4F" w:rsidRPr="0059431C" w:rsidRDefault="002C2A4F" w:rsidP="002C2A4F">
      <w:pPr>
        <w:pStyle w:val="a8"/>
        <w:ind w:firstLine="708"/>
        <w:jc w:val="both"/>
      </w:pPr>
    </w:p>
    <w:p w:rsidR="002C2A4F" w:rsidRPr="0059431C" w:rsidRDefault="002C2A4F" w:rsidP="002C2A4F">
      <w:pPr>
        <w:pStyle w:val="a8"/>
        <w:ind w:firstLine="567"/>
        <w:jc w:val="center"/>
        <w:rPr>
          <w:b/>
          <w:i/>
        </w:rPr>
      </w:pPr>
      <w:r w:rsidRPr="0059431C">
        <w:rPr>
          <w:b/>
          <w:i/>
        </w:rPr>
        <w:t>Сельскохозяйственные предприятия Первомайского сельского поселения</w:t>
      </w:r>
    </w:p>
    <w:p w:rsidR="002C2A4F" w:rsidRPr="0059431C" w:rsidRDefault="002C2A4F" w:rsidP="002C2A4F">
      <w:pPr>
        <w:pStyle w:val="a8"/>
        <w:ind w:firstLine="708"/>
        <w:rPr>
          <w:b/>
        </w:rPr>
      </w:pPr>
    </w:p>
    <w:tbl>
      <w:tblPr>
        <w:tblW w:w="9269" w:type="dxa"/>
        <w:tblInd w:w="55" w:type="dxa"/>
        <w:tblLayout w:type="fixed"/>
        <w:tblCellMar>
          <w:top w:w="55" w:type="dxa"/>
          <w:left w:w="55" w:type="dxa"/>
          <w:bottom w:w="55" w:type="dxa"/>
          <w:right w:w="55" w:type="dxa"/>
        </w:tblCellMar>
        <w:tblLook w:val="0000" w:firstRow="0" w:lastRow="0" w:firstColumn="0" w:lastColumn="0" w:noHBand="0" w:noVBand="0"/>
      </w:tblPr>
      <w:tblGrid>
        <w:gridCol w:w="556"/>
        <w:gridCol w:w="3272"/>
        <w:gridCol w:w="3577"/>
        <w:gridCol w:w="1864"/>
      </w:tblGrid>
      <w:tr w:rsidR="0059431C" w:rsidRPr="0059431C" w:rsidTr="004975FC">
        <w:tc>
          <w:tcPr>
            <w:tcW w:w="556" w:type="dxa"/>
            <w:tcBorders>
              <w:top w:val="single" w:sz="1" w:space="0" w:color="000000"/>
              <w:left w:val="single" w:sz="1" w:space="0" w:color="000000"/>
              <w:bottom w:val="single" w:sz="1" w:space="0" w:color="000000"/>
            </w:tcBorders>
            <w:vAlign w:val="center"/>
          </w:tcPr>
          <w:p w:rsidR="002C2A4F" w:rsidRPr="0059431C" w:rsidRDefault="002C2A4F" w:rsidP="004975FC">
            <w:pPr>
              <w:suppressLineNumbers/>
              <w:jc w:val="center"/>
              <w:rPr>
                <w:rFonts w:ascii="Times New Roman" w:hAnsi="Times New Roman" w:cs="Times New Roman"/>
                <w:sz w:val="24"/>
                <w:szCs w:val="24"/>
              </w:rPr>
            </w:pPr>
            <w:r w:rsidRPr="0059431C">
              <w:rPr>
                <w:rFonts w:ascii="Times New Roman" w:hAnsi="Times New Roman" w:cs="Times New Roman"/>
                <w:sz w:val="24"/>
                <w:szCs w:val="24"/>
              </w:rPr>
              <w:t>№ п/п</w:t>
            </w:r>
          </w:p>
        </w:tc>
        <w:tc>
          <w:tcPr>
            <w:tcW w:w="3272" w:type="dxa"/>
            <w:tcBorders>
              <w:top w:val="single" w:sz="1" w:space="0" w:color="000000"/>
              <w:left w:val="single" w:sz="1" w:space="0" w:color="000000"/>
              <w:bottom w:val="single" w:sz="1" w:space="0" w:color="000000"/>
            </w:tcBorders>
            <w:vAlign w:val="center"/>
          </w:tcPr>
          <w:p w:rsidR="002C2A4F" w:rsidRPr="0059431C" w:rsidRDefault="002C2A4F" w:rsidP="004975FC">
            <w:pPr>
              <w:suppressLineNumbers/>
              <w:jc w:val="center"/>
              <w:rPr>
                <w:rFonts w:ascii="Times New Roman" w:hAnsi="Times New Roman" w:cs="Times New Roman"/>
                <w:sz w:val="24"/>
                <w:szCs w:val="24"/>
              </w:rPr>
            </w:pPr>
            <w:r w:rsidRPr="0059431C">
              <w:rPr>
                <w:rFonts w:ascii="Times New Roman" w:hAnsi="Times New Roman" w:cs="Times New Roman"/>
                <w:sz w:val="24"/>
                <w:szCs w:val="24"/>
              </w:rPr>
              <w:t>Наименование организации, предприятий</w:t>
            </w:r>
          </w:p>
        </w:tc>
        <w:tc>
          <w:tcPr>
            <w:tcW w:w="3577" w:type="dxa"/>
            <w:tcBorders>
              <w:top w:val="single" w:sz="1" w:space="0" w:color="000000"/>
              <w:left w:val="single" w:sz="1" w:space="0" w:color="000000"/>
              <w:bottom w:val="single" w:sz="1" w:space="0" w:color="000000"/>
            </w:tcBorders>
            <w:vAlign w:val="center"/>
          </w:tcPr>
          <w:p w:rsidR="002C2A4F" w:rsidRPr="0059431C" w:rsidRDefault="002C2A4F" w:rsidP="004975FC">
            <w:pPr>
              <w:suppressLineNumbers/>
              <w:jc w:val="center"/>
              <w:rPr>
                <w:rFonts w:ascii="Times New Roman" w:hAnsi="Times New Roman" w:cs="Times New Roman"/>
                <w:sz w:val="24"/>
                <w:szCs w:val="24"/>
              </w:rPr>
            </w:pPr>
            <w:r w:rsidRPr="0059431C">
              <w:rPr>
                <w:rFonts w:ascii="Times New Roman" w:hAnsi="Times New Roman" w:cs="Times New Roman"/>
                <w:sz w:val="24"/>
                <w:szCs w:val="24"/>
              </w:rPr>
              <w:t>Адрес местоположения</w:t>
            </w:r>
          </w:p>
        </w:tc>
        <w:tc>
          <w:tcPr>
            <w:tcW w:w="1864" w:type="dxa"/>
            <w:tcBorders>
              <w:top w:val="single" w:sz="2" w:space="0" w:color="000000"/>
              <w:left w:val="single" w:sz="1" w:space="0" w:color="000000"/>
              <w:bottom w:val="single" w:sz="1" w:space="0" w:color="000000"/>
              <w:right w:val="single" w:sz="2" w:space="0" w:color="000000"/>
            </w:tcBorders>
            <w:vAlign w:val="center"/>
          </w:tcPr>
          <w:p w:rsidR="002C2A4F" w:rsidRPr="0059431C" w:rsidRDefault="002C2A4F" w:rsidP="004975FC">
            <w:pPr>
              <w:suppressLineNumbers/>
              <w:jc w:val="center"/>
              <w:rPr>
                <w:rFonts w:ascii="Times New Roman" w:hAnsi="Times New Roman" w:cs="Times New Roman"/>
                <w:sz w:val="24"/>
                <w:szCs w:val="24"/>
              </w:rPr>
            </w:pPr>
            <w:r w:rsidRPr="0059431C">
              <w:rPr>
                <w:rFonts w:ascii="Times New Roman" w:hAnsi="Times New Roman" w:cs="Times New Roman"/>
                <w:sz w:val="24"/>
                <w:szCs w:val="24"/>
              </w:rPr>
              <w:t>Вид (сфера) деятельности</w:t>
            </w:r>
          </w:p>
        </w:tc>
      </w:tr>
      <w:tr w:rsidR="0059431C" w:rsidRPr="0059431C" w:rsidTr="004975FC">
        <w:tc>
          <w:tcPr>
            <w:tcW w:w="556" w:type="dxa"/>
            <w:tcBorders>
              <w:left w:val="single" w:sz="1" w:space="0" w:color="000000"/>
              <w:bottom w:val="single" w:sz="2" w:space="0" w:color="000000"/>
            </w:tcBorders>
            <w:vAlign w:val="center"/>
          </w:tcPr>
          <w:p w:rsidR="002C2A4F" w:rsidRPr="0059431C" w:rsidRDefault="002C2A4F" w:rsidP="004975FC">
            <w:pPr>
              <w:suppressLineNumbers/>
              <w:jc w:val="center"/>
              <w:rPr>
                <w:rFonts w:ascii="Times New Roman" w:hAnsi="Times New Roman" w:cs="Times New Roman"/>
                <w:sz w:val="24"/>
                <w:szCs w:val="24"/>
              </w:rPr>
            </w:pPr>
            <w:r w:rsidRPr="0059431C">
              <w:rPr>
                <w:rFonts w:ascii="Times New Roman" w:hAnsi="Times New Roman" w:cs="Times New Roman"/>
                <w:sz w:val="24"/>
                <w:szCs w:val="24"/>
              </w:rPr>
              <w:t>1</w:t>
            </w:r>
          </w:p>
        </w:tc>
        <w:tc>
          <w:tcPr>
            <w:tcW w:w="3272" w:type="dxa"/>
            <w:tcBorders>
              <w:left w:val="single" w:sz="1" w:space="0" w:color="000000"/>
              <w:bottom w:val="single" w:sz="2" w:space="0" w:color="000000"/>
            </w:tcBorders>
            <w:vAlign w:val="center"/>
          </w:tcPr>
          <w:p w:rsidR="002C2A4F" w:rsidRPr="0059431C" w:rsidRDefault="002C2A4F" w:rsidP="004975FC">
            <w:pPr>
              <w:suppressLineNumbers/>
              <w:jc w:val="center"/>
              <w:rPr>
                <w:rFonts w:ascii="Times New Roman" w:hAnsi="Times New Roman" w:cs="Times New Roman"/>
                <w:sz w:val="24"/>
                <w:szCs w:val="24"/>
              </w:rPr>
            </w:pPr>
            <w:r w:rsidRPr="0059431C">
              <w:rPr>
                <w:rFonts w:ascii="Times New Roman" w:hAnsi="Times New Roman" w:cs="Times New Roman"/>
                <w:sz w:val="24"/>
                <w:szCs w:val="24"/>
              </w:rPr>
              <w:t xml:space="preserve">ЗАО "Агрофирма Павловская нива" СХП '"Первомайское" </w:t>
            </w:r>
          </w:p>
        </w:tc>
        <w:tc>
          <w:tcPr>
            <w:tcW w:w="3577" w:type="dxa"/>
            <w:tcBorders>
              <w:left w:val="single" w:sz="1" w:space="0" w:color="000000"/>
              <w:bottom w:val="single" w:sz="2" w:space="0" w:color="000000"/>
            </w:tcBorders>
            <w:vAlign w:val="center"/>
          </w:tcPr>
          <w:p w:rsidR="002C2A4F" w:rsidRPr="0059431C" w:rsidRDefault="002C2A4F" w:rsidP="004975FC">
            <w:pPr>
              <w:pStyle w:val="afc"/>
              <w:jc w:val="center"/>
              <w:rPr>
                <w:rFonts w:ascii="Times New Roman" w:hAnsi="Times New Roman"/>
              </w:rPr>
            </w:pPr>
            <w:r w:rsidRPr="0059431C">
              <w:rPr>
                <w:rFonts w:ascii="Times New Roman" w:hAnsi="Times New Roman"/>
              </w:rPr>
              <w:t xml:space="preserve">Воронежская обл., </w:t>
            </w:r>
            <w:proofErr w:type="spellStart"/>
            <w:r w:rsidRPr="0059431C">
              <w:rPr>
                <w:rFonts w:ascii="Times New Roman" w:hAnsi="Times New Roman"/>
              </w:rPr>
              <w:t>Богучарский</w:t>
            </w:r>
            <w:proofErr w:type="spellEnd"/>
            <w:r w:rsidRPr="0059431C">
              <w:rPr>
                <w:rFonts w:ascii="Times New Roman" w:hAnsi="Times New Roman"/>
              </w:rPr>
              <w:t xml:space="preserve"> р-н, с. </w:t>
            </w:r>
            <w:proofErr w:type="spellStart"/>
            <w:r w:rsidRPr="0059431C">
              <w:rPr>
                <w:rFonts w:ascii="Times New Roman" w:hAnsi="Times New Roman"/>
              </w:rPr>
              <w:t>Лебединка</w:t>
            </w:r>
            <w:proofErr w:type="spellEnd"/>
            <w:r w:rsidRPr="0059431C">
              <w:rPr>
                <w:rFonts w:ascii="Times New Roman" w:hAnsi="Times New Roman"/>
              </w:rPr>
              <w:t xml:space="preserve">, </w:t>
            </w:r>
          </w:p>
          <w:p w:rsidR="002C2A4F" w:rsidRPr="0059431C" w:rsidRDefault="002C2A4F" w:rsidP="004975FC">
            <w:pPr>
              <w:pStyle w:val="afc"/>
              <w:jc w:val="center"/>
              <w:rPr>
                <w:rFonts w:ascii="Times New Roman" w:hAnsi="Times New Roman"/>
              </w:rPr>
            </w:pPr>
            <w:r w:rsidRPr="0059431C">
              <w:rPr>
                <w:rFonts w:ascii="Times New Roman" w:hAnsi="Times New Roman"/>
              </w:rPr>
              <w:t>ул. Первомайская, д.11</w:t>
            </w:r>
          </w:p>
        </w:tc>
        <w:tc>
          <w:tcPr>
            <w:tcW w:w="1864" w:type="dxa"/>
            <w:tcBorders>
              <w:left w:val="single" w:sz="1" w:space="0" w:color="000000"/>
              <w:bottom w:val="single" w:sz="2" w:space="0" w:color="000000"/>
              <w:right w:val="single" w:sz="2" w:space="0" w:color="000000"/>
            </w:tcBorders>
            <w:vAlign w:val="center"/>
          </w:tcPr>
          <w:p w:rsidR="002C2A4F" w:rsidRPr="0059431C" w:rsidRDefault="002C2A4F" w:rsidP="004975FC">
            <w:pPr>
              <w:suppressLineNumbers/>
              <w:jc w:val="center"/>
              <w:rPr>
                <w:rFonts w:ascii="Times New Roman" w:hAnsi="Times New Roman" w:cs="Times New Roman"/>
                <w:sz w:val="24"/>
                <w:szCs w:val="24"/>
              </w:rPr>
            </w:pPr>
            <w:r w:rsidRPr="0059431C">
              <w:rPr>
                <w:rFonts w:ascii="Times New Roman" w:hAnsi="Times New Roman" w:cs="Times New Roman"/>
                <w:sz w:val="24"/>
                <w:szCs w:val="24"/>
              </w:rPr>
              <w:t>растениеводство</w:t>
            </w:r>
          </w:p>
        </w:tc>
      </w:tr>
      <w:tr w:rsidR="0059431C" w:rsidRPr="0059431C" w:rsidTr="004975FC">
        <w:tc>
          <w:tcPr>
            <w:tcW w:w="556" w:type="dxa"/>
            <w:tcBorders>
              <w:top w:val="single" w:sz="2" w:space="0" w:color="000000"/>
              <w:left w:val="single" w:sz="2" w:space="0" w:color="000000"/>
              <w:bottom w:val="single" w:sz="2" w:space="0" w:color="000000"/>
              <w:right w:val="single" w:sz="2" w:space="0" w:color="000000"/>
            </w:tcBorders>
            <w:vAlign w:val="center"/>
          </w:tcPr>
          <w:p w:rsidR="002C2A4F" w:rsidRPr="0059431C" w:rsidRDefault="002C2A4F" w:rsidP="004975FC">
            <w:pPr>
              <w:suppressLineNumbers/>
              <w:jc w:val="center"/>
              <w:rPr>
                <w:rFonts w:ascii="Times New Roman" w:hAnsi="Times New Roman" w:cs="Times New Roman"/>
                <w:sz w:val="24"/>
                <w:szCs w:val="24"/>
              </w:rPr>
            </w:pPr>
            <w:r w:rsidRPr="0059431C">
              <w:rPr>
                <w:rFonts w:ascii="Times New Roman" w:hAnsi="Times New Roman" w:cs="Times New Roman"/>
                <w:sz w:val="24"/>
                <w:szCs w:val="24"/>
              </w:rPr>
              <w:t>2</w:t>
            </w:r>
          </w:p>
        </w:tc>
        <w:tc>
          <w:tcPr>
            <w:tcW w:w="3272" w:type="dxa"/>
            <w:tcBorders>
              <w:top w:val="single" w:sz="2" w:space="0" w:color="000000"/>
              <w:left w:val="single" w:sz="2" w:space="0" w:color="000000"/>
              <w:bottom w:val="single" w:sz="2" w:space="0" w:color="000000"/>
              <w:right w:val="single" w:sz="2" w:space="0" w:color="000000"/>
            </w:tcBorders>
            <w:vAlign w:val="center"/>
          </w:tcPr>
          <w:p w:rsidR="002C2A4F" w:rsidRPr="0059431C" w:rsidRDefault="002C2A4F" w:rsidP="004975FC">
            <w:pPr>
              <w:jc w:val="center"/>
              <w:rPr>
                <w:rFonts w:ascii="Times New Roman" w:hAnsi="Times New Roman" w:cs="Times New Roman"/>
                <w:sz w:val="24"/>
                <w:szCs w:val="24"/>
              </w:rPr>
            </w:pPr>
            <w:r w:rsidRPr="0059431C">
              <w:rPr>
                <w:rFonts w:ascii="Times New Roman" w:hAnsi="Times New Roman" w:cs="Times New Roman"/>
                <w:sz w:val="24"/>
                <w:szCs w:val="24"/>
              </w:rPr>
              <w:t xml:space="preserve">ИП глава К(Ф)Х </w:t>
            </w:r>
            <w:proofErr w:type="spellStart"/>
            <w:r w:rsidRPr="0059431C">
              <w:rPr>
                <w:rFonts w:ascii="Times New Roman" w:hAnsi="Times New Roman" w:cs="Times New Roman"/>
                <w:sz w:val="24"/>
                <w:szCs w:val="24"/>
              </w:rPr>
              <w:t>Бадалов</w:t>
            </w:r>
            <w:proofErr w:type="spellEnd"/>
            <w:r w:rsidRPr="0059431C">
              <w:rPr>
                <w:rFonts w:ascii="Times New Roman" w:hAnsi="Times New Roman" w:cs="Times New Roman"/>
                <w:sz w:val="24"/>
                <w:szCs w:val="24"/>
              </w:rPr>
              <w:t xml:space="preserve"> В.С. </w:t>
            </w:r>
          </w:p>
        </w:tc>
        <w:tc>
          <w:tcPr>
            <w:tcW w:w="3577" w:type="dxa"/>
            <w:tcBorders>
              <w:top w:val="single" w:sz="2" w:space="0" w:color="000000"/>
              <w:left w:val="single" w:sz="2" w:space="0" w:color="000000"/>
              <w:bottom w:val="single" w:sz="2" w:space="0" w:color="000000"/>
              <w:right w:val="single" w:sz="2" w:space="0" w:color="000000"/>
            </w:tcBorders>
            <w:vAlign w:val="center"/>
          </w:tcPr>
          <w:p w:rsidR="002C2A4F" w:rsidRPr="0059431C" w:rsidRDefault="002C2A4F" w:rsidP="004975FC">
            <w:pPr>
              <w:pStyle w:val="afc"/>
              <w:jc w:val="center"/>
              <w:rPr>
                <w:rFonts w:ascii="Times New Roman" w:hAnsi="Times New Roman"/>
              </w:rPr>
            </w:pPr>
            <w:r w:rsidRPr="0059431C">
              <w:rPr>
                <w:rFonts w:ascii="Times New Roman" w:hAnsi="Times New Roman"/>
              </w:rPr>
              <w:t xml:space="preserve">Воронежская обл., </w:t>
            </w:r>
            <w:proofErr w:type="spellStart"/>
            <w:r w:rsidRPr="0059431C">
              <w:rPr>
                <w:rFonts w:ascii="Times New Roman" w:hAnsi="Times New Roman"/>
              </w:rPr>
              <w:t>Богучарский</w:t>
            </w:r>
            <w:proofErr w:type="spellEnd"/>
            <w:r w:rsidRPr="0059431C">
              <w:rPr>
                <w:rFonts w:ascii="Times New Roman" w:hAnsi="Times New Roman"/>
              </w:rPr>
              <w:t xml:space="preserve"> р-н, х. </w:t>
            </w:r>
            <w:proofErr w:type="spellStart"/>
            <w:r w:rsidRPr="0059431C">
              <w:rPr>
                <w:rFonts w:ascii="Times New Roman" w:hAnsi="Times New Roman"/>
              </w:rPr>
              <w:t>Батовка</w:t>
            </w:r>
            <w:proofErr w:type="spellEnd"/>
            <w:r w:rsidRPr="0059431C">
              <w:rPr>
                <w:rFonts w:ascii="Times New Roman" w:hAnsi="Times New Roman"/>
              </w:rPr>
              <w:t xml:space="preserve">, </w:t>
            </w:r>
          </w:p>
          <w:p w:rsidR="002C2A4F" w:rsidRPr="0059431C" w:rsidRDefault="002C2A4F" w:rsidP="004975FC">
            <w:pPr>
              <w:pStyle w:val="afc"/>
              <w:jc w:val="center"/>
              <w:rPr>
                <w:rFonts w:ascii="Times New Roman" w:hAnsi="Times New Roman"/>
              </w:rPr>
            </w:pPr>
            <w:r w:rsidRPr="0059431C">
              <w:rPr>
                <w:rFonts w:ascii="Times New Roman" w:hAnsi="Times New Roman"/>
              </w:rPr>
              <w:t>ул. Авиаторов, д.6 кв.2</w:t>
            </w:r>
          </w:p>
        </w:tc>
        <w:tc>
          <w:tcPr>
            <w:tcW w:w="1864" w:type="dxa"/>
            <w:tcBorders>
              <w:top w:val="single" w:sz="2" w:space="0" w:color="000000"/>
              <w:left w:val="single" w:sz="2" w:space="0" w:color="000000"/>
              <w:bottom w:val="single" w:sz="2" w:space="0" w:color="000000"/>
              <w:right w:val="single" w:sz="2" w:space="0" w:color="000000"/>
            </w:tcBorders>
            <w:vAlign w:val="center"/>
          </w:tcPr>
          <w:p w:rsidR="002C2A4F" w:rsidRPr="0059431C" w:rsidRDefault="002C2A4F" w:rsidP="004975FC">
            <w:pPr>
              <w:suppressLineNumbers/>
              <w:jc w:val="center"/>
              <w:rPr>
                <w:rFonts w:ascii="Times New Roman" w:eastAsia="Calibri" w:hAnsi="Times New Roman" w:cs="Times New Roman"/>
                <w:kern w:val="24"/>
                <w:sz w:val="24"/>
                <w:szCs w:val="24"/>
              </w:rPr>
            </w:pPr>
            <w:r w:rsidRPr="0059431C">
              <w:rPr>
                <w:rFonts w:ascii="Times New Roman" w:eastAsia="Calibri" w:hAnsi="Times New Roman" w:cs="Times New Roman"/>
                <w:kern w:val="24"/>
                <w:sz w:val="24"/>
                <w:szCs w:val="24"/>
              </w:rPr>
              <w:t>растениеводство</w:t>
            </w:r>
          </w:p>
        </w:tc>
      </w:tr>
      <w:tr w:rsidR="002C2A4F" w:rsidRPr="0059431C" w:rsidTr="004975FC">
        <w:tc>
          <w:tcPr>
            <w:tcW w:w="556" w:type="dxa"/>
            <w:tcBorders>
              <w:top w:val="single" w:sz="2" w:space="0" w:color="000000"/>
              <w:left w:val="single" w:sz="2" w:space="0" w:color="000000"/>
              <w:bottom w:val="single" w:sz="2" w:space="0" w:color="000000"/>
              <w:right w:val="single" w:sz="2" w:space="0" w:color="000000"/>
            </w:tcBorders>
            <w:vAlign w:val="center"/>
          </w:tcPr>
          <w:p w:rsidR="002C2A4F" w:rsidRPr="0059431C" w:rsidRDefault="002C2A4F" w:rsidP="004975FC">
            <w:pPr>
              <w:suppressLineNumbers/>
              <w:jc w:val="center"/>
              <w:rPr>
                <w:rFonts w:ascii="Times New Roman" w:hAnsi="Times New Roman" w:cs="Times New Roman"/>
                <w:sz w:val="24"/>
                <w:szCs w:val="24"/>
              </w:rPr>
            </w:pPr>
            <w:r w:rsidRPr="0059431C">
              <w:rPr>
                <w:rFonts w:ascii="Times New Roman" w:hAnsi="Times New Roman" w:cs="Times New Roman"/>
                <w:sz w:val="24"/>
                <w:szCs w:val="24"/>
              </w:rPr>
              <w:t>3</w:t>
            </w:r>
          </w:p>
        </w:tc>
        <w:tc>
          <w:tcPr>
            <w:tcW w:w="3272" w:type="dxa"/>
            <w:tcBorders>
              <w:top w:val="single" w:sz="2" w:space="0" w:color="000000"/>
              <w:left w:val="single" w:sz="2" w:space="0" w:color="000000"/>
              <w:bottom w:val="single" w:sz="2" w:space="0" w:color="000000"/>
              <w:right w:val="single" w:sz="2" w:space="0" w:color="000000"/>
            </w:tcBorders>
            <w:vAlign w:val="center"/>
          </w:tcPr>
          <w:p w:rsidR="002C2A4F" w:rsidRPr="0059431C" w:rsidRDefault="002C2A4F" w:rsidP="004975FC">
            <w:pPr>
              <w:jc w:val="center"/>
              <w:rPr>
                <w:rFonts w:ascii="Times New Roman" w:hAnsi="Times New Roman" w:cs="Times New Roman"/>
                <w:sz w:val="24"/>
                <w:szCs w:val="24"/>
              </w:rPr>
            </w:pPr>
            <w:r w:rsidRPr="0059431C">
              <w:rPr>
                <w:rFonts w:ascii="Times New Roman" w:hAnsi="Times New Roman" w:cs="Times New Roman"/>
                <w:sz w:val="24"/>
                <w:szCs w:val="24"/>
              </w:rPr>
              <w:t xml:space="preserve">ИП глава К(Ф)Х </w:t>
            </w:r>
            <w:proofErr w:type="spellStart"/>
            <w:r w:rsidRPr="0059431C">
              <w:rPr>
                <w:rFonts w:ascii="Times New Roman" w:hAnsi="Times New Roman" w:cs="Times New Roman"/>
                <w:sz w:val="24"/>
                <w:szCs w:val="24"/>
              </w:rPr>
              <w:t>Сливкин</w:t>
            </w:r>
            <w:proofErr w:type="spellEnd"/>
            <w:r w:rsidRPr="0059431C">
              <w:rPr>
                <w:rFonts w:ascii="Times New Roman" w:hAnsi="Times New Roman" w:cs="Times New Roman"/>
                <w:sz w:val="24"/>
                <w:szCs w:val="24"/>
              </w:rPr>
              <w:t xml:space="preserve"> Г.Я.</w:t>
            </w:r>
          </w:p>
        </w:tc>
        <w:tc>
          <w:tcPr>
            <w:tcW w:w="3577" w:type="dxa"/>
            <w:tcBorders>
              <w:top w:val="single" w:sz="2" w:space="0" w:color="000000"/>
              <w:left w:val="single" w:sz="2" w:space="0" w:color="000000"/>
              <w:bottom w:val="single" w:sz="2" w:space="0" w:color="000000"/>
              <w:right w:val="single" w:sz="2" w:space="0" w:color="000000"/>
            </w:tcBorders>
            <w:vAlign w:val="center"/>
          </w:tcPr>
          <w:p w:rsidR="002C2A4F" w:rsidRPr="0059431C" w:rsidRDefault="002C2A4F" w:rsidP="004975FC">
            <w:pPr>
              <w:pStyle w:val="afc"/>
              <w:jc w:val="center"/>
              <w:rPr>
                <w:rFonts w:ascii="Times New Roman" w:hAnsi="Times New Roman"/>
              </w:rPr>
            </w:pPr>
            <w:r w:rsidRPr="0059431C">
              <w:rPr>
                <w:rFonts w:ascii="Times New Roman" w:hAnsi="Times New Roman"/>
              </w:rPr>
              <w:t xml:space="preserve">Воронежская обл., </w:t>
            </w:r>
            <w:proofErr w:type="spellStart"/>
            <w:r w:rsidRPr="0059431C">
              <w:rPr>
                <w:rFonts w:ascii="Times New Roman" w:hAnsi="Times New Roman"/>
              </w:rPr>
              <w:t>Богучарский</w:t>
            </w:r>
            <w:proofErr w:type="spellEnd"/>
            <w:r w:rsidRPr="0059431C">
              <w:rPr>
                <w:rFonts w:ascii="Times New Roman" w:hAnsi="Times New Roman"/>
              </w:rPr>
              <w:t xml:space="preserve"> р-н, х. </w:t>
            </w:r>
            <w:proofErr w:type="spellStart"/>
            <w:r w:rsidRPr="0059431C">
              <w:rPr>
                <w:rFonts w:ascii="Times New Roman" w:hAnsi="Times New Roman"/>
              </w:rPr>
              <w:t>Батовка</w:t>
            </w:r>
            <w:proofErr w:type="spellEnd"/>
            <w:r w:rsidRPr="0059431C">
              <w:rPr>
                <w:rFonts w:ascii="Times New Roman" w:hAnsi="Times New Roman"/>
              </w:rPr>
              <w:t>, ул. Авиаторов, д.3/2</w:t>
            </w:r>
          </w:p>
        </w:tc>
        <w:tc>
          <w:tcPr>
            <w:tcW w:w="1864" w:type="dxa"/>
            <w:tcBorders>
              <w:top w:val="single" w:sz="2" w:space="0" w:color="000000"/>
              <w:left w:val="single" w:sz="2" w:space="0" w:color="000000"/>
              <w:bottom w:val="single" w:sz="2" w:space="0" w:color="000000"/>
              <w:right w:val="single" w:sz="2" w:space="0" w:color="000000"/>
            </w:tcBorders>
            <w:vAlign w:val="center"/>
          </w:tcPr>
          <w:p w:rsidR="002C2A4F" w:rsidRPr="0059431C" w:rsidRDefault="002C2A4F" w:rsidP="004975FC">
            <w:pPr>
              <w:suppressLineNumbers/>
              <w:jc w:val="center"/>
              <w:rPr>
                <w:rFonts w:ascii="Times New Roman" w:eastAsia="Calibri" w:hAnsi="Times New Roman" w:cs="Times New Roman"/>
                <w:kern w:val="24"/>
                <w:sz w:val="24"/>
                <w:szCs w:val="24"/>
              </w:rPr>
            </w:pPr>
            <w:r w:rsidRPr="0059431C">
              <w:rPr>
                <w:rFonts w:ascii="Times New Roman" w:eastAsia="Calibri" w:hAnsi="Times New Roman" w:cs="Times New Roman"/>
                <w:kern w:val="24"/>
                <w:sz w:val="24"/>
                <w:szCs w:val="24"/>
              </w:rPr>
              <w:t>растениеводство</w:t>
            </w:r>
          </w:p>
        </w:tc>
      </w:tr>
    </w:tbl>
    <w:p w:rsidR="002C2A4F" w:rsidRPr="0059431C" w:rsidRDefault="002C2A4F" w:rsidP="002C2A4F">
      <w:pPr>
        <w:pStyle w:val="a8"/>
        <w:ind w:firstLine="708"/>
        <w:rPr>
          <w:b/>
          <w:highlight w:val="yellow"/>
        </w:rPr>
      </w:pPr>
    </w:p>
    <w:p w:rsidR="002C2A4F" w:rsidRPr="0059431C" w:rsidRDefault="002C2A4F" w:rsidP="002C2A4F">
      <w:pPr>
        <w:pStyle w:val="afc"/>
        <w:ind w:left="360"/>
        <w:jc w:val="center"/>
        <w:rPr>
          <w:rFonts w:ascii="Times New Roman" w:hAnsi="Times New Roman"/>
          <w:b/>
        </w:rPr>
      </w:pPr>
      <w:r w:rsidRPr="0059431C">
        <w:rPr>
          <w:rFonts w:ascii="Times New Roman" w:hAnsi="Times New Roman"/>
          <w:b/>
        </w:rPr>
        <w:t>Анализ бюджета поселения</w:t>
      </w:r>
    </w:p>
    <w:p w:rsidR="002C2A4F" w:rsidRPr="0059431C" w:rsidRDefault="002C2A4F" w:rsidP="002C2A4F">
      <w:pPr>
        <w:pStyle w:val="afc"/>
        <w:ind w:left="360"/>
        <w:jc w:val="center"/>
        <w:rPr>
          <w:rFonts w:ascii="Times New Roman" w:hAnsi="Times New Roman"/>
          <w:b/>
        </w:rPr>
      </w:pPr>
    </w:p>
    <w:p w:rsidR="002C2A4F" w:rsidRPr="0059431C" w:rsidRDefault="002C2A4F" w:rsidP="002C2A4F">
      <w:pPr>
        <w:ind w:firstLine="567"/>
        <w:jc w:val="both"/>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Одной из</w:t>
      </w:r>
      <w:r w:rsidR="00C365EB">
        <w:rPr>
          <w:rFonts w:ascii="Times New Roman" w:eastAsia="Times New Roman" w:hAnsi="Times New Roman" w:cs="Times New Roman"/>
          <w:sz w:val="24"/>
          <w:szCs w:val="24"/>
          <w:lang w:eastAsia="ar-SA"/>
        </w:rPr>
        <w:t xml:space="preserve"> основных задач экономического </w:t>
      </w:r>
      <w:r w:rsidRPr="0059431C">
        <w:rPr>
          <w:rFonts w:ascii="Times New Roman" w:eastAsia="Times New Roman" w:hAnsi="Times New Roman" w:cs="Times New Roman"/>
          <w:sz w:val="24"/>
          <w:szCs w:val="24"/>
          <w:lang w:eastAsia="ar-SA"/>
        </w:rPr>
        <w:t>развития поселения является выполнение доходной части бюджета, без которой невозможно развитие территории муниципального образования.</w:t>
      </w:r>
    </w:p>
    <w:p w:rsidR="002C2A4F" w:rsidRPr="0059431C" w:rsidRDefault="002C2A4F" w:rsidP="002C2A4F">
      <w:pPr>
        <w:pStyle w:val="afc"/>
        <w:ind w:firstLine="851"/>
        <w:jc w:val="both"/>
        <w:rPr>
          <w:rFonts w:ascii="Times New Roman" w:hAnsi="Times New Roman"/>
        </w:rPr>
      </w:pPr>
    </w:p>
    <w:p w:rsidR="002C2A4F" w:rsidRPr="00C365EB" w:rsidRDefault="002C2A4F" w:rsidP="00C365EB">
      <w:pPr>
        <w:jc w:val="center"/>
        <w:rPr>
          <w:rFonts w:ascii="Times New Roman" w:eastAsia="Times New Roman" w:hAnsi="Times New Roman" w:cs="Times New Roman"/>
          <w:b/>
          <w:i/>
          <w:sz w:val="24"/>
          <w:szCs w:val="24"/>
          <w:lang w:eastAsia="ar-SA"/>
        </w:rPr>
      </w:pPr>
      <w:r w:rsidRPr="0059431C">
        <w:rPr>
          <w:rFonts w:ascii="Times New Roman" w:eastAsia="Times New Roman" w:hAnsi="Times New Roman" w:cs="Times New Roman"/>
          <w:b/>
          <w:i/>
          <w:sz w:val="24"/>
          <w:szCs w:val="24"/>
          <w:lang w:eastAsia="ar-SA"/>
        </w:rPr>
        <w:t>Бю</w:t>
      </w:r>
      <w:r w:rsidR="00C365EB">
        <w:rPr>
          <w:rFonts w:ascii="Times New Roman" w:eastAsia="Times New Roman" w:hAnsi="Times New Roman" w:cs="Times New Roman"/>
          <w:b/>
          <w:i/>
          <w:sz w:val="24"/>
          <w:szCs w:val="24"/>
          <w:lang w:eastAsia="ar-SA"/>
        </w:rPr>
        <w:t>джет муниципального образования</w:t>
      </w:r>
    </w:p>
    <w:tbl>
      <w:tblPr>
        <w:tblpPr w:leftFromText="180" w:rightFromText="180" w:vertAnchor="text" w:tblpX="96" w:tblpY="1"/>
        <w:tblOverlap w:val="never"/>
        <w:tblW w:w="9467" w:type="dxa"/>
        <w:tblLayout w:type="fixed"/>
        <w:tblLook w:val="0000" w:firstRow="0" w:lastRow="0" w:firstColumn="0" w:lastColumn="0" w:noHBand="0" w:noVBand="0"/>
      </w:tblPr>
      <w:tblGrid>
        <w:gridCol w:w="548"/>
        <w:gridCol w:w="5635"/>
        <w:gridCol w:w="1238"/>
        <w:gridCol w:w="1016"/>
        <w:gridCol w:w="1030"/>
      </w:tblGrid>
      <w:tr w:rsidR="0059431C" w:rsidRPr="0059431C" w:rsidTr="004975FC">
        <w:tc>
          <w:tcPr>
            <w:tcW w:w="548"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ind w:left="-78" w:right="-102"/>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 п/п</w:t>
            </w:r>
          </w:p>
        </w:tc>
        <w:tc>
          <w:tcPr>
            <w:tcW w:w="5635"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Наименование показателей</w:t>
            </w:r>
          </w:p>
        </w:tc>
        <w:tc>
          <w:tcPr>
            <w:tcW w:w="1238"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Един.</w:t>
            </w:r>
          </w:p>
          <w:p w:rsidR="002C2A4F" w:rsidRPr="0059431C" w:rsidRDefault="002C2A4F" w:rsidP="004975FC">
            <w:pPr>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измерен.</w:t>
            </w:r>
          </w:p>
        </w:tc>
        <w:tc>
          <w:tcPr>
            <w:tcW w:w="1016"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2019 год</w:t>
            </w:r>
          </w:p>
        </w:tc>
        <w:tc>
          <w:tcPr>
            <w:tcW w:w="1030" w:type="dxa"/>
            <w:tcBorders>
              <w:top w:val="single" w:sz="4" w:space="0" w:color="000000"/>
              <w:left w:val="single" w:sz="4" w:space="0" w:color="000000"/>
              <w:bottom w:val="single" w:sz="4" w:space="0" w:color="000000"/>
              <w:right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2020 год</w:t>
            </w:r>
          </w:p>
        </w:tc>
      </w:tr>
      <w:tr w:rsidR="0059431C" w:rsidRPr="0059431C" w:rsidTr="004975FC">
        <w:tc>
          <w:tcPr>
            <w:tcW w:w="548"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ind w:left="-78" w:right="-102"/>
              <w:jc w:val="center"/>
              <w:rPr>
                <w:rFonts w:ascii="Times New Roman" w:eastAsia="Times New Roman" w:hAnsi="Times New Roman" w:cs="Times New Roman"/>
                <w:b/>
                <w:sz w:val="24"/>
                <w:szCs w:val="24"/>
                <w:lang w:eastAsia="ar-SA"/>
              </w:rPr>
            </w:pPr>
            <w:r w:rsidRPr="0059431C">
              <w:rPr>
                <w:rFonts w:ascii="Times New Roman" w:eastAsia="Times New Roman" w:hAnsi="Times New Roman" w:cs="Times New Roman"/>
                <w:b/>
                <w:sz w:val="24"/>
                <w:szCs w:val="24"/>
                <w:lang w:eastAsia="ar-SA"/>
              </w:rPr>
              <w:t>1.</w:t>
            </w:r>
          </w:p>
        </w:tc>
        <w:tc>
          <w:tcPr>
            <w:tcW w:w="5635"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rPr>
                <w:rFonts w:ascii="Times New Roman" w:eastAsia="Times New Roman" w:hAnsi="Times New Roman" w:cs="Times New Roman"/>
                <w:b/>
                <w:sz w:val="24"/>
                <w:szCs w:val="24"/>
                <w:lang w:eastAsia="ar-SA"/>
              </w:rPr>
            </w:pPr>
            <w:r w:rsidRPr="0059431C">
              <w:rPr>
                <w:rFonts w:ascii="Times New Roman" w:eastAsia="Times New Roman" w:hAnsi="Times New Roman" w:cs="Times New Roman"/>
                <w:b/>
                <w:sz w:val="24"/>
                <w:szCs w:val="24"/>
                <w:lang w:eastAsia="ar-SA"/>
              </w:rPr>
              <w:t>Доходы местного бюджета (включая безвозмездные поступления и доходы от предпринимательской деятельности и иной приносящей доход деятельности) - всего</w:t>
            </w:r>
          </w:p>
        </w:tc>
        <w:tc>
          <w:tcPr>
            <w:tcW w:w="1238"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b/>
                <w:sz w:val="24"/>
                <w:szCs w:val="24"/>
                <w:lang w:eastAsia="ar-SA"/>
              </w:rPr>
            </w:pPr>
            <w:proofErr w:type="spellStart"/>
            <w:r w:rsidRPr="0059431C">
              <w:rPr>
                <w:rFonts w:ascii="Times New Roman" w:eastAsia="Times New Roman" w:hAnsi="Times New Roman" w:cs="Times New Roman"/>
                <w:b/>
                <w:sz w:val="24"/>
                <w:szCs w:val="24"/>
                <w:lang w:eastAsia="ar-SA"/>
              </w:rPr>
              <w:t>тыс.руб</w:t>
            </w:r>
            <w:proofErr w:type="spellEnd"/>
            <w:r w:rsidRPr="0059431C">
              <w:rPr>
                <w:rFonts w:ascii="Times New Roman" w:eastAsia="Times New Roman" w:hAnsi="Times New Roman" w:cs="Times New Roman"/>
                <w:b/>
                <w:sz w:val="24"/>
                <w:szCs w:val="24"/>
                <w:lang w:eastAsia="ar-SA"/>
              </w:rPr>
              <w:t>.</w:t>
            </w:r>
          </w:p>
        </w:tc>
        <w:tc>
          <w:tcPr>
            <w:tcW w:w="1016"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b/>
                <w:sz w:val="24"/>
                <w:szCs w:val="24"/>
                <w:lang w:val="en-US" w:eastAsia="ar-SA"/>
              </w:rPr>
            </w:pPr>
            <w:r w:rsidRPr="0059431C">
              <w:rPr>
                <w:rFonts w:ascii="Times New Roman" w:eastAsia="Times New Roman" w:hAnsi="Times New Roman" w:cs="Times New Roman"/>
                <w:b/>
                <w:sz w:val="24"/>
                <w:szCs w:val="24"/>
                <w:lang w:val="en-US" w:eastAsia="ar-SA"/>
              </w:rPr>
              <w:t>11640</w:t>
            </w:r>
            <w:r w:rsidRPr="0059431C">
              <w:rPr>
                <w:rFonts w:ascii="Times New Roman" w:eastAsia="Times New Roman" w:hAnsi="Times New Roman" w:cs="Times New Roman"/>
                <w:b/>
                <w:sz w:val="24"/>
                <w:szCs w:val="24"/>
                <w:lang w:eastAsia="ar-SA"/>
              </w:rPr>
              <w:t>,</w:t>
            </w:r>
            <w:r w:rsidRPr="0059431C">
              <w:rPr>
                <w:rFonts w:ascii="Times New Roman" w:eastAsia="Times New Roman" w:hAnsi="Times New Roman" w:cs="Times New Roman"/>
                <w:b/>
                <w:sz w:val="24"/>
                <w:szCs w:val="24"/>
                <w:lang w:val="en-US" w:eastAsia="ar-SA"/>
              </w:rPr>
              <w:t>8</w:t>
            </w:r>
          </w:p>
        </w:tc>
        <w:tc>
          <w:tcPr>
            <w:tcW w:w="1030" w:type="dxa"/>
            <w:tcBorders>
              <w:top w:val="single" w:sz="4" w:space="0" w:color="000000"/>
              <w:left w:val="single" w:sz="4" w:space="0" w:color="000000"/>
              <w:bottom w:val="single" w:sz="4" w:space="0" w:color="000000"/>
              <w:right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b/>
                <w:sz w:val="24"/>
                <w:szCs w:val="24"/>
                <w:lang w:eastAsia="ar-SA"/>
              </w:rPr>
            </w:pPr>
            <w:r w:rsidRPr="0059431C">
              <w:rPr>
                <w:rFonts w:ascii="Times New Roman" w:eastAsia="Times New Roman" w:hAnsi="Times New Roman" w:cs="Times New Roman"/>
                <w:b/>
                <w:sz w:val="24"/>
                <w:szCs w:val="24"/>
                <w:lang w:eastAsia="ar-SA"/>
              </w:rPr>
              <w:t>12373,7</w:t>
            </w:r>
          </w:p>
        </w:tc>
      </w:tr>
      <w:tr w:rsidR="0059431C" w:rsidRPr="0059431C" w:rsidTr="004975FC">
        <w:tc>
          <w:tcPr>
            <w:tcW w:w="548"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ind w:left="-78" w:right="-102"/>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1.1</w:t>
            </w:r>
          </w:p>
        </w:tc>
        <w:tc>
          <w:tcPr>
            <w:tcW w:w="5635"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Налоги на прибыль, доходы</w:t>
            </w:r>
          </w:p>
        </w:tc>
        <w:tc>
          <w:tcPr>
            <w:tcW w:w="1238"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proofErr w:type="spellStart"/>
            <w:r w:rsidRPr="0059431C">
              <w:rPr>
                <w:rFonts w:ascii="Times New Roman" w:eastAsia="Times New Roman" w:hAnsi="Times New Roman" w:cs="Times New Roman"/>
                <w:sz w:val="24"/>
                <w:szCs w:val="24"/>
                <w:lang w:eastAsia="ar-SA"/>
              </w:rPr>
              <w:t>тыс.руб</w:t>
            </w:r>
            <w:proofErr w:type="spellEnd"/>
            <w:r w:rsidRPr="0059431C">
              <w:rPr>
                <w:rFonts w:ascii="Times New Roman" w:eastAsia="Times New Roman" w:hAnsi="Times New Roman" w:cs="Times New Roman"/>
                <w:sz w:val="24"/>
                <w:szCs w:val="24"/>
                <w:lang w:eastAsia="ar-SA"/>
              </w:rPr>
              <w:t>.</w:t>
            </w:r>
          </w:p>
        </w:tc>
        <w:tc>
          <w:tcPr>
            <w:tcW w:w="1016"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val="en-US" w:eastAsia="ar-SA"/>
              </w:rPr>
            </w:pPr>
            <w:r w:rsidRPr="0059431C">
              <w:rPr>
                <w:rFonts w:ascii="Times New Roman" w:eastAsia="Times New Roman" w:hAnsi="Times New Roman" w:cs="Times New Roman"/>
                <w:sz w:val="24"/>
                <w:szCs w:val="24"/>
                <w:lang w:val="en-US" w:eastAsia="ar-SA"/>
              </w:rPr>
              <w:t>134</w:t>
            </w:r>
            <w:r w:rsidRPr="0059431C">
              <w:rPr>
                <w:rFonts w:ascii="Times New Roman" w:eastAsia="Times New Roman" w:hAnsi="Times New Roman" w:cs="Times New Roman"/>
                <w:sz w:val="24"/>
                <w:szCs w:val="24"/>
                <w:lang w:eastAsia="ar-SA"/>
              </w:rPr>
              <w:t>,</w:t>
            </w:r>
            <w:r w:rsidRPr="0059431C">
              <w:rPr>
                <w:rFonts w:ascii="Times New Roman" w:eastAsia="Times New Roman" w:hAnsi="Times New Roman" w:cs="Times New Roman"/>
                <w:sz w:val="24"/>
                <w:szCs w:val="24"/>
                <w:lang w:val="en-US" w:eastAsia="ar-SA"/>
              </w:rPr>
              <w:t>7</w:t>
            </w:r>
          </w:p>
        </w:tc>
        <w:tc>
          <w:tcPr>
            <w:tcW w:w="1030" w:type="dxa"/>
            <w:tcBorders>
              <w:top w:val="single" w:sz="4" w:space="0" w:color="000000"/>
              <w:left w:val="single" w:sz="4" w:space="0" w:color="000000"/>
              <w:bottom w:val="single" w:sz="4" w:space="0" w:color="000000"/>
              <w:right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133,8</w:t>
            </w:r>
          </w:p>
        </w:tc>
      </w:tr>
      <w:tr w:rsidR="0059431C" w:rsidRPr="0059431C" w:rsidTr="004975FC">
        <w:tc>
          <w:tcPr>
            <w:tcW w:w="548"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ind w:left="-78" w:right="-102"/>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1.2</w:t>
            </w:r>
          </w:p>
        </w:tc>
        <w:tc>
          <w:tcPr>
            <w:tcW w:w="5635"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Налоги на совокупный доход</w:t>
            </w:r>
          </w:p>
        </w:tc>
        <w:tc>
          <w:tcPr>
            <w:tcW w:w="1238"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proofErr w:type="spellStart"/>
            <w:r w:rsidRPr="0059431C">
              <w:rPr>
                <w:rFonts w:ascii="Times New Roman" w:eastAsia="Times New Roman" w:hAnsi="Times New Roman" w:cs="Times New Roman"/>
                <w:sz w:val="24"/>
                <w:szCs w:val="24"/>
                <w:lang w:eastAsia="ar-SA"/>
              </w:rPr>
              <w:t>тыс.руб</w:t>
            </w:r>
            <w:proofErr w:type="spellEnd"/>
            <w:r w:rsidRPr="0059431C">
              <w:rPr>
                <w:rFonts w:ascii="Times New Roman" w:eastAsia="Times New Roman" w:hAnsi="Times New Roman" w:cs="Times New Roman"/>
                <w:sz w:val="24"/>
                <w:szCs w:val="24"/>
                <w:lang w:eastAsia="ar-SA"/>
              </w:rPr>
              <w:t>.</w:t>
            </w:r>
          </w:p>
        </w:tc>
        <w:tc>
          <w:tcPr>
            <w:tcW w:w="1016"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val="en-US" w:eastAsia="ar-SA"/>
              </w:rPr>
              <w:t>727</w:t>
            </w:r>
            <w:r w:rsidRPr="0059431C">
              <w:rPr>
                <w:rFonts w:ascii="Times New Roman" w:eastAsia="Times New Roman" w:hAnsi="Times New Roman" w:cs="Times New Roman"/>
                <w:sz w:val="24"/>
                <w:szCs w:val="24"/>
                <w:lang w:eastAsia="ar-SA"/>
              </w:rPr>
              <w:t>,8</w:t>
            </w:r>
          </w:p>
        </w:tc>
        <w:tc>
          <w:tcPr>
            <w:tcW w:w="1030" w:type="dxa"/>
            <w:tcBorders>
              <w:top w:val="single" w:sz="4" w:space="0" w:color="000000"/>
              <w:left w:val="single" w:sz="4" w:space="0" w:color="000000"/>
              <w:bottom w:val="single" w:sz="4" w:space="0" w:color="000000"/>
              <w:right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430,2</w:t>
            </w:r>
          </w:p>
        </w:tc>
      </w:tr>
      <w:tr w:rsidR="0059431C" w:rsidRPr="0059431C" w:rsidTr="004975FC">
        <w:tc>
          <w:tcPr>
            <w:tcW w:w="548"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ind w:left="-78" w:right="-102"/>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1.3</w:t>
            </w:r>
          </w:p>
        </w:tc>
        <w:tc>
          <w:tcPr>
            <w:tcW w:w="5635"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Налоги на имущество</w:t>
            </w:r>
          </w:p>
        </w:tc>
        <w:tc>
          <w:tcPr>
            <w:tcW w:w="1238"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proofErr w:type="spellStart"/>
            <w:r w:rsidRPr="0059431C">
              <w:rPr>
                <w:rFonts w:ascii="Times New Roman" w:eastAsia="Times New Roman" w:hAnsi="Times New Roman" w:cs="Times New Roman"/>
                <w:sz w:val="24"/>
                <w:szCs w:val="24"/>
                <w:lang w:eastAsia="ar-SA"/>
              </w:rPr>
              <w:t>тыс.руб</w:t>
            </w:r>
            <w:proofErr w:type="spellEnd"/>
            <w:r w:rsidRPr="0059431C">
              <w:rPr>
                <w:rFonts w:ascii="Times New Roman" w:eastAsia="Times New Roman" w:hAnsi="Times New Roman" w:cs="Times New Roman"/>
                <w:sz w:val="24"/>
                <w:szCs w:val="24"/>
                <w:lang w:eastAsia="ar-SA"/>
              </w:rPr>
              <w:t>.</w:t>
            </w:r>
          </w:p>
        </w:tc>
        <w:tc>
          <w:tcPr>
            <w:tcW w:w="1016"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1489,7</w:t>
            </w:r>
          </w:p>
        </w:tc>
        <w:tc>
          <w:tcPr>
            <w:tcW w:w="1030" w:type="dxa"/>
            <w:tcBorders>
              <w:top w:val="single" w:sz="4" w:space="0" w:color="000000"/>
              <w:left w:val="single" w:sz="4" w:space="0" w:color="000000"/>
              <w:bottom w:val="single" w:sz="4" w:space="0" w:color="000000"/>
              <w:right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1257,2</w:t>
            </w:r>
          </w:p>
        </w:tc>
      </w:tr>
      <w:tr w:rsidR="0059431C" w:rsidRPr="0059431C" w:rsidTr="004975FC">
        <w:tc>
          <w:tcPr>
            <w:tcW w:w="548"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ind w:left="-78" w:right="-102"/>
              <w:jc w:val="center"/>
              <w:rPr>
                <w:rFonts w:ascii="Times New Roman" w:eastAsia="Times New Roman" w:hAnsi="Times New Roman" w:cs="Times New Roman"/>
                <w:sz w:val="24"/>
                <w:szCs w:val="24"/>
                <w:lang w:eastAsia="ar-SA"/>
              </w:rPr>
            </w:pPr>
          </w:p>
        </w:tc>
        <w:tc>
          <w:tcPr>
            <w:tcW w:w="5635"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 Налог на имущество физических лиц</w:t>
            </w:r>
          </w:p>
        </w:tc>
        <w:tc>
          <w:tcPr>
            <w:tcW w:w="1238"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proofErr w:type="spellStart"/>
            <w:r w:rsidRPr="0059431C">
              <w:rPr>
                <w:rFonts w:ascii="Times New Roman" w:eastAsia="Times New Roman" w:hAnsi="Times New Roman" w:cs="Times New Roman"/>
                <w:sz w:val="24"/>
                <w:szCs w:val="24"/>
                <w:lang w:eastAsia="ar-SA"/>
              </w:rPr>
              <w:t>тыс.руб</w:t>
            </w:r>
            <w:proofErr w:type="spellEnd"/>
            <w:r w:rsidRPr="0059431C">
              <w:rPr>
                <w:rFonts w:ascii="Times New Roman" w:eastAsia="Times New Roman" w:hAnsi="Times New Roman" w:cs="Times New Roman"/>
                <w:sz w:val="24"/>
                <w:szCs w:val="24"/>
                <w:lang w:eastAsia="ar-SA"/>
              </w:rPr>
              <w:t>.</w:t>
            </w:r>
          </w:p>
        </w:tc>
        <w:tc>
          <w:tcPr>
            <w:tcW w:w="1016"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121,0</w:t>
            </w:r>
          </w:p>
        </w:tc>
        <w:tc>
          <w:tcPr>
            <w:tcW w:w="1030" w:type="dxa"/>
            <w:tcBorders>
              <w:top w:val="single" w:sz="4" w:space="0" w:color="000000"/>
              <w:left w:val="single" w:sz="4" w:space="0" w:color="000000"/>
              <w:bottom w:val="single" w:sz="4" w:space="0" w:color="000000"/>
              <w:right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89,7</w:t>
            </w:r>
          </w:p>
        </w:tc>
      </w:tr>
      <w:tr w:rsidR="0059431C" w:rsidRPr="0059431C" w:rsidTr="004975FC">
        <w:tc>
          <w:tcPr>
            <w:tcW w:w="548"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ind w:left="-78" w:right="-102"/>
              <w:jc w:val="center"/>
              <w:rPr>
                <w:rFonts w:ascii="Times New Roman" w:eastAsia="Times New Roman" w:hAnsi="Times New Roman" w:cs="Times New Roman"/>
                <w:sz w:val="24"/>
                <w:szCs w:val="24"/>
                <w:lang w:eastAsia="ar-SA"/>
              </w:rPr>
            </w:pPr>
          </w:p>
        </w:tc>
        <w:tc>
          <w:tcPr>
            <w:tcW w:w="5635"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 Земельный налог</w:t>
            </w:r>
          </w:p>
        </w:tc>
        <w:tc>
          <w:tcPr>
            <w:tcW w:w="1238"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proofErr w:type="spellStart"/>
            <w:r w:rsidRPr="0059431C">
              <w:rPr>
                <w:rFonts w:ascii="Times New Roman" w:eastAsia="Times New Roman" w:hAnsi="Times New Roman" w:cs="Times New Roman"/>
                <w:sz w:val="24"/>
                <w:szCs w:val="24"/>
                <w:lang w:eastAsia="ar-SA"/>
              </w:rPr>
              <w:t>тыс.руб</w:t>
            </w:r>
            <w:proofErr w:type="spellEnd"/>
            <w:r w:rsidRPr="0059431C">
              <w:rPr>
                <w:rFonts w:ascii="Times New Roman" w:eastAsia="Times New Roman" w:hAnsi="Times New Roman" w:cs="Times New Roman"/>
                <w:sz w:val="24"/>
                <w:szCs w:val="24"/>
                <w:lang w:eastAsia="ar-SA"/>
              </w:rPr>
              <w:t>.</w:t>
            </w:r>
          </w:p>
        </w:tc>
        <w:tc>
          <w:tcPr>
            <w:tcW w:w="1016"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1368,7</w:t>
            </w:r>
          </w:p>
        </w:tc>
        <w:tc>
          <w:tcPr>
            <w:tcW w:w="1030" w:type="dxa"/>
            <w:tcBorders>
              <w:top w:val="single" w:sz="4" w:space="0" w:color="000000"/>
              <w:left w:val="single" w:sz="4" w:space="0" w:color="000000"/>
              <w:bottom w:val="single" w:sz="4" w:space="0" w:color="000000"/>
              <w:right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1167,5</w:t>
            </w:r>
          </w:p>
        </w:tc>
      </w:tr>
      <w:tr w:rsidR="0059431C" w:rsidRPr="0059431C" w:rsidTr="004975FC">
        <w:tc>
          <w:tcPr>
            <w:tcW w:w="548"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ind w:left="-78" w:right="-102"/>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1.4</w:t>
            </w:r>
          </w:p>
        </w:tc>
        <w:tc>
          <w:tcPr>
            <w:tcW w:w="5635"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Государственная пошлина</w:t>
            </w:r>
          </w:p>
        </w:tc>
        <w:tc>
          <w:tcPr>
            <w:tcW w:w="1238"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proofErr w:type="spellStart"/>
            <w:r w:rsidRPr="0059431C">
              <w:rPr>
                <w:rFonts w:ascii="Times New Roman" w:eastAsia="Times New Roman" w:hAnsi="Times New Roman" w:cs="Times New Roman"/>
                <w:sz w:val="24"/>
                <w:szCs w:val="24"/>
                <w:lang w:eastAsia="ar-SA"/>
              </w:rPr>
              <w:t>тыс.руб</w:t>
            </w:r>
            <w:proofErr w:type="spellEnd"/>
            <w:r w:rsidRPr="0059431C">
              <w:rPr>
                <w:rFonts w:ascii="Times New Roman" w:eastAsia="Times New Roman" w:hAnsi="Times New Roman" w:cs="Times New Roman"/>
                <w:sz w:val="24"/>
                <w:szCs w:val="24"/>
                <w:lang w:eastAsia="ar-SA"/>
              </w:rPr>
              <w:t>.</w:t>
            </w:r>
          </w:p>
        </w:tc>
        <w:tc>
          <w:tcPr>
            <w:tcW w:w="1016"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20,2</w:t>
            </w:r>
          </w:p>
        </w:tc>
        <w:tc>
          <w:tcPr>
            <w:tcW w:w="1030" w:type="dxa"/>
            <w:tcBorders>
              <w:top w:val="single" w:sz="4" w:space="0" w:color="000000"/>
              <w:left w:val="single" w:sz="4" w:space="0" w:color="000000"/>
              <w:bottom w:val="single" w:sz="4" w:space="0" w:color="000000"/>
              <w:right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6,8</w:t>
            </w:r>
          </w:p>
        </w:tc>
      </w:tr>
      <w:tr w:rsidR="0059431C" w:rsidRPr="0059431C" w:rsidTr="004975FC">
        <w:tc>
          <w:tcPr>
            <w:tcW w:w="548"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ind w:left="-78" w:right="-102"/>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1.5</w:t>
            </w:r>
          </w:p>
        </w:tc>
        <w:tc>
          <w:tcPr>
            <w:tcW w:w="5635"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Штрафы, санкции, возмещение ущерба</w:t>
            </w:r>
          </w:p>
        </w:tc>
        <w:tc>
          <w:tcPr>
            <w:tcW w:w="1238"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proofErr w:type="spellStart"/>
            <w:r w:rsidRPr="0059431C">
              <w:rPr>
                <w:rFonts w:ascii="Times New Roman" w:eastAsia="Times New Roman" w:hAnsi="Times New Roman" w:cs="Times New Roman"/>
                <w:sz w:val="24"/>
                <w:szCs w:val="24"/>
                <w:lang w:eastAsia="ar-SA"/>
              </w:rPr>
              <w:t>тыс.руб</w:t>
            </w:r>
            <w:proofErr w:type="spellEnd"/>
            <w:r w:rsidRPr="0059431C">
              <w:rPr>
                <w:rFonts w:ascii="Times New Roman" w:eastAsia="Times New Roman" w:hAnsi="Times New Roman" w:cs="Times New Roman"/>
                <w:sz w:val="24"/>
                <w:szCs w:val="24"/>
                <w:lang w:eastAsia="ar-SA"/>
              </w:rPr>
              <w:t>.</w:t>
            </w:r>
          </w:p>
        </w:tc>
        <w:tc>
          <w:tcPr>
            <w:tcW w:w="1016"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29,7</w:t>
            </w:r>
          </w:p>
        </w:tc>
        <w:tc>
          <w:tcPr>
            <w:tcW w:w="1030" w:type="dxa"/>
            <w:tcBorders>
              <w:top w:val="single" w:sz="4" w:space="0" w:color="000000"/>
              <w:left w:val="single" w:sz="4" w:space="0" w:color="000000"/>
              <w:bottom w:val="single" w:sz="4" w:space="0" w:color="000000"/>
              <w:right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w:t>
            </w:r>
          </w:p>
        </w:tc>
      </w:tr>
      <w:tr w:rsidR="0059431C" w:rsidRPr="0059431C" w:rsidTr="004975FC">
        <w:tc>
          <w:tcPr>
            <w:tcW w:w="548"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ind w:left="-78" w:right="-102"/>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1.6</w:t>
            </w:r>
          </w:p>
        </w:tc>
        <w:tc>
          <w:tcPr>
            <w:tcW w:w="5635"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Доходы от использования имущества, находящегося в государственной и муниципальной собственности</w:t>
            </w:r>
          </w:p>
        </w:tc>
        <w:tc>
          <w:tcPr>
            <w:tcW w:w="1238"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proofErr w:type="spellStart"/>
            <w:r w:rsidRPr="0059431C">
              <w:rPr>
                <w:rFonts w:ascii="Times New Roman" w:eastAsia="Times New Roman" w:hAnsi="Times New Roman" w:cs="Times New Roman"/>
                <w:sz w:val="24"/>
                <w:szCs w:val="24"/>
                <w:lang w:eastAsia="ar-SA"/>
              </w:rPr>
              <w:t>тыс.руб</w:t>
            </w:r>
            <w:proofErr w:type="spellEnd"/>
            <w:r w:rsidRPr="0059431C">
              <w:rPr>
                <w:rFonts w:ascii="Times New Roman" w:eastAsia="Times New Roman" w:hAnsi="Times New Roman" w:cs="Times New Roman"/>
                <w:sz w:val="24"/>
                <w:szCs w:val="24"/>
                <w:lang w:eastAsia="ar-SA"/>
              </w:rPr>
              <w:t>.</w:t>
            </w:r>
          </w:p>
        </w:tc>
        <w:tc>
          <w:tcPr>
            <w:tcW w:w="1016"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8,0</w:t>
            </w:r>
          </w:p>
        </w:tc>
        <w:tc>
          <w:tcPr>
            <w:tcW w:w="1030" w:type="dxa"/>
            <w:tcBorders>
              <w:top w:val="single" w:sz="4" w:space="0" w:color="000000"/>
              <w:left w:val="single" w:sz="4" w:space="0" w:color="000000"/>
              <w:bottom w:val="single" w:sz="4" w:space="0" w:color="000000"/>
              <w:right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8,0</w:t>
            </w:r>
          </w:p>
        </w:tc>
      </w:tr>
      <w:tr w:rsidR="0059431C" w:rsidRPr="0059431C" w:rsidTr="004975FC">
        <w:tc>
          <w:tcPr>
            <w:tcW w:w="548"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ind w:left="-78" w:right="-102"/>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1.7</w:t>
            </w:r>
          </w:p>
        </w:tc>
        <w:tc>
          <w:tcPr>
            <w:tcW w:w="5635"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Доходы от продажи материальных и нематериальных активов</w:t>
            </w:r>
          </w:p>
        </w:tc>
        <w:tc>
          <w:tcPr>
            <w:tcW w:w="1238"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proofErr w:type="spellStart"/>
            <w:r w:rsidRPr="0059431C">
              <w:rPr>
                <w:rFonts w:ascii="Times New Roman" w:eastAsia="Times New Roman" w:hAnsi="Times New Roman" w:cs="Times New Roman"/>
                <w:sz w:val="24"/>
                <w:szCs w:val="24"/>
                <w:lang w:eastAsia="ar-SA"/>
              </w:rPr>
              <w:t>тыс.руб</w:t>
            </w:r>
            <w:proofErr w:type="spellEnd"/>
            <w:r w:rsidRPr="0059431C">
              <w:rPr>
                <w:rFonts w:ascii="Times New Roman" w:eastAsia="Times New Roman" w:hAnsi="Times New Roman" w:cs="Times New Roman"/>
                <w:sz w:val="24"/>
                <w:szCs w:val="24"/>
                <w:lang w:eastAsia="ar-SA"/>
              </w:rPr>
              <w:t>.</w:t>
            </w:r>
          </w:p>
        </w:tc>
        <w:tc>
          <w:tcPr>
            <w:tcW w:w="1016"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170,0</w:t>
            </w:r>
          </w:p>
        </w:tc>
        <w:tc>
          <w:tcPr>
            <w:tcW w:w="1030" w:type="dxa"/>
            <w:tcBorders>
              <w:top w:val="single" w:sz="4" w:space="0" w:color="000000"/>
              <w:left w:val="single" w:sz="4" w:space="0" w:color="000000"/>
              <w:bottom w:val="single" w:sz="4" w:space="0" w:color="000000"/>
              <w:right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w:t>
            </w:r>
          </w:p>
        </w:tc>
      </w:tr>
      <w:tr w:rsidR="0059431C" w:rsidRPr="0059431C" w:rsidTr="004975FC">
        <w:tc>
          <w:tcPr>
            <w:tcW w:w="548"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ind w:left="-78" w:right="-102"/>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1.8</w:t>
            </w:r>
          </w:p>
        </w:tc>
        <w:tc>
          <w:tcPr>
            <w:tcW w:w="5635"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Безвозмездные поступления</w:t>
            </w:r>
          </w:p>
        </w:tc>
        <w:tc>
          <w:tcPr>
            <w:tcW w:w="1238"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proofErr w:type="spellStart"/>
            <w:r w:rsidRPr="0059431C">
              <w:rPr>
                <w:rFonts w:ascii="Times New Roman" w:eastAsia="Times New Roman" w:hAnsi="Times New Roman" w:cs="Times New Roman"/>
                <w:sz w:val="24"/>
                <w:szCs w:val="24"/>
                <w:lang w:eastAsia="ar-SA"/>
              </w:rPr>
              <w:t>тыс.руб</w:t>
            </w:r>
            <w:proofErr w:type="spellEnd"/>
            <w:r w:rsidRPr="0059431C">
              <w:rPr>
                <w:rFonts w:ascii="Times New Roman" w:eastAsia="Times New Roman" w:hAnsi="Times New Roman" w:cs="Times New Roman"/>
                <w:sz w:val="24"/>
                <w:szCs w:val="24"/>
                <w:lang w:eastAsia="ar-SA"/>
              </w:rPr>
              <w:t>.</w:t>
            </w:r>
          </w:p>
        </w:tc>
        <w:tc>
          <w:tcPr>
            <w:tcW w:w="1016"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9060,7</w:t>
            </w:r>
          </w:p>
        </w:tc>
        <w:tc>
          <w:tcPr>
            <w:tcW w:w="1030" w:type="dxa"/>
            <w:tcBorders>
              <w:top w:val="single" w:sz="4" w:space="0" w:color="000000"/>
              <w:left w:val="single" w:sz="4" w:space="0" w:color="000000"/>
              <w:bottom w:val="single" w:sz="4" w:space="0" w:color="000000"/>
              <w:right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10537,7</w:t>
            </w:r>
          </w:p>
        </w:tc>
      </w:tr>
      <w:tr w:rsidR="0059431C" w:rsidRPr="0059431C" w:rsidTr="004975FC">
        <w:tc>
          <w:tcPr>
            <w:tcW w:w="548"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ind w:left="-78" w:right="-102"/>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1.8.1</w:t>
            </w:r>
          </w:p>
        </w:tc>
        <w:tc>
          <w:tcPr>
            <w:tcW w:w="5635"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Безвозмездные поступления от других бюджетов бюджетной системы Российской Федерации</w:t>
            </w:r>
          </w:p>
        </w:tc>
        <w:tc>
          <w:tcPr>
            <w:tcW w:w="1238"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proofErr w:type="spellStart"/>
            <w:r w:rsidRPr="0059431C">
              <w:rPr>
                <w:rFonts w:ascii="Times New Roman" w:eastAsia="Times New Roman" w:hAnsi="Times New Roman" w:cs="Times New Roman"/>
                <w:sz w:val="24"/>
                <w:szCs w:val="24"/>
                <w:lang w:eastAsia="ar-SA"/>
              </w:rPr>
              <w:t>тыс.руб</w:t>
            </w:r>
            <w:proofErr w:type="spellEnd"/>
            <w:r w:rsidRPr="0059431C">
              <w:rPr>
                <w:rFonts w:ascii="Times New Roman" w:eastAsia="Times New Roman" w:hAnsi="Times New Roman" w:cs="Times New Roman"/>
                <w:sz w:val="24"/>
                <w:szCs w:val="24"/>
                <w:lang w:eastAsia="ar-SA"/>
              </w:rPr>
              <w:t>.</w:t>
            </w:r>
          </w:p>
        </w:tc>
        <w:tc>
          <w:tcPr>
            <w:tcW w:w="1016"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8383,7</w:t>
            </w:r>
          </w:p>
        </w:tc>
        <w:tc>
          <w:tcPr>
            <w:tcW w:w="1030" w:type="dxa"/>
            <w:tcBorders>
              <w:top w:val="single" w:sz="4" w:space="0" w:color="000000"/>
              <w:left w:val="single" w:sz="4" w:space="0" w:color="000000"/>
              <w:bottom w:val="single" w:sz="4" w:space="0" w:color="000000"/>
              <w:right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9675,2</w:t>
            </w:r>
          </w:p>
        </w:tc>
      </w:tr>
      <w:tr w:rsidR="0059431C" w:rsidRPr="0059431C" w:rsidTr="004975FC">
        <w:tc>
          <w:tcPr>
            <w:tcW w:w="548"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ind w:left="-78" w:right="-102"/>
              <w:jc w:val="center"/>
              <w:rPr>
                <w:rFonts w:ascii="Times New Roman" w:eastAsia="Times New Roman" w:hAnsi="Times New Roman" w:cs="Times New Roman"/>
                <w:sz w:val="24"/>
                <w:szCs w:val="24"/>
                <w:lang w:eastAsia="ar-SA"/>
              </w:rPr>
            </w:pPr>
          </w:p>
        </w:tc>
        <w:tc>
          <w:tcPr>
            <w:tcW w:w="5635" w:type="dxa"/>
            <w:tcBorders>
              <w:top w:val="single" w:sz="4" w:space="0" w:color="000000"/>
              <w:left w:val="single" w:sz="4" w:space="0" w:color="000000"/>
              <w:bottom w:val="single" w:sz="4" w:space="0" w:color="000000"/>
            </w:tcBorders>
            <w:vAlign w:val="center"/>
          </w:tcPr>
          <w:p w:rsidR="002C2A4F" w:rsidRPr="0059431C" w:rsidRDefault="002C2A4F" w:rsidP="00BE7438">
            <w:pPr>
              <w:numPr>
                <w:ilvl w:val="0"/>
                <w:numId w:val="92"/>
              </w:numPr>
              <w:tabs>
                <w:tab w:val="num" w:pos="186"/>
              </w:tabs>
              <w:suppressAutoHyphens/>
              <w:snapToGrid w:val="0"/>
              <w:spacing w:after="0" w:line="240" w:lineRule="auto"/>
              <w:ind w:left="256" w:hanging="256"/>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Дотации бюджетам субъектов Российской Федерации и муниципальных образований</w:t>
            </w:r>
          </w:p>
        </w:tc>
        <w:tc>
          <w:tcPr>
            <w:tcW w:w="1238"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proofErr w:type="spellStart"/>
            <w:r w:rsidRPr="0059431C">
              <w:rPr>
                <w:rFonts w:ascii="Times New Roman" w:eastAsia="Times New Roman" w:hAnsi="Times New Roman" w:cs="Times New Roman"/>
                <w:sz w:val="24"/>
                <w:szCs w:val="24"/>
                <w:lang w:eastAsia="ar-SA"/>
              </w:rPr>
              <w:t>тыс.руб</w:t>
            </w:r>
            <w:proofErr w:type="spellEnd"/>
            <w:r w:rsidRPr="0059431C">
              <w:rPr>
                <w:rFonts w:ascii="Times New Roman" w:eastAsia="Times New Roman" w:hAnsi="Times New Roman" w:cs="Times New Roman"/>
                <w:sz w:val="24"/>
                <w:szCs w:val="24"/>
                <w:lang w:eastAsia="ar-SA"/>
              </w:rPr>
              <w:t>.</w:t>
            </w:r>
          </w:p>
        </w:tc>
        <w:tc>
          <w:tcPr>
            <w:tcW w:w="1016"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466,1</w:t>
            </w:r>
          </w:p>
        </w:tc>
        <w:tc>
          <w:tcPr>
            <w:tcW w:w="1030" w:type="dxa"/>
            <w:tcBorders>
              <w:top w:val="single" w:sz="4" w:space="0" w:color="000000"/>
              <w:left w:val="single" w:sz="4" w:space="0" w:color="000000"/>
              <w:bottom w:val="single" w:sz="4" w:space="0" w:color="000000"/>
              <w:right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270,6</w:t>
            </w:r>
          </w:p>
        </w:tc>
      </w:tr>
      <w:tr w:rsidR="0059431C" w:rsidRPr="0059431C" w:rsidTr="004975FC">
        <w:tc>
          <w:tcPr>
            <w:tcW w:w="548"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ind w:left="-78" w:right="-102"/>
              <w:jc w:val="center"/>
              <w:rPr>
                <w:rFonts w:ascii="Times New Roman" w:eastAsia="Times New Roman" w:hAnsi="Times New Roman" w:cs="Times New Roman"/>
                <w:sz w:val="24"/>
                <w:szCs w:val="24"/>
                <w:lang w:eastAsia="ar-SA"/>
              </w:rPr>
            </w:pPr>
          </w:p>
        </w:tc>
        <w:tc>
          <w:tcPr>
            <w:tcW w:w="5635" w:type="dxa"/>
            <w:tcBorders>
              <w:top w:val="single" w:sz="4" w:space="0" w:color="000000"/>
              <w:left w:val="single" w:sz="4" w:space="0" w:color="000000"/>
              <w:bottom w:val="single" w:sz="4" w:space="0" w:color="000000"/>
            </w:tcBorders>
            <w:vAlign w:val="center"/>
          </w:tcPr>
          <w:p w:rsidR="002C2A4F" w:rsidRPr="0059431C" w:rsidRDefault="002C2A4F" w:rsidP="00BE7438">
            <w:pPr>
              <w:numPr>
                <w:ilvl w:val="0"/>
                <w:numId w:val="92"/>
              </w:numPr>
              <w:tabs>
                <w:tab w:val="num" w:pos="186"/>
              </w:tabs>
              <w:suppressAutoHyphens/>
              <w:snapToGrid w:val="0"/>
              <w:spacing w:after="0" w:line="240" w:lineRule="auto"/>
              <w:ind w:left="256" w:hanging="256"/>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Субвенции бюджетам поселений на осуществление первичного воинского учета на территориях, где отсутствуют военные комиссариаты</w:t>
            </w:r>
          </w:p>
        </w:tc>
        <w:tc>
          <w:tcPr>
            <w:tcW w:w="1238"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proofErr w:type="spellStart"/>
            <w:r w:rsidRPr="0059431C">
              <w:rPr>
                <w:rFonts w:ascii="Times New Roman" w:eastAsia="Times New Roman" w:hAnsi="Times New Roman" w:cs="Times New Roman"/>
                <w:sz w:val="24"/>
                <w:szCs w:val="24"/>
                <w:lang w:eastAsia="ar-SA"/>
              </w:rPr>
              <w:t>тыс.руб</w:t>
            </w:r>
            <w:proofErr w:type="spellEnd"/>
            <w:r w:rsidRPr="0059431C">
              <w:rPr>
                <w:rFonts w:ascii="Times New Roman" w:eastAsia="Times New Roman" w:hAnsi="Times New Roman" w:cs="Times New Roman"/>
                <w:sz w:val="24"/>
                <w:szCs w:val="24"/>
                <w:lang w:eastAsia="ar-SA"/>
              </w:rPr>
              <w:t>.</w:t>
            </w:r>
          </w:p>
        </w:tc>
        <w:tc>
          <w:tcPr>
            <w:tcW w:w="1016"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78,8</w:t>
            </w:r>
          </w:p>
        </w:tc>
        <w:tc>
          <w:tcPr>
            <w:tcW w:w="1030" w:type="dxa"/>
            <w:tcBorders>
              <w:top w:val="single" w:sz="4" w:space="0" w:color="000000"/>
              <w:left w:val="single" w:sz="4" w:space="0" w:color="000000"/>
              <w:bottom w:val="single" w:sz="4" w:space="0" w:color="000000"/>
              <w:right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88,0</w:t>
            </w:r>
          </w:p>
        </w:tc>
      </w:tr>
      <w:tr w:rsidR="0059431C" w:rsidRPr="0059431C" w:rsidTr="004975FC">
        <w:tc>
          <w:tcPr>
            <w:tcW w:w="548"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ind w:left="-78" w:right="-102"/>
              <w:jc w:val="center"/>
              <w:rPr>
                <w:rFonts w:ascii="Times New Roman" w:eastAsia="Times New Roman" w:hAnsi="Times New Roman" w:cs="Times New Roman"/>
                <w:sz w:val="24"/>
                <w:szCs w:val="24"/>
                <w:lang w:eastAsia="ar-SA"/>
              </w:rPr>
            </w:pPr>
          </w:p>
        </w:tc>
        <w:tc>
          <w:tcPr>
            <w:tcW w:w="5635" w:type="dxa"/>
            <w:tcBorders>
              <w:top w:val="single" w:sz="4" w:space="0" w:color="000000"/>
              <w:left w:val="single" w:sz="4" w:space="0" w:color="000000"/>
              <w:bottom w:val="single" w:sz="4" w:space="0" w:color="000000"/>
            </w:tcBorders>
            <w:vAlign w:val="center"/>
          </w:tcPr>
          <w:p w:rsidR="002C2A4F" w:rsidRPr="0059431C" w:rsidRDefault="002C2A4F" w:rsidP="00BE7438">
            <w:pPr>
              <w:numPr>
                <w:ilvl w:val="0"/>
                <w:numId w:val="92"/>
              </w:numPr>
              <w:tabs>
                <w:tab w:val="num" w:pos="186"/>
              </w:tabs>
              <w:suppressAutoHyphens/>
              <w:snapToGrid w:val="0"/>
              <w:spacing w:after="0" w:line="240" w:lineRule="auto"/>
              <w:ind w:left="256" w:hanging="256"/>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Субсидии бюджетам субъектов Российской Федерации и муниципальных образований (межбюджетные субсидии)</w:t>
            </w:r>
          </w:p>
        </w:tc>
        <w:tc>
          <w:tcPr>
            <w:tcW w:w="1238"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proofErr w:type="spellStart"/>
            <w:r w:rsidRPr="0059431C">
              <w:rPr>
                <w:rFonts w:ascii="Times New Roman" w:eastAsia="Times New Roman" w:hAnsi="Times New Roman" w:cs="Times New Roman"/>
                <w:sz w:val="24"/>
                <w:szCs w:val="24"/>
                <w:lang w:eastAsia="ar-SA"/>
              </w:rPr>
              <w:t>тыс.руб</w:t>
            </w:r>
            <w:proofErr w:type="spellEnd"/>
            <w:r w:rsidRPr="0059431C">
              <w:rPr>
                <w:rFonts w:ascii="Times New Roman" w:eastAsia="Times New Roman" w:hAnsi="Times New Roman" w:cs="Times New Roman"/>
                <w:sz w:val="24"/>
                <w:szCs w:val="24"/>
                <w:lang w:eastAsia="ar-SA"/>
              </w:rPr>
              <w:t>.</w:t>
            </w:r>
          </w:p>
        </w:tc>
        <w:tc>
          <w:tcPr>
            <w:tcW w:w="1016"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110,0</w:t>
            </w:r>
          </w:p>
        </w:tc>
        <w:tc>
          <w:tcPr>
            <w:tcW w:w="1030" w:type="dxa"/>
            <w:tcBorders>
              <w:top w:val="single" w:sz="4" w:space="0" w:color="000000"/>
              <w:left w:val="single" w:sz="4" w:space="0" w:color="000000"/>
              <w:bottom w:val="single" w:sz="4" w:space="0" w:color="000000"/>
              <w:right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189,6</w:t>
            </w:r>
          </w:p>
        </w:tc>
      </w:tr>
      <w:tr w:rsidR="0059431C" w:rsidRPr="0059431C" w:rsidTr="004975FC">
        <w:tc>
          <w:tcPr>
            <w:tcW w:w="548"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ind w:left="-78" w:right="-102"/>
              <w:jc w:val="center"/>
              <w:rPr>
                <w:rFonts w:ascii="Times New Roman" w:eastAsia="Times New Roman" w:hAnsi="Times New Roman" w:cs="Times New Roman"/>
                <w:sz w:val="24"/>
                <w:szCs w:val="24"/>
                <w:lang w:eastAsia="ar-SA"/>
              </w:rPr>
            </w:pPr>
          </w:p>
        </w:tc>
        <w:tc>
          <w:tcPr>
            <w:tcW w:w="5635" w:type="dxa"/>
            <w:tcBorders>
              <w:top w:val="single" w:sz="4" w:space="0" w:color="000000"/>
              <w:left w:val="single" w:sz="4" w:space="0" w:color="000000"/>
              <w:bottom w:val="single" w:sz="4" w:space="0" w:color="000000"/>
            </w:tcBorders>
            <w:vAlign w:val="center"/>
          </w:tcPr>
          <w:p w:rsidR="002C2A4F" w:rsidRPr="0059431C" w:rsidRDefault="002C2A4F" w:rsidP="00BE7438">
            <w:pPr>
              <w:numPr>
                <w:ilvl w:val="0"/>
                <w:numId w:val="92"/>
              </w:numPr>
              <w:tabs>
                <w:tab w:val="num" w:pos="186"/>
              </w:tabs>
              <w:suppressAutoHyphens/>
              <w:snapToGrid w:val="0"/>
              <w:spacing w:after="0" w:line="240" w:lineRule="auto"/>
              <w:ind w:left="256" w:hanging="256"/>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Иные межбюджетные трансферты</w:t>
            </w:r>
          </w:p>
        </w:tc>
        <w:tc>
          <w:tcPr>
            <w:tcW w:w="1238"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proofErr w:type="spellStart"/>
            <w:r w:rsidRPr="0059431C">
              <w:rPr>
                <w:rFonts w:ascii="Times New Roman" w:eastAsia="Times New Roman" w:hAnsi="Times New Roman" w:cs="Times New Roman"/>
                <w:sz w:val="24"/>
                <w:szCs w:val="24"/>
                <w:lang w:eastAsia="ar-SA"/>
              </w:rPr>
              <w:t>тыс.руб</w:t>
            </w:r>
            <w:proofErr w:type="spellEnd"/>
            <w:r w:rsidRPr="0059431C">
              <w:rPr>
                <w:rFonts w:ascii="Times New Roman" w:eastAsia="Times New Roman" w:hAnsi="Times New Roman" w:cs="Times New Roman"/>
                <w:sz w:val="24"/>
                <w:szCs w:val="24"/>
                <w:lang w:eastAsia="ar-SA"/>
              </w:rPr>
              <w:t>.</w:t>
            </w:r>
          </w:p>
        </w:tc>
        <w:tc>
          <w:tcPr>
            <w:tcW w:w="1016"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7728,8</w:t>
            </w:r>
          </w:p>
        </w:tc>
        <w:tc>
          <w:tcPr>
            <w:tcW w:w="1030" w:type="dxa"/>
            <w:tcBorders>
              <w:top w:val="single" w:sz="4" w:space="0" w:color="000000"/>
              <w:left w:val="single" w:sz="4" w:space="0" w:color="000000"/>
              <w:bottom w:val="single" w:sz="4" w:space="0" w:color="000000"/>
              <w:right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9127,0</w:t>
            </w:r>
          </w:p>
        </w:tc>
      </w:tr>
      <w:tr w:rsidR="0059431C" w:rsidRPr="0059431C" w:rsidTr="004975FC">
        <w:tc>
          <w:tcPr>
            <w:tcW w:w="548"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ind w:left="-78" w:right="-102"/>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1.8.2</w:t>
            </w:r>
          </w:p>
        </w:tc>
        <w:tc>
          <w:tcPr>
            <w:tcW w:w="5635"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rPr>
                <w:rFonts w:ascii="Times New Roman" w:eastAsia="Times New Roman" w:hAnsi="Times New Roman" w:cs="Times New Roman"/>
                <w:sz w:val="24"/>
                <w:szCs w:val="24"/>
              </w:rPr>
            </w:pPr>
            <w:r w:rsidRPr="0059431C">
              <w:rPr>
                <w:rFonts w:ascii="Times New Roman" w:eastAsia="Times New Roman" w:hAnsi="Times New Roman" w:cs="Times New Roman"/>
                <w:sz w:val="24"/>
                <w:szCs w:val="24"/>
                <w:lang w:eastAsia="ar-SA"/>
              </w:rPr>
              <w:t>Прочие безвозмездные поступления</w:t>
            </w:r>
          </w:p>
        </w:tc>
        <w:tc>
          <w:tcPr>
            <w:tcW w:w="1238"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proofErr w:type="spellStart"/>
            <w:r w:rsidRPr="0059431C">
              <w:rPr>
                <w:rFonts w:ascii="Times New Roman" w:eastAsia="Times New Roman" w:hAnsi="Times New Roman" w:cs="Times New Roman"/>
                <w:sz w:val="24"/>
                <w:szCs w:val="24"/>
                <w:lang w:eastAsia="ar-SA"/>
              </w:rPr>
              <w:t>тыс.руб</w:t>
            </w:r>
            <w:proofErr w:type="spellEnd"/>
            <w:r w:rsidRPr="0059431C">
              <w:rPr>
                <w:rFonts w:ascii="Times New Roman" w:eastAsia="Times New Roman" w:hAnsi="Times New Roman" w:cs="Times New Roman"/>
                <w:sz w:val="24"/>
                <w:szCs w:val="24"/>
                <w:lang w:eastAsia="ar-SA"/>
              </w:rPr>
              <w:t>.</w:t>
            </w:r>
          </w:p>
        </w:tc>
        <w:tc>
          <w:tcPr>
            <w:tcW w:w="1016"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677,0</w:t>
            </w:r>
          </w:p>
        </w:tc>
        <w:tc>
          <w:tcPr>
            <w:tcW w:w="1030" w:type="dxa"/>
            <w:tcBorders>
              <w:top w:val="single" w:sz="4" w:space="0" w:color="000000"/>
              <w:left w:val="single" w:sz="4" w:space="0" w:color="000000"/>
              <w:bottom w:val="single" w:sz="4" w:space="0" w:color="000000"/>
              <w:right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862,5</w:t>
            </w:r>
          </w:p>
        </w:tc>
      </w:tr>
      <w:tr w:rsidR="0059431C" w:rsidRPr="0059431C" w:rsidTr="004975FC">
        <w:tc>
          <w:tcPr>
            <w:tcW w:w="548"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ind w:left="-78" w:right="-102"/>
              <w:jc w:val="center"/>
              <w:rPr>
                <w:rFonts w:ascii="Times New Roman" w:eastAsia="Times New Roman" w:hAnsi="Times New Roman" w:cs="Times New Roman"/>
                <w:sz w:val="24"/>
                <w:szCs w:val="24"/>
                <w:lang w:eastAsia="ar-SA"/>
              </w:rPr>
            </w:pPr>
          </w:p>
        </w:tc>
        <w:tc>
          <w:tcPr>
            <w:tcW w:w="5635"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Из общей величины доходов - собственные доходы</w:t>
            </w:r>
          </w:p>
        </w:tc>
        <w:tc>
          <w:tcPr>
            <w:tcW w:w="1238"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proofErr w:type="spellStart"/>
            <w:r w:rsidRPr="0059431C">
              <w:rPr>
                <w:rFonts w:ascii="Times New Roman" w:eastAsia="Times New Roman" w:hAnsi="Times New Roman" w:cs="Times New Roman"/>
                <w:sz w:val="24"/>
                <w:szCs w:val="24"/>
                <w:lang w:eastAsia="ar-SA"/>
              </w:rPr>
              <w:t>тыс.руб</w:t>
            </w:r>
            <w:proofErr w:type="spellEnd"/>
            <w:r w:rsidRPr="0059431C">
              <w:rPr>
                <w:rFonts w:ascii="Times New Roman" w:eastAsia="Times New Roman" w:hAnsi="Times New Roman" w:cs="Times New Roman"/>
                <w:sz w:val="24"/>
                <w:szCs w:val="24"/>
                <w:lang w:eastAsia="ar-SA"/>
              </w:rPr>
              <w:t>.</w:t>
            </w:r>
          </w:p>
        </w:tc>
        <w:tc>
          <w:tcPr>
            <w:tcW w:w="1016"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2580,1</w:t>
            </w:r>
          </w:p>
        </w:tc>
        <w:tc>
          <w:tcPr>
            <w:tcW w:w="1030" w:type="dxa"/>
            <w:tcBorders>
              <w:top w:val="single" w:sz="4" w:space="0" w:color="000000"/>
              <w:left w:val="single" w:sz="4" w:space="0" w:color="000000"/>
              <w:bottom w:val="single" w:sz="4" w:space="0" w:color="000000"/>
              <w:right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1836,0</w:t>
            </w:r>
          </w:p>
        </w:tc>
      </w:tr>
      <w:tr w:rsidR="0059431C" w:rsidRPr="0059431C" w:rsidTr="004975FC">
        <w:tc>
          <w:tcPr>
            <w:tcW w:w="548"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ind w:left="-78" w:right="-102"/>
              <w:jc w:val="center"/>
              <w:rPr>
                <w:rFonts w:ascii="Times New Roman" w:eastAsia="Times New Roman" w:hAnsi="Times New Roman" w:cs="Times New Roman"/>
                <w:b/>
                <w:sz w:val="24"/>
                <w:szCs w:val="24"/>
                <w:lang w:eastAsia="ar-SA"/>
              </w:rPr>
            </w:pPr>
            <w:r w:rsidRPr="0059431C">
              <w:rPr>
                <w:rFonts w:ascii="Times New Roman" w:eastAsia="Times New Roman" w:hAnsi="Times New Roman" w:cs="Times New Roman"/>
                <w:b/>
                <w:sz w:val="24"/>
                <w:szCs w:val="24"/>
                <w:lang w:eastAsia="ar-SA"/>
              </w:rPr>
              <w:t>2</w:t>
            </w:r>
          </w:p>
        </w:tc>
        <w:tc>
          <w:tcPr>
            <w:tcW w:w="5635"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rPr>
                <w:rFonts w:ascii="Times New Roman" w:eastAsia="Times New Roman" w:hAnsi="Times New Roman" w:cs="Times New Roman"/>
                <w:b/>
                <w:sz w:val="24"/>
                <w:szCs w:val="24"/>
                <w:lang w:eastAsia="ar-SA"/>
              </w:rPr>
            </w:pPr>
            <w:r w:rsidRPr="0059431C">
              <w:rPr>
                <w:rFonts w:ascii="Times New Roman" w:eastAsia="Times New Roman" w:hAnsi="Times New Roman" w:cs="Times New Roman"/>
                <w:b/>
                <w:sz w:val="24"/>
                <w:szCs w:val="24"/>
                <w:lang w:eastAsia="ar-SA"/>
              </w:rPr>
              <w:t>Расходы местного бюджета - всего</w:t>
            </w:r>
          </w:p>
        </w:tc>
        <w:tc>
          <w:tcPr>
            <w:tcW w:w="1238"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b/>
                <w:sz w:val="24"/>
                <w:szCs w:val="24"/>
                <w:lang w:eastAsia="ar-SA"/>
              </w:rPr>
            </w:pPr>
            <w:proofErr w:type="spellStart"/>
            <w:r w:rsidRPr="0059431C">
              <w:rPr>
                <w:rFonts w:ascii="Times New Roman" w:eastAsia="Times New Roman" w:hAnsi="Times New Roman" w:cs="Times New Roman"/>
                <w:b/>
                <w:sz w:val="24"/>
                <w:szCs w:val="24"/>
                <w:lang w:eastAsia="ar-SA"/>
              </w:rPr>
              <w:t>тыс.руб</w:t>
            </w:r>
            <w:proofErr w:type="spellEnd"/>
            <w:r w:rsidRPr="0059431C">
              <w:rPr>
                <w:rFonts w:ascii="Times New Roman" w:eastAsia="Times New Roman" w:hAnsi="Times New Roman" w:cs="Times New Roman"/>
                <w:b/>
                <w:sz w:val="24"/>
                <w:szCs w:val="24"/>
                <w:lang w:eastAsia="ar-SA"/>
              </w:rPr>
              <w:t>.</w:t>
            </w:r>
          </w:p>
        </w:tc>
        <w:tc>
          <w:tcPr>
            <w:tcW w:w="1016"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b/>
                <w:sz w:val="24"/>
                <w:szCs w:val="24"/>
                <w:lang w:eastAsia="ar-SA"/>
              </w:rPr>
            </w:pPr>
            <w:r w:rsidRPr="0059431C">
              <w:rPr>
                <w:rFonts w:ascii="Times New Roman" w:eastAsia="Times New Roman" w:hAnsi="Times New Roman" w:cs="Times New Roman"/>
                <w:b/>
                <w:sz w:val="24"/>
                <w:szCs w:val="24"/>
                <w:lang w:eastAsia="ar-SA"/>
              </w:rPr>
              <w:t>11453,2</w:t>
            </w:r>
          </w:p>
        </w:tc>
        <w:tc>
          <w:tcPr>
            <w:tcW w:w="1030" w:type="dxa"/>
            <w:tcBorders>
              <w:top w:val="single" w:sz="4" w:space="0" w:color="000000"/>
              <w:left w:val="single" w:sz="4" w:space="0" w:color="000000"/>
              <w:bottom w:val="single" w:sz="4" w:space="0" w:color="000000"/>
              <w:right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b/>
                <w:sz w:val="24"/>
                <w:szCs w:val="24"/>
                <w:lang w:eastAsia="ar-SA"/>
              </w:rPr>
            </w:pPr>
            <w:r w:rsidRPr="0059431C">
              <w:rPr>
                <w:rFonts w:ascii="Times New Roman" w:eastAsia="Times New Roman" w:hAnsi="Times New Roman" w:cs="Times New Roman"/>
                <w:b/>
                <w:sz w:val="24"/>
                <w:szCs w:val="24"/>
                <w:lang w:eastAsia="ar-SA"/>
              </w:rPr>
              <w:t>12363,2</w:t>
            </w:r>
          </w:p>
        </w:tc>
      </w:tr>
      <w:tr w:rsidR="0059431C" w:rsidRPr="0059431C" w:rsidTr="004975FC">
        <w:tc>
          <w:tcPr>
            <w:tcW w:w="548"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ind w:left="-78" w:right="-102"/>
              <w:jc w:val="center"/>
              <w:rPr>
                <w:rFonts w:ascii="Times New Roman" w:eastAsia="Times New Roman" w:hAnsi="Times New Roman" w:cs="Times New Roman"/>
                <w:sz w:val="24"/>
                <w:szCs w:val="24"/>
                <w:lang w:eastAsia="ar-SA"/>
              </w:rPr>
            </w:pPr>
          </w:p>
        </w:tc>
        <w:tc>
          <w:tcPr>
            <w:tcW w:w="5635" w:type="dxa"/>
            <w:tcBorders>
              <w:top w:val="single" w:sz="4" w:space="0" w:color="000000"/>
              <w:left w:val="single" w:sz="4" w:space="0" w:color="000000"/>
              <w:bottom w:val="single" w:sz="4" w:space="0" w:color="000000"/>
            </w:tcBorders>
            <w:vAlign w:val="center"/>
          </w:tcPr>
          <w:p w:rsidR="002C2A4F" w:rsidRPr="0059431C" w:rsidRDefault="002C2A4F" w:rsidP="00BE7438">
            <w:pPr>
              <w:numPr>
                <w:ilvl w:val="0"/>
                <w:numId w:val="92"/>
              </w:numPr>
              <w:tabs>
                <w:tab w:val="num" w:pos="186"/>
              </w:tabs>
              <w:suppressAutoHyphens/>
              <w:snapToGrid w:val="0"/>
              <w:spacing w:after="0" w:line="240" w:lineRule="auto"/>
              <w:ind w:left="256" w:hanging="256"/>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Общегосударственные вопросы</w:t>
            </w:r>
          </w:p>
        </w:tc>
        <w:tc>
          <w:tcPr>
            <w:tcW w:w="1238"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proofErr w:type="spellStart"/>
            <w:r w:rsidRPr="0059431C">
              <w:rPr>
                <w:rFonts w:ascii="Times New Roman" w:eastAsia="Times New Roman" w:hAnsi="Times New Roman" w:cs="Times New Roman"/>
                <w:sz w:val="24"/>
                <w:szCs w:val="24"/>
                <w:lang w:eastAsia="ar-SA"/>
              </w:rPr>
              <w:t>тыс.руб</w:t>
            </w:r>
            <w:proofErr w:type="spellEnd"/>
            <w:r w:rsidRPr="0059431C">
              <w:rPr>
                <w:rFonts w:ascii="Times New Roman" w:eastAsia="Times New Roman" w:hAnsi="Times New Roman" w:cs="Times New Roman"/>
                <w:sz w:val="24"/>
                <w:szCs w:val="24"/>
                <w:lang w:eastAsia="ar-SA"/>
              </w:rPr>
              <w:t>.</w:t>
            </w:r>
          </w:p>
        </w:tc>
        <w:tc>
          <w:tcPr>
            <w:tcW w:w="1016"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2538,5</w:t>
            </w:r>
          </w:p>
        </w:tc>
        <w:tc>
          <w:tcPr>
            <w:tcW w:w="1030" w:type="dxa"/>
            <w:tcBorders>
              <w:top w:val="single" w:sz="4" w:space="0" w:color="000000"/>
              <w:left w:val="single" w:sz="4" w:space="0" w:color="000000"/>
              <w:bottom w:val="single" w:sz="4" w:space="0" w:color="000000"/>
              <w:right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3541,3</w:t>
            </w:r>
          </w:p>
        </w:tc>
      </w:tr>
      <w:tr w:rsidR="0059431C" w:rsidRPr="0059431C" w:rsidTr="004975FC">
        <w:tc>
          <w:tcPr>
            <w:tcW w:w="548"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ind w:left="-78" w:right="-102"/>
              <w:jc w:val="center"/>
              <w:rPr>
                <w:rFonts w:ascii="Times New Roman" w:eastAsia="Times New Roman" w:hAnsi="Times New Roman" w:cs="Times New Roman"/>
                <w:sz w:val="24"/>
                <w:szCs w:val="24"/>
                <w:lang w:eastAsia="ar-SA"/>
              </w:rPr>
            </w:pPr>
          </w:p>
        </w:tc>
        <w:tc>
          <w:tcPr>
            <w:tcW w:w="5635" w:type="dxa"/>
            <w:tcBorders>
              <w:top w:val="single" w:sz="4" w:space="0" w:color="000000"/>
              <w:left w:val="single" w:sz="4" w:space="0" w:color="000000"/>
              <w:bottom w:val="single" w:sz="4" w:space="0" w:color="000000"/>
            </w:tcBorders>
            <w:vAlign w:val="center"/>
          </w:tcPr>
          <w:p w:rsidR="002C2A4F" w:rsidRPr="0059431C" w:rsidRDefault="002C2A4F" w:rsidP="00BE7438">
            <w:pPr>
              <w:numPr>
                <w:ilvl w:val="0"/>
                <w:numId w:val="92"/>
              </w:numPr>
              <w:tabs>
                <w:tab w:val="num" w:pos="186"/>
              </w:tabs>
              <w:suppressAutoHyphens/>
              <w:snapToGrid w:val="0"/>
              <w:spacing w:after="0" w:line="240" w:lineRule="auto"/>
              <w:ind w:left="256" w:hanging="256"/>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Организация прочих мероприятий</w:t>
            </w:r>
          </w:p>
        </w:tc>
        <w:tc>
          <w:tcPr>
            <w:tcW w:w="1238"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proofErr w:type="spellStart"/>
            <w:r w:rsidRPr="0059431C">
              <w:rPr>
                <w:rFonts w:ascii="Times New Roman" w:eastAsia="Times New Roman" w:hAnsi="Times New Roman" w:cs="Times New Roman"/>
                <w:sz w:val="24"/>
                <w:szCs w:val="24"/>
                <w:lang w:eastAsia="ar-SA"/>
              </w:rPr>
              <w:t>тыс.руб</w:t>
            </w:r>
            <w:proofErr w:type="spellEnd"/>
            <w:r w:rsidRPr="0059431C">
              <w:rPr>
                <w:rFonts w:ascii="Times New Roman" w:eastAsia="Times New Roman" w:hAnsi="Times New Roman" w:cs="Times New Roman"/>
                <w:sz w:val="24"/>
                <w:szCs w:val="24"/>
                <w:lang w:eastAsia="ar-SA"/>
              </w:rPr>
              <w:t>.</w:t>
            </w:r>
          </w:p>
        </w:tc>
        <w:tc>
          <w:tcPr>
            <w:tcW w:w="1016"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165,6</w:t>
            </w:r>
          </w:p>
        </w:tc>
        <w:tc>
          <w:tcPr>
            <w:tcW w:w="1030" w:type="dxa"/>
            <w:tcBorders>
              <w:top w:val="single" w:sz="4" w:space="0" w:color="000000"/>
              <w:left w:val="single" w:sz="4" w:space="0" w:color="000000"/>
              <w:bottom w:val="single" w:sz="4" w:space="0" w:color="000000"/>
              <w:right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w:t>
            </w:r>
          </w:p>
        </w:tc>
      </w:tr>
      <w:tr w:rsidR="0059431C" w:rsidRPr="0059431C" w:rsidTr="004975FC">
        <w:tc>
          <w:tcPr>
            <w:tcW w:w="548"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ind w:left="-78" w:right="-102"/>
              <w:jc w:val="center"/>
              <w:rPr>
                <w:rFonts w:ascii="Times New Roman" w:eastAsia="Times New Roman" w:hAnsi="Times New Roman" w:cs="Times New Roman"/>
                <w:sz w:val="24"/>
                <w:szCs w:val="24"/>
                <w:lang w:eastAsia="ar-SA"/>
              </w:rPr>
            </w:pPr>
          </w:p>
        </w:tc>
        <w:tc>
          <w:tcPr>
            <w:tcW w:w="5635" w:type="dxa"/>
            <w:tcBorders>
              <w:top w:val="single" w:sz="4" w:space="0" w:color="000000"/>
              <w:left w:val="single" w:sz="4" w:space="0" w:color="000000"/>
              <w:bottom w:val="single" w:sz="4" w:space="0" w:color="000000"/>
            </w:tcBorders>
            <w:vAlign w:val="center"/>
          </w:tcPr>
          <w:p w:rsidR="002C2A4F" w:rsidRPr="0059431C" w:rsidRDefault="002C2A4F" w:rsidP="00BE7438">
            <w:pPr>
              <w:numPr>
                <w:ilvl w:val="0"/>
                <w:numId w:val="92"/>
              </w:numPr>
              <w:tabs>
                <w:tab w:val="num" w:pos="186"/>
              </w:tabs>
              <w:suppressAutoHyphens/>
              <w:snapToGrid w:val="0"/>
              <w:spacing w:after="0" w:line="240" w:lineRule="auto"/>
              <w:ind w:left="256" w:hanging="256"/>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Национальная оборона</w:t>
            </w:r>
          </w:p>
        </w:tc>
        <w:tc>
          <w:tcPr>
            <w:tcW w:w="1238"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proofErr w:type="spellStart"/>
            <w:r w:rsidRPr="0059431C">
              <w:rPr>
                <w:rFonts w:ascii="Times New Roman" w:eastAsia="Times New Roman" w:hAnsi="Times New Roman" w:cs="Times New Roman"/>
                <w:sz w:val="24"/>
                <w:szCs w:val="24"/>
                <w:lang w:eastAsia="ar-SA"/>
              </w:rPr>
              <w:t>тыс.руб</w:t>
            </w:r>
            <w:proofErr w:type="spellEnd"/>
            <w:r w:rsidRPr="0059431C">
              <w:rPr>
                <w:rFonts w:ascii="Times New Roman" w:eastAsia="Times New Roman" w:hAnsi="Times New Roman" w:cs="Times New Roman"/>
                <w:sz w:val="24"/>
                <w:szCs w:val="24"/>
                <w:lang w:eastAsia="ar-SA"/>
              </w:rPr>
              <w:t>.</w:t>
            </w:r>
          </w:p>
        </w:tc>
        <w:tc>
          <w:tcPr>
            <w:tcW w:w="1016"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78,8</w:t>
            </w:r>
          </w:p>
        </w:tc>
        <w:tc>
          <w:tcPr>
            <w:tcW w:w="1030" w:type="dxa"/>
            <w:tcBorders>
              <w:top w:val="single" w:sz="4" w:space="0" w:color="000000"/>
              <w:left w:val="single" w:sz="4" w:space="0" w:color="000000"/>
              <w:bottom w:val="single" w:sz="4" w:space="0" w:color="000000"/>
              <w:right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88,0</w:t>
            </w:r>
          </w:p>
        </w:tc>
      </w:tr>
      <w:tr w:rsidR="0059431C" w:rsidRPr="0059431C" w:rsidTr="004975FC">
        <w:tc>
          <w:tcPr>
            <w:tcW w:w="548"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ind w:left="-78" w:right="-102"/>
              <w:jc w:val="center"/>
              <w:rPr>
                <w:rFonts w:ascii="Times New Roman" w:eastAsia="Times New Roman" w:hAnsi="Times New Roman" w:cs="Times New Roman"/>
                <w:sz w:val="24"/>
                <w:szCs w:val="24"/>
                <w:lang w:eastAsia="ar-SA"/>
              </w:rPr>
            </w:pPr>
          </w:p>
        </w:tc>
        <w:tc>
          <w:tcPr>
            <w:tcW w:w="5635" w:type="dxa"/>
            <w:tcBorders>
              <w:top w:val="single" w:sz="4" w:space="0" w:color="000000"/>
              <w:left w:val="single" w:sz="4" w:space="0" w:color="000000"/>
              <w:bottom w:val="single" w:sz="4" w:space="0" w:color="000000"/>
            </w:tcBorders>
            <w:vAlign w:val="center"/>
          </w:tcPr>
          <w:p w:rsidR="002C2A4F" w:rsidRPr="0059431C" w:rsidRDefault="002C2A4F" w:rsidP="00BE7438">
            <w:pPr>
              <w:numPr>
                <w:ilvl w:val="0"/>
                <w:numId w:val="92"/>
              </w:numPr>
              <w:tabs>
                <w:tab w:val="num" w:pos="186"/>
              </w:tabs>
              <w:suppressAutoHyphens/>
              <w:snapToGrid w:val="0"/>
              <w:spacing w:after="0" w:line="240" w:lineRule="auto"/>
              <w:ind w:left="256" w:hanging="256"/>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Национальная безопасность и правоохранительная деятельность</w:t>
            </w:r>
          </w:p>
        </w:tc>
        <w:tc>
          <w:tcPr>
            <w:tcW w:w="1238"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proofErr w:type="spellStart"/>
            <w:r w:rsidRPr="0059431C">
              <w:rPr>
                <w:rFonts w:ascii="Times New Roman" w:eastAsia="Times New Roman" w:hAnsi="Times New Roman" w:cs="Times New Roman"/>
                <w:sz w:val="24"/>
                <w:szCs w:val="24"/>
                <w:lang w:eastAsia="ar-SA"/>
              </w:rPr>
              <w:t>тыс.руб</w:t>
            </w:r>
            <w:proofErr w:type="spellEnd"/>
            <w:r w:rsidRPr="0059431C">
              <w:rPr>
                <w:rFonts w:ascii="Times New Roman" w:eastAsia="Times New Roman" w:hAnsi="Times New Roman" w:cs="Times New Roman"/>
                <w:sz w:val="24"/>
                <w:szCs w:val="24"/>
                <w:lang w:eastAsia="ar-SA"/>
              </w:rPr>
              <w:t>.</w:t>
            </w:r>
          </w:p>
        </w:tc>
        <w:tc>
          <w:tcPr>
            <w:tcW w:w="1016"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517,3</w:t>
            </w:r>
          </w:p>
        </w:tc>
        <w:tc>
          <w:tcPr>
            <w:tcW w:w="1030" w:type="dxa"/>
            <w:tcBorders>
              <w:top w:val="single" w:sz="4" w:space="0" w:color="000000"/>
              <w:left w:val="single" w:sz="4" w:space="0" w:color="000000"/>
              <w:bottom w:val="single" w:sz="4" w:space="0" w:color="000000"/>
              <w:right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586,4</w:t>
            </w:r>
          </w:p>
        </w:tc>
      </w:tr>
      <w:tr w:rsidR="0059431C" w:rsidRPr="0059431C" w:rsidTr="004975FC">
        <w:tc>
          <w:tcPr>
            <w:tcW w:w="548"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ind w:left="-78" w:right="-102"/>
              <w:jc w:val="center"/>
              <w:rPr>
                <w:rFonts w:ascii="Times New Roman" w:eastAsia="Times New Roman" w:hAnsi="Times New Roman" w:cs="Times New Roman"/>
                <w:sz w:val="24"/>
                <w:szCs w:val="24"/>
                <w:lang w:eastAsia="ar-SA"/>
              </w:rPr>
            </w:pPr>
          </w:p>
        </w:tc>
        <w:tc>
          <w:tcPr>
            <w:tcW w:w="5635" w:type="dxa"/>
            <w:tcBorders>
              <w:top w:val="single" w:sz="4" w:space="0" w:color="000000"/>
              <w:left w:val="single" w:sz="4" w:space="0" w:color="000000"/>
              <w:bottom w:val="single" w:sz="4" w:space="0" w:color="000000"/>
            </w:tcBorders>
            <w:vAlign w:val="center"/>
          </w:tcPr>
          <w:p w:rsidR="002C2A4F" w:rsidRPr="0059431C" w:rsidRDefault="002C2A4F" w:rsidP="00BE7438">
            <w:pPr>
              <w:numPr>
                <w:ilvl w:val="0"/>
                <w:numId w:val="92"/>
              </w:numPr>
              <w:tabs>
                <w:tab w:val="num" w:pos="186"/>
              </w:tabs>
              <w:suppressAutoHyphens/>
              <w:snapToGrid w:val="0"/>
              <w:spacing w:after="0" w:line="240" w:lineRule="auto"/>
              <w:ind w:left="256" w:hanging="256"/>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Национальная экономика</w:t>
            </w:r>
          </w:p>
        </w:tc>
        <w:tc>
          <w:tcPr>
            <w:tcW w:w="1238"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proofErr w:type="spellStart"/>
            <w:r w:rsidRPr="0059431C">
              <w:rPr>
                <w:rFonts w:ascii="Times New Roman" w:eastAsia="Times New Roman" w:hAnsi="Times New Roman" w:cs="Times New Roman"/>
                <w:sz w:val="24"/>
                <w:szCs w:val="24"/>
                <w:lang w:eastAsia="ar-SA"/>
              </w:rPr>
              <w:t>тыс.руб</w:t>
            </w:r>
            <w:proofErr w:type="spellEnd"/>
            <w:r w:rsidRPr="0059431C">
              <w:rPr>
                <w:rFonts w:ascii="Times New Roman" w:eastAsia="Times New Roman" w:hAnsi="Times New Roman" w:cs="Times New Roman"/>
                <w:sz w:val="24"/>
                <w:szCs w:val="24"/>
                <w:lang w:eastAsia="ar-SA"/>
              </w:rPr>
              <w:t>.</w:t>
            </w:r>
          </w:p>
        </w:tc>
        <w:tc>
          <w:tcPr>
            <w:tcW w:w="1016"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5601,8</w:t>
            </w:r>
          </w:p>
        </w:tc>
        <w:tc>
          <w:tcPr>
            <w:tcW w:w="1030" w:type="dxa"/>
            <w:tcBorders>
              <w:top w:val="single" w:sz="4" w:space="0" w:color="000000"/>
              <w:left w:val="single" w:sz="4" w:space="0" w:color="000000"/>
              <w:bottom w:val="single" w:sz="4" w:space="0" w:color="000000"/>
              <w:right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5335,7</w:t>
            </w:r>
          </w:p>
        </w:tc>
      </w:tr>
      <w:tr w:rsidR="0059431C" w:rsidRPr="0059431C" w:rsidTr="004975FC">
        <w:tc>
          <w:tcPr>
            <w:tcW w:w="548"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ind w:left="-78" w:right="-102"/>
              <w:jc w:val="center"/>
              <w:rPr>
                <w:rFonts w:ascii="Times New Roman" w:eastAsia="Times New Roman" w:hAnsi="Times New Roman" w:cs="Times New Roman"/>
                <w:sz w:val="24"/>
                <w:szCs w:val="24"/>
                <w:lang w:eastAsia="ar-SA"/>
              </w:rPr>
            </w:pPr>
          </w:p>
        </w:tc>
        <w:tc>
          <w:tcPr>
            <w:tcW w:w="5635" w:type="dxa"/>
            <w:tcBorders>
              <w:top w:val="single" w:sz="4" w:space="0" w:color="000000"/>
              <w:left w:val="single" w:sz="4" w:space="0" w:color="000000"/>
              <w:bottom w:val="single" w:sz="4" w:space="0" w:color="000000"/>
            </w:tcBorders>
            <w:vAlign w:val="center"/>
          </w:tcPr>
          <w:p w:rsidR="002C2A4F" w:rsidRPr="0059431C" w:rsidRDefault="002C2A4F" w:rsidP="00BE7438">
            <w:pPr>
              <w:numPr>
                <w:ilvl w:val="0"/>
                <w:numId w:val="92"/>
              </w:numPr>
              <w:tabs>
                <w:tab w:val="num" w:pos="186"/>
              </w:tabs>
              <w:suppressAutoHyphens/>
              <w:snapToGrid w:val="0"/>
              <w:spacing w:after="0" w:line="240" w:lineRule="auto"/>
              <w:ind w:left="256" w:hanging="256"/>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Жилищно-коммунальное хозяйство</w:t>
            </w:r>
          </w:p>
        </w:tc>
        <w:tc>
          <w:tcPr>
            <w:tcW w:w="1238"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proofErr w:type="spellStart"/>
            <w:r w:rsidRPr="0059431C">
              <w:rPr>
                <w:rFonts w:ascii="Times New Roman" w:eastAsia="Times New Roman" w:hAnsi="Times New Roman" w:cs="Times New Roman"/>
                <w:sz w:val="24"/>
                <w:szCs w:val="24"/>
                <w:lang w:eastAsia="ar-SA"/>
              </w:rPr>
              <w:t>тыс.руб</w:t>
            </w:r>
            <w:proofErr w:type="spellEnd"/>
            <w:r w:rsidRPr="0059431C">
              <w:rPr>
                <w:rFonts w:ascii="Times New Roman" w:eastAsia="Times New Roman" w:hAnsi="Times New Roman" w:cs="Times New Roman"/>
                <w:sz w:val="24"/>
                <w:szCs w:val="24"/>
                <w:lang w:eastAsia="ar-SA"/>
              </w:rPr>
              <w:t>.</w:t>
            </w:r>
          </w:p>
        </w:tc>
        <w:tc>
          <w:tcPr>
            <w:tcW w:w="1016"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1263,6</w:t>
            </w:r>
          </w:p>
        </w:tc>
        <w:tc>
          <w:tcPr>
            <w:tcW w:w="1030" w:type="dxa"/>
            <w:tcBorders>
              <w:top w:val="single" w:sz="4" w:space="0" w:color="000000"/>
              <w:left w:val="single" w:sz="4" w:space="0" w:color="000000"/>
              <w:bottom w:val="single" w:sz="4" w:space="0" w:color="000000"/>
              <w:right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1964,0</w:t>
            </w:r>
          </w:p>
        </w:tc>
      </w:tr>
      <w:tr w:rsidR="0059431C" w:rsidRPr="0059431C" w:rsidTr="004975FC">
        <w:tc>
          <w:tcPr>
            <w:tcW w:w="548"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ind w:left="-78" w:right="-102"/>
              <w:jc w:val="center"/>
              <w:rPr>
                <w:rFonts w:ascii="Times New Roman" w:eastAsia="Times New Roman" w:hAnsi="Times New Roman" w:cs="Times New Roman"/>
                <w:sz w:val="24"/>
                <w:szCs w:val="24"/>
                <w:lang w:eastAsia="ar-SA"/>
              </w:rPr>
            </w:pPr>
          </w:p>
        </w:tc>
        <w:tc>
          <w:tcPr>
            <w:tcW w:w="5635" w:type="dxa"/>
            <w:tcBorders>
              <w:top w:val="single" w:sz="4" w:space="0" w:color="000000"/>
              <w:left w:val="single" w:sz="4" w:space="0" w:color="000000"/>
              <w:bottom w:val="single" w:sz="4" w:space="0" w:color="000000"/>
            </w:tcBorders>
            <w:vAlign w:val="center"/>
          </w:tcPr>
          <w:p w:rsidR="002C2A4F" w:rsidRPr="0059431C" w:rsidRDefault="002C2A4F" w:rsidP="00BE7438">
            <w:pPr>
              <w:numPr>
                <w:ilvl w:val="0"/>
                <w:numId w:val="92"/>
              </w:numPr>
              <w:tabs>
                <w:tab w:val="num" w:pos="186"/>
              </w:tabs>
              <w:suppressAutoHyphens/>
              <w:snapToGrid w:val="0"/>
              <w:spacing w:after="0" w:line="240" w:lineRule="auto"/>
              <w:ind w:left="256" w:hanging="256"/>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Обеспечение занятости населения</w:t>
            </w:r>
          </w:p>
        </w:tc>
        <w:tc>
          <w:tcPr>
            <w:tcW w:w="1238"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proofErr w:type="spellStart"/>
            <w:r w:rsidRPr="0059431C">
              <w:rPr>
                <w:rFonts w:ascii="Times New Roman" w:eastAsia="Times New Roman" w:hAnsi="Times New Roman" w:cs="Times New Roman"/>
                <w:sz w:val="24"/>
                <w:szCs w:val="24"/>
                <w:lang w:eastAsia="ar-SA"/>
              </w:rPr>
              <w:t>тыс.руб</w:t>
            </w:r>
            <w:proofErr w:type="spellEnd"/>
            <w:r w:rsidRPr="0059431C">
              <w:rPr>
                <w:rFonts w:ascii="Times New Roman" w:eastAsia="Times New Roman" w:hAnsi="Times New Roman" w:cs="Times New Roman"/>
                <w:sz w:val="24"/>
                <w:szCs w:val="24"/>
                <w:lang w:eastAsia="ar-SA"/>
              </w:rPr>
              <w:t>.</w:t>
            </w:r>
          </w:p>
        </w:tc>
        <w:tc>
          <w:tcPr>
            <w:tcW w:w="1016"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7,0</w:t>
            </w:r>
          </w:p>
        </w:tc>
        <w:tc>
          <w:tcPr>
            <w:tcW w:w="1030" w:type="dxa"/>
            <w:tcBorders>
              <w:top w:val="single" w:sz="4" w:space="0" w:color="000000"/>
              <w:left w:val="single" w:sz="4" w:space="0" w:color="000000"/>
              <w:bottom w:val="single" w:sz="4" w:space="0" w:color="000000"/>
              <w:right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w:t>
            </w:r>
          </w:p>
        </w:tc>
      </w:tr>
      <w:tr w:rsidR="0059431C" w:rsidRPr="0059431C" w:rsidTr="004975FC">
        <w:tc>
          <w:tcPr>
            <w:tcW w:w="548"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ind w:left="-78" w:right="-102"/>
              <w:jc w:val="center"/>
              <w:rPr>
                <w:rFonts w:ascii="Times New Roman" w:eastAsia="Times New Roman" w:hAnsi="Times New Roman" w:cs="Times New Roman"/>
                <w:sz w:val="24"/>
                <w:szCs w:val="24"/>
                <w:lang w:eastAsia="ar-SA"/>
              </w:rPr>
            </w:pPr>
          </w:p>
        </w:tc>
        <w:tc>
          <w:tcPr>
            <w:tcW w:w="5635" w:type="dxa"/>
            <w:tcBorders>
              <w:top w:val="single" w:sz="4" w:space="0" w:color="000000"/>
              <w:left w:val="single" w:sz="4" w:space="0" w:color="000000"/>
              <w:bottom w:val="single" w:sz="4" w:space="0" w:color="000000"/>
            </w:tcBorders>
            <w:vAlign w:val="center"/>
          </w:tcPr>
          <w:p w:rsidR="002C2A4F" w:rsidRPr="0059431C" w:rsidRDefault="002C2A4F" w:rsidP="00BE7438">
            <w:pPr>
              <w:numPr>
                <w:ilvl w:val="0"/>
                <w:numId w:val="92"/>
              </w:numPr>
              <w:tabs>
                <w:tab w:val="num" w:pos="186"/>
              </w:tabs>
              <w:suppressAutoHyphens/>
              <w:snapToGrid w:val="0"/>
              <w:spacing w:after="0" w:line="240" w:lineRule="auto"/>
              <w:ind w:left="256" w:hanging="256"/>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Культура, кинематография</w:t>
            </w:r>
          </w:p>
        </w:tc>
        <w:tc>
          <w:tcPr>
            <w:tcW w:w="1238"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proofErr w:type="spellStart"/>
            <w:r w:rsidRPr="0059431C">
              <w:rPr>
                <w:rFonts w:ascii="Times New Roman" w:eastAsia="Times New Roman" w:hAnsi="Times New Roman" w:cs="Times New Roman"/>
                <w:sz w:val="24"/>
                <w:szCs w:val="24"/>
                <w:lang w:eastAsia="ar-SA"/>
              </w:rPr>
              <w:t>тыс.руб</w:t>
            </w:r>
            <w:proofErr w:type="spellEnd"/>
            <w:r w:rsidRPr="0059431C">
              <w:rPr>
                <w:rFonts w:ascii="Times New Roman" w:eastAsia="Times New Roman" w:hAnsi="Times New Roman" w:cs="Times New Roman"/>
                <w:sz w:val="24"/>
                <w:szCs w:val="24"/>
                <w:lang w:eastAsia="ar-SA"/>
              </w:rPr>
              <w:t>.</w:t>
            </w:r>
          </w:p>
        </w:tc>
        <w:tc>
          <w:tcPr>
            <w:tcW w:w="1016"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1088,6</w:t>
            </w:r>
          </w:p>
        </w:tc>
        <w:tc>
          <w:tcPr>
            <w:tcW w:w="1030" w:type="dxa"/>
            <w:tcBorders>
              <w:top w:val="single" w:sz="4" w:space="0" w:color="000000"/>
              <w:left w:val="single" w:sz="4" w:space="0" w:color="000000"/>
              <w:bottom w:val="single" w:sz="4" w:space="0" w:color="000000"/>
              <w:right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643,2</w:t>
            </w:r>
          </w:p>
        </w:tc>
      </w:tr>
      <w:tr w:rsidR="0059431C" w:rsidRPr="0059431C" w:rsidTr="004975FC">
        <w:tc>
          <w:tcPr>
            <w:tcW w:w="548"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ind w:left="-78" w:right="-102"/>
              <w:jc w:val="center"/>
              <w:rPr>
                <w:rFonts w:ascii="Times New Roman" w:eastAsia="Times New Roman" w:hAnsi="Times New Roman" w:cs="Times New Roman"/>
                <w:sz w:val="24"/>
                <w:szCs w:val="24"/>
                <w:lang w:eastAsia="ar-SA"/>
              </w:rPr>
            </w:pPr>
          </w:p>
        </w:tc>
        <w:tc>
          <w:tcPr>
            <w:tcW w:w="5635" w:type="dxa"/>
            <w:tcBorders>
              <w:top w:val="single" w:sz="4" w:space="0" w:color="000000"/>
              <w:left w:val="single" w:sz="4" w:space="0" w:color="000000"/>
              <w:bottom w:val="single" w:sz="4" w:space="0" w:color="000000"/>
            </w:tcBorders>
            <w:vAlign w:val="center"/>
          </w:tcPr>
          <w:p w:rsidR="002C2A4F" w:rsidRPr="0059431C" w:rsidRDefault="002C2A4F" w:rsidP="00BE7438">
            <w:pPr>
              <w:numPr>
                <w:ilvl w:val="0"/>
                <w:numId w:val="92"/>
              </w:numPr>
              <w:tabs>
                <w:tab w:val="num" w:pos="186"/>
              </w:tabs>
              <w:suppressAutoHyphens/>
              <w:snapToGrid w:val="0"/>
              <w:spacing w:after="0" w:line="240" w:lineRule="auto"/>
              <w:ind w:left="256" w:hanging="256"/>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Социальная политика</w:t>
            </w:r>
          </w:p>
        </w:tc>
        <w:tc>
          <w:tcPr>
            <w:tcW w:w="1238"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proofErr w:type="spellStart"/>
            <w:r w:rsidRPr="0059431C">
              <w:rPr>
                <w:rFonts w:ascii="Times New Roman" w:eastAsia="Times New Roman" w:hAnsi="Times New Roman" w:cs="Times New Roman"/>
                <w:sz w:val="24"/>
                <w:szCs w:val="24"/>
                <w:lang w:eastAsia="ar-SA"/>
              </w:rPr>
              <w:t>тыс.руб</w:t>
            </w:r>
            <w:proofErr w:type="spellEnd"/>
            <w:r w:rsidRPr="0059431C">
              <w:rPr>
                <w:rFonts w:ascii="Times New Roman" w:eastAsia="Times New Roman" w:hAnsi="Times New Roman" w:cs="Times New Roman"/>
                <w:sz w:val="24"/>
                <w:szCs w:val="24"/>
                <w:lang w:eastAsia="ar-SA"/>
              </w:rPr>
              <w:t>.</w:t>
            </w:r>
          </w:p>
        </w:tc>
        <w:tc>
          <w:tcPr>
            <w:tcW w:w="1016"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192,0</w:t>
            </w:r>
          </w:p>
        </w:tc>
        <w:tc>
          <w:tcPr>
            <w:tcW w:w="1030" w:type="dxa"/>
            <w:tcBorders>
              <w:top w:val="single" w:sz="4" w:space="0" w:color="000000"/>
              <w:left w:val="single" w:sz="4" w:space="0" w:color="000000"/>
              <w:bottom w:val="single" w:sz="4" w:space="0" w:color="000000"/>
              <w:right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204,7</w:t>
            </w:r>
          </w:p>
        </w:tc>
      </w:tr>
      <w:tr w:rsidR="0059431C" w:rsidRPr="0059431C" w:rsidTr="004975FC">
        <w:tc>
          <w:tcPr>
            <w:tcW w:w="548"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ind w:left="-78" w:right="-102"/>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3</w:t>
            </w:r>
          </w:p>
        </w:tc>
        <w:tc>
          <w:tcPr>
            <w:tcW w:w="5635"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Профицит (+), дефицит (-)</w:t>
            </w:r>
          </w:p>
        </w:tc>
        <w:tc>
          <w:tcPr>
            <w:tcW w:w="1238"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proofErr w:type="spellStart"/>
            <w:r w:rsidRPr="0059431C">
              <w:rPr>
                <w:rFonts w:ascii="Times New Roman" w:eastAsia="Times New Roman" w:hAnsi="Times New Roman" w:cs="Times New Roman"/>
                <w:sz w:val="24"/>
                <w:szCs w:val="24"/>
                <w:lang w:eastAsia="ar-SA"/>
              </w:rPr>
              <w:t>тыс.руб</w:t>
            </w:r>
            <w:proofErr w:type="spellEnd"/>
            <w:r w:rsidRPr="0059431C">
              <w:rPr>
                <w:rFonts w:ascii="Times New Roman" w:eastAsia="Times New Roman" w:hAnsi="Times New Roman" w:cs="Times New Roman"/>
                <w:sz w:val="24"/>
                <w:szCs w:val="24"/>
                <w:lang w:eastAsia="ar-SA"/>
              </w:rPr>
              <w:t>.</w:t>
            </w:r>
          </w:p>
        </w:tc>
        <w:tc>
          <w:tcPr>
            <w:tcW w:w="1016"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+187,6</w:t>
            </w:r>
          </w:p>
        </w:tc>
        <w:tc>
          <w:tcPr>
            <w:tcW w:w="1030" w:type="dxa"/>
            <w:tcBorders>
              <w:top w:val="single" w:sz="4" w:space="0" w:color="000000"/>
              <w:left w:val="single" w:sz="4" w:space="0" w:color="000000"/>
              <w:bottom w:val="single" w:sz="4" w:space="0" w:color="000000"/>
              <w:right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+10,5</w:t>
            </w:r>
          </w:p>
        </w:tc>
      </w:tr>
    </w:tbl>
    <w:p w:rsidR="002C2A4F" w:rsidRPr="0059431C" w:rsidRDefault="002C2A4F" w:rsidP="002C2A4F">
      <w:pPr>
        <w:pStyle w:val="afc"/>
        <w:rPr>
          <w:rFonts w:ascii="Times New Roman" w:hAnsi="Times New Roman"/>
        </w:rPr>
      </w:pPr>
    </w:p>
    <w:p w:rsidR="002C2A4F" w:rsidRPr="0059431C" w:rsidRDefault="002C2A4F" w:rsidP="002C2A4F">
      <w:pPr>
        <w:pStyle w:val="00"/>
        <w:rPr>
          <w:szCs w:val="24"/>
          <w:lang w:val="ru-RU"/>
        </w:rPr>
      </w:pPr>
      <w:r w:rsidRPr="0059431C">
        <w:rPr>
          <w:szCs w:val="24"/>
          <w:lang w:val="ru-RU"/>
        </w:rPr>
        <w:t xml:space="preserve">Собственные доходы бюджета Первомайского сельского поселения составляют 22,2% в 2019г. и 14,8 % в 2020г. его доходной части. Эти данные говорят о высокой </w:t>
      </w:r>
      <w:proofErr w:type="spellStart"/>
      <w:r w:rsidRPr="0059431C">
        <w:rPr>
          <w:szCs w:val="24"/>
          <w:lang w:val="ru-RU"/>
        </w:rPr>
        <w:t>дотационности</w:t>
      </w:r>
      <w:proofErr w:type="spellEnd"/>
      <w:r w:rsidRPr="0059431C">
        <w:rPr>
          <w:szCs w:val="24"/>
          <w:lang w:val="ru-RU"/>
        </w:rPr>
        <w:t xml:space="preserve"> бюджета. Основную часть собственных доходов составляет земельный налог: 53% в 2019г. и 63,6% в 2020г. </w:t>
      </w:r>
    </w:p>
    <w:p w:rsidR="002C2A4F" w:rsidRPr="0059431C" w:rsidRDefault="002C2A4F" w:rsidP="002C2A4F">
      <w:pPr>
        <w:pStyle w:val="a8"/>
        <w:ind w:firstLine="567"/>
        <w:jc w:val="both"/>
      </w:pPr>
      <w:r w:rsidRPr="0059431C">
        <w:t xml:space="preserve">Стоит указать, что регулирование процесса формирования доходов с помощью межбюджетных трансфертов приводит к снижению бюджетной активности органов власти. Увеличение стабильности и предсказуемости доходов местных бюджетов зависит от повышения уровня финансового обеспечения полномочий органов местного самоуправления, за счет собственных доходов. </w:t>
      </w:r>
    </w:p>
    <w:p w:rsidR="002C2A4F" w:rsidRPr="0059431C" w:rsidRDefault="002C2A4F" w:rsidP="002C2A4F">
      <w:pPr>
        <w:pStyle w:val="a8"/>
        <w:ind w:firstLine="567"/>
        <w:jc w:val="both"/>
      </w:pPr>
      <w:r w:rsidRPr="0059431C">
        <w:t>На сегодняшний день главным источником привлечения доходов в бюджет остаются поступления от местных налогов и сборов. Для повышения самостоятельности и расширения возможностей развития сельского поселения необходим поиск внутренних ресурсов, сосредоточенных в области налоговых и неналоговых доходов бюджета.</w:t>
      </w:r>
    </w:p>
    <w:p w:rsidR="002C2A4F" w:rsidRPr="0059431C" w:rsidRDefault="002C2A4F" w:rsidP="002C2A4F">
      <w:pPr>
        <w:ind w:firstLine="567"/>
        <w:jc w:val="both"/>
        <w:rPr>
          <w:rFonts w:ascii="Times New Roman" w:hAnsi="Times New Roman" w:cs="Times New Roman"/>
          <w:sz w:val="24"/>
          <w:szCs w:val="24"/>
        </w:rPr>
      </w:pPr>
      <w:r w:rsidRPr="0059431C">
        <w:rPr>
          <w:rFonts w:ascii="Times New Roman" w:hAnsi="Times New Roman" w:cs="Times New Roman"/>
          <w:sz w:val="24"/>
          <w:szCs w:val="24"/>
        </w:rPr>
        <w:t>В связи с этим необходимо: повышать социально-экономическое развитие территории; осуществлять контроль над оформлением земельных участков в собственность; регулярно и своевременно обновлять сведения, необходимые для начисления местных налогов, активизировать работу по легализации заработной платы; принимать меры административного воздействия в отношении недоимщиков по местным налогам.</w:t>
      </w:r>
    </w:p>
    <w:p w:rsidR="002C2A4F" w:rsidRPr="0059431C" w:rsidRDefault="002C2A4F" w:rsidP="002C2A4F">
      <w:pPr>
        <w:pStyle w:val="100"/>
        <w:rPr>
          <w:rFonts w:eastAsia="Times New Roman"/>
          <w:bCs/>
          <w:iCs/>
          <w:color w:val="auto"/>
        </w:rPr>
      </w:pPr>
      <w:r w:rsidRPr="0059431C">
        <w:rPr>
          <w:rFonts w:eastAsia="Times New Roman"/>
          <w:bCs/>
          <w:iCs/>
          <w:color w:val="auto"/>
        </w:rPr>
        <w:t>По результатам анализа, проведенного в пункте 1.6, выявлено следующее:</w:t>
      </w:r>
    </w:p>
    <w:p w:rsidR="002C2A4F" w:rsidRPr="0059431C" w:rsidRDefault="002C2A4F" w:rsidP="00BE7438">
      <w:pPr>
        <w:pStyle w:val="100"/>
        <w:numPr>
          <w:ilvl w:val="0"/>
          <w:numId w:val="78"/>
        </w:numPr>
        <w:rPr>
          <w:rFonts w:eastAsia="Times New Roman"/>
          <w:bCs/>
          <w:color w:val="auto"/>
        </w:rPr>
      </w:pPr>
      <w:r w:rsidRPr="0059431C">
        <w:rPr>
          <w:rFonts w:eastAsia="Times New Roman"/>
          <w:bCs/>
          <w:color w:val="auto"/>
        </w:rPr>
        <w:t>на действующих предприятиях недостаточное количество рабочих мест для сдерживания уровня безработицы;</w:t>
      </w:r>
    </w:p>
    <w:p w:rsidR="002C2A4F" w:rsidRPr="0059431C" w:rsidRDefault="002C2A4F" w:rsidP="00BE7438">
      <w:pPr>
        <w:pStyle w:val="100"/>
        <w:numPr>
          <w:ilvl w:val="0"/>
          <w:numId w:val="78"/>
        </w:numPr>
        <w:rPr>
          <w:rFonts w:eastAsia="Times New Roman"/>
          <w:bCs/>
          <w:iCs/>
          <w:color w:val="auto"/>
        </w:rPr>
      </w:pPr>
      <w:r w:rsidRPr="0059431C">
        <w:rPr>
          <w:rFonts w:eastAsia="Times New Roman"/>
          <w:bCs/>
          <w:iCs/>
          <w:color w:val="auto"/>
        </w:rPr>
        <w:t>необходимы увеличение и оптимизация предприятий по переработке производимой сельскохозяйственной продукции;</w:t>
      </w:r>
    </w:p>
    <w:p w:rsidR="002C2A4F" w:rsidRPr="0059431C" w:rsidRDefault="002C2A4F" w:rsidP="00BE7438">
      <w:pPr>
        <w:pStyle w:val="100"/>
        <w:numPr>
          <w:ilvl w:val="0"/>
          <w:numId w:val="78"/>
        </w:numPr>
        <w:rPr>
          <w:rFonts w:eastAsia="Times New Roman"/>
          <w:bCs/>
          <w:iCs/>
          <w:color w:val="auto"/>
        </w:rPr>
      </w:pPr>
      <w:r w:rsidRPr="0059431C">
        <w:rPr>
          <w:rFonts w:eastAsia="Times New Roman"/>
          <w:bCs/>
          <w:iCs/>
          <w:color w:val="auto"/>
        </w:rPr>
        <w:t>не созданы благоприятные условия для развития предприятий малого бизнеса;</w:t>
      </w:r>
    </w:p>
    <w:p w:rsidR="002C2A4F" w:rsidRPr="0059431C" w:rsidRDefault="002C2A4F" w:rsidP="00BE7438">
      <w:pPr>
        <w:pStyle w:val="100"/>
        <w:numPr>
          <w:ilvl w:val="0"/>
          <w:numId w:val="78"/>
        </w:numPr>
        <w:rPr>
          <w:rFonts w:eastAsia="Times New Roman"/>
          <w:bCs/>
          <w:iCs/>
          <w:color w:val="auto"/>
        </w:rPr>
      </w:pPr>
      <w:r w:rsidRPr="0059431C">
        <w:rPr>
          <w:color w:val="auto"/>
        </w:rPr>
        <w:t xml:space="preserve">значительной проблемой является высокая </w:t>
      </w:r>
      <w:proofErr w:type="spellStart"/>
      <w:r w:rsidRPr="0059431C">
        <w:rPr>
          <w:color w:val="auto"/>
        </w:rPr>
        <w:t>дотационность</w:t>
      </w:r>
      <w:proofErr w:type="spellEnd"/>
      <w:r w:rsidRPr="0059431C">
        <w:rPr>
          <w:color w:val="auto"/>
        </w:rPr>
        <w:t xml:space="preserve"> бюджета Первомайского сельского поселения. </w:t>
      </w:r>
    </w:p>
    <w:p w:rsidR="009704E2" w:rsidRPr="0059431C" w:rsidRDefault="009704E2" w:rsidP="000C2BA1">
      <w:pPr>
        <w:pStyle w:val="afc"/>
        <w:jc w:val="both"/>
        <w:rPr>
          <w:rFonts w:ascii="Times New Roman" w:hAnsi="Times New Roman"/>
        </w:rPr>
      </w:pPr>
    </w:p>
    <w:p w:rsidR="006E41C2" w:rsidRPr="0059431C" w:rsidRDefault="006E41C2" w:rsidP="00BE7438">
      <w:pPr>
        <w:pStyle w:val="2"/>
        <w:numPr>
          <w:ilvl w:val="1"/>
          <w:numId w:val="63"/>
        </w:numPr>
        <w:tabs>
          <w:tab w:val="left" w:pos="426"/>
        </w:tabs>
        <w:spacing w:line="240" w:lineRule="auto"/>
        <w:ind w:left="0" w:firstLine="0"/>
        <w:jc w:val="center"/>
        <w:rPr>
          <w:rFonts w:ascii="Times New Roman" w:eastAsiaTheme="minorHAnsi" w:hAnsi="Times New Roman" w:cs="Times New Roman"/>
          <w:b/>
          <w:color w:val="auto"/>
          <w:sz w:val="24"/>
          <w:szCs w:val="24"/>
        </w:rPr>
      </w:pPr>
      <w:bookmarkStart w:id="44" w:name="_Toc469398940"/>
      <w:bookmarkStart w:id="45" w:name="_Toc32498601"/>
      <w:bookmarkStart w:id="46" w:name="_Toc91602103"/>
      <w:r w:rsidRPr="0059431C">
        <w:rPr>
          <w:rFonts w:ascii="Times New Roman" w:eastAsiaTheme="minorHAnsi" w:hAnsi="Times New Roman" w:cs="Times New Roman"/>
          <w:b/>
          <w:color w:val="auto"/>
          <w:sz w:val="24"/>
          <w:szCs w:val="24"/>
        </w:rPr>
        <w:t xml:space="preserve">Земельный фонд </w:t>
      </w:r>
      <w:r w:rsidR="007A57C5" w:rsidRPr="0059431C">
        <w:rPr>
          <w:rFonts w:ascii="Times New Roman" w:eastAsiaTheme="minorHAnsi" w:hAnsi="Times New Roman" w:cs="Times New Roman"/>
          <w:b/>
          <w:color w:val="auto"/>
          <w:sz w:val="24"/>
          <w:szCs w:val="24"/>
        </w:rPr>
        <w:t>сельского</w:t>
      </w:r>
      <w:r w:rsidRPr="0059431C">
        <w:rPr>
          <w:rFonts w:ascii="Times New Roman" w:eastAsiaTheme="minorHAnsi" w:hAnsi="Times New Roman" w:cs="Times New Roman"/>
          <w:b/>
          <w:color w:val="auto"/>
          <w:sz w:val="24"/>
          <w:szCs w:val="24"/>
        </w:rPr>
        <w:t xml:space="preserve"> поселения и категории земель.</w:t>
      </w:r>
      <w:bookmarkEnd w:id="44"/>
      <w:bookmarkEnd w:id="45"/>
      <w:bookmarkEnd w:id="46"/>
    </w:p>
    <w:p w:rsidR="00A35E56" w:rsidRPr="0059431C" w:rsidRDefault="00A35E56" w:rsidP="007E7578">
      <w:pPr>
        <w:pStyle w:val="14"/>
        <w:tabs>
          <w:tab w:val="left" w:pos="9211"/>
        </w:tabs>
        <w:ind w:left="0" w:right="0" w:firstLine="851"/>
        <w:rPr>
          <w:sz w:val="24"/>
          <w:szCs w:val="24"/>
        </w:rPr>
      </w:pPr>
    </w:p>
    <w:p w:rsidR="00B44779" w:rsidRPr="0059431C" w:rsidRDefault="00B44779" w:rsidP="00B44779">
      <w:pPr>
        <w:autoSpaceDE w:val="0"/>
        <w:autoSpaceDN w:val="0"/>
        <w:adjustRightInd w:val="0"/>
        <w:ind w:firstLine="567"/>
        <w:jc w:val="both"/>
        <w:rPr>
          <w:rFonts w:ascii="Times New Roman" w:eastAsia="Calibri" w:hAnsi="Times New Roman" w:cs="Times New Roman"/>
          <w:sz w:val="24"/>
          <w:szCs w:val="24"/>
        </w:rPr>
      </w:pPr>
      <w:r w:rsidRPr="0059431C">
        <w:rPr>
          <w:rFonts w:ascii="Times New Roman" w:eastAsia="Calibri" w:hAnsi="Times New Roman" w:cs="Times New Roman"/>
          <w:sz w:val="24"/>
          <w:szCs w:val="24"/>
        </w:rPr>
        <w:t xml:space="preserve">Структура земельного фонда </w:t>
      </w:r>
      <w:r w:rsidR="00EA0BAE" w:rsidRPr="0059431C">
        <w:rPr>
          <w:rFonts w:ascii="Times New Roman" w:eastAsia="Calibri" w:hAnsi="Times New Roman" w:cs="Times New Roman"/>
          <w:sz w:val="24"/>
          <w:szCs w:val="24"/>
        </w:rPr>
        <w:t>Первомайского</w:t>
      </w:r>
      <w:r w:rsidR="000E65E5" w:rsidRPr="0059431C">
        <w:rPr>
          <w:rFonts w:ascii="Times New Roman" w:eastAsia="Calibri" w:hAnsi="Times New Roman" w:cs="Times New Roman"/>
          <w:sz w:val="24"/>
          <w:szCs w:val="24"/>
        </w:rPr>
        <w:t xml:space="preserve"> сельского </w:t>
      </w:r>
      <w:r w:rsidRPr="0059431C">
        <w:rPr>
          <w:rFonts w:ascii="Times New Roman" w:eastAsia="Calibri" w:hAnsi="Times New Roman" w:cs="Times New Roman"/>
          <w:sz w:val="24"/>
          <w:szCs w:val="24"/>
        </w:rPr>
        <w:t>поселения характеризуется высоким удельным весом земель с</w:t>
      </w:r>
      <w:r w:rsidR="000E65E5" w:rsidRPr="0059431C">
        <w:rPr>
          <w:rFonts w:ascii="Times New Roman" w:eastAsia="Calibri" w:hAnsi="Times New Roman" w:cs="Times New Roman"/>
          <w:sz w:val="24"/>
          <w:szCs w:val="24"/>
        </w:rPr>
        <w:t>ельскохозяйственного назначения</w:t>
      </w:r>
      <w:r w:rsidR="001B70E2" w:rsidRPr="0059431C">
        <w:rPr>
          <w:rFonts w:ascii="Times New Roman" w:hAnsi="Times New Roman" w:cs="Times New Roman"/>
          <w:sz w:val="24"/>
          <w:szCs w:val="24"/>
        </w:rPr>
        <w:t>.</w:t>
      </w:r>
    </w:p>
    <w:p w:rsidR="00A35E56" w:rsidRPr="0059431C" w:rsidRDefault="00A35E56" w:rsidP="007E7578">
      <w:pPr>
        <w:pStyle w:val="14"/>
        <w:tabs>
          <w:tab w:val="left" w:pos="9211"/>
        </w:tabs>
        <w:ind w:left="0" w:right="0" w:firstLine="851"/>
        <w:rPr>
          <w:sz w:val="24"/>
          <w:szCs w:val="24"/>
        </w:rPr>
      </w:pPr>
    </w:p>
    <w:p w:rsidR="00271E76" w:rsidRPr="0059431C" w:rsidRDefault="00271E76" w:rsidP="007E7578">
      <w:pPr>
        <w:pStyle w:val="af6"/>
        <w:keepNext/>
        <w:spacing w:before="0" w:after="0" w:line="240" w:lineRule="auto"/>
        <w:jc w:val="center"/>
      </w:pPr>
      <w:r w:rsidRPr="0059431C">
        <w:t xml:space="preserve">Структура земель различных категорий в соответствии </w:t>
      </w:r>
      <w:r w:rsidR="00A35E56" w:rsidRPr="0059431C">
        <w:t>с данными паспорта муниципального образования по состоянию на 1 января 202</w:t>
      </w:r>
      <w:r w:rsidR="00454EE5" w:rsidRPr="0059431C">
        <w:t>1</w:t>
      </w:r>
      <w:r w:rsidR="00A35E56" w:rsidRPr="0059431C">
        <w:t xml:space="preserve"> года:</w:t>
      </w:r>
      <w:r w:rsidRPr="0059431C">
        <w:t xml:space="preserve"> </w:t>
      </w:r>
    </w:p>
    <w:tbl>
      <w:tblPr>
        <w:tblW w:w="9214" w:type="dxa"/>
        <w:tblCellSpacing w:w="5" w:type="nil"/>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40" w:type="dxa"/>
          <w:bottom w:w="75" w:type="dxa"/>
          <w:right w:w="40" w:type="dxa"/>
        </w:tblCellMar>
        <w:tblLook w:val="0000" w:firstRow="0" w:lastRow="0" w:firstColumn="0" w:lastColumn="0" w:noHBand="0" w:noVBand="0"/>
      </w:tblPr>
      <w:tblGrid>
        <w:gridCol w:w="851"/>
        <w:gridCol w:w="5103"/>
        <w:gridCol w:w="1701"/>
        <w:gridCol w:w="1559"/>
      </w:tblGrid>
      <w:tr w:rsidR="0059431C" w:rsidRPr="0059431C" w:rsidTr="00EC6ADC">
        <w:trPr>
          <w:tblCellSpacing w:w="5" w:type="nil"/>
        </w:trPr>
        <w:tc>
          <w:tcPr>
            <w:tcW w:w="851" w:type="dxa"/>
            <w:shd w:val="clear" w:color="auto" w:fill="D9D9D9" w:themeFill="background1" w:themeFillShade="D9"/>
            <w:vAlign w:val="center"/>
          </w:tcPr>
          <w:p w:rsidR="00271E76" w:rsidRPr="0059431C" w:rsidRDefault="00271E76" w:rsidP="00EC6ADC">
            <w:pPr>
              <w:autoSpaceDE w:val="0"/>
              <w:spacing w:after="0" w:line="240" w:lineRule="auto"/>
              <w:jc w:val="center"/>
              <w:rPr>
                <w:rFonts w:ascii="Times New Roman" w:hAnsi="Times New Roman" w:cs="Times New Roman"/>
                <w:b/>
              </w:rPr>
            </w:pPr>
            <w:r w:rsidRPr="0059431C">
              <w:rPr>
                <w:rFonts w:ascii="Times New Roman" w:hAnsi="Times New Roman" w:cs="Times New Roman"/>
                <w:b/>
              </w:rPr>
              <w:t>№</w:t>
            </w:r>
          </w:p>
          <w:p w:rsidR="00271E76" w:rsidRPr="0059431C" w:rsidRDefault="00271E76" w:rsidP="00EC6ADC">
            <w:pPr>
              <w:autoSpaceDE w:val="0"/>
              <w:spacing w:after="0" w:line="240" w:lineRule="auto"/>
              <w:jc w:val="center"/>
              <w:rPr>
                <w:rFonts w:ascii="Times New Roman" w:hAnsi="Times New Roman" w:cs="Times New Roman"/>
                <w:b/>
              </w:rPr>
            </w:pPr>
            <w:r w:rsidRPr="0059431C">
              <w:rPr>
                <w:rFonts w:ascii="Times New Roman" w:hAnsi="Times New Roman" w:cs="Times New Roman"/>
                <w:b/>
              </w:rPr>
              <w:t>п/п</w:t>
            </w:r>
          </w:p>
        </w:tc>
        <w:tc>
          <w:tcPr>
            <w:tcW w:w="5103" w:type="dxa"/>
            <w:shd w:val="clear" w:color="auto" w:fill="D9D9D9" w:themeFill="background1" w:themeFillShade="D9"/>
            <w:vAlign w:val="center"/>
          </w:tcPr>
          <w:p w:rsidR="00271E76" w:rsidRPr="0059431C" w:rsidRDefault="00271E76" w:rsidP="00EC6ADC">
            <w:pPr>
              <w:autoSpaceDE w:val="0"/>
              <w:spacing w:after="0" w:line="240" w:lineRule="auto"/>
              <w:jc w:val="center"/>
              <w:rPr>
                <w:rFonts w:ascii="Times New Roman" w:hAnsi="Times New Roman" w:cs="Times New Roman"/>
                <w:b/>
              </w:rPr>
            </w:pPr>
            <w:r w:rsidRPr="0059431C">
              <w:rPr>
                <w:rFonts w:ascii="Times New Roman" w:hAnsi="Times New Roman" w:cs="Times New Roman"/>
                <w:b/>
              </w:rPr>
              <w:t>Наименование показателя</w:t>
            </w:r>
          </w:p>
        </w:tc>
        <w:tc>
          <w:tcPr>
            <w:tcW w:w="1701" w:type="dxa"/>
            <w:shd w:val="clear" w:color="auto" w:fill="D9D9D9" w:themeFill="background1" w:themeFillShade="D9"/>
            <w:vAlign w:val="center"/>
          </w:tcPr>
          <w:p w:rsidR="00271E76" w:rsidRPr="0059431C" w:rsidRDefault="00271E76" w:rsidP="00EC6ADC">
            <w:pPr>
              <w:spacing w:after="0" w:line="240" w:lineRule="auto"/>
              <w:jc w:val="center"/>
              <w:rPr>
                <w:rFonts w:ascii="Times New Roman" w:hAnsi="Times New Roman" w:cs="Times New Roman"/>
                <w:b/>
              </w:rPr>
            </w:pPr>
            <w:r w:rsidRPr="0059431C">
              <w:rPr>
                <w:rFonts w:ascii="Times New Roman" w:hAnsi="Times New Roman" w:cs="Times New Roman"/>
                <w:b/>
              </w:rPr>
              <w:t>Единица</w:t>
            </w:r>
          </w:p>
          <w:p w:rsidR="00271E76" w:rsidRPr="0059431C" w:rsidRDefault="00271E76" w:rsidP="00EC6ADC">
            <w:pPr>
              <w:spacing w:after="0" w:line="240" w:lineRule="auto"/>
              <w:jc w:val="center"/>
              <w:rPr>
                <w:rFonts w:ascii="Times New Roman" w:hAnsi="Times New Roman" w:cs="Times New Roman"/>
                <w:b/>
              </w:rPr>
            </w:pPr>
            <w:r w:rsidRPr="0059431C">
              <w:rPr>
                <w:rFonts w:ascii="Times New Roman" w:hAnsi="Times New Roman" w:cs="Times New Roman"/>
                <w:b/>
              </w:rPr>
              <w:t>измерения</w:t>
            </w:r>
          </w:p>
        </w:tc>
        <w:tc>
          <w:tcPr>
            <w:tcW w:w="1559" w:type="dxa"/>
            <w:shd w:val="clear" w:color="auto" w:fill="D9D9D9" w:themeFill="background1" w:themeFillShade="D9"/>
            <w:vAlign w:val="center"/>
          </w:tcPr>
          <w:p w:rsidR="00271E76" w:rsidRPr="0059431C" w:rsidRDefault="00271E76" w:rsidP="00EC6ADC">
            <w:pPr>
              <w:spacing w:after="0" w:line="240" w:lineRule="auto"/>
              <w:jc w:val="center"/>
              <w:rPr>
                <w:rFonts w:ascii="Times New Roman" w:hAnsi="Times New Roman" w:cs="Times New Roman"/>
                <w:b/>
              </w:rPr>
            </w:pPr>
            <w:r w:rsidRPr="0059431C">
              <w:rPr>
                <w:rFonts w:ascii="Times New Roman" w:hAnsi="Times New Roman" w:cs="Times New Roman"/>
                <w:b/>
              </w:rPr>
              <w:t>Количество</w:t>
            </w:r>
          </w:p>
        </w:tc>
      </w:tr>
      <w:tr w:rsidR="0059431C" w:rsidRPr="0059431C" w:rsidTr="00AA250A">
        <w:trPr>
          <w:trHeight w:val="321"/>
          <w:tblCellSpacing w:w="5" w:type="nil"/>
        </w:trPr>
        <w:tc>
          <w:tcPr>
            <w:tcW w:w="851" w:type="dxa"/>
          </w:tcPr>
          <w:p w:rsidR="00731CA0" w:rsidRPr="0059431C" w:rsidRDefault="00731CA0" w:rsidP="00731CA0">
            <w:pPr>
              <w:autoSpaceDE w:val="0"/>
              <w:spacing w:after="0" w:line="240" w:lineRule="auto"/>
              <w:jc w:val="center"/>
              <w:rPr>
                <w:rFonts w:ascii="Times New Roman" w:hAnsi="Times New Roman" w:cs="Times New Roman"/>
              </w:rPr>
            </w:pPr>
            <w:r w:rsidRPr="0059431C">
              <w:rPr>
                <w:rFonts w:ascii="Times New Roman" w:hAnsi="Times New Roman" w:cs="Times New Roman"/>
              </w:rPr>
              <w:t>1</w:t>
            </w:r>
          </w:p>
        </w:tc>
        <w:tc>
          <w:tcPr>
            <w:tcW w:w="5103" w:type="dxa"/>
          </w:tcPr>
          <w:p w:rsidR="00731CA0" w:rsidRPr="0059431C" w:rsidRDefault="00731CA0" w:rsidP="00731CA0">
            <w:pPr>
              <w:autoSpaceDE w:val="0"/>
              <w:spacing w:after="0" w:line="240" w:lineRule="auto"/>
              <w:rPr>
                <w:rFonts w:ascii="Times New Roman" w:hAnsi="Times New Roman" w:cs="Times New Roman"/>
              </w:rPr>
            </w:pPr>
            <w:r w:rsidRPr="0059431C">
              <w:rPr>
                <w:rFonts w:ascii="Times New Roman" w:hAnsi="Times New Roman" w:cs="Times New Roman"/>
              </w:rPr>
              <w:t>Общая площадь земель в границах сельского (городского) поселения - всего</w:t>
            </w:r>
          </w:p>
        </w:tc>
        <w:tc>
          <w:tcPr>
            <w:tcW w:w="1701" w:type="dxa"/>
            <w:vAlign w:val="center"/>
          </w:tcPr>
          <w:p w:rsidR="00731CA0" w:rsidRPr="0059431C" w:rsidRDefault="00731CA0" w:rsidP="00731CA0">
            <w:pPr>
              <w:spacing w:after="0" w:line="240" w:lineRule="auto"/>
              <w:jc w:val="center"/>
              <w:rPr>
                <w:rFonts w:ascii="Times New Roman" w:hAnsi="Times New Roman" w:cs="Times New Roman"/>
              </w:rPr>
            </w:pPr>
            <w:r w:rsidRPr="0059431C">
              <w:rPr>
                <w:rFonts w:ascii="Times New Roman" w:hAnsi="Times New Roman" w:cs="Times New Roman"/>
              </w:rPr>
              <w:t>тыс. га</w:t>
            </w:r>
          </w:p>
        </w:tc>
        <w:tc>
          <w:tcPr>
            <w:tcW w:w="1559" w:type="dxa"/>
            <w:vAlign w:val="center"/>
          </w:tcPr>
          <w:p w:rsidR="00731CA0" w:rsidRPr="0059431C" w:rsidRDefault="007D0FCC" w:rsidP="00731CA0">
            <w:pPr>
              <w:spacing w:after="0"/>
              <w:jc w:val="center"/>
              <w:rPr>
                <w:rFonts w:ascii="Times New Roman" w:hAnsi="Times New Roman" w:cs="Times New Roman"/>
              </w:rPr>
            </w:pPr>
            <w:r w:rsidRPr="0059431C">
              <w:rPr>
                <w:rFonts w:ascii="Times New Roman" w:hAnsi="Times New Roman" w:cs="Times New Roman"/>
              </w:rPr>
              <w:t>15,43</w:t>
            </w:r>
          </w:p>
        </w:tc>
      </w:tr>
      <w:tr w:rsidR="0059431C" w:rsidRPr="0059431C" w:rsidTr="00AA250A">
        <w:trPr>
          <w:trHeight w:val="316"/>
          <w:tblCellSpacing w:w="5" w:type="nil"/>
        </w:trPr>
        <w:tc>
          <w:tcPr>
            <w:tcW w:w="851" w:type="dxa"/>
          </w:tcPr>
          <w:p w:rsidR="00731CA0" w:rsidRPr="0059431C" w:rsidRDefault="00731CA0" w:rsidP="00731CA0">
            <w:pPr>
              <w:autoSpaceDE w:val="0"/>
              <w:spacing w:after="0" w:line="240" w:lineRule="auto"/>
              <w:jc w:val="center"/>
              <w:rPr>
                <w:rFonts w:ascii="Times New Roman" w:hAnsi="Times New Roman" w:cs="Times New Roman"/>
              </w:rPr>
            </w:pPr>
            <w:r w:rsidRPr="0059431C">
              <w:rPr>
                <w:rFonts w:ascii="Times New Roman" w:hAnsi="Times New Roman" w:cs="Times New Roman"/>
              </w:rPr>
              <w:t>2</w:t>
            </w:r>
          </w:p>
        </w:tc>
        <w:tc>
          <w:tcPr>
            <w:tcW w:w="5103" w:type="dxa"/>
          </w:tcPr>
          <w:p w:rsidR="00731CA0" w:rsidRPr="0059431C" w:rsidRDefault="00731CA0" w:rsidP="00731CA0">
            <w:pPr>
              <w:autoSpaceDE w:val="0"/>
              <w:spacing w:after="0" w:line="240" w:lineRule="auto"/>
              <w:contextualSpacing/>
              <w:rPr>
                <w:rFonts w:ascii="Times New Roman" w:hAnsi="Times New Roman" w:cs="Times New Roman"/>
              </w:rPr>
            </w:pPr>
            <w:r w:rsidRPr="0059431C">
              <w:rPr>
                <w:rFonts w:ascii="Times New Roman" w:hAnsi="Times New Roman" w:cs="Times New Roman"/>
              </w:rPr>
              <w:t>Общая площадь населенных пунктов – всего</w:t>
            </w:r>
          </w:p>
        </w:tc>
        <w:tc>
          <w:tcPr>
            <w:tcW w:w="1701" w:type="dxa"/>
            <w:vAlign w:val="center"/>
          </w:tcPr>
          <w:p w:rsidR="00731CA0" w:rsidRPr="0059431C" w:rsidRDefault="00731CA0" w:rsidP="00731CA0">
            <w:pPr>
              <w:autoSpaceDE w:val="0"/>
              <w:spacing w:after="0" w:line="240" w:lineRule="auto"/>
              <w:contextualSpacing/>
              <w:jc w:val="center"/>
              <w:rPr>
                <w:rFonts w:ascii="Times New Roman" w:hAnsi="Times New Roman" w:cs="Times New Roman"/>
              </w:rPr>
            </w:pPr>
            <w:r w:rsidRPr="0059431C">
              <w:rPr>
                <w:rFonts w:ascii="Times New Roman" w:hAnsi="Times New Roman" w:cs="Times New Roman"/>
              </w:rPr>
              <w:t>тыс. га</w:t>
            </w:r>
          </w:p>
        </w:tc>
        <w:tc>
          <w:tcPr>
            <w:tcW w:w="1559" w:type="dxa"/>
            <w:vAlign w:val="center"/>
          </w:tcPr>
          <w:p w:rsidR="00731CA0" w:rsidRPr="0059431C" w:rsidRDefault="007D0FCC" w:rsidP="00731CA0">
            <w:pPr>
              <w:spacing w:after="0"/>
              <w:jc w:val="center"/>
              <w:rPr>
                <w:rFonts w:ascii="Times New Roman" w:hAnsi="Times New Roman" w:cs="Times New Roman"/>
              </w:rPr>
            </w:pPr>
            <w:r w:rsidRPr="0059431C">
              <w:rPr>
                <w:rFonts w:ascii="Times New Roman" w:hAnsi="Times New Roman" w:cs="Times New Roman"/>
              </w:rPr>
              <w:t>0,75</w:t>
            </w:r>
          </w:p>
        </w:tc>
      </w:tr>
      <w:tr w:rsidR="0059431C" w:rsidRPr="0059431C" w:rsidTr="00AA250A">
        <w:trPr>
          <w:trHeight w:val="21"/>
          <w:tblCellSpacing w:w="5" w:type="nil"/>
        </w:trPr>
        <w:tc>
          <w:tcPr>
            <w:tcW w:w="851" w:type="dxa"/>
          </w:tcPr>
          <w:p w:rsidR="00731CA0" w:rsidRPr="0059431C" w:rsidRDefault="00731CA0" w:rsidP="00731CA0">
            <w:pPr>
              <w:autoSpaceDE w:val="0"/>
              <w:spacing w:after="0" w:line="240" w:lineRule="auto"/>
              <w:jc w:val="center"/>
              <w:rPr>
                <w:rFonts w:ascii="Times New Roman" w:hAnsi="Times New Roman" w:cs="Times New Roman"/>
              </w:rPr>
            </w:pPr>
            <w:r w:rsidRPr="0059431C">
              <w:rPr>
                <w:rFonts w:ascii="Times New Roman" w:hAnsi="Times New Roman" w:cs="Times New Roman"/>
              </w:rPr>
              <w:t>3</w:t>
            </w:r>
          </w:p>
        </w:tc>
        <w:tc>
          <w:tcPr>
            <w:tcW w:w="5103" w:type="dxa"/>
          </w:tcPr>
          <w:p w:rsidR="00731CA0" w:rsidRPr="0059431C" w:rsidRDefault="00731CA0" w:rsidP="00731CA0">
            <w:pPr>
              <w:autoSpaceDE w:val="0"/>
              <w:spacing w:after="0" w:line="240" w:lineRule="auto"/>
              <w:rPr>
                <w:rFonts w:ascii="Times New Roman" w:hAnsi="Times New Roman" w:cs="Times New Roman"/>
              </w:rPr>
            </w:pPr>
            <w:r w:rsidRPr="0059431C">
              <w:rPr>
                <w:rFonts w:ascii="Times New Roman" w:hAnsi="Times New Roman" w:cs="Times New Roman"/>
              </w:rPr>
              <w:t>Земли сельскохозяйственного назначения - всего</w:t>
            </w:r>
          </w:p>
        </w:tc>
        <w:tc>
          <w:tcPr>
            <w:tcW w:w="1701" w:type="dxa"/>
            <w:vAlign w:val="center"/>
          </w:tcPr>
          <w:p w:rsidR="00731CA0" w:rsidRPr="0059431C" w:rsidRDefault="00731CA0" w:rsidP="00731CA0">
            <w:pPr>
              <w:spacing w:after="0" w:line="240" w:lineRule="auto"/>
              <w:jc w:val="center"/>
              <w:rPr>
                <w:rFonts w:ascii="Times New Roman" w:hAnsi="Times New Roman" w:cs="Times New Roman"/>
              </w:rPr>
            </w:pPr>
            <w:r w:rsidRPr="0059431C">
              <w:rPr>
                <w:rFonts w:ascii="Times New Roman" w:hAnsi="Times New Roman" w:cs="Times New Roman"/>
              </w:rPr>
              <w:t>тыс. га</w:t>
            </w:r>
          </w:p>
        </w:tc>
        <w:tc>
          <w:tcPr>
            <w:tcW w:w="1559" w:type="dxa"/>
            <w:vAlign w:val="center"/>
          </w:tcPr>
          <w:p w:rsidR="00731CA0" w:rsidRPr="0059431C" w:rsidRDefault="00BD7FEB" w:rsidP="00731CA0">
            <w:pPr>
              <w:spacing w:after="0"/>
              <w:jc w:val="center"/>
              <w:rPr>
                <w:rFonts w:ascii="Times New Roman" w:hAnsi="Times New Roman" w:cs="Times New Roman"/>
              </w:rPr>
            </w:pPr>
            <w:r>
              <w:rPr>
                <w:rFonts w:ascii="Times New Roman" w:hAnsi="Times New Roman" w:cs="Times New Roman"/>
              </w:rPr>
              <w:t>13,3</w:t>
            </w:r>
          </w:p>
        </w:tc>
      </w:tr>
      <w:tr w:rsidR="0059431C" w:rsidRPr="0059431C" w:rsidTr="00AA250A">
        <w:trPr>
          <w:trHeight w:val="20"/>
          <w:tblCellSpacing w:w="5" w:type="nil"/>
        </w:trPr>
        <w:tc>
          <w:tcPr>
            <w:tcW w:w="851" w:type="dxa"/>
          </w:tcPr>
          <w:p w:rsidR="00731CA0" w:rsidRPr="0059431C" w:rsidRDefault="00731CA0" w:rsidP="00731CA0">
            <w:pPr>
              <w:autoSpaceDE w:val="0"/>
              <w:spacing w:after="0" w:line="240" w:lineRule="auto"/>
              <w:contextualSpacing/>
              <w:jc w:val="center"/>
              <w:rPr>
                <w:rFonts w:ascii="Times New Roman" w:hAnsi="Times New Roman" w:cs="Times New Roman"/>
              </w:rPr>
            </w:pPr>
            <w:r w:rsidRPr="0059431C">
              <w:rPr>
                <w:rFonts w:ascii="Times New Roman" w:hAnsi="Times New Roman" w:cs="Times New Roman"/>
              </w:rPr>
              <w:t>4</w:t>
            </w:r>
          </w:p>
        </w:tc>
        <w:tc>
          <w:tcPr>
            <w:tcW w:w="5103" w:type="dxa"/>
          </w:tcPr>
          <w:p w:rsidR="00731CA0" w:rsidRPr="0059431C" w:rsidRDefault="00731CA0" w:rsidP="00731CA0">
            <w:pPr>
              <w:autoSpaceDE w:val="0"/>
              <w:spacing w:after="0" w:line="240" w:lineRule="auto"/>
              <w:contextualSpacing/>
              <w:rPr>
                <w:rFonts w:ascii="Times New Roman" w:hAnsi="Times New Roman" w:cs="Times New Roman"/>
              </w:rPr>
            </w:pPr>
            <w:r w:rsidRPr="0059431C">
              <w:rPr>
                <w:rFonts w:ascii="Times New Roman" w:hAnsi="Times New Roman" w:cs="Times New Roman"/>
              </w:rPr>
              <w:t>Земли промышленности, транспорта, связи, энергетики, обороны - всего</w:t>
            </w:r>
          </w:p>
        </w:tc>
        <w:tc>
          <w:tcPr>
            <w:tcW w:w="1701" w:type="dxa"/>
            <w:vAlign w:val="center"/>
          </w:tcPr>
          <w:p w:rsidR="00731CA0" w:rsidRPr="0059431C" w:rsidRDefault="00731CA0" w:rsidP="00731CA0">
            <w:pPr>
              <w:autoSpaceDE w:val="0"/>
              <w:spacing w:after="0" w:line="240" w:lineRule="auto"/>
              <w:jc w:val="center"/>
              <w:rPr>
                <w:rFonts w:ascii="Times New Roman" w:hAnsi="Times New Roman" w:cs="Times New Roman"/>
              </w:rPr>
            </w:pPr>
            <w:r w:rsidRPr="0059431C">
              <w:rPr>
                <w:rFonts w:ascii="Times New Roman" w:hAnsi="Times New Roman" w:cs="Times New Roman"/>
              </w:rPr>
              <w:t>тыс. га</w:t>
            </w:r>
          </w:p>
        </w:tc>
        <w:tc>
          <w:tcPr>
            <w:tcW w:w="1559" w:type="dxa"/>
            <w:vAlign w:val="center"/>
          </w:tcPr>
          <w:p w:rsidR="00731CA0" w:rsidRPr="0059431C" w:rsidRDefault="00BD7FEB" w:rsidP="00731CA0">
            <w:pPr>
              <w:autoSpaceDE w:val="0"/>
              <w:spacing w:after="0"/>
              <w:contextualSpacing/>
              <w:jc w:val="center"/>
              <w:rPr>
                <w:rFonts w:ascii="Times New Roman" w:hAnsi="Times New Roman" w:cs="Times New Roman"/>
              </w:rPr>
            </w:pPr>
            <w:r>
              <w:rPr>
                <w:rFonts w:ascii="Times New Roman" w:hAnsi="Times New Roman" w:cs="Times New Roman"/>
              </w:rPr>
              <w:t>1,1</w:t>
            </w:r>
          </w:p>
        </w:tc>
      </w:tr>
      <w:tr w:rsidR="0059431C" w:rsidRPr="0059431C" w:rsidTr="00AA250A">
        <w:trPr>
          <w:trHeight w:val="229"/>
          <w:tblCellSpacing w:w="5" w:type="nil"/>
        </w:trPr>
        <w:tc>
          <w:tcPr>
            <w:tcW w:w="851" w:type="dxa"/>
          </w:tcPr>
          <w:p w:rsidR="00731CA0" w:rsidRPr="0059431C" w:rsidRDefault="00731CA0" w:rsidP="00731CA0">
            <w:pPr>
              <w:autoSpaceDE w:val="0"/>
              <w:spacing w:after="0" w:line="240" w:lineRule="auto"/>
              <w:contextualSpacing/>
              <w:jc w:val="center"/>
              <w:rPr>
                <w:rFonts w:ascii="Times New Roman" w:hAnsi="Times New Roman" w:cs="Times New Roman"/>
              </w:rPr>
            </w:pPr>
            <w:r w:rsidRPr="0059431C">
              <w:rPr>
                <w:rFonts w:ascii="Times New Roman" w:hAnsi="Times New Roman" w:cs="Times New Roman"/>
              </w:rPr>
              <w:t>5</w:t>
            </w:r>
          </w:p>
        </w:tc>
        <w:tc>
          <w:tcPr>
            <w:tcW w:w="5103" w:type="dxa"/>
          </w:tcPr>
          <w:p w:rsidR="00731CA0" w:rsidRPr="0059431C" w:rsidRDefault="00731CA0" w:rsidP="00731CA0">
            <w:pPr>
              <w:autoSpaceDE w:val="0"/>
              <w:spacing w:after="0" w:line="240" w:lineRule="auto"/>
              <w:contextualSpacing/>
              <w:rPr>
                <w:rFonts w:ascii="Times New Roman" w:hAnsi="Times New Roman" w:cs="Times New Roman"/>
              </w:rPr>
            </w:pPr>
            <w:r w:rsidRPr="0059431C">
              <w:rPr>
                <w:rFonts w:ascii="Times New Roman" w:hAnsi="Times New Roman" w:cs="Times New Roman"/>
              </w:rPr>
              <w:t>Земли рекреации</w:t>
            </w:r>
          </w:p>
        </w:tc>
        <w:tc>
          <w:tcPr>
            <w:tcW w:w="1701" w:type="dxa"/>
            <w:vAlign w:val="center"/>
          </w:tcPr>
          <w:p w:rsidR="00731CA0" w:rsidRPr="0059431C" w:rsidRDefault="00731CA0" w:rsidP="00731CA0">
            <w:pPr>
              <w:autoSpaceDE w:val="0"/>
              <w:spacing w:after="0" w:line="240" w:lineRule="auto"/>
              <w:contextualSpacing/>
              <w:jc w:val="center"/>
              <w:rPr>
                <w:rFonts w:ascii="Times New Roman" w:hAnsi="Times New Roman" w:cs="Times New Roman"/>
              </w:rPr>
            </w:pPr>
            <w:r w:rsidRPr="0059431C">
              <w:rPr>
                <w:rFonts w:ascii="Times New Roman" w:hAnsi="Times New Roman" w:cs="Times New Roman"/>
              </w:rPr>
              <w:t>тыс. га</w:t>
            </w:r>
          </w:p>
        </w:tc>
        <w:tc>
          <w:tcPr>
            <w:tcW w:w="1559" w:type="dxa"/>
            <w:vAlign w:val="center"/>
          </w:tcPr>
          <w:p w:rsidR="00731CA0" w:rsidRPr="0059431C" w:rsidRDefault="007D0FCC" w:rsidP="00731CA0">
            <w:pPr>
              <w:autoSpaceDE w:val="0"/>
              <w:spacing w:after="0"/>
              <w:contextualSpacing/>
              <w:jc w:val="center"/>
              <w:rPr>
                <w:rFonts w:ascii="Times New Roman" w:hAnsi="Times New Roman" w:cs="Times New Roman"/>
              </w:rPr>
            </w:pPr>
            <w:r w:rsidRPr="0059431C">
              <w:rPr>
                <w:rFonts w:ascii="Times New Roman" w:hAnsi="Times New Roman" w:cs="Times New Roman"/>
              </w:rPr>
              <w:t>0,08</w:t>
            </w:r>
          </w:p>
        </w:tc>
      </w:tr>
      <w:tr w:rsidR="0059431C" w:rsidRPr="0059431C" w:rsidTr="00AA250A">
        <w:trPr>
          <w:trHeight w:val="229"/>
          <w:tblCellSpacing w:w="5" w:type="nil"/>
        </w:trPr>
        <w:tc>
          <w:tcPr>
            <w:tcW w:w="851" w:type="dxa"/>
          </w:tcPr>
          <w:p w:rsidR="00731CA0" w:rsidRPr="0059431C" w:rsidRDefault="00731CA0" w:rsidP="00731CA0">
            <w:pPr>
              <w:autoSpaceDE w:val="0"/>
              <w:spacing w:after="0" w:line="240" w:lineRule="auto"/>
              <w:contextualSpacing/>
              <w:jc w:val="center"/>
              <w:rPr>
                <w:rFonts w:ascii="Times New Roman" w:hAnsi="Times New Roman" w:cs="Times New Roman"/>
              </w:rPr>
            </w:pPr>
            <w:r w:rsidRPr="0059431C">
              <w:rPr>
                <w:rFonts w:ascii="Times New Roman" w:hAnsi="Times New Roman" w:cs="Times New Roman"/>
              </w:rPr>
              <w:t>6</w:t>
            </w:r>
          </w:p>
        </w:tc>
        <w:tc>
          <w:tcPr>
            <w:tcW w:w="5103" w:type="dxa"/>
          </w:tcPr>
          <w:p w:rsidR="00731CA0" w:rsidRPr="0059431C" w:rsidRDefault="00731CA0" w:rsidP="00731CA0">
            <w:pPr>
              <w:autoSpaceDE w:val="0"/>
              <w:spacing w:after="0" w:line="240" w:lineRule="auto"/>
              <w:contextualSpacing/>
              <w:rPr>
                <w:rFonts w:ascii="Times New Roman" w:hAnsi="Times New Roman" w:cs="Times New Roman"/>
              </w:rPr>
            </w:pPr>
            <w:r w:rsidRPr="0059431C">
              <w:rPr>
                <w:rFonts w:ascii="Times New Roman" w:hAnsi="Times New Roman" w:cs="Times New Roman"/>
              </w:rPr>
              <w:t>Земли лесного фонда</w:t>
            </w:r>
          </w:p>
        </w:tc>
        <w:tc>
          <w:tcPr>
            <w:tcW w:w="1701" w:type="dxa"/>
            <w:vAlign w:val="center"/>
          </w:tcPr>
          <w:p w:rsidR="00731CA0" w:rsidRPr="0059431C" w:rsidRDefault="00731CA0" w:rsidP="00731CA0">
            <w:pPr>
              <w:autoSpaceDE w:val="0"/>
              <w:spacing w:after="0" w:line="240" w:lineRule="auto"/>
              <w:contextualSpacing/>
              <w:jc w:val="center"/>
              <w:rPr>
                <w:rFonts w:ascii="Times New Roman" w:hAnsi="Times New Roman" w:cs="Times New Roman"/>
              </w:rPr>
            </w:pPr>
            <w:r w:rsidRPr="0059431C">
              <w:rPr>
                <w:rFonts w:ascii="Times New Roman" w:hAnsi="Times New Roman" w:cs="Times New Roman"/>
              </w:rPr>
              <w:t>тыс. га</w:t>
            </w:r>
          </w:p>
        </w:tc>
        <w:tc>
          <w:tcPr>
            <w:tcW w:w="1559" w:type="dxa"/>
            <w:vAlign w:val="center"/>
          </w:tcPr>
          <w:p w:rsidR="00731CA0" w:rsidRPr="0059431C" w:rsidRDefault="007D0FCC" w:rsidP="00731CA0">
            <w:pPr>
              <w:autoSpaceDE w:val="0"/>
              <w:spacing w:after="0"/>
              <w:contextualSpacing/>
              <w:jc w:val="center"/>
              <w:rPr>
                <w:rFonts w:ascii="Times New Roman" w:hAnsi="Times New Roman" w:cs="Times New Roman"/>
              </w:rPr>
            </w:pPr>
            <w:r w:rsidRPr="0059431C">
              <w:rPr>
                <w:rFonts w:ascii="Times New Roman" w:hAnsi="Times New Roman" w:cs="Times New Roman"/>
              </w:rPr>
              <w:t>0,46</w:t>
            </w:r>
          </w:p>
        </w:tc>
      </w:tr>
      <w:tr w:rsidR="0059431C" w:rsidRPr="0059431C" w:rsidTr="00AA250A">
        <w:trPr>
          <w:trHeight w:val="229"/>
          <w:tblCellSpacing w:w="5" w:type="nil"/>
        </w:trPr>
        <w:tc>
          <w:tcPr>
            <w:tcW w:w="851" w:type="dxa"/>
          </w:tcPr>
          <w:p w:rsidR="00731CA0" w:rsidRPr="0059431C" w:rsidRDefault="00731CA0" w:rsidP="00731CA0">
            <w:pPr>
              <w:autoSpaceDE w:val="0"/>
              <w:spacing w:after="0" w:line="240" w:lineRule="auto"/>
              <w:contextualSpacing/>
              <w:jc w:val="center"/>
              <w:rPr>
                <w:rFonts w:ascii="Times New Roman" w:hAnsi="Times New Roman" w:cs="Times New Roman"/>
              </w:rPr>
            </w:pPr>
            <w:r w:rsidRPr="0059431C">
              <w:rPr>
                <w:rFonts w:ascii="Times New Roman" w:hAnsi="Times New Roman" w:cs="Times New Roman"/>
              </w:rPr>
              <w:t>7</w:t>
            </w:r>
          </w:p>
        </w:tc>
        <w:tc>
          <w:tcPr>
            <w:tcW w:w="5103" w:type="dxa"/>
          </w:tcPr>
          <w:p w:rsidR="00731CA0" w:rsidRPr="0059431C" w:rsidRDefault="00731CA0" w:rsidP="00731CA0">
            <w:pPr>
              <w:autoSpaceDE w:val="0"/>
              <w:spacing w:after="0" w:line="240" w:lineRule="auto"/>
              <w:contextualSpacing/>
              <w:rPr>
                <w:rFonts w:ascii="Times New Roman" w:hAnsi="Times New Roman" w:cs="Times New Roman"/>
              </w:rPr>
            </w:pPr>
            <w:r w:rsidRPr="0059431C">
              <w:rPr>
                <w:rFonts w:ascii="Times New Roman" w:hAnsi="Times New Roman" w:cs="Times New Roman"/>
              </w:rPr>
              <w:t>Земли водного фонда</w:t>
            </w:r>
          </w:p>
        </w:tc>
        <w:tc>
          <w:tcPr>
            <w:tcW w:w="1701" w:type="dxa"/>
            <w:vAlign w:val="center"/>
          </w:tcPr>
          <w:p w:rsidR="00731CA0" w:rsidRPr="0059431C" w:rsidRDefault="00731CA0" w:rsidP="00731CA0">
            <w:pPr>
              <w:autoSpaceDE w:val="0"/>
              <w:spacing w:after="0" w:line="240" w:lineRule="auto"/>
              <w:contextualSpacing/>
              <w:jc w:val="center"/>
              <w:rPr>
                <w:rFonts w:ascii="Times New Roman" w:hAnsi="Times New Roman" w:cs="Times New Roman"/>
              </w:rPr>
            </w:pPr>
            <w:r w:rsidRPr="0059431C">
              <w:rPr>
                <w:rFonts w:ascii="Times New Roman" w:hAnsi="Times New Roman" w:cs="Times New Roman"/>
              </w:rPr>
              <w:t>тыс. га</w:t>
            </w:r>
          </w:p>
        </w:tc>
        <w:tc>
          <w:tcPr>
            <w:tcW w:w="1559" w:type="dxa"/>
            <w:vAlign w:val="center"/>
          </w:tcPr>
          <w:p w:rsidR="00731CA0" w:rsidRPr="0059431C" w:rsidRDefault="007D0FCC" w:rsidP="00731CA0">
            <w:pPr>
              <w:autoSpaceDE w:val="0"/>
              <w:spacing w:after="0"/>
              <w:contextualSpacing/>
              <w:jc w:val="center"/>
              <w:rPr>
                <w:rFonts w:ascii="Times New Roman" w:hAnsi="Times New Roman" w:cs="Times New Roman"/>
              </w:rPr>
            </w:pPr>
            <w:r w:rsidRPr="0059431C">
              <w:rPr>
                <w:rFonts w:ascii="Times New Roman" w:hAnsi="Times New Roman" w:cs="Times New Roman"/>
              </w:rPr>
              <w:t>0,01</w:t>
            </w:r>
          </w:p>
        </w:tc>
      </w:tr>
      <w:tr w:rsidR="00731CA0" w:rsidRPr="0059431C" w:rsidTr="00AA250A">
        <w:trPr>
          <w:trHeight w:val="229"/>
          <w:tblCellSpacing w:w="5" w:type="nil"/>
        </w:trPr>
        <w:tc>
          <w:tcPr>
            <w:tcW w:w="851" w:type="dxa"/>
          </w:tcPr>
          <w:p w:rsidR="00731CA0" w:rsidRPr="0059431C" w:rsidRDefault="00731CA0" w:rsidP="00731CA0">
            <w:pPr>
              <w:autoSpaceDE w:val="0"/>
              <w:spacing w:after="0" w:line="240" w:lineRule="auto"/>
              <w:contextualSpacing/>
              <w:jc w:val="center"/>
              <w:rPr>
                <w:rFonts w:ascii="Times New Roman" w:hAnsi="Times New Roman" w:cs="Times New Roman"/>
              </w:rPr>
            </w:pPr>
            <w:r w:rsidRPr="0059431C">
              <w:rPr>
                <w:rFonts w:ascii="Times New Roman" w:hAnsi="Times New Roman" w:cs="Times New Roman"/>
              </w:rPr>
              <w:t>8</w:t>
            </w:r>
          </w:p>
        </w:tc>
        <w:tc>
          <w:tcPr>
            <w:tcW w:w="5103" w:type="dxa"/>
          </w:tcPr>
          <w:p w:rsidR="00731CA0" w:rsidRPr="0059431C" w:rsidRDefault="00731CA0" w:rsidP="00731CA0">
            <w:pPr>
              <w:autoSpaceDE w:val="0"/>
              <w:spacing w:after="0" w:line="240" w:lineRule="auto"/>
              <w:contextualSpacing/>
              <w:rPr>
                <w:rFonts w:ascii="Times New Roman" w:hAnsi="Times New Roman" w:cs="Times New Roman"/>
              </w:rPr>
            </w:pPr>
            <w:r w:rsidRPr="0059431C">
              <w:rPr>
                <w:rFonts w:ascii="Times New Roman" w:hAnsi="Times New Roman" w:cs="Times New Roman"/>
              </w:rPr>
              <w:t>Земли запаса</w:t>
            </w:r>
          </w:p>
        </w:tc>
        <w:tc>
          <w:tcPr>
            <w:tcW w:w="1701" w:type="dxa"/>
            <w:vAlign w:val="center"/>
          </w:tcPr>
          <w:p w:rsidR="00731CA0" w:rsidRPr="0059431C" w:rsidRDefault="00731CA0" w:rsidP="00731CA0">
            <w:pPr>
              <w:autoSpaceDE w:val="0"/>
              <w:spacing w:after="0" w:line="240" w:lineRule="auto"/>
              <w:contextualSpacing/>
              <w:jc w:val="center"/>
              <w:rPr>
                <w:rFonts w:ascii="Times New Roman" w:hAnsi="Times New Roman" w:cs="Times New Roman"/>
              </w:rPr>
            </w:pPr>
            <w:r w:rsidRPr="0059431C">
              <w:rPr>
                <w:rFonts w:ascii="Times New Roman" w:hAnsi="Times New Roman" w:cs="Times New Roman"/>
              </w:rPr>
              <w:t>тыс. га</w:t>
            </w:r>
          </w:p>
        </w:tc>
        <w:tc>
          <w:tcPr>
            <w:tcW w:w="1559" w:type="dxa"/>
            <w:vAlign w:val="center"/>
          </w:tcPr>
          <w:p w:rsidR="00731CA0" w:rsidRPr="0059431C" w:rsidRDefault="007D0FCC" w:rsidP="00731CA0">
            <w:pPr>
              <w:autoSpaceDE w:val="0"/>
              <w:spacing w:after="0"/>
              <w:contextualSpacing/>
              <w:jc w:val="center"/>
              <w:rPr>
                <w:rFonts w:ascii="Times New Roman" w:hAnsi="Times New Roman" w:cs="Times New Roman"/>
              </w:rPr>
            </w:pPr>
            <w:r w:rsidRPr="0059431C">
              <w:rPr>
                <w:rFonts w:ascii="Times New Roman" w:hAnsi="Times New Roman" w:cs="Times New Roman"/>
              </w:rPr>
              <w:t>-</w:t>
            </w:r>
          </w:p>
        </w:tc>
      </w:tr>
    </w:tbl>
    <w:p w:rsidR="009742D9" w:rsidRPr="0059431C" w:rsidRDefault="009742D9" w:rsidP="007E7578">
      <w:pPr>
        <w:spacing w:after="0"/>
        <w:ind w:firstLine="567"/>
        <w:jc w:val="both"/>
        <w:rPr>
          <w:rFonts w:ascii="Times New Roman" w:eastAsia="Times New Roman" w:hAnsi="Times New Roman" w:cs="Times New Roman"/>
          <w:bCs/>
          <w:sz w:val="24"/>
          <w:szCs w:val="24"/>
        </w:rPr>
      </w:pPr>
    </w:p>
    <w:p w:rsidR="00271E76" w:rsidRPr="0059431C" w:rsidRDefault="00271E76" w:rsidP="007E7578">
      <w:pPr>
        <w:spacing w:after="0"/>
        <w:ind w:firstLine="567"/>
        <w:jc w:val="both"/>
        <w:rPr>
          <w:rFonts w:ascii="Times New Roman" w:eastAsia="Times New Roman" w:hAnsi="Times New Roman" w:cs="Times New Roman"/>
          <w:bCs/>
          <w:sz w:val="24"/>
          <w:szCs w:val="24"/>
        </w:rPr>
      </w:pPr>
      <w:r w:rsidRPr="0059431C">
        <w:rPr>
          <w:rFonts w:ascii="Times New Roman" w:eastAsia="Times New Roman" w:hAnsi="Times New Roman" w:cs="Times New Roman"/>
          <w:bCs/>
          <w:sz w:val="24"/>
          <w:szCs w:val="24"/>
        </w:rPr>
        <w:t>Как видно из приведенных данных, общая площадь в границах муниципального образования</w:t>
      </w:r>
      <w:r w:rsidR="00DC1C3E" w:rsidRPr="0059431C">
        <w:rPr>
          <w:rFonts w:ascii="Times New Roman" w:eastAsia="Times New Roman" w:hAnsi="Times New Roman" w:cs="Times New Roman"/>
          <w:bCs/>
          <w:sz w:val="24"/>
          <w:szCs w:val="24"/>
        </w:rPr>
        <w:t xml:space="preserve"> (</w:t>
      </w:r>
      <w:r w:rsidR="000D225E" w:rsidRPr="0059431C">
        <w:rPr>
          <w:rFonts w:ascii="Times New Roman" w:eastAsia="Times New Roman" w:hAnsi="Times New Roman" w:cs="Times New Roman"/>
          <w:bCs/>
          <w:sz w:val="24"/>
          <w:szCs w:val="24"/>
        </w:rPr>
        <w:t>15430</w:t>
      </w:r>
      <w:r w:rsidR="00DC1C3E" w:rsidRPr="0059431C">
        <w:rPr>
          <w:rFonts w:ascii="Times New Roman" w:eastAsia="Times New Roman" w:hAnsi="Times New Roman" w:cs="Times New Roman"/>
          <w:bCs/>
          <w:sz w:val="24"/>
          <w:szCs w:val="24"/>
        </w:rPr>
        <w:t xml:space="preserve"> га)</w:t>
      </w:r>
      <w:r w:rsidRPr="0059431C">
        <w:rPr>
          <w:rFonts w:ascii="Times New Roman" w:eastAsia="Times New Roman" w:hAnsi="Times New Roman" w:cs="Times New Roman"/>
          <w:bCs/>
          <w:sz w:val="24"/>
          <w:szCs w:val="24"/>
        </w:rPr>
        <w:t xml:space="preserve"> </w:t>
      </w:r>
      <w:r w:rsidR="007D0FCC" w:rsidRPr="0059431C">
        <w:rPr>
          <w:rFonts w:ascii="Times New Roman" w:eastAsia="Times New Roman" w:hAnsi="Times New Roman" w:cs="Times New Roman"/>
          <w:bCs/>
          <w:sz w:val="24"/>
          <w:szCs w:val="24"/>
        </w:rPr>
        <w:t xml:space="preserve">не </w:t>
      </w:r>
      <w:r w:rsidRPr="0059431C">
        <w:rPr>
          <w:rFonts w:ascii="Times New Roman" w:eastAsia="Times New Roman" w:hAnsi="Times New Roman" w:cs="Times New Roman"/>
          <w:bCs/>
          <w:sz w:val="24"/>
          <w:szCs w:val="24"/>
        </w:rPr>
        <w:t>соответствует сведениям ЕГРН</w:t>
      </w:r>
      <w:r w:rsidR="00DC1C3E" w:rsidRPr="0059431C">
        <w:rPr>
          <w:rFonts w:ascii="Times New Roman" w:eastAsia="Times New Roman" w:hAnsi="Times New Roman" w:cs="Times New Roman"/>
          <w:bCs/>
          <w:sz w:val="24"/>
          <w:szCs w:val="24"/>
        </w:rPr>
        <w:t xml:space="preserve"> (</w:t>
      </w:r>
      <w:r w:rsidR="00BD7FEB">
        <w:rPr>
          <w:rFonts w:ascii="Times New Roman" w:hAnsi="Times New Roman" w:cs="Times New Roman"/>
          <w:sz w:val="24"/>
          <w:szCs w:val="24"/>
        </w:rPr>
        <w:t>15385</w:t>
      </w:r>
      <w:r w:rsidR="00AD643B" w:rsidRPr="0059431C">
        <w:rPr>
          <w:rFonts w:ascii="Times New Roman" w:hAnsi="Times New Roman" w:cs="Times New Roman"/>
          <w:iCs/>
          <w:sz w:val="24"/>
          <w:szCs w:val="24"/>
        </w:rPr>
        <w:t xml:space="preserve"> </w:t>
      </w:r>
      <w:r w:rsidR="00DC1C3E" w:rsidRPr="0059431C">
        <w:rPr>
          <w:rFonts w:ascii="Times New Roman" w:eastAsia="Times New Roman" w:hAnsi="Times New Roman" w:cs="Times New Roman"/>
          <w:bCs/>
          <w:sz w:val="24"/>
          <w:szCs w:val="24"/>
        </w:rPr>
        <w:t>га)</w:t>
      </w:r>
      <w:r w:rsidRPr="0059431C">
        <w:rPr>
          <w:rFonts w:ascii="Times New Roman" w:eastAsia="Times New Roman" w:hAnsi="Times New Roman" w:cs="Times New Roman"/>
          <w:bCs/>
          <w:sz w:val="24"/>
          <w:szCs w:val="24"/>
        </w:rPr>
        <w:t>.</w:t>
      </w:r>
    </w:p>
    <w:p w:rsidR="00271E76" w:rsidRPr="0059431C" w:rsidRDefault="008B65DB" w:rsidP="007E7578">
      <w:pPr>
        <w:pStyle w:val="14"/>
        <w:tabs>
          <w:tab w:val="left" w:pos="9211"/>
        </w:tabs>
        <w:ind w:left="0" w:right="0"/>
        <w:rPr>
          <w:sz w:val="24"/>
          <w:szCs w:val="24"/>
        </w:rPr>
      </w:pPr>
      <w:r w:rsidRPr="0059431C">
        <w:rPr>
          <w:sz w:val="24"/>
          <w:szCs w:val="24"/>
        </w:rPr>
        <w:t xml:space="preserve">В рамках настоящего Генерального плана проведены землеустроительные работы по установлению границ </w:t>
      </w:r>
      <w:r w:rsidR="001B70E2" w:rsidRPr="0059431C">
        <w:rPr>
          <w:sz w:val="24"/>
          <w:szCs w:val="24"/>
        </w:rPr>
        <w:t>населенных пунктов поселения.</w:t>
      </w:r>
      <w:r w:rsidRPr="0059431C">
        <w:rPr>
          <w:sz w:val="24"/>
          <w:szCs w:val="24"/>
        </w:rPr>
        <w:t xml:space="preserve"> Также произведен подсчет площадей земель по категориям картографическим методом с использованием геоинформационной системы ПАНОРАМА с учетом сведений о границах населенных пунктов и земельных участках, содержащихся в ЕГРН.</w:t>
      </w:r>
    </w:p>
    <w:p w:rsidR="009742D9" w:rsidRPr="0059431C" w:rsidRDefault="009742D9" w:rsidP="007E7578">
      <w:pPr>
        <w:pStyle w:val="14"/>
        <w:tabs>
          <w:tab w:val="left" w:pos="9211"/>
        </w:tabs>
        <w:ind w:left="0" w:right="0"/>
        <w:rPr>
          <w:sz w:val="24"/>
          <w:szCs w:val="24"/>
        </w:rPr>
      </w:pPr>
    </w:p>
    <w:p w:rsidR="008B65DB" w:rsidRPr="0059431C" w:rsidRDefault="008B65DB" w:rsidP="00686564">
      <w:pPr>
        <w:pStyle w:val="af6"/>
        <w:keepNext/>
        <w:spacing w:before="0" w:after="0" w:line="240" w:lineRule="auto"/>
        <w:jc w:val="center"/>
      </w:pPr>
      <w:r w:rsidRPr="0059431C">
        <w:t xml:space="preserve">Сведения о распределении земель по категориям </w:t>
      </w:r>
    </w:p>
    <w:p w:rsidR="008B65DB" w:rsidRPr="0059431C" w:rsidRDefault="008B65DB" w:rsidP="008B65DB">
      <w:pPr>
        <w:pStyle w:val="af6"/>
        <w:keepNext/>
        <w:spacing w:before="0" w:after="0" w:line="240" w:lineRule="auto"/>
        <w:jc w:val="center"/>
      </w:pPr>
      <w:r w:rsidRPr="0059431C">
        <w:t xml:space="preserve">на территории </w:t>
      </w:r>
      <w:r w:rsidR="00EA0BAE" w:rsidRPr="0059431C">
        <w:t>Первомайского</w:t>
      </w:r>
      <w:r w:rsidRPr="0059431C">
        <w:t xml:space="preserve"> сельского поселения в соответствии с ЕГРН</w:t>
      </w:r>
    </w:p>
    <w:p w:rsidR="009742D9" w:rsidRPr="0059431C" w:rsidRDefault="009742D9" w:rsidP="009742D9">
      <w:pPr>
        <w:spacing w:after="0"/>
        <w:ind w:firstLine="567"/>
        <w:jc w:val="both"/>
        <w:rPr>
          <w:rFonts w:ascii="Times New Roman" w:eastAsia="Times New Roman" w:hAnsi="Times New Roman" w:cs="Times New Roman"/>
          <w:bCs/>
          <w:sz w:val="24"/>
          <w:szCs w:val="24"/>
        </w:rPr>
      </w:pPr>
    </w:p>
    <w:tbl>
      <w:tblPr>
        <w:tblW w:w="95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59"/>
        <w:gridCol w:w="5248"/>
        <w:gridCol w:w="1836"/>
        <w:gridCol w:w="1499"/>
      </w:tblGrid>
      <w:tr w:rsidR="0059431C" w:rsidRPr="0059431C" w:rsidTr="00125B1F">
        <w:trPr>
          <w:tblHeader/>
          <w:jc w:val="center"/>
        </w:trPr>
        <w:tc>
          <w:tcPr>
            <w:tcW w:w="959" w:type="dxa"/>
            <w:shd w:val="clear" w:color="auto" w:fill="D9D9D9" w:themeFill="background1" w:themeFillShade="D9"/>
            <w:vAlign w:val="center"/>
          </w:tcPr>
          <w:p w:rsidR="00AA1766" w:rsidRPr="0059431C" w:rsidRDefault="00AA1766" w:rsidP="00125B1F">
            <w:pPr>
              <w:autoSpaceDE w:val="0"/>
              <w:spacing w:after="0" w:line="240" w:lineRule="auto"/>
              <w:jc w:val="center"/>
              <w:rPr>
                <w:rFonts w:ascii="Times New Roman" w:hAnsi="Times New Roman" w:cs="Times New Roman"/>
                <w:b/>
              </w:rPr>
            </w:pPr>
            <w:r w:rsidRPr="0059431C">
              <w:rPr>
                <w:rFonts w:ascii="Times New Roman" w:hAnsi="Times New Roman" w:cs="Times New Roman"/>
                <w:b/>
              </w:rPr>
              <w:t>№</w:t>
            </w:r>
          </w:p>
          <w:p w:rsidR="00AA1766" w:rsidRPr="0059431C" w:rsidRDefault="00AA1766" w:rsidP="00125B1F">
            <w:pPr>
              <w:autoSpaceDE w:val="0"/>
              <w:spacing w:after="0" w:line="240" w:lineRule="auto"/>
              <w:jc w:val="center"/>
              <w:rPr>
                <w:rFonts w:ascii="Times New Roman" w:hAnsi="Times New Roman" w:cs="Times New Roman"/>
                <w:b/>
              </w:rPr>
            </w:pPr>
            <w:r w:rsidRPr="0059431C">
              <w:rPr>
                <w:rFonts w:ascii="Times New Roman" w:hAnsi="Times New Roman" w:cs="Times New Roman"/>
                <w:b/>
              </w:rPr>
              <w:t>п/п</w:t>
            </w:r>
          </w:p>
        </w:tc>
        <w:tc>
          <w:tcPr>
            <w:tcW w:w="5248" w:type="dxa"/>
            <w:shd w:val="clear" w:color="auto" w:fill="D9D9D9" w:themeFill="background1" w:themeFillShade="D9"/>
            <w:vAlign w:val="center"/>
          </w:tcPr>
          <w:p w:rsidR="00AA1766" w:rsidRPr="0059431C" w:rsidRDefault="00AA1766" w:rsidP="00125B1F">
            <w:pPr>
              <w:autoSpaceDE w:val="0"/>
              <w:spacing w:after="0" w:line="240" w:lineRule="auto"/>
              <w:jc w:val="center"/>
              <w:rPr>
                <w:rFonts w:ascii="Times New Roman" w:hAnsi="Times New Roman" w:cs="Times New Roman"/>
                <w:b/>
              </w:rPr>
            </w:pPr>
            <w:r w:rsidRPr="0059431C">
              <w:rPr>
                <w:rFonts w:ascii="Times New Roman" w:hAnsi="Times New Roman" w:cs="Times New Roman"/>
                <w:b/>
              </w:rPr>
              <w:t>Наименование показателя</w:t>
            </w:r>
          </w:p>
        </w:tc>
        <w:tc>
          <w:tcPr>
            <w:tcW w:w="1836" w:type="dxa"/>
            <w:tcBorders>
              <w:right w:val="single" w:sz="4" w:space="0" w:color="auto"/>
            </w:tcBorders>
            <w:shd w:val="clear" w:color="auto" w:fill="D9D9D9" w:themeFill="background1" w:themeFillShade="D9"/>
            <w:vAlign w:val="center"/>
          </w:tcPr>
          <w:p w:rsidR="00AA1766" w:rsidRPr="0059431C" w:rsidRDefault="00AA1766" w:rsidP="00125B1F">
            <w:pPr>
              <w:spacing w:after="0" w:line="240" w:lineRule="auto"/>
              <w:jc w:val="center"/>
              <w:rPr>
                <w:rFonts w:ascii="Times New Roman" w:hAnsi="Times New Roman" w:cs="Times New Roman"/>
                <w:b/>
              </w:rPr>
            </w:pPr>
            <w:r w:rsidRPr="0059431C">
              <w:rPr>
                <w:rFonts w:ascii="Times New Roman" w:hAnsi="Times New Roman" w:cs="Times New Roman"/>
                <w:b/>
              </w:rPr>
              <w:t>Единица</w:t>
            </w:r>
          </w:p>
          <w:p w:rsidR="00AA1766" w:rsidRPr="0059431C" w:rsidRDefault="00AA1766" w:rsidP="00125B1F">
            <w:pPr>
              <w:spacing w:after="0" w:line="240" w:lineRule="auto"/>
              <w:jc w:val="center"/>
              <w:rPr>
                <w:rFonts w:ascii="Times New Roman" w:hAnsi="Times New Roman" w:cs="Times New Roman"/>
                <w:b/>
              </w:rPr>
            </w:pPr>
            <w:r w:rsidRPr="0059431C">
              <w:rPr>
                <w:rFonts w:ascii="Times New Roman" w:hAnsi="Times New Roman" w:cs="Times New Roman"/>
                <w:b/>
              </w:rPr>
              <w:t>измерения</w:t>
            </w:r>
          </w:p>
        </w:tc>
        <w:tc>
          <w:tcPr>
            <w:tcW w:w="1499" w:type="dxa"/>
            <w:tcBorders>
              <w:left w:val="single" w:sz="4" w:space="0" w:color="auto"/>
            </w:tcBorders>
            <w:shd w:val="clear" w:color="auto" w:fill="D9D9D9" w:themeFill="background1" w:themeFillShade="D9"/>
            <w:vAlign w:val="center"/>
          </w:tcPr>
          <w:p w:rsidR="00AA1766" w:rsidRPr="0059431C" w:rsidRDefault="00AA1766" w:rsidP="00125B1F">
            <w:pPr>
              <w:spacing w:line="240" w:lineRule="auto"/>
              <w:jc w:val="center"/>
              <w:rPr>
                <w:rFonts w:ascii="Times New Roman" w:hAnsi="Times New Roman" w:cs="Times New Roman"/>
                <w:b/>
              </w:rPr>
            </w:pPr>
            <w:r w:rsidRPr="0059431C">
              <w:rPr>
                <w:rFonts w:ascii="Times New Roman" w:hAnsi="Times New Roman" w:cs="Times New Roman"/>
                <w:b/>
              </w:rPr>
              <w:t>Количество</w:t>
            </w:r>
          </w:p>
        </w:tc>
      </w:tr>
      <w:tr w:rsidR="0059431C" w:rsidRPr="0059431C" w:rsidTr="00125B1F">
        <w:trPr>
          <w:jc w:val="center"/>
        </w:trPr>
        <w:tc>
          <w:tcPr>
            <w:tcW w:w="959" w:type="dxa"/>
            <w:shd w:val="clear" w:color="auto" w:fill="auto"/>
            <w:vAlign w:val="center"/>
          </w:tcPr>
          <w:p w:rsidR="00B6292D" w:rsidRPr="0059431C" w:rsidRDefault="00B6292D" w:rsidP="00B6292D">
            <w:pPr>
              <w:autoSpaceDE w:val="0"/>
              <w:spacing w:after="0" w:line="240" w:lineRule="auto"/>
              <w:jc w:val="center"/>
              <w:rPr>
                <w:rFonts w:ascii="Times New Roman" w:hAnsi="Times New Roman" w:cs="Times New Roman"/>
              </w:rPr>
            </w:pPr>
            <w:r w:rsidRPr="0059431C">
              <w:rPr>
                <w:rFonts w:ascii="Times New Roman" w:hAnsi="Times New Roman" w:cs="Times New Roman"/>
              </w:rPr>
              <w:t>1</w:t>
            </w:r>
          </w:p>
        </w:tc>
        <w:tc>
          <w:tcPr>
            <w:tcW w:w="5248" w:type="dxa"/>
            <w:shd w:val="clear" w:color="auto" w:fill="auto"/>
          </w:tcPr>
          <w:p w:rsidR="00B6292D" w:rsidRPr="0059431C" w:rsidRDefault="00B6292D" w:rsidP="00B6292D">
            <w:pPr>
              <w:autoSpaceDE w:val="0"/>
              <w:spacing w:after="0" w:line="240" w:lineRule="auto"/>
              <w:rPr>
                <w:rFonts w:ascii="Times New Roman" w:hAnsi="Times New Roman" w:cs="Times New Roman"/>
              </w:rPr>
            </w:pPr>
            <w:r w:rsidRPr="0059431C">
              <w:rPr>
                <w:rFonts w:ascii="Times New Roman" w:hAnsi="Times New Roman" w:cs="Times New Roman"/>
              </w:rPr>
              <w:t>Общая площадь земель в границах сельского (городского) поселения - всего</w:t>
            </w:r>
          </w:p>
        </w:tc>
        <w:tc>
          <w:tcPr>
            <w:tcW w:w="1836" w:type="dxa"/>
            <w:tcBorders>
              <w:right w:val="single" w:sz="4" w:space="0" w:color="auto"/>
            </w:tcBorders>
            <w:shd w:val="clear" w:color="auto" w:fill="auto"/>
            <w:vAlign w:val="center"/>
          </w:tcPr>
          <w:p w:rsidR="00B6292D" w:rsidRPr="0059431C" w:rsidRDefault="00B6292D" w:rsidP="00B6292D">
            <w:pPr>
              <w:spacing w:after="0" w:line="240" w:lineRule="auto"/>
              <w:jc w:val="center"/>
              <w:rPr>
                <w:rFonts w:ascii="Times New Roman" w:hAnsi="Times New Roman" w:cs="Times New Roman"/>
              </w:rPr>
            </w:pPr>
            <w:r w:rsidRPr="0059431C">
              <w:rPr>
                <w:rFonts w:ascii="Times New Roman" w:hAnsi="Times New Roman" w:cs="Times New Roman"/>
              </w:rPr>
              <w:t>тыс. га</w:t>
            </w:r>
          </w:p>
        </w:tc>
        <w:tc>
          <w:tcPr>
            <w:tcW w:w="1499" w:type="dxa"/>
            <w:tcBorders>
              <w:left w:val="single" w:sz="4" w:space="0" w:color="auto"/>
            </w:tcBorders>
            <w:shd w:val="clear" w:color="auto" w:fill="auto"/>
            <w:vAlign w:val="center"/>
          </w:tcPr>
          <w:p w:rsidR="00B6292D" w:rsidRPr="0059431C" w:rsidRDefault="003F4FB4" w:rsidP="00B6292D">
            <w:pPr>
              <w:spacing w:after="0"/>
              <w:jc w:val="center"/>
              <w:rPr>
                <w:rFonts w:ascii="Times New Roman" w:hAnsi="Times New Roman" w:cs="Times New Roman"/>
              </w:rPr>
            </w:pPr>
            <w:r w:rsidRPr="0059431C">
              <w:rPr>
                <w:rFonts w:ascii="Times New Roman" w:hAnsi="Times New Roman" w:cs="Times New Roman"/>
              </w:rPr>
              <w:t>15,38</w:t>
            </w:r>
            <w:r w:rsidR="009E6B83" w:rsidRPr="0059431C">
              <w:rPr>
                <w:rFonts w:ascii="Times New Roman" w:hAnsi="Times New Roman" w:cs="Times New Roman"/>
              </w:rPr>
              <w:t>5</w:t>
            </w:r>
          </w:p>
        </w:tc>
      </w:tr>
      <w:tr w:rsidR="0059431C" w:rsidRPr="0059431C" w:rsidTr="00125B1F">
        <w:trPr>
          <w:jc w:val="center"/>
        </w:trPr>
        <w:tc>
          <w:tcPr>
            <w:tcW w:w="959" w:type="dxa"/>
            <w:shd w:val="clear" w:color="auto" w:fill="auto"/>
            <w:vAlign w:val="center"/>
          </w:tcPr>
          <w:p w:rsidR="00B6292D" w:rsidRPr="0059431C" w:rsidRDefault="00B6292D" w:rsidP="00B6292D">
            <w:pPr>
              <w:autoSpaceDE w:val="0"/>
              <w:spacing w:after="0" w:line="240" w:lineRule="auto"/>
              <w:jc w:val="center"/>
              <w:rPr>
                <w:rFonts w:ascii="Times New Roman" w:hAnsi="Times New Roman" w:cs="Times New Roman"/>
              </w:rPr>
            </w:pPr>
            <w:r w:rsidRPr="0059431C">
              <w:rPr>
                <w:rFonts w:ascii="Times New Roman" w:hAnsi="Times New Roman" w:cs="Times New Roman"/>
              </w:rPr>
              <w:t>2</w:t>
            </w:r>
          </w:p>
        </w:tc>
        <w:tc>
          <w:tcPr>
            <w:tcW w:w="5248" w:type="dxa"/>
            <w:shd w:val="clear" w:color="auto" w:fill="auto"/>
          </w:tcPr>
          <w:p w:rsidR="00B6292D" w:rsidRPr="0059431C" w:rsidRDefault="00B6292D" w:rsidP="00B6292D">
            <w:pPr>
              <w:autoSpaceDE w:val="0"/>
              <w:spacing w:after="0" w:line="240" w:lineRule="auto"/>
              <w:contextualSpacing/>
              <w:rPr>
                <w:rFonts w:ascii="Times New Roman" w:hAnsi="Times New Roman" w:cs="Times New Roman"/>
              </w:rPr>
            </w:pPr>
            <w:r w:rsidRPr="0059431C">
              <w:rPr>
                <w:rFonts w:ascii="Times New Roman" w:hAnsi="Times New Roman" w:cs="Times New Roman"/>
              </w:rPr>
              <w:t>Общая площадь населенных пунктов – всего</w:t>
            </w:r>
          </w:p>
        </w:tc>
        <w:tc>
          <w:tcPr>
            <w:tcW w:w="1836" w:type="dxa"/>
            <w:tcBorders>
              <w:right w:val="single" w:sz="4" w:space="0" w:color="auto"/>
            </w:tcBorders>
            <w:shd w:val="clear" w:color="auto" w:fill="auto"/>
            <w:vAlign w:val="center"/>
          </w:tcPr>
          <w:p w:rsidR="00B6292D" w:rsidRPr="0059431C" w:rsidRDefault="00B6292D" w:rsidP="00B6292D">
            <w:pPr>
              <w:autoSpaceDE w:val="0"/>
              <w:spacing w:after="0" w:line="240" w:lineRule="auto"/>
              <w:contextualSpacing/>
              <w:jc w:val="center"/>
              <w:rPr>
                <w:rFonts w:ascii="Times New Roman" w:hAnsi="Times New Roman" w:cs="Times New Roman"/>
              </w:rPr>
            </w:pPr>
            <w:r w:rsidRPr="0059431C">
              <w:rPr>
                <w:rFonts w:ascii="Times New Roman" w:hAnsi="Times New Roman" w:cs="Times New Roman"/>
              </w:rPr>
              <w:t>тыс. га</w:t>
            </w:r>
          </w:p>
        </w:tc>
        <w:tc>
          <w:tcPr>
            <w:tcW w:w="1499" w:type="dxa"/>
            <w:tcBorders>
              <w:left w:val="single" w:sz="4" w:space="0" w:color="auto"/>
            </w:tcBorders>
            <w:shd w:val="clear" w:color="auto" w:fill="auto"/>
            <w:vAlign w:val="center"/>
          </w:tcPr>
          <w:p w:rsidR="00B6292D" w:rsidRPr="0059431C" w:rsidRDefault="006167C6" w:rsidP="00B6292D">
            <w:pPr>
              <w:spacing w:after="0"/>
              <w:jc w:val="center"/>
              <w:rPr>
                <w:rFonts w:ascii="Times New Roman" w:hAnsi="Times New Roman" w:cs="Times New Roman"/>
              </w:rPr>
            </w:pPr>
            <w:r>
              <w:rPr>
                <w:rFonts w:ascii="Times New Roman" w:hAnsi="Times New Roman" w:cs="Times New Roman"/>
              </w:rPr>
              <w:t>0,624</w:t>
            </w:r>
          </w:p>
        </w:tc>
      </w:tr>
      <w:tr w:rsidR="0059431C" w:rsidRPr="0059431C" w:rsidTr="00125B1F">
        <w:trPr>
          <w:jc w:val="center"/>
        </w:trPr>
        <w:tc>
          <w:tcPr>
            <w:tcW w:w="959" w:type="dxa"/>
            <w:shd w:val="clear" w:color="auto" w:fill="auto"/>
            <w:vAlign w:val="center"/>
          </w:tcPr>
          <w:p w:rsidR="00B6292D" w:rsidRPr="0059431C" w:rsidRDefault="00B6292D" w:rsidP="00B6292D">
            <w:pPr>
              <w:autoSpaceDE w:val="0"/>
              <w:spacing w:after="0" w:line="240" w:lineRule="auto"/>
              <w:jc w:val="center"/>
              <w:rPr>
                <w:rFonts w:ascii="Times New Roman" w:hAnsi="Times New Roman" w:cs="Times New Roman"/>
              </w:rPr>
            </w:pPr>
            <w:r w:rsidRPr="0059431C">
              <w:rPr>
                <w:rFonts w:ascii="Times New Roman" w:hAnsi="Times New Roman" w:cs="Times New Roman"/>
              </w:rPr>
              <w:t>3</w:t>
            </w:r>
          </w:p>
        </w:tc>
        <w:tc>
          <w:tcPr>
            <w:tcW w:w="5248" w:type="dxa"/>
            <w:shd w:val="clear" w:color="auto" w:fill="auto"/>
          </w:tcPr>
          <w:p w:rsidR="00B6292D" w:rsidRPr="0059431C" w:rsidRDefault="00B6292D" w:rsidP="00B6292D">
            <w:pPr>
              <w:autoSpaceDE w:val="0"/>
              <w:spacing w:after="0" w:line="240" w:lineRule="auto"/>
              <w:rPr>
                <w:rFonts w:ascii="Times New Roman" w:hAnsi="Times New Roman" w:cs="Times New Roman"/>
              </w:rPr>
            </w:pPr>
            <w:r w:rsidRPr="0059431C">
              <w:rPr>
                <w:rFonts w:ascii="Times New Roman" w:hAnsi="Times New Roman" w:cs="Times New Roman"/>
              </w:rPr>
              <w:t>Земли сельскохозяйственного назначения - всего</w:t>
            </w:r>
          </w:p>
        </w:tc>
        <w:tc>
          <w:tcPr>
            <w:tcW w:w="1836" w:type="dxa"/>
            <w:tcBorders>
              <w:right w:val="single" w:sz="4" w:space="0" w:color="auto"/>
            </w:tcBorders>
            <w:shd w:val="clear" w:color="auto" w:fill="auto"/>
            <w:vAlign w:val="center"/>
          </w:tcPr>
          <w:p w:rsidR="00B6292D" w:rsidRPr="0059431C" w:rsidRDefault="00B6292D" w:rsidP="00B6292D">
            <w:pPr>
              <w:spacing w:after="0" w:line="240" w:lineRule="auto"/>
              <w:jc w:val="center"/>
              <w:rPr>
                <w:rFonts w:ascii="Times New Roman" w:hAnsi="Times New Roman" w:cs="Times New Roman"/>
              </w:rPr>
            </w:pPr>
            <w:r w:rsidRPr="0059431C">
              <w:rPr>
                <w:rFonts w:ascii="Times New Roman" w:hAnsi="Times New Roman" w:cs="Times New Roman"/>
              </w:rPr>
              <w:t>тыс. га</w:t>
            </w:r>
          </w:p>
        </w:tc>
        <w:tc>
          <w:tcPr>
            <w:tcW w:w="1499" w:type="dxa"/>
            <w:tcBorders>
              <w:left w:val="single" w:sz="4" w:space="0" w:color="auto"/>
            </w:tcBorders>
            <w:shd w:val="clear" w:color="auto" w:fill="auto"/>
            <w:vAlign w:val="center"/>
          </w:tcPr>
          <w:p w:rsidR="00B6292D" w:rsidRPr="0059431C" w:rsidRDefault="00AE3496" w:rsidP="00B6292D">
            <w:pPr>
              <w:spacing w:after="0"/>
              <w:jc w:val="center"/>
              <w:rPr>
                <w:rFonts w:ascii="Times New Roman" w:hAnsi="Times New Roman" w:cs="Times New Roman"/>
              </w:rPr>
            </w:pPr>
            <w:r w:rsidRPr="0059431C">
              <w:rPr>
                <w:rFonts w:ascii="Times New Roman" w:hAnsi="Times New Roman" w:cs="Times New Roman"/>
              </w:rPr>
              <w:t>14,165</w:t>
            </w:r>
          </w:p>
        </w:tc>
      </w:tr>
      <w:tr w:rsidR="0059431C" w:rsidRPr="0059431C" w:rsidTr="00125B1F">
        <w:trPr>
          <w:jc w:val="center"/>
        </w:trPr>
        <w:tc>
          <w:tcPr>
            <w:tcW w:w="959" w:type="dxa"/>
            <w:shd w:val="clear" w:color="auto" w:fill="auto"/>
            <w:vAlign w:val="center"/>
          </w:tcPr>
          <w:p w:rsidR="00B6292D" w:rsidRPr="0059431C" w:rsidRDefault="00B6292D" w:rsidP="00B6292D">
            <w:pPr>
              <w:autoSpaceDE w:val="0"/>
              <w:spacing w:after="0" w:line="240" w:lineRule="auto"/>
              <w:contextualSpacing/>
              <w:jc w:val="center"/>
              <w:rPr>
                <w:rFonts w:ascii="Times New Roman" w:hAnsi="Times New Roman" w:cs="Times New Roman"/>
              </w:rPr>
            </w:pPr>
            <w:r w:rsidRPr="0059431C">
              <w:rPr>
                <w:rFonts w:ascii="Times New Roman" w:hAnsi="Times New Roman" w:cs="Times New Roman"/>
              </w:rPr>
              <w:t>4</w:t>
            </w:r>
          </w:p>
        </w:tc>
        <w:tc>
          <w:tcPr>
            <w:tcW w:w="5248" w:type="dxa"/>
            <w:shd w:val="clear" w:color="auto" w:fill="auto"/>
            <w:vAlign w:val="center"/>
          </w:tcPr>
          <w:p w:rsidR="00B6292D" w:rsidRPr="0059431C" w:rsidRDefault="00B6292D" w:rsidP="00B6292D">
            <w:pPr>
              <w:autoSpaceDE w:val="0"/>
              <w:spacing w:after="0" w:line="240" w:lineRule="auto"/>
              <w:contextualSpacing/>
              <w:rPr>
                <w:rFonts w:ascii="Times New Roman" w:hAnsi="Times New Roman" w:cs="Times New Roman"/>
              </w:rPr>
            </w:pPr>
            <w:r w:rsidRPr="0059431C">
              <w:rPr>
                <w:rFonts w:ascii="Times New Roman" w:hAnsi="Times New Roman" w:cs="Times New Roman"/>
              </w:rPr>
              <w:t>Земли промышленности, транспорта, связи, энергетики, обороны - всего</w:t>
            </w:r>
          </w:p>
        </w:tc>
        <w:tc>
          <w:tcPr>
            <w:tcW w:w="1836" w:type="dxa"/>
            <w:tcBorders>
              <w:right w:val="single" w:sz="4" w:space="0" w:color="auto"/>
            </w:tcBorders>
            <w:shd w:val="clear" w:color="auto" w:fill="auto"/>
            <w:vAlign w:val="center"/>
          </w:tcPr>
          <w:p w:rsidR="00B6292D" w:rsidRPr="0059431C" w:rsidRDefault="00B6292D" w:rsidP="00B6292D">
            <w:pPr>
              <w:autoSpaceDE w:val="0"/>
              <w:spacing w:after="0" w:line="240" w:lineRule="auto"/>
              <w:jc w:val="center"/>
              <w:rPr>
                <w:rFonts w:ascii="Times New Roman" w:hAnsi="Times New Roman" w:cs="Times New Roman"/>
              </w:rPr>
            </w:pPr>
            <w:r w:rsidRPr="0059431C">
              <w:rPr>
                <w:rFonts w:ascii="Times New Roman" w:hAnsi="Times New Roman" w:cs="Times New Roman"/>
              </w:rPr>
              <w:t>тыс. га</w:t>
            </w:r>
          </w:p>
        </w:tc>
        <w:tc>
          <w:tcPr>
            <w:tcW w:w="1499" w:type="dxa"/>
            <w:tcBorders>
              <w:left w:val="single" w:sz="4" w:space="0" w:color="auto"/>
            </w:tcBorders>
            <w:shd w:val="clear" w:color="auto" w:fill="auto"/>
            <w:vAlign w:val="center"/>
          </w:tcPr>
          <w:p w:rsidR="00B6292D" w:rsidRPr="0059431C" w:rsidRDefault="003B0A87" w:rsidP="00B6292D">
            <w:pPr>
              <w:autoSpaceDE w:val="0"/>
              <w:spacing w:after="0"/>
              <w:contextualSpacing/>
              <w:jc w:val="center"/>
              <w:rPr>
                <w:rFonts w:ascii="Times New Roman" w:hAnsi="Times New Roman" w:cs="Times New Roman"/>
              </w:rPr>
            </w:pPr>
            <w:r w:rsidRPr="0059431C">
              <w:rPr>
                <w:rFonts w:ascii="Times New Roman" w:hAnsi="Times New Roman" w:cs="Times New Roman"/>
              </w:rPr>
              <w:t>0,283</w:t>
            </w:r>
          </w:p>
        </w:tc>
      </w:tr>
      <w:tr w:rsidR="0059431C" w:rsidRPr="0059431C" w:rsidTr="00125B1F">
        <w:trPr>
          <w:jc w:val="center"/>
        </w:trPr>
        <w:tc>
          <w:tcPr>
            <w:tcW w:w="959" w:type="dxa"/>
            <w:shd w:val="clear" w:color="auto" w:fill="auto"/>
            <w:vAlign w:val="center"/>
          </w:tcPr>
          <w:p w:rsidR="00B6292D" w:rsidRPr="0059431C" w:rsidRDefault="00B6292D" w:rsidP="00B6292D">
            <w:pPr>
              <w:autoSpaceDE w:val="0"/>
              <w:spacing w:after="0" w:line="240" w:lineRule="auto"/>
              <w:contextualSpacing/>
              <w:jc w:val="center"/>
              <w:rPr>
                <w:rFonts w:ascii="Times New Roman" w:hAnsi="Times New Roman" w:cs="Times New Roman"/>
              </w:rPr>
            </w:pPr>
            <w:r w:rsidRPr="0059431C">
              <w:rPr>
                <w:rFonts w:ascii="Times New Roman" w:hAnsi="Times New Roman" w:cs="Times New Roman"/>
              </w:rPr>
              <w:t>5</w:t>
            </w:r>
          </w:p>
        </w:tc>
        <w:tc>
          <w:tcPr>
            <w:tcW w:w="5248" w:type="dxa"/>
            <w:shd w:val="clear" w:color="auto" w:fill="auto"/>
          </w:tcPr>
          <w:p w:rsidR="00B6292D" w:rsidRPr="0059431C" w:rsidRDefault="00B6292D" w:rsidP="00B6292D">
            <w:pPr>
              <w:autoSpaceDE w:val="0"/>
              <w:spacing w:after="0" w:line="240" w:lineRule="auto"/>
              <w:contextualSpacing/>
              <w:rPr>
                <w:rFonts w:ascii="Times New Roman" w:hAnsi="Times New Roman" w:cs="Times New Roman"/>
              </w:rPr>
            </w:pPr>
            <w:r w:rsidRPr="0059431C">
              <w:rPr>
                <w:rFonts w:ascii="Times New Roman" w:hAnsi="Times New Roman" w:cs="Times New Roman"/>
              </w:rPr>
              <w:t>Земли рекреации</w:t>
            </w:r>
          </w:p>
        </w:tc>
        <w:tc>
          <w:tcPr>
            <w:tcW w:w="1836" w:type="dxa"/>
            <w:tcBorders>
              <w:right w:val="single" w:sz="4" w:space="0" w:color="auto"/>
            </w:tcBorders>
            <w:shd w:val="clear" w:color="auto" w:fill="auto"/>
            <w:vAlign w:val="center"/>
          </w:tcPr>
          <w:p w:rsidR="00B6292D" w:rsidRPr="0059431C" w:rsidRDefault="00B6292D" w:rsidP="00B6292D">
            <w:pPr>
              <w:autoSpaceDE w:val="0"/>
              <w:spacing w:after="0" w:line="240" w:lineRule="auto"/>
              <w:contextualSpacing/>
              <w:jc w:val="center"/>
              <w:rPr>
                <w:rFonts w:ascii="Times New Roman" w:hAnsi="Times New Roman" w:cs="Times New Roman"/>
              </w:rPr>
            </w:pPr>
            <w:r w:rsidRPr="0059431C">
              <w:rPr>
                <w:rFonts w:ascii="Times New Roman" w:hAnsi="Times New Roman" w:cs="Times New Roman"/>
              </w:rPr>
              <w:t>тыс. га</w:t>
            </w:r>
          </w:p>
        </w:tc>
        <w:tc>
          <w:tcPr>
            <w:tcW w:w="1499" w:type="dxa"/>
            <w:tcBorders>
              <w:left w:val="single" w:sz="4" w:space="0" w:color="auto"/>
            </w:tcBorders>
            <w:shd w:val="clear" w:color="auto" w:fill="auto"/>
            <w:vAlign w:val="center"/>
          </w:tcPr>
          <w:p w:rsidR="00B6292D" w:rsidRPr="0059431C" w:rsidRDefault="00B6292D" w:rsidP="00B6292D">
            <w:pPr>
              <w:autoSpaceDE w:val="0"/>
              <w:spacing w:after="0"/>
              <w:contextualSpacing/>
              <w:jc w:val="center"/>
              <w:rPr>
                <w:rFonts w:ascii="Times New Roman" w:hAnsi="Times New Roman" w:cs="Times New Roman"/>
              </w:rPr>
            </w:pPr>
          </w:p>
        </w:tc>
      </w:tr>
      <w:tr w:rsidR="0059431C" w:rsidRPr="0059431C" w:rsidTr="00125B1F">
        <w:trPr>
          <w:jc w:val="center"/>
        </w:trPr>
        <w:tc>
          <w:tcPr>
            <w:tcW w:w="959" w:type="dxa"/>
            <w:shd w:val="clear" w:color="auto" w:fill="auto"/>
            <w:vAlign w:val="center"/>
          </w:tcPr>
          <w:p w:rsidR="00B6292D" w:rsidRPr="0059431C" w:rsidRDefault="00B6292D" w:rsidP="00B6292D">
            <w:pPr>
              <w:autoSpaceDE w:val="0"/>
              <w:spacing w:after="0" w:line="240" w:lineRule="auto"/>
              <w:contextualSpacing/>
              <w:jc w:val="center"/>
              <w:rPr>
                <w:rFonts w:ascii="Times New Roman" w:hAnsi="Times New Roman" w:cs="Times New Roman"/>
              </w:rPr>
            </w:pPr>
            <w:r w:rsidRPr="0059431C">
              <w:rPr>
                <w:rFonts w:ascii="Times New Roman" w:hAnsi="Times New Roman" w:cs="Times New Roman"/>
              </w:rPr>
              <w:t>6</w:t>
            </w:r>
          </w:p>
        </w:tc>
        <w:tc>
          <w:tcPr>
            <w:tcW w:w="5248" w:type="dxa"/>
            <w:shd w:val="clear" w:color="auto" w:fill="auto"/>
          </w:tcPr>
          <w:p w:rsidR="00B6292D" w:rsidRPr="0059431C" w:rsidRDefault="00B6292D" w:rsidP="00B6292D">
            <w:pPr>
              <w:autoSpaceDE w:val="0"/>
              <w:spacing w:after="0" w:line="240" w:lineRule="auto"/>
              <w:contextualSpacing/>
              <w:rPr>
                <w:rFonts w:ascii="Times New Roman" w:hAnsi="Times New Roman" w:cs="Times New Roman"/>
              </w:rPr>
            </w:pPr>
            <w:r w:rsidRPr="0059431C">
              <w:rPr>
                <w:rFonts w:ascii="Times New Roman" w:hAnsi="Times New Roman" w:cs="Times New Roman"/>
              </w:rPr>
              <w:t>Земли лесного фонда</w:t>
            </w:r>
          </w:p>
        </w:tc>
        <w:tc>
          <w:tcPr>
            <w:tcW w:w="1836" w:type="dxa"/>
            <w:tcBorders>
              <w:right w:val="single" w:sz="4" w:space="0" w:color="auto"/>
            </w:tcBorders>
            <w:shd w:val="clear" w:color="auto" w:fill="auto"/>
            <w:vAlign w:val="center"/>
          </w:tcPr>
          <w:p w:rsidR="00B6292D" w:rsidRPr="0059431C" w:rsidRDefault="00B6292D" w:rsidP="00B6292D">
            <w:pPr>
              <w:autoSpaceDE w:val="0"/>
              <w:spacing w:after="0" w:line="240" w:lineRule="auto"/>
              <w:contextualSpacing/>
              <w:jc w:val="center"/>
              <w:rPr>
                <w:rFonts w:ascii="Times New Roman" w:hAnsi="Times New Roman" w:cs="Times New Roman"/>
              </w:rPr>
            </w:pPr>
            <w:r w:rsidRPr="0059431C">
              <w:rPr>
                <w:rFonts w:ascii="Times New Roman" w:hAnsi="Times New Roman" w:cs="Times New Roman"/>
              </w:rPr>
              <w:t>тыс. га</w:t>
            </w:r>
          </w:p>
        </w:tc>
        <w:tc>
          <w:tcPr>
            <w:tcW w:w="1499" w:type="dxa"/>
            <w:tcBorders>
              <w:left w:val="single" w:sz="4" w:space="0" w:color="auto"/>
            </w:tcBorders>
            <w:shd w:val="clear" w:color="auto" w:fill="auto"/>
            <w:vAlign w:val="center"/>
          </w:tcPr>
          <w:p w:rsidR="00B6292D" w:rsidRPr="0027773D" w:rsidRDefault="0027773D" w:rsidP="00B6292D">
            <w:pPr>
              <w:autoSpaceDE w:val="0"/>
              <w:spacing w:after="0"/>
              <w:contextualSpacing/>
              <w:jc w:val="center"/>
              <w:rPr>
                <w:rFonts w:ascii="Times New Roman" w:hAnsi="Times New Roman" w:cs="Times New Roman"/>
                <w:lang w:val="en-US"/>
              </w:rPr>
            </w:pPr>
            <w:r>
              <w:rPr>
                <w:rFonts w:ascii="Times New Roman" w:hAnsi="Times New Roman" w:cs="Times New Roman"/>
              </w:rPr>
              <w:t>0,</w:t>
            </w:r>
            <w:r>
              <w:rPr>
                <w:rFonts w:ascii="Times New Roman" w:hAnsi="Times New Roman" w:cs="Times New Roman"/>
                <w:lang w:val="en-US"/>
              </w:rPr>
              <w:t>501</w:t>
            </w:r>
          </w:p>
        </w:tc>
      </w:tr>
      <w:tr w:rsidR="0059431C" w:rsidRPr="0059431C" w:rsidTr="00125B1F">
        <w:trPr>
          <w:jc w:val="center"/>
        </w:trPr>
        <w:tc>
          <w:tcPr>
            <w:tcW w:w="959" w:type="dxa"/>
            <w:shd w:val="clear" w:color="auto" w:fill="auto"/>
            <w:vAlign w:val="center"/>
          </w:tcPr>
          <w:p w:rsidR="00B6292D" w:rsidRPr="0059431C" w:rsidRDefault="00B6292D" w:rsidP="00B6292D">
            <w:pPr>
              <w:autoSpaceDE w:val="0"/>
              <w:spacing w:after="0" w:line="240" w:lineRule="auto"/>
              <w:contextualSpacing/>
              <w:jc w:val="center"/>
              <w:rPr>
                <w:rFonts w:ascii="Times New Roman" w:hAnsi="Times New Roman" w:cs="Times New Roman"/>
              </w:rPr>
            </w:pPr>
            <w:r w:rsidRPr="0059431C">
              <w:rPr>
                <w:rFonts w:ascii="Times New Roman" w:hAnsi="Times New Roman" w:cs="Times New Roman"/>
              </w:rPr>
              <w:t>7</w:t>
            </w:r>
          </w:p>
        </w:tc>
        <w:tc>
          <w:tcPr>
            <w:tcW w:w="5248" w:type="dxa"/>
            <w:shd w:val="clear" w:color="auto" w:fill="auto"/>
          </w:tcPr>
          <w:p w:rsidR="00B6292D" w:rsidRPr="0059431C" w:rsidRDefault="00B6292D" w:rsidP="00B6292D">
            <w:pPr>
              <w:autoSpaceDE w:val="0"/>
              <w:spacing w:after="0" w:line="240" w:lineRule="auto"/>
              <w:contextualSpacing/>
              <w:rPr>
                <w:rFonts w:ascii="Times New Roman" w:hAnsi="Times New Roman" w:cs="Times New Roman"/>
              </w:rPr>
            </w:pPr>
            <w:r w:rsidRPr="0059431C">
              <w:rPr>
                <w:rFonts w:ascii="Times New Roman" w:hAnsi="Times New Roman" w:cs="Times New Roman"/>
              </w:rPr>
              <w:t>Земли водного фонда</w:t>
            </w:r>
          </w:p>
        </w:tc>
        <w:tc>
          <w:tcPr>
            <w:tcW w:w="1836" w:type="dxa"/>
            <w:tcBorders>
              <w:right w:val="single" w:sz="4" w:space="0" w:color="auto"/>
            </w:tcBorders>
            <w:shd w:val="clear" w:color="auto" w:fill="auto"/>
            <w:vAlign w:val="center"/>
          </w:tcPr>
          <w:p w:rsidR="00B6292D" w:rsidRPr="0059431C" w:rsidRDefault="00B6292D" w:rsidP="00B6292D">
            <w:pPr>
              <w:autoSpaceDE w:val="0"/>
              <w:spacing w:after="0" w:line="240" w:lineRule="auto"/>
              <w:contextualSpacing/>
              <w:jc w:val="center"/>
              <w:rPr>
                <w:rFonts w:ascii="Times New Roman" w:hAnsi="Times New Roman" w:cs="Times New Roman"/>
              </w:rPr>
            </w:pPr>
            <w:r w:rsidRPr="0059431C">
              <w:rPr>
                <w:rFonts w:ascii="Times New Roman" w:hAnsi="Times New Roman" w:cs="Times New Roman"/>
              </w:rPr>
              <w:t>тыс. га</w:t>
            </w:r>
          </w:p>
        </w:tc>
        <w:tc>
          <w:tcPr>
            <w:tcW w:w="1499" w:type="dxa"/>
            <w:tcBorders>
              <w:left w:val="single" w:sz="4" w:space="0" w:color="auto"/>
            </w:tcBorders>
            <w:shd w:val="clear" w:color="auto" w:fill="auto"/>
            <w:vAlign w:val="center"/>
          </w:tcPr>
          <w:p w:rsidR="00B6292D" w:rsidRPr="0059431C" w:rsidRDefault="003B0A87" w:rsidP="00B6292D">
            <w:pPr>
              <w:autoSpaceDE w:val="0"/>
              <w:spacing w:after="0"/>
              <w:contextualSpacing/>
              <w:jc w:val="center"/>
              <w:rPr>
                <w:rFonts w:ascii="Times New Roman" w:hAnsi="Times New Roman" w:cs="Times New Roman"/>
              </w:rPr>
            </w:pPr>
            <w:r w:rsidRPr="0059431C">
              <w:rPr>
                <w:rFonts w:ascii="Times New Roman" w:hAnsi="Times New Roman" w:cs="Times New Roman"/>
              </w:rPr>
              <w:t>0,048</w:t>
            </w:r>
          </w:p>
        </w:tc>
      </w:tr>
      <w:tr w:rsidR="00B6292D" w:rsidRPr="0059431C" w:rsidTr="00125B1F">
        <w:trPr>
          <w:jc w:val="center"/>
        </w:trPr>
        <w:tc>
          <w:tcPr>
            <w:tcW w:w="959" w:type="dxa"/>
            <w:shd w:val="clear" w:color="auto" w:fill="auto"/>
            <w:vAlign w:val="center"/>
          </w:tcPr>
          <w:p w:rsidR="00B6292D" w:rsidRPr="0059431C" w:rsidRDefault="00B6292D" w:rsidP="00B6292D">
            <w:pPr>
              <w:autoSpaceDE w:val="0"/>
              <w:spacing w:after="0" w:line="240" w:lineRule="auto"/>
              <w:contextualSpacing/>
              <w:jc w:val="center"/>
              <w:rPr>
                <w:rFonts w:ascii="Times New Roman" w:hAnsi="Times New Roman" w:cs="Times New Roman"/>
              </w:rPr>
            </w:pPr>
            <w:r w:rsidRPr="0059431C">
              <w:rPr>
                <w:rFonts w:ascii="Times New Roman" w:hAnsi="Times New Roman" w:cs="Times New Roman"/>
              </w:rPr>
              <w:t>8</w:t>
            </w:r>
          </w:p>
        </w:tc>
        <w:tc>
          <w:tcPr>
            <w:tcW w:w="5248" w:type="dxa"/>
            <w:shd w:val="clear" w:color="auto" w:fill="auto"/>
          </w:tcPr>
          <w:p w:rsidR="00B6292D" w:rsidRPr="0059431C" w:rsidRDefault="00B6292D" w:rsidP="00B6292D">
            <w:pPr>
              <w:autoSpaceDE w:val="0"/>
              <w:spacing w:after="0" w:line="240" w:lineRule="auto"/>
              <w:contextualSpacing/>
              <w:rPr>
                <w:rFonts w:ascii="Times New Roman" w:hAnsi="Times New Roman" w:cs="Times New Roman"/>
              </w:rPr>
            </w:pPr>
            <w:r w:rsidRPr="0059431C">
              <w:rPr>
                <w:rFonts w:ascii="Times New Roman" w:hAnsi="Times New Roman" w:cs="Times New Roman"/>
              </w:rPr>
              <w:t>Земли запаса</w:t>
            </w:r>
          </w:p>
        </w:tc>
        <w:tc>
          <w:tcPr>
            <w:tcW w:w="1836" w:type="dxa"/>
            <w:tcBorders>
              <w:right w:val="single" w:sz="4" w:space="0" w:color="auto"/>
            </w:tcBorders>
            <w:shd w:val="clear" w:color="auto" w:fill="auto"/>
            <w:vAlign w:val="center"/>
          </w:tcPr>
          <w:p w:rsidR="00B6292D" w:rsidRPr="0059431C" w:rsidRDefault="00B6292D" w:rsidP="00B6292D">
            <w:pPr>
              <w:autoSpaceDE w:val="0"/>
              <w:spacing w:after="0" w:line="240" w:lineRule="auto"/>
              <w:contextualSpacing/>
              <w:jc w:val="center"/>
              <w:rPr>
                <w:rFonts w:ascii="Times New Roman" w:hAnsi="Times New Roman" w:cs="Times New Roman"/>
              </w:rPr>
            </w:pPr>
            <w:r w:rsidRPr="0059431C">
              <w:rPr>
                <w:rFonts w:ascii="Times New Roman" w:hAnsi="Times New Roman" w:cs="Times New Roman"/>
              </w:rPr>
              <w:t>тыс. га</w:t>
            </w:r>
          </w:p>
        </w:tc>
        <w:tc>
          <w:tcPr>
            <w:tcW w:w="1499" w:type="dxa"/>
            <w:tcBorders>
              <w:left w:val="single" w:sz="4" w:space="0" w:color="auto"/>
            </w:tcBorders>
            <w:shd w:val="clear" w:color="auto" w:fill="auto"/>
            <w:vAlign w:val="center"/>
          </w:tcPr>
          <w:p w:rsidR="00B6292D" w:rsidRPr="0059431C" w:rsidRDefault="007B3D9D" w:rsidP="00B6292D">
            <w:pPr>
              <w:autoSpaceDE w:val="0"/>
              <w:spacing w:after="0"/>
              <w:contextualSpacing/>
              <w:jc w:val="center"/>
              <w:rPr>
                <w:rFonts w:ascii="Times New Roman" w:hAnsi="Times New Roman" w:cs="Times New Roman"/>
                <w:lang w:val="en-US"/>
              </w:rPr>
            </w:pPr>
            <w:r w:rsidRPr="0059431C">
              <w:rPr>
                <w:rFonts w:ascii="Times New Roman" w:hAnsi="Times New Roman" w:cs="Times New Roman"/>
                <w:lang w:val="en-US"/>
              </w:rPr>
              <w:t>-</w:t>
            </w:r>
          </w:p>
        </w:tc>
      </w:tr>
    </w:tbl>
    <w:p w:rsidR="00DC1C3E" w:rsidRPr="0059431C" w:rsidRDefault="00DC1C3E" w:rsidP="00713A25">
      <w:pPr>
        <w:spacing w:after="0"/>
        <w:ind w:firstLine="567"/>
        <w:jc w:val="both"/>
        <w:rPr>
          <w:rFonts w:ascii="Times New Roman" w:eastAsia="Times New Roman" w:hAnsi="Times New Roman" w:cs="Times New Roman"/>
          <w:bCs/>
          <w:sz w:val="24"/>
          <w:szCs w:val="24"/>
        </w:rPr>
      </w:pPr>
      <w:bookmarkStart w:id="47" w:name="_Toc43820842"/>
      <w:bookmarkStart w:id="48" w:name="_Toc60047296"/>
      <w:bookmarkStart w:id="49" w:name="_Toc61278475"/>
      <w:bookmarkStart w:id="50" w:name="_Toc63929007"/>
      <w:bookmarkStart w:id="51" w:name="_Toc64275624"/>
      <w:bookmarkStart w:id="52" w:name="_Toc65659499"/>
      <w:bookmarkStart w:id="53" w:name="_Toc65685934"/>
      <w:bookmarkStart w:id="54" w:name="_Toc68796782"/>
      <w:bookmarkStart w:id="55" w:name="_Toc69729880"/>
      <w:bookmarkStart w:id="56" w:name="_Toc70342656"/>
      <w:bookmarkStart w:id="57" w:name="_Toc70494321"/>
    </w:p>
    <w:p w:rsidR="00E42947" w:rsidRPr="0059431C" w:rsidRDefault="00616F7D" w:rsidP="006C060A">
      <w:pPr>
        <w:spacing w:after="0"/>
        <w:ind w:firstLine="567"/>
        <w:jc w:val="both"/>
        <w:rPr>
          <w:rFonts w:ascii="Times New Roman" w:eastAsia="TimesNewRoman" w:hAnsi="Times New Roman" w:cs="Times New Roman"/>
          <w:sz w:val="24"/>
          <w:szCs w:val="24"/>
          <w:lang w:eastAsia="ru-RU"/>
        </w:rPr>
      </w:pPr>
      <w:bookmarkStart w:id="58" w:name="_Toc75419855"/>
      <w:r w:rsidRPr="0059431C">
        <w:rPr>
          <w:rFonts w:ascii="Times New Roman" w:eastAsia="TimesNewRoman" w:hAnsi="Times New Roman" w:cs="Times New Roman"/>
          <w:sz w:val="24"/>
          <w:szCs w:val="24"/>
          <w:lang w:eastAsia="ru-RU"/>
        </w:rPr>
        <w:t xml:space="preserve">Во избежание разночтений после утверждения Генерального плана и осуществления мероприятий по установлению границ населенных пунктов МО требуется проведение мероприятий по уточнению площадей земель различных категорий на территории </w:t>
      </w:r>
      <w:r w:rsidR="00EA0BAE" w:rsidRPr="0059431C">
        <w:rPr>
          <w:rFonts w:ascii="Times New Roman" w:eastAsia="TimesNewRoman" w:hAnsi="Times New Roman" w:cs="Times New Roman"/>
          <w:sz w:val="24"/>
          <w:szCs w:val="24"/>
          <w:lang w:eastAsia="ru-RU"/>
        </w:rPr>
        <w:t>Первомайского</w:t>
      </w:r>
      <w:r w:rsidRPr="0059431C">
        <w:rPr>
          <w:rFonts w:ascii="Times New Roman" w:eastAsia="TimesNewRoman" w:hAnsi="Times New Roman" w:cs="Times New Roman"/>
          <w:sz w:val="24"/>
          <w:szCs w:val="24"/>
          <w:lang w:eastAsia="ru-RU"/>
        </w:rPr>
        <w:t xml:space="preserve"> сельского поселения с внесением соответствующих изменений в учётную документацию.</w:t>
      </w:r>
      <w:bookmarkEnd w:id="47"/>
      <w:bookmarkEnd w:id="48"/>
      <w:bookmarkEnd w:id="49"/>
      <w:bookmarkEnd w:id="50"/>
      <w:bookmarkEnd w:id="51"/>
      <w:bookmarkEnd w:id="52"/>
      <w:bookmarkEnd w:id="53"/>
      <w:bookmarkEnd w:id="54"/>
      <w:bookmarkEnd w:id="55"/>
      <w:bookmarkEnd w:id="56"/>
      <w:bookmarkEnd w:id="57"/>
      <w:bookmarkEnd w:id="58"/>
    </w:p>
    <w:p w:rsidR="00E42947" w:rsidRPr="0059431C" w:rsidRDefault="00E42947" w:rsidP="00713A25">
      <w:pPr>
        <w:spacing w:after="0"/>
        <w:ind w:firstLine="567"/>
        <w:jc w:val="both"/>
        <w:rPr>
          <w:rFonts w:ascii="Times New Roman" w:eastAsia="Times New Roman" w:hAnsi="Times New Roman" w:cs="Times New Roman"/>
          <w:bCs/>
          <w:sz w:val="24"/>
          <w:szCs w:val="24"/>
        </w:rPr>
      </w:pPr>
    </w:p>
    <w:p w:rsidR="00271E76" w:rsidRPr="0059431C" w:rsidRDefault="00271E76" w:rsidP="00BE7438">
      <w:pPr>
        <w:pStyle w:val="1111"/>
        <w:numPr>
          <w:ilvl w:val="2"/>
          <w:numId w:val="63"/>
        </w:numPr>
        <w:ind w:left="0" w:firstLine="0"/>
        <w:outlineLvl w:val="2"/>
        <w:rPr>
          <w:rFonts w:cs="Times New Roman"/>
          <w:i/>
        </w:rPr>
      </w:pPr>
      <w:bookmarkStart w:id="59" w:name="_Toc40350026"/>
      <w:r w:rsidRPr="0059431C">
        <w:rPr>
          <w:rFonts w:cs="Times New Roman"/>
          <w:i/>
        </w:rPr>
        <w:t xml:space="preserve"> </w:t>
      </w:r>
      <w:bookmarkStart w:id="60" w:name="_Toc91602104"/>
      <w:r w:rsidRPr="0059431C">
        <w:rPr>
          <w:rFonts w:cs="Times New Roman"/>
          <w:i/>
        </w:rPr>
        <w:t>Земли населенных пунктов</w:t>
      </w:r>
      <w:bookmarkEnd w:id="59"/>
      <w:bookmarkEnd w:id="60"/>
    </w:p>
    <w:p w:rsidR="00FC1B6D" w:rsidRPr="0059431C" w:rsidRDefault="00FC1B6D" w:rsidP="00FC1B6D">
      <w:pPr>
        <w:spacing w:after="0"/>
        <w:ind w:firstLine="567"/>
        <w:jc w:val="both"/>
        <w:rPr>
          <w:rFonts w:ascii="Times New Roman" w:eastAsia="Times New Roman" w:hAnsi="Times New Roman" w:cs="Times New Roman"/>
          <w:bCs/>
          <w:sz w:val="24"/>
          <w:szCs w:val="24"/>
        </w:rPr>
      </w:pPr>
    </w:p>
    <w:p w:rsidR="00230F11" w:rsidRPr="0059431C" w:rsidRDefault="00120B09" w:rsidP="007E7578">
      <w:pPr>
        <w:autoSpaceDE w:val="0"/>
        <w:autoSpaceDN w:val="0"/>
        <w:adjustRightInd w:val="0"/>
        <w:spacing w:after="0" w:line="240" w:lineRule="auto"/>
        <w:ind w:firstLine="567"/>
        <w:jc w:val="both"/>
        <w:rPr>
          <w:rFonts w:ascii="Times New Roman" w:hAnsi="Times New Roman" w:cs="Times New Roman"/>
          <w:sz w:val="24"/>
          <w:szCs w:val="24"/>
        </w:rPr>
      </w:pPr>
      <w:r w:rsidRPr="0059431C">
        <w:rPr>
          <w:rFonts w:ascii="Times New Roman" w:hAnsi="Times New Roman" w:cs="Times New Roman"/>
          <w:sz w:val="24"/>
          <w:szCs w:val="24"/>
        </w:rPr>
        <w:t>В соответствии с п. 1 ст. 83 Земельного кодекса РФ, землями населенных пунктов признаются земли, используемые и предназначенные для застройки и развития населенных пунктов.</w:t>
      </w:r>
      <w:r w:rsidR="00345C88" w:rsidRPr="0059431C">
        <w:rPr>
          <w:rFonts w:ascii="Times New Roman" w:hAnsi="Times New Roman" w:cs="Times New Roman"/>
          <w:sz w:val="24"/>
          <w:szCs w:val="24"/>
        </w:rPr>
        <w:t xml:space="preserve"> </w:t>
      </w:r>
      <w:r w:rsidR="00271E76" w:rsidRPr="0059431C">
        <w:rPr>
          <w:rFonts w:ascii="Times New Roman" w:hAnsi="Times New Roman" w:cs="Times New Roman"/>
          <w:sz w:val="24"/>
          <w:szCs w:val="24"/>
        </w:rPr>
        <w:t xml:space="preserve">Одновременно с установлением категории земель населенных пунктов вводится и новое определение границ этих земель. В соответствии с п.2 ст.83 </w:t>
      </w:r>
      <w:r w:rsidR="00230F11" w:rsidRPr="0059431C">
        <w:rPr>
          <w:rFonts w:ascii="Times New Roman" w:hAnsi="Times New Roman" w:cs="Times New Roman"/>
          <w:sz w:val="24"/>
          <w:szCs w:val="24"/>
        </w:rPr>
        <w:t>ЗК</w:t>
      </w:r>
      <w:r w:rsidR="00271E76" w:rsidRPr="0059431C">
        <w:rPr>
          <w:rFonts w:ascii="Times New Roman" w:hAnsi="Times New Roman" w:cs="Times New Roman"/>
          <w:sz w:val="24"/>
          <w:szCs w:val="24"/>
        </w:rPr>
        <w:t xml:space="preserve"> РФ</w:t>
      </w:r>
      <w:r w:rsidR="00230F11" w:rsidRPr="0059431C">
        <w:rPr>
          <w:rFonts w:ascii="Times New Roman" w:hAnsi="Times New Roman" w:cs="Times New Roman"/>
          <w:sz w:val="24"/>
          <w:szCs w:val="24"/>
        </w:rPr>
        <w:t>:</w:t>
      </w:r>
      <w:r w:rsidR="00271E76" w:rsidRPr="0059431C">
        <w:rPr>
          <w:rFonts w:ascii="Times New Roman" w:hAnsi="Times New Roman" w:cs="Times New Roman"/>
          <w:sz w:val="24"/>
          <w:szCs w:val="24"/>
        </w:rPr>
        <w:t xml:space="preserve"> </w:t>
      </w:r>
      <w:r w:rsidR="00230F11" w:rsidRPr="0059431C">
        <w:rPr>
          <w:rFonts w:ascii="Times New Roman" w:hAnsi="Times New Roman" w:cs="Times New Roman"/>
          <w:sz w:val="24"/>
          <w:szCs w:val="24"/>
        </w:rPr>
        <w:t>«Границы городских, сельских населенных пунктов отделяют земли населенных пунктов от земель иных категорий. Границы городских, сельских населенных пунктов не могут пересекать границы муниципальных образований или выходить за их границы, а также пересекать границы земельных участков, предоставленных гражданам или юридическим лицам».</w:t>
      </w:r>
    </w:p>
    <w:p w:rsidR="00271E76" w:rsidRPr="0059431C" w:rsidRDefault="00271E76" w:rsidP="007E7578">
      <w:pPr>
        <w:autoSpaceDE w:val="0"/>
        <w:autoSpaceDN w:val="0"/>
        <w:adjustRightInd w:val="0"/>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В соотве</w:t>
      </w:r>
      <w:r w:rsidR="00AE2A4F" w:rsidRPr="0059431C">
        <w:rPr>
          <w:rFonts w:ascii="Times New Roman" w:hAnsi="Times New Roman" w:cs="Times New Roman"/>
          <w:sz w:val="24"/>
          <w:szCs w:val="24"/>
        </w:rPr>
        <w:t xml:space="preserve">тствии с п. 5.1. ст. 23 </w:t>
      </w:r>
      <w:proofErr w:type="spellStart"/>
      <w:r w:rsidR="00AE2A4F" w:rsidRPr="0059431C">
        <w:rPr>
          <w:rFonts w:ascii="Times New Roman" w:hAnsi="Times New Roman" w:cs="Times New Roman"/>
          <w:sz w:val="24"/>
          <w:szCs w:val="24"/>
        </w:rPr>
        <w:t>ГрК</w:t>
      </w:r>
      <w:proofErr w:type="spellEnd"/>
      <w:r w:rsidR="00AE2A4F" w:rsidRPr="0059431C">
        <w:rPr>
          <w:rFonts w:ascii="Times New Roman" w:hAnsi="Times New Roman" w:cs="Times New Roman"/>
          <w:sz w:val="24"/>
          <w:szCs w:val="24"/>
        </w:rPr>
        <w:t xml:space="preserve"> РФ, о</w:t>
      </w:r>
      <w:r w:rsidRPr="0059431C">
        <w:rPr>
          <w:rFonts w:ascii="Times New Roman" w:hAnsi="Times New Roman" w:cs="Times New Roman"/>
          <w:sz w:val="24"/>
          <w:szCs w:val="24"/>
        </w:rPr>
        <w:t xml:space="preserve">бязательным приложением к генеральному плану являются сведения о границах населенных пунктов (в том числе границах образуемых населенных пунктов), входящих в состав поселения или городского округа,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w:t>
      </w:r>
      <w:r w:rsidR="00AE2A4F" w:rsidRPr="0059431C">
        <w:rPr>
          <w:rFonts w:ascii="Times New Roman" w:hAnsi="Times New Roman" w:cs="Times New Roman"/>
          <w:sz w:val="24"/>
          <w:szCs w:val="24"/>
        </w:rPr>
        <w:t>ЕГРН</w:t>
      </w:r>
      <w:r w:rsidRPr="0059431C">
        <w:rPr>
          <w:rFonts w:ascii="Times New Roman" w:hAnsi="Times New Roman" w:cs="Times New Roman"/>
          <w:sz w:val="24"/>
          <w:szCs w:val="24"/>
        </w:rPr>
        <w:t xml:space="preserve">. Органы местного самоуправления поселения, также вправе подготовить текстовое описание местоположения границ населенных пунктов. Формы графического и текстового описания местоположения границ населенных пунктов, </w:t>
      </w:r>
      <w:hyperlink r:id="rId19" w:history="1">
        <w:r w:rsidRPr="0059431C">
          <w:rPr>
            <w:rFonts w:ascii="Times New Roman" w:hAnsi="Times New Roman" w:cs="Times New Roman"/>
            <w:sz w:val="24"/>
            <w:szCs w:val="24"/>
          </w:rPr>
          <w:t>требования</w:t>
        </w:r>
      </w:hyperlink>
      <w:r w:rsidRPr="0059431C">
        <w:rPr>
          <w:rFonts w:ascii="Times New Roman" w:hAnsi="Times New Roman" w:cs="Times New Roman"/>
          <w:sz w:val="24"/>
          <w:szCs w:val="24"/>
        </w:rPr>
        <w:t xml:space="preserve"> к точности определения координат характерных точек границ населенных пунктов,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w:t>
      </w:r>
      <w:r w:rsidR="00277B97" w:rsidRPr="0059431C">
        <w:rPr>
          <w:rFonts w:ascii="Times New Roman" w:hAnsi="Times New Roman" w:cs="Times New Roman"/>
          <w:sz w:val="24"/>
          <w:szCs w:val="24"/>
        </w:rPr>
        <w:t>ЕГРН</w:t>
      </w:r>
      <w:r w:rsidRPr="0059431C">
        <w:rPr>
          <w:rFonts w:ascii="Times New Roman" w:hAnsi="Times New Roman" w:cs="Times New Roman"/>
          <w:sz w:val="24"/>
          <w:szCs w:val="24"/>
        </w:rPr>
        <w:t>.</w:t>
      </w:r>
    </w:p>
    <w:p w:rsidR="002962C9" w:rsidRPr="0059431C" w:rsidRDefault="002962C9" w:rsidP="00D15E94">
      <w:pPr>
        <w:pStyle w:val="14"/>
        <w:ind w:left="0" w:right="0"/>
        <w:rPr>
          <w:sz w:val="24"/>
          <w:szCs w:val="24"/>
        </w:rPr>
      </w:pPr>
      <w:r w:rsidRPr="0059431C">
        <w:rPr>
          <w:sz w:val="24"/>
          <w:szCs w:val="24"/>
        </w:rPr>
        <w:t xml:space="preserve">Границы </w:t>
      </w:r>
      <w:r w:rsidR="00B15B42" w:rsidRPr="0059431C">
        <w:rPr>
          <w:sz w:val="24"/>
          <w:szCs w:val="24"/>
        </w:rPr>
        <w:t xml:space="preserve">населенных пунктов </w:t>
      </w:r>
      <w:r w:rsidRPr="0059431C">
        <w:rPr>
          <w:sz w:val="24"/>
          <w:szCs w:val="24"/>
        </w:rPr>
        <w:t>не установлены и св</w:t>
      </w:r>
      <w:r w:rsidR="00F215CD" w:rsidRPr="0059431C">
        <w:rPr>
          <w:sz w:val="24"/>
          <w:szCs w:val="24"/>
        </w:rPr>
        <w:t>едения о них не внесены в ЕГРН.</w:t>
      </w:r>
    </w:p>
    <w:p w:rsidR="002962C9" w:rsidRPr="0059431C" w:rsidRDefault="002962C9" w:rsidP="002962C9">
      <w:pPr>
        <w:pStyle w:val="14"/>
        <w:ind w:left="0" w:right="0"/>
        <w:rPr>
          <w:sz w:val="24"/>
          <w:szCs w:val="24"/>
          <w:highlight w:val="yellow"/>
        </w:rPr>
      </w:pPr>
      <w:r w:rsidRPr="0059431C">
        <w:rPr>
          <w:sz w:val="24"/>
          <w:szCs w:val="24"/>
        </w:rPr>
        <w:t xml:space="preserve">С учетом изложенного выше, общая площадь земель в границах населенных пунктов на территории </w:t>
      </w:r>
      <w:r w:rsidR="00EA0BAE" w:rsidRPr="0059431C">
        <w:rPr>
          <w:sz w:val="24"/>
          <w:szCs w:val="24"/>
        </w:rPr>
        <w:t>Первомайского</w:t>
      </w:r>
      <w:r w:rsidR="00F94FAC" w:rsidRPr="0059431C">
        <w:rPr>
          <w:sz w:val="24"/>
          <w:szCs w:val="24"/>
        </w:rPr>
        <w:t xml:space="preserve"> сельского поселения</w:t>
      </w:r>
      <w:r w:rsidR="006167C6">
        <w:rPr>
          <w:sz w:val="24"/>
          <w:szCs w:val="24"/>
        </w:rPr>
        <w:t xml:space="preserve"> составляет 624,6</w:t>
      </w:r>
      <w:r w:rsidR="00B964D1" w:rsidRPr="0059431C">
        <w:rPr>
          <w:sz w:val="24"/>
          <w:szCs w:val="24"/>
        </w:rPr>
        <w:t xml:space="preserve"> </w:t>
      </w:r>
      <w:r w:rsidRPr="0059431C">
        <w:rPr>
          <w:sz w:val="24"/>
          <w:szCs w:val="24"/>
        </w:rPr>
        <w:t xml:space="preserve">га, в том числе: </w:t>
      </w:r>
    </w:p>
    <w:p w:rsidR="006C060A" w:rsidRPr="0059431C" w:rsidRDefault="006C060A" w:rsidP="00BE7438">
      <w:pPr>
        <w:pStyle w:val="ab"/>
        <w:numPr>
          <w:ilvl w:val="0"/>
          <w:numId w:val="64"/>
        </w:numPr>
        <w:tabs>
          <w:tab w:val="left" w:pos="851"/>
        </w:tabs>
        <w:autoSpaceDE w:val="0"/>
        <w:ind w:left="0" w:firstLine="567"/>
        <w:jc w:val="both"/>
        <w:rPr>
          <w:rFonts w:eastAsia="TimesNewRomanPSMT"/>
        </w:rPr>
      </w:pPr>
      <w:r w:rsidRPr="0059431C">
        <w:rPr>
          <w:rFonts w:eastAsia="TimesNewRomanPSMT"/>
        </w:rPr>
        <w:t xml:space="preserve">с. </w:t>
      </w:r>
      <w:proofErr w:type="spellStart"/>
      <w:r w:rsidRPr="0059431C">
        <w:rPr>
          <w:rFonts w:eastAsia="TimesNewRomanPSMT"/>
        </w:rPr>
        <w:t>Лебединка</w:t>
      </w:r>
      <w:proofErr w:type="spellEnd"/>
      <w:r w:rsidRPr="0059431C">
        <w:rPr>
          <w:rFonts w:eastAsia="TimesNewRomanPSMT"/>
        </w:rPr>
        <w:t xml:space="preserve"> – </w:t>
      </w:r>
      <w:r w:rsidR="006167C6">
        <w:rPr>
          <w:rFonts w:eastAsia="TimesNewRomanPSMT"/>
        </w:rPr>
        <w:t>201,1</w:t>
      </w:r>
      <w:r w:rsidRPr="0059431C">
        <w:rPr>
          <w:rFonts w:eastAsia="TimesNewRomanPSMT"/>
        </w:rPr>
        <w:t xml:space="preserve"> га;</w:t>
      </w:r>
    </w:p>
    <w:p w:rsidR="006C060A" w:rsidRPr="0059431C" w:rsidRDefault="006C060A" w:rsidP="00BE7438">
      <w:pPr>
        <w:pStyle w:val="ab"/>
        <w:numPr>
          <w:ilvl w:val="0"/>
          <w:numId w:val="64"/>
        </w:numPr>
        <w:tabs>
          <w:tab w:val="left" w:pos="851"/>
        </w:tabs>
        <w:autoSpaceDE w:val="0"/>
        <w:ind w:left="0" w:firstLine="567"/>
        <w:jc w:val="both"/>
        <w:rPr>
          <w:rFonts w:eastAsia="TimesNewRomanPSMT"/>
        </w:rPr>
      </w:pPr>
      <w:r w:rsidRPr="0059431C">
        <w:rPr>
          <w:rFonts w:eastAsia="Calibri"/>
        </w:rPr>
        <w:t xml:space="preserve">с. </w:t>
      </w:r>
      <w:proofErr w:type="spellStart"/>
      <w:r w:rsidRPr="0059431C">
        <w:rPr>
          <w:rFonts w:eastAsia="Calibri"/>
        </w:rPr>
        <w:t>Новоникольск</w:t>
      </w:r>
      <w:proofErr w:type="spellEnd"/>
      <w:r w:rsidRPr="0059431C">
        <w:rPr>
          <w:rFonts w:eastAsia="Calibri"/>
        </w:rPr>
        <w:t xml:space="preserve"> </w:t>
      </w:r>
      <w:r w:rsidRPr="0059431C">
        <w:rPr>
          <w:rFonts w:eastAsia="TimesNewRomanPSMT"/>
        </w:rPr>
        <w:t xml:space="preserve">– </w:t>
      </w:r>
      <w:r w:rsidR="006167C6">
        <w:rPr>
          <w:rFonts w:eastAsia="TimesNewRomanPSMT"/>
        </w:rPr>
        <w:t>108,8</w:t>
      </w:r>
      <w:r w:rsidRPr="0059431C">
        <w:rPr>
          <w:rFonts w:eastAsia="TimesNewRomanPSMT"/>
        </w:rPr>
        <w:t xml:space="preserve"> га;</w:t>
      </w:r>
    </w:p>
    <w:p w:rsidR="006C060A" w:rsidRPr="0059431C" w:rsidRDefault="006C060A" w:rsidP="00BE7438">
      <w:pPr>
        <w:pStyle w:val="ab"/>
        <w:numPr>
          <w:ilvl w:val="0"/>
          <w:numId w:val="64"/>
        </w:numPr>
        <w:tabs>
          <w:tab w:val="left" w:pos="851"/>
        </w:tabs>
        <w:autoSpaceDE w:val="0"/>
        <w:ind w:left="0" w:firstLine="567"/>
        <w:jc w:val="both"/>
        <w:rPr>
          <w:rFonts w:eastAsia="TimesNewRomanPSMT"/>
        </w:rPr>
      </w:pPr>
      <w:r w:rsidRPr="0059431C">
        <w:rPr>
          <w:rFonts w:eastAsia="Calibri"/>
        </w:rPr>
        <w:t xml:space="preserve">х. </w:t>
      </w:r>
      <w:proofErr w:type="spellStart"/>
      <w:r w:rsidRPr="0059431C">
        <w:rPr>
          <w:rFonts w:eastAsia="Calibri"/>
        </w:rPr>
        <w:t>Батовка</w:t>
      </w:r>
      <w:proofErr w:type="spellEnd"/>
      <w:r w:rsidRPr="0059431C">
        <w:rPr>
          <w:rFonts w:eastAsia="Calibri"/>
        </w:rPr>
        <w:t xml:space="preserve"> </w:t>
      </w:r>
      <w:r w:rsidR="00B964D1" w:rsidRPr="0059431C">
        <w:rPr>
          <w:rFonts w:eastAsia="TimesNewRomanPSMT"/>
        </w:rPr>
        <w:t>– 7</w:t>
      </w:r>
      <w:r w:rsidR="006167C6">
        <w:rPr>
          <w:rFonts w:eastAsia="TimesNewRomanPSMT"/>
        </w:rPr>
        <w:t>6,9</w:t>
      </w:r>
      <w:r w:rsidR="00B964D1" w:rsidRPr="0059431C">
        <w:rPr>
          <w:rFonts w:eastAsia="TimesNewRomanPSMT"/>
        </w:rPr>
        <w:t xml:space="preserve"> </w:t>
      </w:r>
      <w:r w:rsidRPr="0059431C">
        <w:rPr>
          <w:rFonts w:eastAsia="TimesNewRomanPSMT"/>
        </w:rPr>
        <w:t>га;</w:t>
      </w:r>
    </w:p>
    <w:p w:rsidR="002454F9" w:rsidRPr="0059431C" w:rsidRDefault="006167C6" w:rsidP="00BE7438">
      <w:pPr>
        <w:pStyle w:val="ab"/>
        <w:numPr>
          <w:ilvl w:val="0"/>
          <w:numId w:val="64"/>
        </w:numPr>
        <w:tabs>
          <w:tab w:val="left" w:pos="851"/>
        </w:tabs>
        <w:autoSpaceDE w:val="0"/>
        <w:ind w:left="0" w:firstLine="567"/>
        <w:jc w:val="both"/>
        <w:rPr>
          <w:rFonts w:eastAsia="TimesNewRomanPSMT"/>
        </w:rPr>
      </w:pPr>
      <w:r>
        <w:rPr>
          <w:rFonts w:eastAsia="Calibri"/>
        </w:rPr>
        <w:t xml:space="preserve">с. </w:t>
      </w:r>
      <w:proofErr w:type="spellStart"/>
      <w:r>
        <w:rPr>
          <w:rFonts w:eastAsia="Calibri"/>
        </w:rPr>
        <w:t>Плесновка</w:t>
      </w:r>
      <w:proofErr w:type="spellEnd"/>
      <w:r>
        <w:rPr>
          <w:rFonts w:eastAsia="Calibri"/>
        </w:rPr>
        <w:t xml:space="preserve"> – 237,8</w:t>
      </w:r>
      <w:r w:rsidR="00B964D1" w:rsidRPr="0059431C">
        <w:rPr>
          <w:rFonts w:eastAsia="Calibri"/>
        </w:rPr>
        <w:t xml:space="preserve"> </w:t>
      </w:r>
      <w:r w:rsidR="006C060A" w:rsidRPr="0059431C">
        <w:rPr>
          <w:rFonts w:eastAsia="Calibri"/>
        </w:rPr>
        <w:t>га.</w:t>
      </w:r>
    </w:p>
    <w:p w:rsidR="006C060A" w:rsidRPr="0059431C" w:rsidRDefault="006C060A" w:rsidP="00057476">
      <w:pPr>
        <w:pStyle w:val="ab"/>
        <w:tabs>
          <w:tab w:val="left" w:pos="851"/>
        </w:tabs>
        <w:autoSpaceDE w:val="0"/>
        <w:ind w:left="567"/>
        <w:jc w:val="both"/>
        <w:rPr>
          <w:rFonts w:eastAsia="TimesNewRomanPSMT"/>
        </w:rPr>
      </w:pPr>
    </w:p>
    <w:p w:rsidR="003D1536" w:rsidRPr="0059431C" w:rsidRDefault="003D1536" w:rsidP="003D1536">
      <w:pPr>
        <w:spacing w:after="0"/>
        <w:ind w:firstLine="567"/>
        <w:jc w:val="both"/>
        <w:rPr>
          <w:rFonts w:ascii="Times New Roman" w:eastAsia="TimesNewRomanPSMT" w:hAnsi="Times New Roman" w:cs="Times New Roman"/>
          <w:sz w:val="24"/>
          <w:szCs w:val="24"/>
        </w:rPr>
      </w:pPr>
      <w:r w:rsidRPr="0059431C">
        <w:rPr>
          <w:rFonts w:ascii="Times New Roman" w:hAnsi="Times New Roman" w:cs="Times New Roman"/>
          <w:sz w:val="24"/>
          <w:szCs w:val="24"/>
        </w:rPr>
        <w:t xml:space="preserve">В рамках настоящего проекта генерального плана проведены работы по установлению границ </w:t>
      </w:r>
      <w:r w:rsidR="00E42947" w:rsidRPr="0059431C">
        <w:rPr>
          <w:rFonts w:ascii="Times New Roman" w:hAnsi="Times New Roman" w:cs="Times New Roman"/>
          <w:sz w:val="24"/>
          <w:szCs w:val="24"/>
        </w:rPr>
        <w:t xml:space="preserve">населенных пунктов </w:t>
      </w:r>
      <w:r w:rsidR="00EA0BAE" w:rsidRPr="0059431C">
        <w:rPr>
          <w:rFonts w:ascii="Times New Roman" w:hAnsi="Times New Roman" w:cs="Times New Roman"/>
          <w:sz w:val="24"/>
          <w:szCs w:val="24"/>
        </w:rPr>
        <w:t>Первомайского</w:t>
      </w:r>
      <w:r w:rsidR="00E42947" w:rsidRPr="0059431C">
        <w:rPr>
          <w:rFonts w:ascii="Times New Roman" w:hAnsi="Times New Roman" w:cs="Times New Roman"/>
          <w:sz w:val="24"/>
          <w:szCs w:val="24"/>
        </w:rPr>
        <w:t xml:space="preserve"> сельского поселения.</w:t>
      </w:r>
    </w:p>
    <w:p w:rsidR="00F215CD" w:rsidRPr="0059431C" w:rsidRDefault="00F215CD" w:rsidP="007E7578">
      <w:pPr>
        <w:autoSpaceDE w:val="0"/>
        <w:autoSpaceDN w:val="0"/>
        <w:adjustRightInd w:val="0"/>
        <w:spacing w:after="0" w:line="240" w:lineRule="auto"/>
        <w:ind w:firstLine="567"/>
        <w:jc w:val="both"/>
        <w:rPr>
          <w:rFonts w:ascii="Times New Roman" w:hAnsi="Times New Roman" w:cs="Times New Roman"/>
          <w:sz w:val="24"/>
          <w:szCs w:val="24"/>
        </w:rPr>
      </w:pPr>
    </w:p>
    <w:p w:rsidR="00271E76" w:rsidRPr="0059431C" w:rsidRDefault="00271E76" w:rsidP="00686564">
      <w:pPr>
        <w:rPr>
          <w:rFonts w:ascii="Times New Roman" w:eastAsia="TimesNewRoman" w:hAnsi="Times New Roman" w:cs="Times New Roman"/>
          <w:b/>
          <w:bCs/>
          <w:i/>
          <w:iCs/>
          <w:sz w:val="24"/>
          <w:szCs w:val="24"/>
          <w:u w:val="single"/>
        </w:rPr>
      </w:pPr>
      <w:r w:rsidRPr="0059431C">
        <w:rPr>
          <w:rFonts w:ascii="Times New Roman" w:eastAsia="TimesNewRoman" w:hAnsi="Times New Roman" w:cs="Times New Roman"/>
          <w:b/>
          <w:bCs/>
          <w:i/>
          <w:iCs/>
          <w:sz w:val="24"/>
          <w:szCs w:val="24"/>
          <w:u w:val="single"/>
        </w:rPr>
        <w:t>Выводы:</w:t>
      </w:r>
    </w:p>
    <w:p w:rsidR="00271E76" w:rsidRPr="0059431C" w:rsidRDefault="00593246" w:rsidP="007E7578">
      <w:pPr>
        <w:autoSpaceDE w:val="0"/>
        <w:autoSpaceDN w:val="0"/>
        <w:adjustRightInd w:val="0"/>
        <w:spacing w:after="0"/>
        <w:ind w:firstLine="567"/>
        <w:jc w:val="both"/>
        <w:rPr>
          <w:rFonts w:ascii="Times New Roman" w:eastAsia="TimesNewRoman" w:hAnsi="Times New Roman" w:cs="Times New Roman"/>
          <w:i/>
          <w:iCs/>
          <w:sz w:val="24"/>
          <w:szCs w:val="24"/>
        </w:rPr>
      </w:pPr>
      <w:r w:rsidRPr="0059431C">
        <w:rPr>
          <w:rFonts w:ascii="Times New Roman" w:eastAsia="TimesNewRoman" w:hAnsi="Times New Roman" w:cs="Times New Roman"/>
          <w:i/>
          <w:iCs/>
          <w:sz w:val="24"/>
          <w:szCs w:val="24"/>
        </w:rPr>
        <w:t>Требуются мероприятия по приведению в соответствие</w:t>
      </w:r>
      <w:r w:rsidRPr="0059431C">
        <w:rPr>
          <w:rFonts w:ascii="Times New Roman" w:hAnsi="Times New Roman" w:cs="Times New Roman"/>
          <w:i/>
          <w:iCs/>
          <w:sz w:val="24"/>
          <w:szCs w:val="24"/>
        </w:rPr>
        <w:t xml:space="preserve"> учётной документации после утверждения генерального плана и внесения сведений о границах </w:t>
      </w:r>
      <w:r w:rsidR="00E475F4" w:rsidRPr="0059431C">
        <w:rPr>
          <w:rFonts w:ascii="Times New Roman" w:hAnsi="Times New Roman" w:cs="Times New Roman"/>
          <w:i/>
          <w:iCs/>
          <w:sz w:val="24"/>
          <w:szCs w:val="24"/>
        </w:rPr>
        <w:t>населенных пунктов</w:t>
      </w:r>
      <w:r w:rsidRPr="0059431C">
        <w:rPr>
          <w:rFonts w:ascii="Times New Roman" w:hAnsi="Times New Roman" w:cs="Times New Roman"/>
          <w:i/>
          <w:iCs/>
          <w:sz w:val="24"/>
          <w:szCs w:val="24"/>
        </w:rPr>
        <w:t xml:space="preserve"> в ЕГРН</w:t>
      </w:r>
      <w:r w:rsidR="00271E76" w:rsidRPr="0059431C">
        <w:rPr>
          <w:rFonts w:ascii="Times New Roman" w:hAnsi="Times New Roman" w:cs="Times New Roman"/>
          <w:i/>
          <w:iCs/>
          <w:sz w:val="24"/>
          <w:szCs w:val="24"/>
        </w:rPr>
        <w:t>.</w:t>
      </w:r>
    </w:p>
    <w:p w:rsidR="00271E76" w:rsidRPr="0059431C" w:rsidRDefault="00271E76" w:rsidP="000371C6">
      <w:pPr>
        <w:autoSpaceDE w:val="0"/>
        <w:autoSpaceDN w:val="0"/>
        <w:adjustRightInd w:val="0"/>
        <w:spacing w:after="0" w:line="240" w:lineRule="auto"/>
        <w:ind w:firstLine="567"/>
        <w:jc w:val="both"/>
        <w:rPr>
          <w:rFonts w:ascii="Times New Roman" w:eastAsia="Times New Roman" w:hAnsi="Times New Roman" w:cs="Times New Roman"/>
          <w:b/>
          <w:bCs/>
          <w:sz w:val="24"/>
          <w:szCs w:val="24"/>
        </w:rPr>
      </w:pPr>
    </w:p>
    <w:p w:rsidR="00271E76" w:rsidRPr="0059431C" w:rsidRDefault="00271E76" w:rsidP="00BE7438">
      <w:pPr>
        <w:pStyle w:val="1111"/>
        <w:numPr>
          <w:ilvl w:val="2"/>
          <w:numId w:val="63"/>
        </w:numPr>
        <w:tabs>
          <w:tab w:val="left" w:pos="567"/>
        </w:tabs>
        <w:ind w:left="0" w:firstLine="567"/>
        <w:outlineLvl w:val="2"/>
        <w:rPr>
          <w:rFonts w:cs="Times New Roman"/>
          <w:i/>
        </w:rPr>
      </w:pPr>
      <w:bookmarkStart w:id="61" w:name="_Toc40350027"/>
      <w:r w:rsidRPr="0059431C">
        <w:rPr>
          <w:rFonts w:cs="Times New Roman"/>
          <w:i/>
        </w:rPr>
        <w:t xml:space="preserve"> </w:t>
      </w:r>
      <w:bookmarkStart w:id="62" w:name="_Toc91602105"/>
      <w:r w:rsidRPr="0059431C">
        <w:rPr>
          <w:rFonts w:cs="Times New Roman"/>
          <w:i/>
        </w:rPr>
        <w:t>Земли сельскохозяйственного назначения</w:t>
      </w:r>
      <w:bookmarkEnd w:id="61"/>
      <w:bookmarkEnd w:id="62"/>
    </w:p>
    <w:p w:rsidR="000371C6" w:rsidRPr="0059431C" w:rsidRDefault="000371C6" w:rsidP="000371C6">
      <w:pPr>
        <w:autoSpaceDE w:val="0"/>
        <w:autoSpaceDN w:val="0"/>
        <w:adjustRightInd w:val="0"/>
        <w:spacing w:after="0" w:line="240" w:lineRule="auto"/>
        <w:ind w:firstLine="567"/>
        <w:jc w:val="both"/>
        <w:rPr>
          <w:rFonts w:ascii="Times New Roman" w:hAnsi="Times New Roman" w:cs="Times New Roman"/>
          <w:sz w:val="24"/>
          <w:szCs w:val="24"/>
        </w:rPr>
      </w:pPr>
    </w:p>
    <w:p w:rsidR="00271E76" w:rsidRPr="0059431C" w:rsidRDefault="00230F11" w:rsidP="007E7578">
      <w:pPr>
        <w:pStyle w:val="14"/>
        <w:ind w:left="0" w:right="0"/>
        <w:rPr>
          <w:sz w:val="24"/>
          <w:szCs w:val="24"/>
        </w:rPr>
      </w:pPr>
      <w:r w:rsidRPr="0059431C">
        <w:rPr>
          <w:sz w:val="24"/>
          <w:szCs w:val="24"/>
        </w:rPr>
        <w:t xml:space="preserve">В соответствии с </w:t>
      </w:r>
      <w:r w:rsidR="00271E76" w:rsidRPr="0059431C">
        <w:rPr>
          <w:sz w:val="24"/>
          <w:szCs w:val="24"/>
        </w:rPr>
        <w:t xml:space="preserve">п. 1 ст. 77 </w:t>
      </w:r>
      <w:r w:rsidRPr="0059431C">
        <w:rPr>
          <w:sz w:val="24"/>
          <w:szCs w:val="24"/>
        </w:rPr>
        <w:t>ЗК РФ</w:t>
      </w:r>
      <w:r w:rsidR="00271E76" w:rsidRPr="0059431C">
        <w:rPr>
          <w:sz w:val="24"/>
          <w:szCs w:val="24"/>
        </w:rPr>
        <w:t xml:space="preserve"> землями сельскохозяйственного назначения признаются земли, находящиеся за границами населенного пункта и предоставленные для нужд сельского хозяйства, а также предназначенные для этих целей.</w:t>
      </w:r>
    </w:p>
    <w:p w:rsidR="00271E76" w:rsidRPr="0059431C" w:rsidRDefault="00271E76" w:rsidP="007E7578">
      <w:pPr>
        <w:autoSpaceDE w:val="0"/>
        <w:autoSpaceDN w:val="0"/>
        <w:adjustRightInd w:val="0"/>
        <w:spacing w:after="0"/>
        <w:ind w:firstLine="567"/>
        <w:jc w:val="both"/>
        <w:rPr>
          <w:rFonts w:ascii="Times New Roman" w:eastAsia="TimesNewRoman" w:hAnsi="Times New Roman" w:cs="Times New Roman"/>
          <w:sz w:val="24"/>
          <w:szCs w:val="24"/>
          <w:lang w:eastAsia="ru-RU"/>
        </w:rPr>
      </w:pPr>
      <w:r w:rsidRPr="0059431C">
        <w:rPr>
          <w:rFonts w:ascii="Times New Roman" w:eastAsia="TimesNewRoman" w:hAnsi="Times New Roman" w:cs="Times New Roman"/>
          <w:sz w:val="24"/>
          <w:szCs w:val="24"/>
          <w:lang w:eastAsia="ru-RU"/>
        </w:rPr>
        <w:lastRenderedPageBreak/>
        <w:t xml:space="preserve">В составе земель сельскохозяйственного назначения выделяются сельскохозяйственные угодья, земли, занятые внутрихозяйственными дорогами, коммуникациями, лесными насаждениями, предназначенными для обеспечения защиты земель от негативного воздействия, водными объектами (в том числе прудами, образованными водоподпорными сооружениями на водотоках и используемыми для целей осуществления прудовой </w:t>
      </w:r>
      <w:proofErr w:type="spellStart"/>
      <w:r w:rsidRPr="0059431C">
        <w:rPr>
          <w:rFonts w:ascii="Times New Roman" w:eastAsia="TimesNewRoman" w:hAnsi="Times New Roman" w:cs="Times New Roman"/>
          <w:sz w:val="24"/>
          <w:szCs w:val="24"/>
          <w:lang w:eastAsia="ru-RU"/>
        </w:rPr>
        <w:t>аквакультуры</w:t>
      </w:r>
      <w:proofErr w:type="spellEnd"/>
      <w:r w:rsidRPr="0059431C">
        <w:rPr>
          <w:rFonts w:ascii="Times New Roman" w:eastAsia="TimesNewRoman" w:hAnsi="Times New Roman" w:cs="Times New Roman"/>
          <w:sz w:val="24"/>
          <w:szCs w:val="24"/>
          <w:lang w:eastAsia="ru-RU"/>
        </w:rPr>
        <w:t>), а также зданиями, сооружениями, используемыми для производства, хранения и первичной переработки сельскохозяйственной продукции.</w:t>
      </w:r>
    </w:p>
    <w:p w:rsidR="00271E76" w:rsidRPr="0059431C" w:rsidRDefault="00271E76" w:rsidP="007E7578">
      <w:pPr>
        <w:autoSpaceDE w:val="0"/>
        <w:autoSpaceDN w:val="0"/>
        <w:adjustRightInd w:val="0"/>
        <w:spacing w:after="0"/>
        <w:ind w:firstLine="567"/>
        <w:jc w:val="both"/>
        <w:rPr>
          <w:rFonts w:ascii="Times New Roman" w:eastAsia="TimesNewRoman" w:hAnsi="Times New Roman" w:cs="Times New Roman"/>
          <w:sz w:val="24"/>
          <w:szCs w:val="24"/>
          <w:lang w:eastAsia="ru-RU"/>
        </w:rPr>
      </w:pPr>
      <w:r w:rsidRPr="0059431C">
        <w:rPr>
          <w:rFonts w:ascii="Times New Roman" w:hAnsi="Times New Roman" w:cs="Times New Roman"/>
          <w:sz w:val="24"/>
          <w:szCs w:val="24"/>
        </w:rPr>
        <w:t xml:space="preserve">В соответствии со ст. 78 ЗК РФ </w:t>
      </w:r>
      <w:r w:rsidRPr="0059431C">
        <w:rPr>
          <w:rFonts w:ascii="Times New Roman" w:eastAsia="TimesNewRoman" w:hAnsi="Times New Roman" w:cs="Times New Roman"/>
          <w:b/>
          <w:sz w:val="24"/>
          <w:szCs w:val="24"/>
          <w:lang w:eastAsia="ru-RU"/>
        </w:rPr>
        <w:t>земли сельскохозяйственного назначения</w:t>
      </w:r>
      <w:r w:rsidRPr="0059431C">
        <w:rPr>
          <w:rFonts w:ascii="Times New Roman" w:eastAsia="TimesNewRoman" w:hAnsi="Times New Roman" w:cs="Times New Roman"/>
          <w:sz w:val="24"/>
          <w:szCs w:val="24"/>
          <w:lang w:eastAsia="ru-RU"/>
        </w:rPr>
        <w:t xml:space="preserve"> могут использоваться для ведения сельскохозяйственного производства, создания защитных лесных насаждений, научно-исследовательских, учебных и иных связанных с сельскохозяйственным производством целей, а также для целей </w:t>
      </w:r>
      <w:hyperlink r:id="rId20" w:history="1">
        <w:proofErr w:type="spellStart"/>
        <w:r w:rsidRPr="0059431C">
          <w:rPr>
            <w:rFonts w:ascii="Times New Roman" w:eastAsia="TimesNewRoman" w:hAnsi="Times New Roman" w:cs="Times New Roman"/>
            <w:sz w:val="24"/>
            <w:szCs w:val="24"/>
            <w:lang w:eastAsia="ru-RU"/>
          </w:rPr>
          <w:t>аквакультуры</w:t>
        </w:r>
        <w:proofErr w:type="spellEnd"/>
      </w:hyperlink>
      <w:r w:rsidR="008A5D2D" w:rsidRPr="0059431C">
        <w:rPr>
          <w:rFonts w:ascii="Times New Roman" w:eastAsia="TimesNewRoman" w:hAnsi="Times New Roman" w:cs="Times New Roman"/>
          <w:sz w:val="24"/>
          <w:szCs w:val="24"/>
          <w:lang w:eastAsia="ru-RU"/>
        </w:rPr>
        <w:t xml:space="preserve"> (рыбоводства).</w:t>
      </w:r>
    </w:p>
    <w:p w:rsidR="008256D3" w:rsidRPr="0059431C" w:rsidRDefault="008256D3" w:rsidP="008256D3">
      <w:pPr>
        <w:pStyle w:val="14"/>
        <w:ind w:left="0" w:right="0"/>
        <w:rPr>
          <w:sz w:val="24"/>
          <w:szCs w:val="24"/>
        </w:rPr>
      </w:pPr>
      <w:r w:rsidRPr="0059431C">
        <w:rPr>
          <w:sz w:val="24"/>
          <w:szCs w:val="24"/>
        </w:rPr>
        <w:t xml:space="preserve">В соответствии с данными паспорта </w:t>
      </w:r>
      <w:r w:rsidR="00EA0BAE" w:rsidRPr="0059431C">
        <w:rPr>
          <w:sz w:val="24"/>
          <w:szCs w:val="24"/>
        </w:rPr>
        <w:t>Первомайского</w:t>
      </w:r>
      <w:r w:rsidRPr="0059431C">
        <w:rPr>
          <w:sz w:val="24"/>
          <w:szCs w:val="24"/>
        </w:rPr>
        <w:t xml:space="preserve"> сельского поселения общая площадь земель сельскохозяйственного назначения в границах сельского по</w:t>
      </w:r>
      <w:r w:rsidR="00DC3AA7" w:rsidRPr="0059431C">
        <w:rPr>
          <w:sz w:val="24"/>
          <w:szCs w:val="24"/>
        </w:rPr>
        <w:t xml:space="preserve">селения составляет </w:t>
      </w:r>
      <w:r w:rsidR="009620A2" w:rsidRPr="0059431C">
        <w:rPr>
          <w:sz w:val="24"/>
          <w:szCs w:val="24"/>
        </w:rPr>
        <w:t>12900</w:t>
      </w:r>
      <w:r w:rsidRPr="0059431C">
        <w:rPr>
          <w:sz w:val="24"/>
          <w:szCs w:val="24"/>
        </w:rPr>
        <w:t xml:space="preserve"> га, в том числе: пашни — </w:t>
      </w:r>
      <w:r w:rsidR="009620A2" w:rsidRPr="0059431C">
        <w:rPr>
          <w:sz w:val="24"/>
          <w:szCs w:val="24"/>
        </w:rPr>
        <w:t>9900</w:t>
      </w:r>
      <w:r w:rsidR="00DF1FE8" w:rsidRPr="0059431C">
        <w:rPr>
          <w:sz w:val="24"/>
          <w:szCs w:val="24"/>
        </w:rPr>
        <w:t xml:space="preserve"> га</w:t>
      </w:r>
      <w:r w:rsidRPr="0059431C">
        <w:rPr>
          <w:sz w:val="24"/>
          <w:szCs w:val="24"/>
        </w:rPr>
        <w:t xml:space="preserve">, пастбища — </w:t>
      </w:r>
      <w:r w:rsidR="009620A2" w:rsidRPr="0059431C">
        <w:rPr>
          <w:sz w:val="24"/>
          <w:szCs w:val="24"/>
        </w:rPr>
        <w:t>2900</w:t>
      </w:r>
      <w:r w:rsidR="00DF1FE8" w:rsidRPr="0059431C">
        <w:rPr>
          <w:sz w:val="24"/>
          <w:szCs w:val="24"/>
        </w:rPr>
        <w:t xml:space="preserve"> га</w:t>
      </w:r>
      <w:r w:rsidRPr="0059431C">
        <w:rPr>
          <w:sz w:val="24"/>
          <w:szCs w:val="24"/>
        </w:rPr>
        <w:t>. Однако в соответствии со сведениями, содержащимися в ЕГРН</w:t>
      </w:r>
      <w:r w:rsidR="00FE40BC" w:rsidRPr="0059431C">
        <w:rPr>
          <w:sz w:val="24"/>
          <w:szCs w:val="24"/>
        </w:rPr>
        <w:t>,</w:t>
      </w:r>
      <w:r w:rsidRPr="0059431C">
        <w:rPr>
          <w:sz w:val="24"/>
          <w:szCs w:val="24"/>
        </w:rPr>
        <w:t xml:space="preserve"> показатель площади земель сельскохозяйственного назначения составляет </w:t>
      </w:r>
      <w:r w:rsidR="00A00C49" w:rsidRPr="0059431C">
        <w:rPr>
          <w:sz w:val="24"/>
          <w:szCs w:val="24"/>
        </w:rPr>
        <w:t>14165</w:t>
      </w:r>
      <w:r w:rsidRPr="0059431C">
        <w:rPr>
          <w:sz w:val="24"/>
          <w:szCs w:val="24"/>
        </w:rPr>
        <w:t xml:space="preserve"> га. Именно этот показатель будет отражен в технико-экономических показателях в разделе современное состояние.</w:t>
      </w:r>
    </w:p>
    <w:p w:rsidR="00271E76" w:rsidRPr="0059431C" w:rsidRDefault="00271E76" w:rsidP="007E7578">
      <w:pPr>
        <w:snapToGrid w:val="0"/>
        <w:spacing w:after="0" w:line="100" w:lineRule="atLeast"/>
        <w:ind w:firstLine="567"/>
        <w:jc w:val="both"/>
        <w:rPr>
          <w:rFonts w:ascii="Times New Roman" w:eastAsia="Times New Roman" w:hAnsi="Times New Roman" w:cs="Times New Roman"/>
          <w:sz w:val="24"/>
          <w:szCs w:val="24"/>
          <w:shd w:val="clear" w:color="auto" w:fill="CCFFFF"/>
        </w:rPr>
      </w:pPr>
    </w:p>
    <w:p w:rsidR="00271E76" w:rsidRPr="0059431C" w:rsidRDefault="00271E76" w:rsidP="00BE7438">
      <w:pPr>
        <w:pStyle w:val="1111"/>
        <w:numPr>
          <w:ilvl w:val="2"/>
          <w:numId w:val="63"/>
        </w:numPr>
        <w:ind w:left="0" w:firstLine="567"/>
        <w:outlineLvl w:val="2"/>
        <w:rPr>
          <w:rFonts w:cs="Times New Roman"/>
          <w:i/>
        </w:rPr>
      </w:pPr>
      <w:bookmarkStart w:id="63" w:name="_Toc40350028"/>
      <w:r w:rsidRPr="0059431C">
        <w:rPr>
          <w:rFonts w:cs="Times New Roman"/>
          <w:i/>
        </w:rPr>
        <w:t xml:space="preserve"> </w:t>
      </w:r>
      <w:bookmarkStart w:id="64" w:name="_Toc91602106"/>
      <w:r w:rsidRPr="0059431C">
        <w:rPr>
          <w:rFonts w:cs="Times New Roman"/>
          <w:i/>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bookmarkEnd w:id="63"/>
      <w:bookmarkEnd w:id="64"/>
    </w:p>
    <w:p w:rsidR="00CA689A" w:rsidRPr="0059431C" w:rsidRDefault="00CA689A" w:rsidP="007E7578">
      <w:pPr>
        <w:autoSpaceDE w:val="0"/>
        <w:autoSpaceDN w:val="0"/>
        <w:adjustRightInd w:val="0"/>
        <w:spacing w:after="0" w:line="240" w:lineRule="auto"/>
        <w:ind w:firstLine="567"/>
        <w:jc w:val="both"/>
        <w:rPr>
          <w:rFonts w:ascii="Times New Roman" w:eastAsia="Calibri" w:hAnsi="Times New Roman" w:cs="Times New Roman"/>
          <w:sz w:val="24"/>
          <w:szCs w:val="24"/>
          <w:shd w:val="clear" w:color="auto" w:fill="FFFFFF" w:themeFill="background1"/>
        </w:rPr>
      </w:pPr>
    </w:p>
    <w:p w:rsidR="00271E76" w:rsidRPr="0059431C" w:rsidRDefault="00271E76" w:rsidP="007E7578">
      <w:pPr>
        <w:autoSpaceDE w:val="0"/>
        <w:autoSpaceDN w:val="0"/>
        <w:adjustRightInd w:val="0"/>
        <w:spacing w:after="0" w:line="240" w:lineRule="auto"/>
        <w:ind w:firstLine="567"/>
        <w:jc w:val="both"/>
        <w:rPr>
          <w:rFonts w:ascii="Times New Roman" w:eastAsia="Calibri" w:hAnsi="Times New Roman" w:cs="Times New Roman"/>
          <w:sz w:val="24"/>
          <w:szCs w:val="24"/>
        </w:rPr>
      </w:pPr>
      <w:r w:rsidRPr="0059431C">
        <w:rPr>
          <w:rFonts w:ascii="Times New Roman" w:eastAsia="Calibri" w:hAnsi="Times New Roman" w:cs="Times New Roman"/>
          <w:sz w:val="24"/>
          <w:szCs w:val="24"/>
          <w:shd w:val="clear" w:color="auto" w:fill="FFFFFF" w:themeFill="background1"/>
        </w:rPr>
        <w:t xml:space="preserve">В соответствии с п. 1 ст. 87 </w:t>
      </w:r>
      <w:r w:rsidR="000B7B81" w:rsidRPr="0059431C">
        <w:rPr>
          <w:rFonts w:ascii="Times New Roman" w:eastAsia="Calibri" w:hAnsi="Times New Roman" w:cs="Times New Roman"/>
          <w:sz w:val="24"/>
          <w:szCs w:val="24"/>
          <w:shd w:val="clear" w:color="auto" w:fill="FFFFFF" w:themeFill="background1"/>
        </w:rPr>
        <w:t xml:space="preserve">ЗК </w:t>
      </w:r>
      <w:r w:rsidRPr="0059431C">
        <w:rPr>
          <w:rFonts w:ascii="Times New Roman" w:eastAsia="Calibri" w:hAnsi="Times New Roman" w:cs="Times New Roman"/>
          <w:sz w:val="24"/>
          <w:szCs w:val="24"/>
          <w:shd w:val="clear" w:color="auto" w:fill="FFFFFF" w:themeFill="background1"/>
        </w:rPr>
        <w:t xml:space="preserve"> РФ </w:t>
      </w:r>
      <w:r w:rsidR="000B7B81" w:rsidRPr="0059431C">
        <w:rPr>
          <w:rFonts w:ascii="Times New Roman" w:eastAsia="Calibri" w:hAnsi="Times New Roman" w:cs="Times New Roman"/>
          <w:sz w:val="24"/>
          <w:szCs w:val="24"/>
          <w:shd w:val="clear" w:color="auto" w:fill="FFFFFF" w:themeFill="background1"/>
        </w:rPr>
        <w:t>«з</w:t>
      </w:r>
      <w:r w:rsidR="000B7B81" w:rsidRPr="0059431C">
        <w:rPr>
          <w:rFonts w:ascii="Times New Roman" w:eastAsia="Calibri" w:hAnsi="Times New Roman" w:cs="Times New Roman"/>
          <w:sz w:val="24"/>
          <w:szCs w:val="24"/>
        </w:rPr>
        <w:t>емлями промышленности, энергетики, транспорта, связи, радиовещания, телевидения, информатики, землями для обеспечения космической деятельности, землями обороны, безопасности и землями иного специального назначения признаются земли, которые расположены за границами населенных пунктов и используются или предназначены для обеспечения деятельности организаций и (или) эксплуатации объектов промышленности, энергетики, транспорта, связи, радиовещания, телевидения, информатики, объектов для обеспечения космической деятельности, объектов обороны и безопасности, осуществления иных специальных задач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 (далее - земли промышленности и иного специального назначения)».</w:t>
      </w:r>
    </w:p>
    <w:p w:rsidR="00271E76" w:rsidRPr="0059431C" w:rsidRDefault="00271E76" w:rsidP="007E7578">
      <w:pPr>
        <w:pStyle w:val="14"/>
        <w:ind w:left="0" w:right="0"/>
        <w:rPr>
          <w:sz w:val="24"/>
          <w:szCs w:val="24"/>
        </w:rPr>
      </w:pPr>
      <w:r w:rsidRPr="0059431C">
        <w:rPr>
          <w:sz w:val="24"/>
          <w:szCs w:val="24"/>
        </w:rPr>
        <w:t>Земли промышленности и иного специального назначения в зависимости от характера задач, для решения которых они используются или предназначены, подразделяются на:</w:t>
      </w:r>
    </w:p>
    <w:p w:rsidR="00271E76" w:rsidRPr="0059431C" w:rsidRDefault="00271E76" w:rsidP="00F222F8">
      <w:pPr>
        <w:pStyle w:val="14"/>
        <w:numPr>
          <w:ilvl w:val="0"/>
          <w:numId w:val="9"/>
        </w:numPr>
        <w:tabs>
          <w:tab w:val="left" w:pos="851"/>
        </w:tabs>
        <w:ind w:left="0" w:right="0" w:firstLine="567"/>
        <w:rPr>
          <w:sz w:val="24"/>
          <w:szCs w:val="24"/>
        </w:rPr>
      </w:pPr>
      <w:r w:rsidRPr="0059431C">
        <w:rPr>
          <w:sz w:val="24"/>
          <w:szCs w:val="24"/>
        </w:rPr>
        <w:t>земли промышленности;</w:t>
      </w:r>
    </w:p>
    <w:p w:rsidR="00271E76" w:rsidRPr="0059431C" w:rsidRDefault="00271E76" w:rsidP="00F222F8">
      <w:pPr>
        <w:pStyle w:val="14"/>
        <w:numPr>
          <w:ilvl w:val="0"/>
          <w:numId w:val="9"/>
        </w:numPr>
        <w:tabs>
          <w:tab w:val="left" w:pos="851"/>
        </w:tabs>
        <w:ind w:left="0" w:right="0" w:firstLine="567"/>
        <w:rPr>
          <w:sz w:val="24"/>
          <w:szCs w:val="24"/>
        </w:rPr>
      </w:pPr>
      <w:r w:rsidRPr="0059431C">
        <w:rPr>
          <w:sz w:val="24"/>
          <w:szCs w:val="24"/>
        </w:rPr>
        <w:t>земли энергетики;</w:t>
      </w:r>
    </w:p>
    <w:p w:rsidR="00271E76" w:rsidRPr="0059431C" w:rsidRDefault="00271E76" w:rsidP="00F222F8">
      <w:pPr>
        <w:pStyle w:val="14"/>
        <w:numPr>
          <w:ilvl w:val="0"/>
          <w:numId w:val="9"/>
        </w:numPr>
        <w:tabs>
          <w:tab w:val="left" w:pos="851"/>
        </w:tabs>
        <w:ind w:left="0" w:right="0" w:firstLine="567"/>
        <w:rPr>
          <w:sz w:val="24"/>
          <w:szCs w:val="24"/>
        </w:rPr>
      </w:pPr>
      <w:r w:rsidRPr="0059431C">
        <w:rPr>
          <w:sz w:val="24"/>
          <w:szCs w:val="24"/>
        </w:rPr>
        <w:t>земли транспорта;</w:t>
      </w:r>
    </w:p>
    <w:p w:rsidR="00271E76" w:rsidRPr="0059431C" w:rsidRDefault="00271E76" w:rsidP="00F222F8">
      <w:pPr>
        <w:pStyle w:val="14"/>
        <w:numPr>
          <w:ilvl w:val="0"/>
          <w:numId w:val="9"/>
        </w:numPr>
        <w:tabs>
          <w:tab w:val="left" w:pos="851"/>
        </w:tabs>
        <w:ind w:left="0" w:right="0" w:firstLine="567"/>
        <w:rPr>
          <w:sz w:val="24"/>
          <w:szCs w:val="24"/>
        </w:rPr>
      </w:pPr>
      <w:r w:rsidRPr="0059431C">
        <w:rPr>
          <w:sz w:val="24"/>
          <w:szCs w:val="24"/>
        </w:rPr>
        <w:t>земли связи, радиовещания, телевидения, информатики;</w:t>
      </w:r>
    </w:p>
    <w:p w:rsidR="00271E76" w:rsidRPr="0059431C" w:rsidRDefault="00271E76" w:rsidP="00F222F8">
      <w:pPr>
        <w:pStyle w:val="14"/>
        <w:numPr>
          <w:ilvl w:val="0"/>
          <w:numId w:val="9"/>
        </w:numPr>
        <w:tabs>
          <w:tab w:val="left" w:pos="851"/>
        </w:tabs>
        <w:ind w:left="0" w:right="0" w:firstLine="567"/>
        <w:rPr>
          <w:sz w:val="24"/>
          <w:szCs w:val="24"/>
        </w:rPr>
      </w:pPr>
      <w:r w:rsidRPr="0059431C">
        <w:rPr>
          <w:sz w:val="24"/>
          <w:szCs w:val="24"/>
        </w:rPr>
        <w:t>земли для обеспечения космической деятельности;</w:t>
      </w:r>
    </w:p>
    <w:p w:rsidR="00271E76" w:rsidRPr="0059431C" w:rsidRDefault="00271E76" w:rsidP="00F222F8">
      <w:pPr>
        <w:pStyle w:val="14"/>
        <w:numPr>
          <w:ilvl w:val="0"/>
          <w:numId w:val="9"/>
        </w:numPr>
        <w:tabs>
          <w:tab w:val="left" w:pos="851"/>
        </w:tabs>
        <w:ind w:left="0" w:right="0" w:firstLine="567"/>
        <w:rPr>
          <w:sz w:val="24"/>
          <w:szCs w:val="24"/>
        </w:rPr>
      </w:pPr>
      <w:r w:rsidRPr="0059431C">
        <w:rPr>
          <w:sz w:val="24"/>
          <w:szCs w:val="24"/>
        </w:rPr>
        <w:t>земли обороны и безопасности;</w:t>
      </w:r>
    </w:p>
    <w:p w:rsidR="00271E76" w:rsidRPr="0059431C" w:rsidRDefault="00271E76" w:rsidP="00F222F8">
      <w:pPr>
        <w:pStyle w:val="14"/>
        <w:numPr>
          <w:ilvl w:val="0"/>
          <w:numId w:val="9"/>
        </w:numPr>
        <w:tabs>
          <w:tab w:val="left" w:pos="851"/>
        </w:tabs>
        <w:ind w:left="0" w:right="0" w:firstLine="567"/>
        <w:rPr>
          <w:sz w:val="24"/>
          <w:szCs w:val="24"/>
        </w:rPr>
      </w:pPr>
      <w:r w:rsidRPr="0059431C">
        <w:rPr>
          <w:sz w:val="24"/>
          <w:szCs w:val="24"/>
        </w:rPr>
        <w:t>земли иного специального назначения.</w:t>
      </w:r>
    </w:p>
    <w:p w:rsidR="00FA1A0F" w:rsidRPr="0059431C" w:rsidRDefault="00FA1A0F" w:rsidP="007E7578">
      <w:pPr>
        <w:autoSpaceDE w:val="0"/>
        <w:autoSpaceDN w:val="0"/>
        <w:adjustRightInd w:val="0"/>
        <w:spacing w:after="0"/>
        <w:ind w:firstLine="567"/>
        <w:jc w:val="both"/>
        <w:rPr>
          <w:rFonts w:ascii="Times New Roman" w:eastAsia="Calibri" w:hAnsi="Times New Roman" w:cs="Times New Roman"/>
          <w:sz w:val="24"/>
          <w:szCs w:val="24"/>
        </w:rPr>
      </w:pPr>
    </w:p>
    <w:p w:rsidR="00271E76" w:rsidRPr="0059431C" w:rsidRDefault="00271E76" w:rsidP="007E7578">
      <w:pPr>
        <w:autoSpaceDE w:val="0"/>
        <w:autoSpaceDN w:val="0"/>
        <w:adjustRightInd w:val="0"/>
        <w:spacing w:after="0"/>
        <w:ind w:firstLine="567"/>
        <w:jc w:val="both"/>
        <w:rPr>
          <w:rFonts w:ascii="Times New Roman" w:eastAsia="Calibri" w:hAnsi="Times New Roman" w:cs="Times New Roman"/>
          <w:sz w:val="24"/>
          <w:szCs w:val="24"/>
        </w:rPr>
      </w:pPr>
      <w:r w:rsidRPr="0059431C">
        <w:rPr>
          <w:rFonts w:ascii="Times New Roman" w:eastAsia="Calibri" w:hAnsi="Times New Roman" w:cs="Times New Roman"/>
          <w:sz w:val="24"/>
          <w:szCs w:val="24"/>
        </w:rPr>
        <w:t xml:space="preserve">Согласно п. 3 ст. 87 </w:t>
      </w:r>
      <w:r w:rsidR="000B7B81" w:rsidRPr="0059431C">
        <w:rPr>
          <w:rFonts w:ascii="Times New Roman" w:eastAsia="Calibri" w:hAnsi="Times New Roman" w:cs="Times New Roman"/>
          <w:sz w:val="24"/>
          <w:szCs w:val="24"/>
        </w:rPr>
        <w:t xml:space="preserve">ЗК </w:t>
      </w:r>
      <w:r w:rsidRPr="0059431C">
        <w:rPr>
          <w:rFonts w:ascii="Times New Roman" w:eastAsia="Calibri" w:hAnsi="Times New Roman" w:cs="Times New Roman"/>
          <w:sz w:val="24"/>
          <w:szCs w:val="24"/>
        </w:rPr>
        <w:t xml:space="preserve">РФ в состав земель промышленности и иного специального назначения в целях обеспечения безопасности населения и создания необходимых условий для эксплуатации объектов промышленности, энергетики, особо </w:t>
      </w:r>
      <w:proofErr w:type="spellStart"/>
      <w:r w:rsidRPr="0059431C">
        <w:rPr>
          <w:rFonts w:ascii="Times New Roman" w:eastAsia="Calibri" w:hAnsi="Times New Roman" w:cs="Times New Roman"/>
          <w:sz w:val="24"/>
          <w:szCs w:val="24"/>
        </w:rPr>
        <w:t>радиационно</w:t>
      </w:r>
      <w:proofErr w:type="spellEnd"/>
      <w:r w:rsidRPr="0059431C">
        <w:rPr>
          <w:rFonts w:ascii="Times New Roman" w:eastAsia="Calibri" w:hAnsi="Times New Roman" w:cs="Times New Roman"/>
          <w:sz w:val="24"/>
          <w:szCs w:val="24"/>
        </w:rPr>
        <w:t xml:space="preserve"> опасных и ядерно-опасных объектов, пунктов хранения ядерных материалов и радиоактивных </w:t>
      </w:r>
      <w:r w:rsidRPr="0059431C">
        <w:rPr>
          <w:rFonts w:ascii="Times New Roman" w:eastAsia="Calibri" w:hAnsi="Times New Roman" w:cs="Times New Roman"/>
          <w:sz w:val="24"/>
          <w:szCs w:val="24"/>
        </w:rPr>
        <w:lastRenderedPageBreak/>
        <w:t>веществ, транспортных и иных объектов могут включаться зоны с особыми условиями использования земель.</w:t>
      </w:r>
    </w:p>
    <w:p w:rsidR="0038255A" w:rsidRPr="0059431C" w:rsidRDefault="0038255A" w:rsidP="0038255A">
      <w:pPr>
        <w:spacing w:after="0"/>
        <w:ind w:firstLine="540"/>
        <w:jc w:val="both"/>
        <w:rPr>
          <w:rFonts w:ascii="Times New Roman" w:hAnsi="Times New Roman" w:cs="Times New Roman"/>
          <w:snapToGrid w:val="0"/>
          <w:sz w:val="24"/>
          <w:szCs w:val="24"/>
        </w:rPr>
      </w:pPr>
      <w:r w:rsidRPr="0059431C">
        <w:rPr>
          <w:rFonts w:ascii="Times New Roman" w:hAnsi="Times New Roman" w:cs="Times New Roman"/>
          <w:snapToGrid w:val="0"/>
          <w:sz w:val="24"/>
          <w:szCs w:val="24"/>
        </w:rPr>
        <w:t>В соответствии с данными паспорта муниципального образования общая площадь земель промышленности</w:t>
      </w:r>
      <w:r w:rsidRPr="0059431C">
        <w:rPr>
          <w:rFonts w:ascii="Times New Roman" w:hAnsi="Times New Roman" w:cs="Times New Roman"/>
          <w:sz w:val="24"/>
          <w:szCs w:val="24"/>
        </w:rPr>
        <w:t xml:space="preserve"> и иного специального назначения</w:t>
      </w:r>
      <w:r w:rsidRPr="0059431C">
        <w:rPr>
          <w:rFonts w:ascii="Times New Roman" w:hAnsi="Times New Roman" w:cs="Times New Roman"/>
          <w:snapToGrid w:val="0"/>
          <w:sz w:val="24"/>
          <w:szCs w:val="24"/>
        </w:rPr>
        <w:t xml:space="preserve"> на территории </w:t>
      </w:r>
      <w:r w:rsidR="00EA0BAE" w:rsidRPr="0059431C">
        <w:rPr>
          <w:rFonts w:ascii="Times New Roman" w:hAnsi="Times New Roman" w:cs="Times New Roman"/>
          <w:snapToGrid w:val="0"/>
          <w:sz w:val="24"/>
          <w:szCs w:val="24"/>
        </w:rPr>
        <w:t>Первомайского</w:t>
      </w:r>
      <w:r w:rsidRPr="0059431C">
        <w:rPr>
          <w:rFonts w:ascii="Times New Roman" w:hAnsi="Times New Roman" w:cs="Times New Roman"/>
          <w:snapToGrid w:val="0"/>
          <w:sz w:val="24"/>
          <w:szCs w:val="24"/>
        </w:rPr>
        <w:t xml:space="preserve"> сельского поселения составляет </w:t>
      </w:r>
      <w:r w:rsidR="002414EC" w:rsidRPr="0059431C">
        <w:rPr>
          <w:rFonts w:ascii="Times New Roman" w:hAnsi="Times New Roman" w:cs="Times New Roman"/>
          <w:sz w:val="24"/>
          <w:szCs w:val="24"/>
        </w:rPr>
        <w:t>1500</w:t>
      </w:r>
      <w:r w:rsidRPr="0059431C">
        <w:rPr>
          <w:rFonts w:ascii="Times New Roman" w:hAnsi="Times New Roman" w:cs="Times New Roman"/>
          <w:sz w:val="24"/>
          <w:szCs w:val="24"/>
        </w:rPr>
        <w:t xml:space="preserve"> </w:t>
      </w:r>
      <w:r w:rsidRPr="0059431C">
        <w:rPr>
          <w:rFonts w:ascii="Times New Roman" w:hAnsi="Times New Roman" w:cs="Times New Roman"/>
          <w:snapToGrid w:val="0"/>
          <w:sz w:val="24"/>
          <w:szCs w:val="24"/>
        </w:rPr>
        <w:t>га, тогда как в соответствии со сведениями, содержащимися в ЕГРН</w:t>
      </w:r>
      <w:r w:rsidR="001B79DB" w:rsidRPr="0059431C">
        <w:rPr>
          <w:rFonts w:ascii="Times New Roman" w:hAnsi="Times New Roman" w:cs="Times New Roman"/>
          <w:snapToGrid w:val="0"/>
          <w:sz w:val="24"/>
          <w:szCs w:val="24"/>
        </w:rPr>
        <w:t>,</w:t>
      </w:r>
      <w:r w:rsidRPr="0059431C">
        <w:rPr>
          <w:rFonts w:ascii="Times New Roman" w:hAnsi="Times New Roman" w:cs="Times New Roman"/>
          <w:snapToGrid w:val="0"/>
          <w:sz w:val="24"/>
          <w:szCs w:val="24"/>
        </w:rPr>
        <w:t xml:space="preserve"> этот показатель составляет </w:t>
      </w:r>
      <w:r w:rsidR="00771408">
        <w:rPr>
          <w:rFonts w:ascii="Times New Roman" w:hAnsi="Times New Roman" w:cs="Times New Roman"/>
          <w:sz w:val="24"/>
          <w:szCs w:val="24"/>
        </w:rPr>
        <w:t>283</w:t>
      </w:r>
      <w:r w:rsidR="00C3657D" w:rsidRPr="0059431C">
        <w:rPr>
          <w:rFonts w:ascii="Times New Roman" w:eastAsia="Times New Roman" w:hAnsi="Times New Roman" w:cs="Times New Roman"/>
          <w:bCs/>
          <w:sz w:val="24"/>
          <w:szCs w:val="24"/>
        </w:rPr>
        <w:t xml:space="preserve"> га.</w:t>
      </w:r>
    </w:p>
    <w:p w:rsidR="0038255A" w:rsidRPr="0059431C" w:rsidRDefault="0038255A" w:rsidP="0038255A">
      <w:pPr>
        <w:pStyle w:val="14"/>
        <w:ind w:left="0" w:right="0"/>
        <w:rPr>
          <w:snapToGrid w:val="0"/>
          <w:sz w:val="24"/>
          <w:szCs w:val="24"/>
        </w:rPr>
      </w:pPr>
      <w:r w:rsidRPr="0059431C">
        <w:rPr>
          <w:sz w:val="24"/>
          <w:szCs w:val="24"/>
        </w:rPr>
        <w:t>Для расчетов технико-экономических показателей генерального плана будет применяться показател</w:t>
      </w:r>
      <w:r w:rsidR="001B79DB" w:rsidRPr="0059431C">
        <w:rPr>
          <w:sz w:val="24"/>
          <w:szCs w:val="24"/>
        </w:rPr>
        <w:t xml:space="preserve">ь в соответствии со сведениями </w:t>
      </w:r>
      <w:r w:rsidR="001B79DB" w:rsidRPr="0059431C">
        <w:rPr>
          <w:snapToGrid w:val="0"/>
          <w:sz w:val="24"/>
          <w:szCs w:val="24"/>
        </w:rPr>
        <w:t>паспорта муниципального образования.</w:t>
      </w:r>
    </w:p>
    <w:p w:rsidR="002F16E2" w:rsidRPr="0059431C" w:rsidRDefault="002F16E2" w:rsidP="0038255A">
      <w:pPr>
        <w:pStyle w:val="14"/>
        <w:ind w:left="0" w:right="0"/>
        <w:rPr>
          <w:sz w:val="24"/>
          <w:szCs w:val="24"/>
          <w:highlight w:val="cyan"/>
        </w:rPr>
      </w:pPr>
    </w:p>
    <w:p w:rsidR="00271E76" w:rsidRPr="0059431C" w:rsidRDefault="00271E76" w:rsidP="00BE7438">
      <w:pPr>
        <w:pStyle w:val="1111"/>
        <w:numPr>
          <w:ilvl w:val="2"/>
          <w:numId w:val="63"/>
        </w:numPr>
        <w:ind w:left="0" w:firstLine="0"/>
        <w:outlineLvl w:val="2"/>
        <w:rPr>
          <w:rFonts w:cs="Times New Roman"/>
          <w:i/>
        </w:rPr>
      </w:pPr>
      <w:bookmarkStart w:id="65" w:name="_Toc40350029"/>
      <w:r w:rsidRPr="0059431C">
        <w:rPr>
          <w:rFonts w:cs="Times New Roman"/>
          <w:i/>
        </w:rPr>
        <w:t xml:space="preserve"> </w:t>
      </w:r>
      <w:bookmarkStart w:id="66" w:name="_Toc91602107"/>
      <w:r w:rsidRPr="0059431C">
        <w:rPr>
          <w:rFonts w:cs="Times New Roman"/>
          <w:i/>
        </w:rPr>
        <w:t>Земли особо охраняемых территорий</w:t>
      </w:r>
      <w:bookmarkEnd w:id="65"/>
      <w:r w:rsidR="00343C18" w:rsidRPr="0059431C">
        <w:rPr>
          <w:rFonts w:cs="Times New Roman"/>
          <w:i/>
        </w:rPr>
        <w:t xml:space="preserve"> и объектов</w:t>
      </w:r>
      <w:bookmarkEnd w:id="66"/>
    </w:p>
    <w:p w:rsidR="00CA689A" w:rsidRPr="0059431C" w:rsidRDefault="00CA689A" w:rsidP="007E7578">
      <w:pPr>
        <w:autoSpaceDE w:val="0"/>
        <w:autoSpaceDN w:val="0"/>
        <w:adjustRightInd w:val="0"/>
        <w:spacing w:after="0" w:line="240" w:lineRule="auto"/>
        <w:ind w:firstLine="426"/>
        <w:jc w:val="both"/>
        <w:rPr>
          <w:rFonts w:ascii="Times New Roman" w:hAnsi="Times New Roman" w:cs="Times New Roman"/>
          <w:sz w:val="24"/>
          <w:szCs w:val="24"/>
        </w:rPr>
      </w:pPr>
    </w:p>
    <w:p w:rsidR="00271E76" w:rsidRPr="0059431C" w:rsidRDefault="00343C18" w:rsidP="008A1855">
      <w:pPr>
        <w:autoSpaceDE w:val="0"/>
        <w:autoSpaceDN w:val="0"/>
        <w:adjustRightInd w:val="0"/>
        <w:spacing w:after="0" w:line="240" w:lineRule="auto"/>
        <w:ind w:firstLine="567"/>
        <w:jc w:val="both"/>
        <w:rPr>
          <w:rFonts w:ascii="Times New Roman" w:eastAsia="TimesNewRoman" w:hAnsi="Times New Roman" w:cs="Times New Roman"/>
          <w:sz w:val="24"/>
          <w:szCs w:val="24"/>
          <w:lang w:eastAsia="ru-RU"/>
        </w:rPr>
      </w:pPr>
      <w:r w:rsidRPr="0059431C">
        <w:rPr>
          <w:rFonts w:ascii="Times New Roman" w:hAnsi="Times New Roman" w:cs="Times New Roman"/>
          <w:sz w:val="24"/>
          <w:szCs w:val="24"/>
        </w:rPr>
        <w:t xml:space="preserve">В соответствии с п. 1. </w:t>
      </w:r>
      <w:r w:rsidR="00271E76" w:rsidRPr="0059431C">
        <w:rPr>
          <w:rFonts w:ascii="Times New Roman" w:eastAsia="TimesNewRoman" w:hAnsi="Times New Roman" w:cs="Times New Roman"/>
          <w:sz w:val="24"/>
          <w:szCs w:val="24"/>
          <w:lang w:eastAsia="ru-RU"/>
        </w:rPr>
        <w:t>ст</w:t>
      </w:r>
      <w:r w:rsidR="000B7B81" w:rsidRPr="0059431C">
        <w:rPr>
          <w:rFonts w:ascii="Times New Roman" w:eastAsia="TimesNewRoman" w:hAnsi="Times New Roman" w:cs="Times New Roman"/>
          <w:sz w:val="24"/>
          <w:szCs w:val="24"/>
          <w:lang w:eastAsia="ru-RU"/>
        </w:rPr>
        <w:t>.</w:t>
      </w:r>
      <w:r w:rsidR="00271E76" w:rsidRPr="0059431C">
        <w:rPr>
          <w:rFonts w:ascii="Times New Roman" w:eastAsia="TimesNewRoman" w:hAnsi="Times New Roman" w:cs="Times New Roman"/>
          <w:sz w:val="24"/>
          <w:szCs w:val="24"/>
          <w:lang w:eastAsia="ru-RU"/>
        </w:rPr>
        <w:t xml:space="preserve"> 94 </w:t>
      </w:r>
      <w:r w:rsidR="000B7B81" w:rsidRPr="0059431C">
        <w:rPr>
          <w:rFonts w:ascii="Times New Roman" w:eastAsia="TimesNewRoman" w:hAnsi="Times New Roman" w:cs="Times New Roman"/>
          <w:sz w:val="24"/>
          <w:szCs w:val="24"/>
          <w:lang w:eastAsia="ru-RU"/>
        </w:rPr>
        <w:t xml:space="preserve">ЗК </w:t>
      </w:r>
      <w:r w:rsidR="00271E76" w:rsidRPr="0059431C">
        <w:rPr>
          <w:rFonts w:ascii="Times New Roman" w:eastAsia="TimesNewRoman" w:hAnsi="Times New Roman" w:cs="Times New Roman"/>
          <w:sz w:val="24"/>
          <w:szCs w:val="24"/>
          <w:lang w:eastAsia="ru-RU"/>
        </w:rPr>
        <w:t xml:space="preserve">РФ </w:t>
      </w:r>
      <w:r w:rsidRPr="0059431C">
        <w:rPr>
          <w:rFonts w:ascii="Times New Roman" w:eastAsia="TimesNewRoman" w:hAnsi="Times New Roman" w:cs="Times New Roman"/>
          <w:sz w:val="24"/>
          <w:szCs w:val="24"/>
          <w:lang w:eastAsia="ru-RU"/>
        </w:rPr>
        <w:t>«К землям особо охраняемых территорий относятся земли, которые имеют особое природоохранное, научное, историко-культурное, эстетическое, рекреационное, оздоровительное и иное ценное значение, которые изъяты в соответствии с постановлениями федеральных органов государственной власти, органов государственной власти субъектов Российской Федерации или решениями органов местного самоуправления полностью или частично из хозяйственного использования и оборота и для которых установлен особый правовой режим».</w:t>
      </w:r>
      <w:r w:rsidR="00271E76" w:rsidRPr="0059431C">
        <w:rPr>
          <w:rFonts w:ascii="Times New Roman" w:hAnsi="Times New Roman" w:cs="Times New Roman"/>
          <w:sz w:val="24"/>
          <w:szCs w:val="24"/>
        </w:rPr>
        <w:t xml:space="preserve"> </w:t>
      </w:r>
    </w:p>
    <w:p w:rsidR="00343C18" w:rsidRPr="0059431C" w:rsidRDefault="00343C18" w:rsidP="008A1855">
      <w:pPr>
        <w:autoSpaceDE w:val="0"/>
        <w:autoSpaceDN w:val="0"/>
        <w:adjustRightInd w:val="0"/>
        <w:spacing w:after="0" w:line="240" w:lineRule="auto"/>
        <w:ind w:firstLine="567"/>
        <w:jc w:val="both"/>
        <w:rPr>
          <w:rFonts w:ascii="Times New Roman" w:eastAsia="TimesNewRoman" w:hAnsi="Times New Roman" w:cs="Times New Roman"/>
          <w:sz w:val="24"/>
          <w:szCs w:val="24"/>
          <w:lang w:eastAsia="ru-RU"/>
        </w:rPr>
      </w:pPr>
      <w:r w:rsidRPr="0059431C">
        <w:rPr>
          <w:rFonts w:ascii="Times New Roman" w:eastAsia="TimesNewRoman" w:hAnsi="Times New Roman" w:cs="Times New Roman"/>
          <w:sz w:val="24"/>
          <w:szCs w:val="24"/>
          <w:lang w:eastAsia="ru-RU"/>
        </w:rPr>
        <w:t>К землям особо охраняемых территорий относятся земли:</w:t>
      </w:r>
    </w:p>
    <w:p w:rsidR="00343C18" w:rsidRPr="0059431C" w:rsidRDefault="00343C18" w:rsidP="00F222F8">
      <w:pPr>
        <w:pStyle w:val="ab"/>
        <w:numPr>
          <w:ilvl w:val="1"/>
          <w:numId w:val="10"/>
        </w:numPr>
        <w:tabs>
          <w:tab w:val="left" w:pos="851"/>
        </w:tabs>
        <w:autoSpaceDE w:val="0"/>
        <w:autoSpaceDN w:val="0"/>
        <w:adjustRightInd w:val="0"/>
        <w:ind w:left="0" w:firstLine="567"/>
        <w:jc w:val="both"/>
        <w:rPr>
          <w:rFonts w:eastAsia="TimesNewRoman"/>
          <w:lang w:eastAsia="ru-RU"/>
        </w:rPr>
      </w:pPr>
      <w:r w:rsidRPr="0059431C">
        <w:rPr>
          <w:rFonts w:eastAsia="TimesNewRoman"/>
          <w:lang w:eastAsia="ru-RU"/>
        </w:rPr>
        <w:t>особо охраняемых природных территорий;</w:t>
      </w:r>
    </w:p>
    <w:p w:rsidR="00343C18" w:rsidRPr="0059431C" w:rsidRDefault="00343C18" w:rsidP="00F222F8">
      <w:pPr>
        <w:pStyle w:val="ab"/>
        <w:numPr>
          <w:ilvl w:val="1"/>
          <w:numId w:val="10"/>
        </w:numPr>
        <w:tabs>
          <w:tab w:val="left" w:pos="851"/>
        </w:tabs>
        <w:autoSpaceDE w:val="0"/>
        <w:autoSpaceDN w:val="0"/>
        <w:adjustRightInd w:val="0"/>
        <w:ind w:left="0" w:firstLine="567"/>
        <w:jc w:val="both"/>
        <w:rPr>
          <w:rFonts w:eastAsia="TimesNewRoman"/>
          <w:lang w:eastAsia="ru-RU"/>
        </w:rPr>
      </w:pPr>
      <w:r w:rsidRPr="0059431C">
        <w:rPr>
          <w:rFonts w:eastAsia="TimesNewRoman"/>
          <w:lang w:eastAsia="ru-RU"/>
        </w:rPr>
        <w:t>природоохранного назначения;</w:t>
      </w:r>
    </w:p>
    <w:p w:rsidR="00343C18" w:rsidRPr="0059431C" w:rsidRDefault="00343C18" w:rsidP="00F222F8">
      <w:pPr>
        <w:pStyle w:val="ab"/>
        <w:numPr>
          <w:ilvl w:val="1"/>
          <w:numId w:val="10"/>
        </w:numPr>
        <w:tabs>
          <w:tab w:val="left" w:pos="851"/>
        </w:tabs>
        <w:autoSpaceDE w:val="0"/>
        <w:autoSpaceDN w:val="0"/>
        <w:adjustRightInd w:val="0"/>
        <w:ind w:left="0" w:firstLine="567"/>
        <w:jc w:val="both"/>
        <w:rPr>
          <w:rFonts w:eastAsia="TimesNewRoman"/>
          <w:lang w:eastAsia="ru-RU"/>
        </w:rPr>
      </w:pPr>
      <w:r w:rsidRPr="0059431C">
        <w:rPr>
          <w:rFonts w:eastAsia="TimesNewRoman"/>
          <w:lang w:eastAsia="ru-RU"/>
        </w:rPr>
        <w:t>рекреационного назначения;</w:t>
      </w:r>
    </w:p>
    <w:p w:rsidR="00343C18" w:rsidRPr="0059431C" w:rsidRDefault="00343C18" w:rsidP="00F222F8">
      <w:pPr>
        <w:pStyle w:val="ab"/>
        <w:numPr>
          <w:ilvl w:val="1"/>
          <w:numId w:val="10"/>
        </w:numPr>
        <w:tabs>
          <w:tab w:val="left" w:pos="851"/>
        </w:tabs>
        <w:autoSpaceDE w:val="0"/>
        <w:autoSpaceDN w:val="0"/>
        <w:adjustRightInd w:val="0"/>
        <w:ind w:left="0" w:firstLine="567"/>
        <w:jc w:val="both"/>
        <w:rPr>
          <w:rFonts w:eastAsia="TimesNewRoman"/>
          <w:lang w:eastAsia="ru-RU"/>
        </w:rPr>
      </w:pPr>
      <w:r w:rsidRPr="0059431C">
        <w:rPr>
          <w:rFonts w:eastAsia="TimesNewRoman"/>
          <w:lang w:eastAsia="ru-RU"/>
        </w:rPr>
        <w:t>историко-культурного назначения;</w:t>
      </w:r>
    </w:p>
    <w:p w:rsidR="00343C18" w:rsidRPr="0059431C" w:rsidRDefault="00343C18" w:rsidP="00F222F8">
      <w:pPr>
        <w:pStyle w:val="ab"/>
        <w:numPr>
          <w:ilvl w:val="1"/>
          <w:numId w:val="10"/>
        </w:numPr>
        <w:tabs>
          <w:tab w:val="left" w:pos="851"/>
        </w:tabs>
        <w:autoSpaceDE w:val="0"/>
        <w:autoSpaceDN w:val="0"/>
        <w:adjustRightInd w:val="0"/>
        <w:ind w:left="0" w:firstLine="567"/>
        <w:jc w:val="both"/>
        <w:rPr>
          <w:rFonts w:eastAsia="TimesNewRoman"/>
          <w:lang w:eastAsia="ru-RU"/>
        </w:rPr>
      </w:pPr>
      <w:r w:rsidRPr="0059431C">
        <w:rPr>
          <w:rFonts w:eastAsia="TimesNewRoman"/>
          <w:lang w:eastAsia="ru-RU"/>
        </w:rPr>
        <w:t>особо ценные земли.</w:t>
      </w:r>
    </w:p>
    <w:p w:rsidR="00450138" w:rsidRPr="0059431C" w:rsidRDefault="00450138" w:rsidP="00450138">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59431C">
        <w:rPr>
          <w:rFonts w:ascii="Times New Roman" w:eastAsia="Calibri" w:hAnsi="Times New Roman" w:cs="Times New Roman"/>
          <w:sz w:val="24"/>
          <w:szCs w:val="24"/>
          <w:lang w:eastAsia="ru-RU"/>
        </w:rPr>
        <w:t>Порядок отнесения земель к землям особо охраняемых территорий федерального значения, порядок использования и охраны земель особо охраняемых территорий федерального значения устанавливаются Правительством Российской Федерации на основании федеральных законов.</w:t>
      </w:r>
    </w:p>
    <w:p w:rsidR="00450138" w:rsidRPr="0059431C" w:rsidRDefault="00450138" w:rsidP="00450138">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59431C">
        <w:rPr>
          <w:rFonts w:ascii="Times New Roman" w:eastAsia="Calibri" w:hAnsi="Times New Roman" w:cs="Times New Roman"/>
          <w:sz w:val="24"/>
          <w:szCs w:val="24"/>
          <w:lang w:eastAsia="ru-RU"/>
        </w:rPr>
        <w:t>Порядок отнесения земель к землям особо охраняемых территорий регионального и местного значения, порядок использования и охраны земель особо охраняемых территорий регионального и местного значения устанавливаются органами государственной власти субъектов Российской Федерации и органами местного самоуправления в соответствии с федеральными законами, законами субъектов Российской Федерации и нормативными правовыми актами органов местного самоуправления.</w:t>
      </w:r>
    </w:p>
    <w:p w:rsidR="00450138" w:rsidRPr="0059431C" w:rsidRDefault="00450138" w:rsidP="00450138">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59431C">
        <w:rPr>
          <w:rFonts w:ascii="Times New Roman" w:eastAsia="Calibri" w:hAnsi="Times New Roman" w:cs="Times New Roman"/>
          <w:sz w:val="24"/>
          <w:szCs w:val="24"/>
          <w:lang w:eastAsia="ru-RU"/>
        </w:rPr>
        <w:t>Земли особо охраняемых природных территорий, земли, занятые объектами культурного наследия Российской Федерации, используются для соответствующих целей. Использование этих земель для иных целей ограничивается или запрещается в случаях, установленных Земельным Кодексом РФ, федеральным закон</w:t>
      </w:r>
      <w:r w:rsidR="00CB5B46" w:rsidRPr="0059431C">
        <w:rPr>
          <w:rFonts w:ascii="Times New Roman" w:eastAsia="Calibri" w:hAnsi="Times New Roman" w:cs="Times New Roman"/>
          <w:sz w:val="24"/>
          <w:szCs w:val="24"/>
          <w:lang w:eastAsia="ru-RU"/>
        </w:rPr>
        <w:t>одательством в сфере особо охраняемых природных территорий и объектов культурного наследия</w:t>
      </w:r>
      <w:r w:rsidRPr="0059431C">
        <w:rPr>
          <w:rFonts w:ascii="Times New Roman" w:eastAsia="Calibri" w:hAnsi="Times New Roman" w:cs="Times New Roman"/>
          <w:sz w:val="24"/>
          <w:szCs w:val="24"/>
          <w:lang w:eastAsia="ru-RU"/>
        </w:rPr>
        <w:t>.</w:t>
      </w:r>
    </w:p>
    <w:p w:rsidR="001458A8" w:rsidRPr="0059431C" w:rsidRDefault="001458A8" w:rsidP="007E7578">
      <w:pPr>
        <w:pStyle w:val="14"/>
        <w:ind w:left="0" w:right="0"/>
        <w:rPr>
          <w:rFonts w:eastAsia="Calibri"/>
          <w:sz w:val="24"/>
          <w:szCs w:val="24"/>
        </w:rPr>
      </w:pPr>
    </w:p>
    <w:p w:rsidR="00130121" w:rsidRPr="0059431C" w:rsidRDefault="00F63DEB" w:rsidP="00130121">
      <w:pPr>
        <w:pStyle w:val="14"/>
        <w:ind w:left="0" w:right="0"/>
        <w:rPr>
          <w:sz w:val="24"/>
          <w:szCs w:val="24"/>
        </w:rPr>
      </w:pPr>
      <w:r w:rsidRPr="0059431C">
        <w:rPr>
          <w:rFonts w:eastAsia="Calibri"/>
          <w:sz w:val="24"/>
          <w:szCs w:val="24"/>
        </w:rPr>
        <w:t xml:space="preserve">На территории </w:t>
      </w:r>
      <w:r w:rsidR="00EA0BAE" w:rsidRPr="0059431C">
        <w:rPr>
          <w:rFonts w:eastAsia="Calibri"/>
          <w:sz w:val="24"/>
          <w:szCs w:val="24"/>
        </w:rPr>
        <w:t>Первомайского</w:t>
      </w:r>
      <w:r w:rsidRPr="0059431C">
        <w:rPr>
          <w:rFonts w:eastAsia="Calibri"/>
          <w:sz w:val="24"/>
          <w:szCs w:val="24"/>
        </w:rPr>
        <w:t xml:space="preserve"> сельского поселения </w:t>
      </w:r>
      <w:r w:rsidR="00741E30" w:rsidRPr="0059431C">
        <w:rPr>
          <w:rFonts w:eastAsia="Calibri"/>
          <w:sz w:val="24"/>
          <w:szCs w:val="24"/>
        </w:rPr>
        <w:t>расположен</w:t>
      </w:r>
      <w:r w:rsidR="00130121" w:rsidRPr="0059431C">
        <w:rPr>
          <w:rFonts w:eastAsia="Calibri"/>
          <w:sz w:val="24"/>
          <w:szCs w:val="24"/>
        </w:rPr>
        <w:t xml:space="preserve"> </w:t>
      </w:r>
      <w:r w:rsidR="00130121" w:rsidRPr="0059431C">
        <w:rPr>
          <w:sz w:val="24"/>
          <w:szCs w:val="24"/>
        </w:rPr>
        <w:t xml:space="preserve">памятник </w:t>
      </w:r>
      <w:r w:rsidR="00A770BC" w:rsidRPr="0059431C">
        <w:rPr>
          <w:sz w:val="24"/>
          <w:szCs w:val="24"/>
        </w:rPr>
        <w:t xml:space="preserve">природы </w:t>
      </w:r>
      <w:r w:rsidR="00130121" w:rsidRPr="0059431C">
        <w:rPr>
          <w:sz w:val="24"/>
          <w:szCs w:val="24"/>
        </w:rPr>
        <w:t>областного значения «</w:t>
      </w:r>
      <w:proofErr w:type="spellStart"/>
      <w:r w:rsidR="00A770BC" w:rsidRPr="0059431C">
        <w:rPr>
          <w:sz w:val="24"/>
          <w:szCs w:val="24"/>
        </w:rPr>
        <w:t>Хрипунская</w:t>
      </w:r>
      <w:proofErr w:type="spellEnd"/>
      <w:r w:rsidR="00A770BC" w:rsidRPr="0059431C">
        <w:rPr>
          <w:sz w:val="24"/>
          <w:szCs w:val="24"/>
        </w:rPr>
        <w:t xml:space="preserve"> степь</w:t>
      </w:r>
      <w:r w:rsidR="00130121" w:rsidRPr="0059431C">
        <w:rPr>
          <w:sz w:val="24"/>
          <w:szCs w:val="24"/>
        </w:rPr>
        <w:t xml:space="preserve">» (Постановление правительства Воронежской области от </w:t>
      </w:r>
      <w:r w:rsidR="00A30C3D" w:rsidRPr="0059431C">
        <w:rPr>
          <w:sz w:val="24"/>
          <w:szCs w:val="24"/>
        </w:rPr>
        <w:t>11.11.2015 года № 867</w:t>
      </w:r>
      <w:r w:rsidR="00130121" w:rsidRPr="0059431C">
        <w:rPr>
          <w:sz w:val="24"/>
          <w:szCs w:val="24"/>
        </w:rPr>
        <w:t>).</w:t>
      </w:r>
    </w:p>
    <w:p w:rsidR="00AA7B04" w:rsidRPr="0059431C" w:rsidRDefault="00AA7B04" w:rsidP="00AA7B04">
      <w:pPr>
        <w:pStyle w:val="14"/>
        <w:tabs>
          <w:tab w:val="left" w:pos="993"/>
        </w:tabs>
        <w:spacing w:line="276" w:lineRule="auto"/>
        <w:ind w:left="567" w:right="0" w:firstLine="0"/>
        <w:rPr>
          <w:sz w:val="24"/>
          <w:szCs w:val="24"/>
        </w:rPr>
      </w:pPr>
    </w:p>
    <w:p w:rsidR="00271E76" w:rsidRPr="0059431C" w:rsidRDefault="00271E76" w:rsidP="00BE7438">
      <w:pPr>
        <w:pStyle w:val="1111"/>
        <w:numPr>
          <w:ilvl w:val="2"/>
          <w:numId w:val="63"/>
        </w:numPr>
        <w:ind w:left="0" w:firstLine="0"/>
        <w:outlineLvl w:val="2"/>
        <w:rPr>
          <w:rFonts w:cs="Times New Roman"/>
          <w:i/>
        </w:rPr>
      </w:pPr>
      <w:bookmarkStart w:id="67" w:name="_Toc40350030"/>
      <w:r w:rsidRPr="0059431C">
        <w:rPr>
          <w:rFonts w:cs="Times New Roman"/>
          <w:i/>
        </w:rPr>
        <w:t xml:space="preserve"> </w:t>
      </w:r>
      <w:bookmarkStart w:id="68" w:name="_Toc91602108"/>
      <w:r w:rsidRPr="0059431C">
        <w:rPr>
          <w:rFonts w:cs="Times New Roman"/>
          <w:i/>
        </w:rPr>
        <w:t>Земли лесного фонда</w:t>
      </w:r>
      <w:bookmarkEnd w:id="67"/>
      <w:bookmarkEnd w:id="68"/>
    </w:p>
    <w:p w:rsidR="00271E76" w:rsidRPr="0059431C" w:rsidRDefault="00271E76" w:rsidP="007E7578">
      <w:pPr>
        <w:pStyle w:val="14"/>
        <w:ind w:left="0" w:right="0"/>
        <w:rPr>
          <w:sz w:val="24"/>
          <w:szCs w:val="24"/>
        </w:rPr>
      </w:pPr>
    </w:p>
    <w:p w:rsidR="00775381" w:rsidRPr="0059431C" w:rsidRDefault="00343C18" w:rsidP="007B4E52">
      <w:pPr>
        <w:autoSpaceDE w:val="0"/>
        <w:autoSpaceDN w:val="0"/>
        <w:adjustRightInd w:val="0"/>
        <w:spacing w:after="0" w:line="240" w:lineRule="auto"/>
        <w:ind w:firstLine="567"/>
        <w:jc w:val="both"/>
        <w:rPr>
          <w:rFonts w:ascii="Times New Roman" w:eastAsia="Calibri" w:hAnsi="Times New Roman" w:cs="Times New Roman"/>
          <w:sz w:val="24"/>
          <w:szCs w:val="24"/>
        </w:rPr>
      </w:pPr>
      <w:r w:rsidRPr="0059431C">
        <w:rPr>
          <w:rFonts w:ascii="Times New Roman" w:eastAsia="Calibri" w:hAnsi="Times New Roman" w:cs="Times New Roman"/>
          <w:sz w:val="24"/>
          <w:szCs w:val="24"/>
        </w:rPr>
        <w:t xml:space="preserve">В соответствии с п. 1. ст. </w:t>
      </w:r>
      <w:r w:rsidR="00271E76" w:rsidRPr="0059431C">
        <w:rPr>
          <w:rFonts w:ascii="Times New Roman" w:eastAsia="Calibri" w:hAnsi="Times New Roman" w:cs="Times New Roman"/>
          <w:sz w:val="24"/>
          <w:szCs w:val="24"/>
        </w:rPr>
        <w:t xml:space="preserve">101 </w:t>
      </w:r>
      <w:r w:rsidR="00775381" w:rsidRPr="0059431C">
        <w:rPr>
          <w:rFonts w:ascii="Times New Roman" w:eastAsia="Calibri" w:hAnsi="Times New Roman" w:cs="Times New Roman"/>
          <w:sz w:val="24"/>
          <w:szCs w:val="24"/>
        </w:rPr>
        <w:t xml:space="preserve">ЗК </w:t>
      </w:r>
      <w:r w:rsidR="00271E76" w:rsidRPr="0059431C">
        <w:rPr>
          <w:rFonts w:ascii="Times New Roman" w:eastAsia="Calibri" w:hAnsi="Times New Roman" w:cs="Times New Roman"/>
          <w:sz w:val="24"/>
          <w:szCs w:val="24"/>
        </w:rPr>
        <w:t xml:space="preserve">РФ </w:t>
      </w:r>
      <w:r w:rsidR="00775381" w:rsidRPr="0059431C">
        <w:rPr>
          <w:rFonts w:ascii="Times New Roman" w:eastAsia="Calibri" w:hAnsi="Times New Roman" w:cs="Times New Roman"/>
          <w:sz w:val="24"/>
          <w:szCs w:val="24"/>
        </w:rPr>
        <w:t>к землям лесного фонда относятся лесные земли и нелесные земли, состав которых устанавливается лесным законодательством.</w:t>
      </w:r>
    </w:p>
    <w:p w:rsidR="00775381" w:rsidRPr="0059431C" w:rsidRDefault="00AB1553" w:rsidP="007B4E52">
      <w:pPr>
        <w:autoSpaceDE w:val="0"/>
        <w:autoSpaceDN w:val="0"/>
        <w:adjustRightInd w:val="0"/>
        <w:spacing w:after="0" w:line="240" w:lineRule="auto"/>
        <w:ind w:firstLine="567"/>
        <w:jc w:val="both"/>
        <w:rPr>
          <w:rFonts w:ascii="Times New Roman" w:eastAsia="Calibri" w:hAnsi="Times New Roman" w:cs="Times New Roman"/>
          <w:sz w:val="24"/>
          <w:szCs w:val="24"/>
        </w:rPr>
      </w:pPr>
      <w:r w:rsidRPr="0059431C">
        <w:rPr>
          <w:rFonts w:ascii="Times New Roman" w:eastAsia="Calibri" w:hAnsi="Times New Roman" w:cs="Times New Roman"/>
          <w:sz w:val="24"/>
          <w:szCs w:val="24"/>
        </w:rPr>
        <w:lastRenderedPageBreak/>
        <w:t xml:space="preserve">Порядок использования и охраны земель лесного фонда устанавливается Земельным кодексом и лесным </w:t>
      </w:r>
      <w:hyperlink r:id="rId21" w:history="1">
        <w:r w:rsidRPr="0059431C">
          <w:rPr>
            <w:rFonts w:ascii="Times New Roman" w:eastAsia="Calibri" w:hAnsi="Times New Roman" w:cs="Times New Roman"/>
            <w:sz w:val="24"/>
            <w:szCs w:val="24"/>
          </w:rPr>
          <w:t>законодательством</w:t>
        </w:r>
      </w:hyperlink>
      <w:r w:rsidRPr="0059431C">
        <w:rPr>
          <w:rFonts w:ascii="Times New Roman" w:eastAsia="Calibri" w:hAnsi="Times New Roman" w:cs="Times New Roman"/>
          <w:sz w:val="24"/>
          <w:szCs w:val="24"/>
        </w:rPr>
        <w:t>.</w:t>
      </w:r>
    </w:p>
    <w:p w:rsidR="00271E76" w:rsidRPr="0059431C" w:rsidRDefault="00271E76" w:rsidP="007B4E52">
      <w:pPr>
        <w:autoSpaceDE w:val="0"/>
        <w:autoSpaceDN w:val="0"/>
        <w:adjustRightInd w:val="0"/>
        <w:spacing w:after="0"/>
        <w:ind w:firstLine="567"/>
        <w:jc w:val="both"/>
        <w:rPr>
          <w:rFonts w:ascii="Times New Roman" w:eastAsia="Calibri" w:hAnsi="Times New Roman" w:cs="Times New Roman"/>
          <w:sz w:val="24"/>
          <w:szCs w:val="24"/>
        </w:rPr>
      </w:pPr>
      <w:r w:rsidRPr="0059431C">
        <w:rPr>
          <w:rFonts w:ascii="Times New Roman" w:eastAsia="Calibri" w:hAnsi="Times New Roman" w:cs="Times New Roman"/>
          <w:sz w:val="24"/>
          <w:szCs w:val="24"/>
        </w:rPr>
        <w:t xml:space="preserve">В соответствии со ст. 6.1. Лесного кодекса РФ к лесным землям относятся земли, на которых расположены леса, и земли, предназначенные для </w:t>
      </w:r>
      <w:proofErr w:type="spellStart"/>
      <w:r w:rsidRPr="0059431C">
        <w:rPr>
          <w:rFonts w:ascii="Times New Roman" w:eastAsia="Calibri" w:hAnsi="Times New Roman" w:cs="Times New Roman"/>
          <w:sz w:val="24"/>
          <w:szCs w:val="24"/>
        </w:rPr>
        <w:t>лесовосстановления</w:t>
      </w:r>
      <w:proofErr w:type="spellEnd"/>
      <w:r w:rsidRPr="0059431C">
        <w:rPr>
          <w:rFonts w:ascii="Times New Roman" w:eastAsia="Calibri" w:hAnsi="Times New Roman" w:cs="Times New Roman"/>
          <w:sz w:val="24"/>
          <w:szCs w:val="24"/>
        </w:rPr>
        <w:t xml:space="preserve"> (вырубки, гари, редины, пустыри, прогалины и другие).</w:t>
      </w:r>
    </w:p>
    <w:p w:rsidR="00271E76" w:rsidRPr="0059431C" w:rsidRDefault="00271E76" w:rsidP="007B4E52">
      <w:pPr>
        <w:autoSpaceDE w:val="0"/>
        <w:autoSpaceDN w:val="0"/>
        <w:adjustRightInd w:val="0"/>
        <w:spacing w:after="0"/>
        <w:ind w:firstLine="567"/>
        <w:jc w:val="both"/>
        <w:rPr>
          <w:rFonts w:ascii="Times New Roman" w:eastAsia="Calibri" w:hAnsi="Times New Roman" w:cs="Times New Roman"/>
          <w:sz w:val="24"/>
          <w:szCs w:val="24"/>
        </w:rPr>
      </w:pPr>
      <w:r w:rsidRPr="0059431C">
        <w:rPr>
          <w:rFonts w:ascii="Times New Roman" w:eastAsia="Calibri" w:hAnsi="Times New Roman" w:cs="Times New Roman"/>
          <w:sz w:val="24"/>
          <w:szCs w:val="24"/>
        </w:rPr>
        <w:t>К нелесным землям относятся земли, необходимые для освоения лесов (просеки, дороги и другие), и земли, неудобные для использования (болота, каменистые россыпи и другие).</w:t>
      </w:r>
    </w:p>
    <w:p w:rsidR="00271E76" w:rsidRPr="0059431C" w:rsidRDefault="00271E76" w:rsidP="007B4E52">
      <w:pPr>
        <w:autoSpaceDE w:val="0"/>
        <w:autoSpaceDN w:val="0"/>
        <w:adjustRightInd w:val="0"/>
        <w:spacing w:after="0"/>
        <w:ind w:firstLine="567"/>
        <w:jc w:val="both"/>
        <w:rPr>
          <w:rFonts w:ascii="Times New Roman" w:eastAsia="Calibri" w:hAnsi="Times New Roman" w:cs="Times New Roman"/>
          <w:sz w:val="24"/>
          <w:szCs w:val="24"/>
        </w:rPr>
      </w:pPr>
      <w:r w:rsidRPr="0059431C">
        <w:rPr>
          <w:rFonts w:ascii="Times New Roman" w:eastAsia="Calibri" w:hAnsi="Times New Roman" w:cs="Times New Roman"/>
          <w:sz w:val="24"/>
          <w:szCs w:val="24"/>
        </w:rPr>
        <w:t>Границы земель лесного фонда определяются границами лесничеств.</w:t>
      </w:r>
    </w:p>
    <w:p w:rsidR="00ED54B7" w:rsidRPr="0059431C" w:rsidRDefault="00741E30" w:rsidP="001F580C">
      <w:pPr>
        <w:autoSpaceDE w:val="0"/>
        <w:autoSpaceDN w:val="0"/>
        <w:adjustRightInd w:val="0"/>
        <w:spacing w:after="0"/>
        <w:ind w:firstLine="567"/>
        <w:jc w:val="both"/>
        <w:rPr>
          <w:rFonts w:ascii="Times New Roman" w:eastAsia="Calibri" w:hAnsi="Times New Roman" w:cs="Times New Roman"/>
          <w:sz w:val="24"/>
          <w:szCs w:val="24"/>
        </w:rPr>
      </w:pPr>
      <w:r w:rsidRPr="0059431C">
        <w:rPr>
          <w:rFonts w:ascii="Times New Roman" w:hAnsi="Times New Roman" w:cs="Times New Roman"/>
          <w:sz w:val="24"/>
          <w:szCs w:val="24"/>
        </w:rPr>
        <w:t xml:space="preserve">На территории </w:t>
      </w:r>
      <w:r w:rsidR="00EA0BAE" w:rsidRPr="0059431C">
        <w:rPr>
          <w:rFonts w:ascii="Times New Roman" w:hAnsi="Times New Roman" w:cs="Times New Roman"/>
          <w:sz w:val="24"/>
          <w:szCs w:val="24"/>
        </w:rPr>
        <w:t>Первомайского</w:t>
      </w:r>
      <w:r w:rsidRPr="0059431C">
        <w:rPr>
          <w:rFonts w:ascii="Times New Roman" w:hAnsi="Times New Roman" w:cs="Times New Roman"/>
          <w:sz w:val="24"/>
          <w:szCs w:val="24"/>
        </w:rPr>
        <w:t xml:space="preserve"> сельского поселения расположены земли лесного фонда.</w:t>
      </w:r>
      <w:bookmarkStart w:id="69" w:name="_Toc40350031"/>
    </w:p>
    <w:p w:rsidR="00271E76" w:rsidRPr="0059431C" w:rsidRDefault="00271E76" w:rsidP="00BE7438">
      <w:pPr>
        <w:pStyle w:val="1111"/>
        <w:numPr>
          <w:ilvl w:val="2"/>
          <w:numId w:val="63"/>
        </w:numPr>
        <w:ind w:left="0" w:firstLine="0"/>
        <w:outlineLvl w:val="2"/>
        <w:rPr>
          <w:rFonts w:cs="Times New Roman"/>
          <w:i/>
        </w:rPr>
      </w:pPr>
      <w:bookmarkStart w:id="70" w:name="_Toc91602109"/>
      <w:r w:rsidRPr="0059431C">
        <w:rPr>
          <w:rFonts w:cs="Times New Roman"/>
          <w:i/>
        </w:rPr>
        <w:t>Земли водного фонда</w:t>
      </w:r>
      <w:bookmarkEnd w:id="69"/>
      <w:bookmarkEnd w:id="70"/>
    </w:p>
    <w:p w:rsidR="001458A8" w:rsidRPr="0059431C" w:rsidRDefault="001458A8" w:rsidP="007E7578">
      <w:pPr>
        <w:pStyle w:val="14"/>
        <w:tabs>
          <w:tab w:val="left" w:pos="1418"/>
        </w:tabs>
        <w:ind w:left="0" w:right="-3"/>
        <w:rPr>
          <w:sz w:val="24"/>
          <w:szCs w:val="24"/>
        </w:rPr>
      </w:pPr>
    </w:p>
    <w:p w:rsidR="007E7578" w:rsidRPr="0059431C" w:rsidRDefault="007E7578" w:rsidP="007E7578">
      <w:pPr>
        <w:pStyle w:val="14"/>
        <w:tabs>
          <w:tab w:val="left" w:pos="1418"/>
        </w:tabs>
        <w:ind w:left="0" w:right="-3"/>
        <w:rPr>
          <w:sz w:val="24"/>
          <w:szCs w:val="24"/>
        </w:rPr>
      </w:pPr>
      <w:r w:rsidRPr="0059431C">
        <w:rPr>
          <w:sz w:val="24"/>
          <w:szCs w:val="24"/>
        </w:rPr>
        <w:t>В соответствии со ст. 102 ЗК РФ к землям водного фонда относятся земли</w:t>
      </w:r>
      <w:r w:rsidR="00DD4D3B" w:rsidRPr="0059431C">
        <w:rPr>
          <w:sz w:val="24"/>
          <w:szCs w:val="24"/>
        </w:rPr>
        <w:t>, на которых находятся поверхностные водные объекты</w:t>
      </w:r>
      <w:r w:rsidRPr="0059431C">
        <w:rPr>
          <w:sz w:val="24"/>
          <w:szCs w:val="24"/>
        </w:rPr>
        <w:t>.</w:t>
      </w:r>
    </w:p>
    <w:p w:rsidR="007E7578" w:rsidRPr="0059431C" w:rsidRDefault="007E7578" w:rsidP="007E7578">
      <w:pPr>
        <w:pStyle w:val="14"/>
        <w:tabs>
          <w:tab w:val="left" w:pos="1418"/>
        </w:tabs>
        <w:ind w:left="0" w:right="-3"/>
        <w:rPr>
          <w:sz w:val="24"/>
          <w:szCs w:val="24"/>
        </w:rPr>
      </w:pPr>
      <w:r w:rsidRPr="0059431C">
        <w:rPr>
          <w:sz w:val="24"/>
          <w:szCs w:val="24"/>
        </w:rPr>
        <w:t>На землях, покрытых поверхностными водами, не осуществляется образование земельных участков.</w:t>
      </w:r>
    </w:p>
    <w:p w:rsidR="007E7578" w:rsidRPr="0059431C" w:rsidRDefault="007E7578" w:rsidP="007E7578">
      <w:pPr>
        <w:pStyle w:val="14"/>
        <w:tabs>
          <w:tab w:val="left" w:pos="1418"/>
        </w:tabs>
        <w:ind w:left="0" w:right="-3"/>
        <w:rPr>
          <w:sz w:val="24"/>
          <w:szCs w:val="24"/>
        </w:rPr>
      </w:pPr>
      <w:r w:rsidRPr="0059431C">
        <w:rPr>
          <w:sz w:val="24"/>
          <w:szCs w:val="24"/>
        </w:rPr>
        <w:t>В целях строительства водохранилищ и иных искусственных водных объектов осуществляется резервирование земель.</w:t>
      </w:r>
    </w:p>
    <w:p w:rsidR="007E7578" w:rsidRPr="0059431C" w:rsidRDefault="007E7578" w:rsidP="007E7578">
      <w:pPr>
        <w:pStyle w:val="14"/>
        <w:tabs>
          <w:tab w:val="left" w:pos="1418"/>
        </w:tabs>
        <w:ind w:left="0" w:right="-3"/>
        <w:rPr>
          <w:sz w:val="24"/>
          <w:szCs w:val="24"/>
        </w:rPr>
      </w:pPr>
      <w:r w:rsidRPr="0059431C">
        <w:rPr>
          <w:sz w:val="24"/>
          <w:szCs w:val="24"/>
        </w:rPr>
        <w:t xml:space="preserve">Порядок использования и охраны земель водного фонда определяется </w:t>
      </w:r>
      <w:r w:rsidR="00AB1553" w:rsidRPr="0059431C">
        <w:rPr>
          <w:rFonts w:eastAsia="Calibri"/>
          <w:sz w:val="24"/>
          <w:szCs w:val="24"/>
        </w:rPr>
        <w:t>Земельным кодексом</w:t>
      </w:r>
      <w:r w:rsidRPr="0059431C">
        <w:rPr>
          <w:sz w:val="24"/>
          <w:szCs w:val="24"/>
        </w:rPr>
        <w:t xml:space="preserve"> и водным </w:t>
      </w:r>
      <w:hyperlink r:id="rId22" w:history="1">
        <w:r w:rsidRPr="0059431C">
          <w:rPr>
            <w:sz w:val="24"/>
            <w:szCs w:val="24"/>
          </w:rPr>
          <w:t>законодательством</w:t>
        </w:r>
      </w:hyperlink>
      <w:r w:rsidRPr="0059431C">
        <w:rPr>
          <w:sz w:val="24"/>
          <w:szCs w:val="24"/>
        </w:rPr>
        <w:t>.</w:t>
      </w:r>
    </w:p>
    <w:p w:rsidR="00271E76" w:rsidRPr="0059431C" w:rsidRDefault="00271E76" w:rsidP="007E7578">
      <w:pPr>
        <w:autoSpaceDE w:val="0"/>
        <w:autoSpaceDN w:val="0"/>
        <w:adjustRightInd w:val="0"/>
        <w:spacing w:after="0" w:line="240" w:lineRule="auto"/>
        <w:ind w:firstLine="567"/>
        <w:jc w:val="both"/>
        <w:rPr>
          <w:rFonts w:ascii="Times New Roman" w:eastAsia="Calibri" w:hAnsi="Times New Roman" w:cs="Times New Roman"/>
          <w:sz w:val="24"/>
          <w:szCs w:val="24"/>
        </w:rPr>
      </w:pPr>
      <w:r w:rsidRPr="0059431C">
        <w:rPr>
          <w:rFonts w:ascii="Times New Roman" w:eastAsia="TimesNewRoman" w:hAnsi="Times New Roman" w:cs="Times New Roman"/>
          <w:sz w:val="24"/>
          <w:szCs w:val="24"/>
          <w:lang w:eastAsia="ru-RU"/>
        </w:rPr>
        <w:t xml:space="preserve">Согласно ст. 1 Водного кодекса РФ </w:t>
      </w:r>
      <w:r w:rsidR="007E7578" w:rsidRPr="0059431C">
        <w:rPr>
          <w:rFonts w:ascii="Times New Roman" w:eastAsia="TimesNewRoman" w:hAnsi="Times New Roman" w:cs="Times New Roman"/>
          <w:sz w:val="24"/>
          <w:szCs w:val="24"/>
          <w:lang w:eastAsia="ru-RU"/>
        </w:rPr>
        <w:t xml:space="preserve">водный фонд - совокупность водных объектов в пределах территории Российской Федерации; </w:t>
      </w:r>
      <w:r w:rsidRPr="0059431C">
        <w:rPr>
          <w:rFonts w:ascii="Times New Roman" w:eastAsia="TimesNewRoman" w:hAnsi="Times New Roman" w:cs="Times New Roman"/>
          <w:sz w:val="24"/>
          <w:szCs w:val="24"/>
          <w:lang w:eastAsia="ru-RU"/>
        </w:rPr>
        <w:t>водный объект - природный или</w:t>
      </w:r>
      <w:r w:rsidRPr="0059431C">
        <w:rPr>
          <w:rFonts w:ascii="Times New Roman" w:eastAsia="Calibri" w:hAnsi="Times New Roman" w:cs="Times New Roman"/>
          <w:sz w:val="24"/>
          <w:szCs w:val="24"/>
        </w:rPr>
        <w:t xml:space="preserve"> искусственный водоем, водоток либо иной объект, постоянное или временное сосредоточение вод</w:t>
      </w:r>
      <w:r w:rsidR="00ED54B7" w:rsidRPr="0059431C">
        <w:rPr>
          <w:rFonts w:ascii="Times New Roman" w:eastAsia="Calibri" w:hAnsi="Times New Roman" w:cs="Times New Roman"/>
          <w:sz w:val="24"/>
          <w:szCs w:val="24"/>
        </w:rPr>
        <w:t>,</w:t>
      </w:r>
      <w:r w:rsidRPr="0059431C">
        <w:rPr>
          <w:rFonts w:ascii="Times New Roman" w:eastAsia="Calibri" w:hAnsi="Times New Roman" w:cs="Times New Roman"/>
          <w:sz w:val="24"/>
          <w:szCs w:val="24"/>
        </w:rPr>
        <w:t xml:space="preserve"> в котором имеет характерные </w:t>
      </w:r>
      <w:r w:rsidR="007E7578" w:rsidRPr="0059431C">
        <w:rPr>
          <w:rFonts w:ascii="Times New Roman" w:eastAsia="Calibri" w:hAnsi="Times New Roman" w:cs="Times New Roman"/>
          <w:sz w:val="24"/>
          <w:szCs w:val="24"/>
        </w:rPr>
        <w:t>формы и признаки водного режима.</w:t>
      </w:r>
    </w:p>
    <w:p w:rsidR="00271E76" w:rsidRPr="0059431C" w:rsidRDefault="00271E76" w:rsidP="007E7578">
      <w:pPr>
        <w:pStyle w:val="14"/>
        <w:ind w:left="0" w:right="-3"/>
        <w:rPr>
          <w:sz w:val="24"/>
          <w:szCs w:val="24"/>
        </w:rPr>
      </w:pPr>
      <w:r w:rsidRPr="0059431C">
        <w:rPr>
          <w:sz w:val="24"/>
          <w:szCs w:val="24"/>
        </w:rPr>
        <w:t>Вопросы использования и охраны земель Водного фонда не рассматриваются в документах территориального планирования и регулируются исключительно положениями Водного кодекса.</w:t>
      </w:r>
    </w:p>
    <w:p w:rsidR="00042EB7" w:rsidRPr="0059431C" w:rsidRDefault="00042EB7" w:rsidP="00042EB7">
      <w:pPr>
        <w:autoSpaceDE w:val="0"/>
        <w:autoSpaceDN w:val="0"/>
        <w:adjustRightInd w:val="0"/>
        <w:spacing w:after="0" w:line="240" w:lineRule="auto"/>
        <w:ind w:firstLine="567"/>
        <w:jc w:val="both"/>
        <w:rPr>
          <w:rFonts w:ascii="Times New Roman" w:eastAsia="TimesNewRoman" w:hAnsi="Times New Roman" w:cs="Times New Roman"/>
          <w:sz w:val="24"/>
          <w:szCs w:val="24"/>
          <w:lang w:eastAsia="ru-RU"/>
        </w:rPr>
      </w:pPr>
      <w:r w:rsidRPr="0059431C">
        <w:rPr>
          <w:rFonts w:ascii="Times New Roman" w:hAnsi="Times New Roman" w:cs="Times New Roman"/>
          <w:snapToGrid w:val="0"/>
          <w:sz w:val="24"/>
          <w:szCs w:val="24"/>
        </w:rPr>
        <w:t xml:space="preserve">В соответствии с данными паспорта муниципального образования общая площадь земель водного фонда на территории </w:t>
      </w:r>
      <w:r w:rsidR="00EA0BAE" w:rsidRPr="0059431C">
        <w:rPr>
          <w:rFonts w:ascii="Times New Roman" w:hAnsi="Times New Roman" w:cs="Times New Roman"/>
          <w:snapToGrid w:val="0"/>
          <w:sz w:val="24"/>
          <w:szCs w:val="24"/>
        </w:rPr>
        <w:t>Первомайского</w:t>
      </w:r>
      <w:r w:rsidRPr="0059431C">
        <w:rPr>
          <w:rFonts w:ascii="Times New Roman" w:hAnsi="Times New Roman" w:cs="Times New Roman"/>
          <w:snapToGrid w:val="0"/>
          <w:sz w:val="24"/>
          <w:szCs w:val="24"/>
        </w:rPr>
        <w:t xml:space="preserve"> сельского поселения</w:t>
      </w:r>
      <w:r w:rsidR="00DD166B" w:rsidRPr="0059431C">
        <w:rPr>
          <w:rFonts w:ascii="Times New Roman" w:hAnsi="Times New Roman" w:cs="Times New Roman"/>
          <w:snapToGrid w:val="0"/>
          <w:sz w:val="24"/>
          <w:szCs w:val="24"/>
        </w:rPr>
        <w:t xml:space="preserve"> составляет </w:t>
      </w:r>
      <w:r w:rsidR="00B80803" w:rsidRPr="0059431C">
        <w:rPr>
          <w:rFonts w:ascii="Times New Roman" w:hAnsi="Times New Roman" w:cs="Times New Roman"/>
        </w:rPr>
        <w:t>10</w:t>
      </w:r>
      <w:r w:rsidR="00DD166B" w:rsidRPr="0059431C">
        <w:rPr>
          <w:rFonts w:ascii="Times New Roman" w:hAnsi="Times New Roman" w:cs="Times New Roman"/>
        </w:rPr>
        <w:t xml:space="preserve"> га</w:t>
      </w:r>
      <w:r w:rsidRPr="0059431C">
        <w:rPr>
          <w:rFonts w:ascii="Times New Roman" w:hAnsi="Times New Roman" w:cs="Times New Roman"/>
          <w:snapToGrid w:val="0"/>
          <w:sz w:val="24"/>
          <w:szCs w:val="24"/>
        </w:rPr>
        <w:t>.</w:t>
      </w:r>
    </w:p>
    <w:p w:rsidR="00271E76" w:rsidRPr="0059431C" w:rsidRDefault="00271E76" w:rsidP="00ED54B7">
      <w:pPr>
        <w:pStyle w:val="14"/>
        <w:tabs>
          <w:tab w:val="left" w:pos="1418"/>
        </w:tabs>
        <w:ind w:left="0" w:right="-3"/>
        <w:rPr>
          <w:sz w:val="24"/>
          <w:szCs w:val="24"/>
        </w:rPr>
      </w:pPr>
    </w:p>
    <w:p w:rsidR="00271E76" w:rsidRPr="0059431C" w:rsidRDefault="00271E76" w:rsidP="00BE7438">
      <w:pPr>
        <w:pStyle w:val="1111"/>
        <w:numPr>
          <w:ilvl w:val="2"/>
          <w:numId w:val="63"/>
        </w:numPr>
        <w:ind w:left="0" w:firstLine="0"/>
        <w:outlineLvl w:val="2"/>
        <w:rPr>
          <w:rFonts w:cs="Times New Roman"/>
          <w:i/>
        </w:rPr>
      </w:pPr>
      <w:bookmarkStart w:id="71" w:name="_Toc40350032"/>
      <w:r w:rsidRPr="0059431C">
        <w:rPr>
          <w:rFonts w:cs="Times New Roman"/>
          <w:i/>
        </w:rPr>
        <w:t xml:space="preserve"> </w:t>
      </w:r>
      <w:bookmarkStart w:id="72" w:name="_Toc91602110"/>
      <w:r w:rsidRPr="0059431C">
        <w:rPr>
          <w:rFonts w:cs="Times New Roman"/>
          <w:i/>
        </w:rPr>
        <w:t>Земли запаса</w:t>
      </w:r>
      <w:bookmarkEnd w:id="71"/>
      <w:bookmarkEnd w:id="72"/>
    </w:p>
    <w:p w:rsidR="000962BA" w:rsidRPr="0059431C" w:rsidRDefault="000962BA" w:rsidP="007E7578">
      <w:pPr>
        <w:autoSpaceDE w:val="0"/>
        <w:autoSpaceDN w:val="0"/>
        <w:adjustRightInd w:val="0"/>
        <w:spacing w:after="0" w:line="240" w:lineRule="auto"/>
        <w:ind w:firstLine="567"/>
        <w:jc w:val="both"/>
        <w:rPr>
          <w:rFonts w:ascii="Times New Roman" w:eastAsia="TimesNewRoman" w:hAnsi="Times New Roman" w:cs="Times New Roman"/>
          <w:sz w:val="24"/>
          <w:szCs w:val="24"/>
          <w:lang w:eastAsia="ru-RU"/>
        </w:rPr>
      </w:pPr>
    </w:p>
    <w:p w:rsidR="007E7578" w:rsidRPr="0059431C" w:rsidRDefault="007E7578" w:rsidP="007E7578">
      <w:pPr>
        <w:autoSpaceDE w:val="0"/>
        <w:autoSpaceDN w:val="0"/>
        <w:adjustRightInd w:val="0"/>
        <w:spacing w:after="0" w:line="240" w:lineRule="auto"/>
        <w:ind w:firstLine="567"/>
        <w:jc w:val="both"/>
        <w:rPr>
          <w:rFonts w:ascii="Times New Roman" w:eastAsia="TimesNewRoman" w:hAnsi="Times New Roman" w:cs="Times New Roman"/>
          <w:sz w:val="24"/>
          <w:szCs w:val="24"/>
          <w:lang w:eastAsia="ru-RU"/>
        </w:rPr>
      </w:pPr>
      <w:r w:rsidRPr="0059431C">
        <w:rPr>
          <w:rFonts w:ascii="Times New Roman" w:eastAsia="TimesNewRoman" w:hAnsi="Times New Roman" w:cs="Times New Roman"/>
          <w:sz w:val="24"/>
          <w:szCs w:val="24"/>
          <w:lang w:eastAsia="ru-RU"/>
        </w:rPr>
        <w:t xml:space="preserve">В соответствии со ст. 103 ЗК РФ к землям запаса относятся земли, находящиеся в государственной или муниципальной собственности и не предоставленные гражданам или юридическим лицам, за исключением земель фонда перераспределения земель, формируемого в соответствии со </w:t>
      </w:r>
      <w:hyperlink r:id="rId23" w:history="1">
        <w:r w:rsidRPr="0059431C">
          <w:rPr>
            <w:rFonts w:ascii="Times New Roman" w:eastAsia="TimesNewRoman" w:hAnsi="Times New Roman" w:cs="Times New Roman"/>
            <w:sz w:val="24"/>
            <w:szCs w:val="24"/>
            <w:lang w:eastAsia="ru-RU"/>
          </w:rPr>
          <w:t>статьей 80</w:t>
        </w:r>
      </w:hyperlink>
      <w:r w:rsidRPr="0059431C">
        <w:rPr>
          <w:rFonts w:ascii="Times New Roman" w:eastAsia="TimesNewRoman" w:hAnsi="Times New Roman" w:cs="Times New Roman"/>
          <w:sz w:val="24"/>
          <w:szCs w:val="24"/>
          <w:lang w:eastAsia="ru-RU"/>
        </w:rPr>
        <w:t xml:space="preserve"> настоящего Кодекса.</w:t>
      </w:r>
    </w:p>
    <w:p w:rsidR="007E7578" w:rsidRPr="0059431C" w:rsidRDefault="007E7578" w:rsidP="007E7578">
      <w:pPr>
        <w:autoSpaceDE w:val="0"/>
        <w:autoSpaceDN w:val="0"/>
        <w:adjustRightInd w:val="0"/>
        <w:spacing w:after="0" w:line="240" w:lineRule="auto"/>
        <w:ind w:firstLine="567"/>
        <w:jc w:val="both"/>
        <w:rPr>
          <w:rFonts w:ascii="Times New Roman" w:eastAsia="TimesNewRoman" w:hAnsi="Times New Roman" w:cs="Times New Roman"/>
          <w:sz w:val="24"/>
          <w:szCs w:val="24"/>
          <w:lang w:eastAsia="ru-RU"/>
        </w:rPr>
      </w:pPr>
      <w:r w:rsidRPr="0059431C">
        <w:rPr>
          <w:rFonts w:ascii="Times New Roman" w:eastAsia="TimesNewRoman" w:hAnsi="Times New Roman" w:cs="Times New Roman"/>
          <w:sz w:val="24"/>
          <w:szCs w:val="24"/>
          <w:lang w:eastAsia="ru-RU"/>
        </w:rPr>
        <w:t xml:space="preserve">Использование земель запаса допускается после </w:t>
      </w:r>
      <w:hyperlink r:id="rId24" w:history="1">
        <w:r w:rsidRPr="0059431C">
          <w:rPr>
            <w:rFonts w:ascii="Times New Roman" w:eastAsia="TimesNewRoman" w:hAnsi="Times New Roman" w:cs="Times New Roman"/>
            <w:sz w:val="24"/>
            <w:szCs w:val="24"/>
            <w:lang w:eastAsia="ru-RU"/>
          </w:rPr>
          <w:t>перевода</w:t>
        </w:r>
      </w:hyperlink>
      <w:r w:rsidRPr="0059431C">
        <w:rPr>
          <w:rFonts w:ascii="Times New Roman" w:eastAsia="TimesNewRoman" w:hAnsi="Times New Roman" w:cs="Times New Roman"/>
          <w:sz w:val="24"/>
          <w:szCs w:val="24"/>
          <w:lang w:eastAsia="ru-RU"/>
        </w:rPr>
        <w:t xml:space="preserve"> их в другую категорию, за исключением случаев, если земли запаса включены в границы охотничьих угодий, случаев выполнения работ, связанных с пользованием недрами на таких землях, и иных предусмотренных федеральными законами случаев.</w:t>
      </w:r>
    </w:p>
    <w:p w:rsidR="00E60422" w:rsidRPr="0059431C" w:rsidRDefault="00E60422" w:rsidP="007E7578">
      <w:pPr>
        <w:autoSpaceDE w:val="0"/>
        <w:autoSpaceDN w:val="0"/>
        <w:adjustRightInd w:val="0"/>
        <w:spacing w:after="0" w:line="240" w:lineRule="auto"/>
        <w:ind w:firstLine="567"/>
        <w:jc w:val="both"/>
        <w:rPr>
          <w:rFonts w:ascii="Times New Roman" w:eastAsia="TimesNewRoman" w:hAnsi="Times New Roman" w:cs="Times New Roman"/>
          <w:sz w:val="24"/>
          <w:szCs w:val="24"/>
          <w:lang w:eastAsia="ru-RU"/>
        </w:rPr>
      </w:pPr>
      <w:r w:rsidRPr="0059431C">
        <w:rPr>
          <w:rFonts w:ascii="Times New Roman" w:hAnsi="Times New Roman" w:cs="Times New Roman"/>
          <w:snapToGrid w:val="0"/>
          <w:sz w:val="24"/>
          <w:szCs w:val="24"/>
        </w:rPr>
        <w:t xml:space="preserve">В соответствии с данными паспорта муниципального образования общая площадь земель запаса на территории </w:t>
      </w:r>
      <w:r w:rsidR="00EA0BAE" w:rsidRPr="0059431C">
        <w:rPr>
          <w:rFonts w:ascii="Times New Roman" w:hAnsi="Times New Roman" w:cs="Times New Roman"/>
          <w:snapToGrid w:val="0"/>
          <w:sz w:val="24"/>
          <w:szCs w:val="24"/>
        </w:rPr>
        <w:t>Первомайского</w:t>
      </w:r>
      <w:r w:rsidRPr="0059431C">
        <w:rPr>
          <w:rFonts w:ascii="Times New Roman" w:hAnsi="Times New Roman" w:cs="Times New Roman"/>
          <w:snapToGrid w:val="0"/>
          <w:sz w:val="24"/>
          <w:szCs w:val="24"/>
        </w:rPr>
        <w:t xml:space="preserve"> сельского поселения </w:t>
      </w:r>
      <w:r w:rsidR="00345D04" w:rsidRPr="0059431C">
        <w:rPr>
          <w:rFonts w:ascii="Times New Roman" w:hAnsi="Times New Roman" w:cs="Times New Roman"/>
          <w:snapToGrid w:val="0"/>
          <w:sz w:val="24"/>
          <w:szCs w:val="24"/>
        </w:rPr>
        <w:t>отсутствуют.</w:t>
      </w:r>
    </w:p>
    <w:p w:rsidR="00CA1628" w:rsidRPr="0059431C" w:rsidRDefault="00CA1628" w:rsidP="004E0369">
      <w:pPr>
        <w:pStyle w:val="ab"/>
        <w:tabs>
          <w:tab w:val="left" w:pos="142"/>
        </w:tabs>
        <w:autoSpaceDE w:val="0"/>
        <w:autoSpaceDN w:val="0"/>
        <w:adjustRightInd w:val="0"/>
        <w:ind w:left="0" w:firstLine="567"/>
        <w:jc w:val="both"/>
        <w:rPr>
          <w:rFonts w:eastAsiaTheme="minorHAnsi"/>
          <w:kern w:val="0"/>
        </w:rPr>
      </w:pPr>
    </w:p>
    <w:p w:rsidR="00527FC0" w:rsidRPr="0059431C" w:rsidRDefault="00527FC0" w:rsidP="00BE7438">
      <w:pPr>
        <w:pStyle w:val="ab"/>
        <w:numPr>
          <w:ilvl w:val="1"/>
          <w:numId w:val="63"/>
        </w:numPr>
        <w:ind w:left="0" w:firstLine="0"/>
        <w:jc w:val="center"/>
        <w:outlineLvl w:val="1"/>
        <w:rPr>
          <w:rStyle w:val="aa"/>
          <w:b/>
          <w:color w:val="auto"/>
          <w:u w:val="none"/>
        </w:rPr>
      </w:pPr>
      <w:bookmarkStart w:id="73" w:name="_Toc91602111"/>
      <w:r w:rsidRPr="0059431C">
        <w:rPr>
          <w:b/>
        </w:rPr>
        <w:t xml:space="preserve">Функциональное зонирование территории </w:t>
      </w:r>
      <w:r w:rsidR="00EA0BAE" w:rsidRPr="0059431C">
        <w:rPr>
          <w:b/>
        </w:rPr>
        <w:t>Первомайского</w:t>
      </w:r>
      <w:r w:rsidR="00725116" w:rsidRPr="0059431C">
        <w:rPr>
          <w:b/>
        </w:rPr>
        <w:t xml:space="preserve"> сельского поселения</w:t>
      </w:r>
      <w:r w:rsidR="00886491" w:rsidRPr="0059431C">
        <w:rPr>
          <w:b/>
        </w:rPr>
        <w:t>.</w:t>
      </w:r>
      <w:bookmarkEnd w:id="73"/>
    </w:p>
    <w:p w:rsidR="005274B8" w:rsidRPr="0059431C" w:rsidRDefault="005274B8" w:rsidP="00ED54B7">
      <w:pPr>
        <w:pStyle w:val="ab"/>
        <w:tabs>
          <w:tab w:val="left" w:pos="142"/>
        </w:tabs>
        <w:autoSpaceDE w:val="0"/>
        <w:autoSpaceDN w:val="0"/>
        <w:adjustRightInd w:val="0"/>
        <w:ind w:left="0" w:firstLine="567"/>
        <w:jc w:val="both"/>
        <w:rPr>
          <w:rFonts w:eastAsiaTheme="minorHAnsi"/>
          <w:kern w:val="0"/>
        </w:rPr>
      </w:pPr>
    </w:p>
    <w:p w:rsidR="00B2422C" w:rsidRPr="0059431C" w:rsidRDefault="00B2422C" w:rsidP="00B2422C">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59431C">
        <w:rPr>
          <w:rFonts w:ascii="Times New Roman" w:eastAsia="Calibri" w:hAnsi="Times New Roman" w:cs="Times New Roman"/>
          <w:b/>
          <w:sz w:val="24"/>
          <w:szCs w:val="24"/>
          <w:lang w:eastAsia="ru-RU"/>
        </w:rPr>
        <w:t>Функциональные зоны</w:t>
      </w:r>
      <w:r w:rsidRPr="0059431C">
        <w:rPr>
          <w:rFonts w:ascii="Times New Roman" w:eastAsia="Calibri" w:hAnsi="Times New Roman" w:cs="Times New Roman"/>
          <w:sz w:val="24"/>
          <w:szCs w:val="24"/>
          <w:lang w:eastAsia="ru-RU"/>
        </w:rPr>
        <w:t xml:space="preserve"> – зоны, для которых документами территориального планирования определены границы и функциональное назначение.</w:t>
      </w:r>
    </w:p>
    <w:p w:rsidR="00280BCD" w:rsidRPr="0059431C" w:rsidRDefault="002C2B95" w:rsidP="00280BCD">
      <w:pPr>
        <w:pStyle w:val="14"/>
        <w:ind w:left="0" w:right="0"/>
        <w:contextualSpacing/>
        <w:rPr>
          <w:sz w:val="24"/>
          <w:szCs w:val="24"/>
        </w:rPr>
      </w:pPr>
      <w:r w:rsidRPr="0059431C">
        <w:rPr>
          <w:sz w:val="24"/>
          <w:szCs w:val="24"/>
        </w:rPr>
        <w:lastRenderedPageBreak/>
        <w:t xml:space="preserve">Функциональное зонирование территории населенных пунктов </w:t>
      </w:r>
      <w:r w:rsidR="00EA0BAE" w:rsidRPr="0059431C">
        <w:rPr>
          <w:sz w:val="24"/>
          <w:szCs w:val="24"/>
        </w:rPr>
        <w:t>Первомайского</w:t>
      </w:r>
      <w:r w:rsidRPr="0059431C">
        <w:rPr>
          <w:sz w:val="24"/>
          <w:szCs w:val="24"/>
        </w:rPr>
        <w:t xml:space="preserve"> сельского поселения является одним из базовых инструментов регулирования территориального развития поселения, определяющим хозяйственно</w:t>
      </w:r>
      <w:r w:rsidR="00ED54B7" w:rsidRPr="0059431C">
        <w:rPr>
          <w:sz w:val="24"/>
          <w:szCs w:val="24"/>
        </w:rPr>
        <w:t xml:space="preserve"> </w:t>
      </w:r>
      <w:r w:rsidRPr="0059431C">
        <w:rPr>
          <w:sz w:val="24"/>
          <w:szCs w:val="24"/>
        </w:rPr>
        <w:t>-</w:t>
      </w:r>
      <w:r w:rsidR="00ED54B7" w:rsidRPr="0059431C">
        <w:rPr>
          <w:sz w:val="24"/>
          <w:szCs w:val="24"/>
        </w:rPr>
        <w:t xml:space="preserve"> </w:t>
      </w:r>
      <w:r w:rsidRPr="0059431C">
        <w:rPr>
          <w:sz w:val="24"/>
          <w:szCs w:val="24"/>
        </w:rPr>
        <w:t xml:space="preserve">градостроительную направленность использования территорий МО. Генеральным планом определены количество и номенклатура функциональных зон. Параметры функциональных зон проектом установлены на основе результатов комплексной оценки территории и анализа социально-экономической ситуации в населенных пунктах </w:t>
      </w:r>
      <w:r w:rsidR="00EA0BAE" w:rsidRPr="0059431C">
        <w:rPr>
          <w:sz w:val="24"/>
          <w:szCs w:val="24"/>
        </w:rPr>
        <w:t>Первомайского</w:t>
      </w:r>
      <w:r w:rsidRPr="0059431C">
        <w:rPr>
          <w:sz w:val="24"/>
          <w:szCs w:val="24"/>
        </w:rPr>
        <w:t xml:space="preserve"> сельского поселения.</w:t>
      </w:r>
    </w:p>
    <w:p w:rsidR="00280BCD" w:rsidRPr="0059431C" w:rsidRDefault="00280BCD" w:rsidP="00280BCD">
      <w:pPr>
        <w:pStyle w:val="14"/>
        <w:ind w:left="0" w:right="0"/>
        <w:rPr>
          <w:sz w:val="24"/>
          <w:szCs w:val="24"/>
        </w:rPr>
      </w:pPr>
      <w:r w:rsidRPr="0059431C">
        <w:rPr>
          <w:sz w:val="24"/>
          <w:szCs w:val="24"/>
        </w:rPr>
        <w:t xml:space="preserve">Функциональные зоны в границах населенных пунктов </w:t>
      </w:r>
      <w:r w:rsidR="00EA0BAE" w:rsidRPr="0059431C">
        <w:rPr>
          <w:sz w:val="24"/>
          <w:szCs w:val="24"/>
        </w:rPr>
        <w:t>Первомайского</w:t>
      </w:r>
      <w:r w:rsidR="00826E25" w:rsidRPr="0059431C">
        <w:rPr>
          <w:sz w:val="24"/>
          <w:szCs w:val="24"/>
        </w:rPr>
        <w:t xml:space="preserve"> сельского поселения</w:t>
      </w:r>
      <w:r w:rsidRPr="0059431C">
        <w:rPr>
          <w:sz w:val="24"/>
          <w:szCs w:val="24"/>
        </w:rPr>
        <w:t xml:space="preserve"> определяются по фактическому использованию.</w:t>
      </w:r>
    </w:p>
    <w:p w:rsidR="00280BCD" w:rsidRPr="0059431C" w:rsidRDefault="00280BCD" w:rsidP="00280BCD">
      <w:pPr>
        <w:pStyle w:val="14"/>
        <w:ind w:left="0" w:right="0"/>
        <w:contextualSpacing/>
        <w:rPr>
          <w:sz w:val="24"/>
          <w:szCs w:val="24"/>
        </w:rPr>
      </w:pPr>
      <w:r w:rsidRPr="0059431C">
        <w:rPr>
          <w:sz w:val="24"/>
          <w:szCs w:val="24"/>
        </w:rPr>
        <w:t xml:space="preserve">На территории населенных пунктов </w:t>
      </w:r>
      <w:r w:rsidR="00EA0BAE" w:rsidRPr="0059431C">
        <w:rPr>
          <w:sz w:val="24"/>
          <w:szCs w:val="24"/>
        </w:rPr>
        <w:t>Первомайского</w:t>
      </w:r>
      <w:r w:rsidR="00EE170D" w:rsidRPr="0059431C">
        <w:rPr>
          <w:sz w:val="24"/>
          <w:szCs w:val="24"/>
        </w:rPr>
        <w:t xml:space="preserve"> сельского поселения </w:t>
      </w:r>
      <w:r w:rsidRPr="0059431C">
        <w:rPr>
          <w:sz w:val="24"/>
          <w:szCs w:val="24"/>
        </w:rPr>
        <w:t xml:space="preserve">определены следующие функциональные зоны: </w:t>
      </w:r>
    </w:p>
    <w:p w:rsidR="00280BCD" w:rsidRPr="0059431C" w:rsidRDefault="00280BCD" w:rsidP="00BE7438">
      <w:pPr>
        <w:pStyle w:val="14"/>
        <w:numPr>
          <w:ilvl w:val="0"/>
          <w:numId w:val="68"/>
        </w:numPr>
        <w:tabs>
          <w:tab w:val="left" w:pos="851"/>
        </w:tabs>
        <w:ind w:left="0" w:right="0" w:firstLine="567"/>
        <w:contextualSpacing/>
        <w:rPr>
          <w:sz w:val="24"/>
          <w:szCs w:val="24"/>
        </w:rPr>
      </w:pPr>
      <w:r w:rsidRPr="0059431C">
        <w:rPr>
          <w:b/>
          <w:i/>
          <w:sz w:val="24"/>
          <w:szCs w:val="24"/>
        </w:rPr>
        <w:t>жилые зоны</w:t>
      </w:r>
      <w:r w:rsidRPr="0059431C">
        <w:rPr>
          <w:sz w:val="24"/>
          <w:szCs w:val="24"/>
        </w:rPr>
        <w:t>, в состав которых входят: зона</w:t>
      </w:r>
      <w:r w:rsidR="00A51D08" w:rsidRPr="0059431C">
        <w:rPr>
          <w:sz w:val="24"/>
          <w:szCs w:val="24"/>
        </w:rPr>
        <w:t xml:space="preserve"> индивидуальной жилой застройки;</w:t>
      </w:r>
    </w:p>
    <w:p w:rsidR="00280BCD" w:rsidRPr="0059431C" w:rsidRDefault="00280BCD" w:rsidP="00BE7438">
      <w:pPr>
        <w:pStyle w:val="14"/>
        <w:numPr>
          <w:ilvl w:val="0"/>
          <w:numId w:val="68"/>
        </w:numPr>
        <w:tabs>
          <w:tab w:val="left" w:pos="851"/>
        </w:tabs>
        <w:ind w:left="0" w:right="0" w:firstLine="567"/>
        <w:contextualSpacing/>
        <w:rPr>
          <w:sz w:val="24"/>
          <w:szCs w:val="24"/>
        </w:rPr>
      </w:pPr>
      <w:r w:rsidRPr="0059431C">
        <w:rPr>
          <w:b/>
          <w:i/>
          <w:sz w:val="24"/>
          <w:szCs w:val="24"/>
        </w:rPr>
        <w:t>общественно-деловые зоны;</w:t>
      </w:r>
    </w:p>
    <w:p w:rsidR="00280BCD" w:rsidRPr="0059431C" w:rsidRDefault="00280BCD" w:rsidP="00BE7438">
      <w:pPr>
        <w:pStyle w:val="14"/>
        <w:numPr>
          <w:ilvl w:val="0"/>
          <w:numId w:val="68"/>
        </w:numPr>
        <w:tabs>
          <w:tab w:val="left" w:pos="851"/>
        </w:tabs>
        <w:ind w:left="0" w:right="0" w:firstLine="567"/>
        <w:contextualSpacing/>
        <w:rPr>
          <w:sz w:val="24"/>
          <w:szCs w:val="24"/>
        </w:rPr>
      </w:pPr>
      <w:r w:rsidRPr="0059431C">
        <w:rPr>
          <w:b/>
          <w:i/>
          <w:sz w:val="24"/>
          <w:szCs w:val="24"/>
        </w:rPr>
        <w:t>зоны транспортной инфраструктуры;</w:t>
      </w:r>
    </w:p>
    <w:p w:rsidR="00280BCD" w:rsidRPr="0059431C" w:rsidRDefault="00280BCD" w:rsidP="00BE7438">
      <w:pPr>
        <w:pStyle w:val="14"/>
        <w:numPr>
          <w:ilvl w:val="0"/>
          <w:numId w:val="68"/>
        </w:numPr>
        <w:tabs>
          <w:tab w:val="left" w:pos="851"/>
        </w:tabs>
        <w:ind w:left="0" w:right="0" w:firstLine="567"/>
        <w:contextualSpacing/>
        <w:rPr>
          <w:sz w:val="24"/>
          <w:szCs w:val="24"/>
        </w:rPr>
      </w:pPr>
      <w:r w:rsidRPr="0059431C">
        <w:rPr>
          <w:b/>
          <w:i/>
          <w:sz w:val="24"/>
          <w:szCs w:val="24"/>
        </w:rPr>
        <w:t>зоны сельскохозяйственного использования;</w:t>
      </w:r>
    </w:p>
    <w:p w:rsidR="00342B69" w:rsidRPr="0059431C" w:rsidRDefault="00342B69" w:rsidP="00BE7438">
      <w:pPr>
        <w:pStyle w:val="14"/>
        <w:numPr>
          <w:ilvl w:val="0"/>
          <w:numId w:val="68"/>
        </w:numPr>
        <w:tabs>
          <w:tab w:val="left" w:pos="851"/>
        </w:tabs>
        <w:ind w:left="0" w:right="0" w:firstLine="567"/>
        <w:contextualSpacing/>
        <w:rPr>
          <w:sz w:val="24"/>
          <w:szCs w:val="24"/>
        </w:rPr>
      </w:pPr>
      <w:r w:rsidRPr="0059431C">
        <w:rPr>
          <w:b/>
          <w:i/>
          <w:sz w:val="24"/>
          <w:szCs w:val="24"/>
        </w:rPr>
        <w:t>производственные зоны (производственные зоны сельскохозяйственных предприятий);</w:t>
      </w:r>
    </w:p>
    <w:p w:rsidR="00345D04" w:rsidRPr="0059431C" w:rsidRDefault="00345D04" w:rsidP="00BE7438">
      <w:pPr>
        <w:pStyle w:val="14"/>
        <w:numPr>
          <w:ilvl w:val="0"/>
          <w:numId w:val="68"/>
        </w:numPr>
        <w:tabs>
          <w:tab w:val="left" w:pos="851"/>
        </w:tabs>
        <w:ind w:left="0" w:right="0" w:firstLine="567"/>
        <w:contextualSpacing/>
        <w:rPr>
          <w:sz w:val="24"/>
          <w:szCs w:val="24"/>
        </w:rPr>
      </w:pPr>
      <w:r w:rsidRPr="0059431C">
        <w:rPr>
          <w:b/>
          <w:i/>
          <w:sz w:val="24"/>
          <w:szCs w:val="24"/>
        </w:rPr>
        <w:t>коммунально-складские зоны;</w:t>
      </w:r>
    </w:p>
    <w:p w:rsidR="00280BCD" w:rsidRPr="0059431C" w:rsidRDefault="00280BCD" w:rsidP="00BE7438">
      <w:pPr>
        <w:pStyle w:val="14"/>
        <w:numPr>
          <w:ilvl w:val="0"/>
          <w:numId w:val="68"/>
        </w:numPr>
        <w:tabs>
          <w:tab w:val="left" w:pos="851"/>
        </w:tabs>
        <w:ind w:left="0" w:right="0" w:firstLine="567"/>
        <w:contextualSpacing/>
        <w:rPr>
          <w:b/>
          <w:i/>
          <w:sz w:val="24"/>
          <w:szCs w:val="24"/>
        </w:rPr>
      </w:pPr>
      <w:r w:rsidRPr="0059431C">
        <w:rPr>
          <w:b/>
          <w:i/>
          <w:sz w:val="24"/>
          <w:szCs w:val="24"/>
        </w:rPr>
        <w:t>зоны рекреационного назначения;</w:t>
      </w:r>
    </w:p>
    <w:p w:rsidR="00280BCD" w:rsidRPr="0059431C" w:rsidRDefault="00280BCD" w:rsidP="00BE7438">
      <w:pPr>
        <w:pStyle w:val="14"/>
        <w:numPr>
          <w:ilvl w:val="0"/>
          <w:numId w:val="68"/>
        </w:numPr>
        <w:tabs>
          <w:tab w:val="left" w:pos="851"/>
        </w:tabs>
        <w:ind w:left="0" w:right="0" w:firstLine="567"/>
        <w:contextualSpacing/>
        <w:rPr>
          <w:b/>
          <w:i/>
          <w:sz w:val="24"/>
          <w:szCs w:val="24"/>
        </w:rPr>
      </w:pPr>
      <w:r w:rsidRPr="0059431C">
        <w:rPr>
          <w:b/>
          <w:i/>
          <w:sz w:val="24"/>
          <w:szCs w:val="24"/>
        </w:rPr>
        <w:t>зоны кладбищ;</w:t>
      </w:r>
    </w:p>
    <w:p w:rsidR="00133CEB" w:rsidRPr="0059431C" w:rsidRDefault="00F07CD6" w:rsidP="00BE7438">
      <w:pPr>
        <w:pStyle w:val="14"/>
        <w:numPr>
          <w:ilvl w:val="0"/>
          <w:numId w:val="68"/>
        </w:numPr>
        <w:tabs>
          <w:tab w:val="left" w:pos="851"/>
        </w:tabs>
        <w:ind w:left="0" w:right="0" w:firstLine="567"/>
        <w:contextualSpacing/>
        <w:rPr>
          <w:b/>
          <w:i/>
          <w:sz w:val="24"/>
          <w:szCs w:val="24"/>
        </w:rPr>
      </w:pPr>
      <w:r w:rsidRPr="0059431C">
        <w:rPr>
          <w:b/>
          <w:i/>
          <w:sz w:val="24"/>
          <w:szCs w:val="24"/>
        </w:rPr>
        <w:t>водные объекты.</w:t>
      </w:r>
    </w:p>
    <w:p w:rsidR="00345D04" w:rsidRPr="0059431C" w:rsidRDefault="00345D04" w:rsidP="00345D04">
      <w:pPr>
        <w:pStyle w:val="14"/>
        <w:tabs>
          <w:tab w:val="left" w:pos="851"/>
        </w:tabs>
        <w:ind w:left="0" w:right="0" w:firstLine="0"/>
        <w:contextualSpacing/>
        <w:rPr>
          <w:sz w:val="24"/>
          <w:szCs w:val="24"/>
          <w:highlight w:val="yellow"/>
        </w:rPr>
      </w:pPr>
    </w:p>
    <w:tbl>
      <w:tblPr>
        <w:tblStyle w:val="af2"/>
        <w:tblW w:w="0" w:type="auto"/>
        <w:tblLook w:val="04A0" w:firstRow="1" w:lastRow="0" w:firstColumn="1" w:lastColumn="0" w:noHBand="0" w:noVBand="1"/>
      </w:tblPr>
      <w:tblGrid>
        <w:gridCol w:w="988"/>
        <w:gridCol w:w="5868"/>
        <w:gridCol w:w="2489"/>
      </w:tblGrid>
      <w:tr w:rsidR="0059431C" w:rsidRPr="0059431C" w:rsidTr="00A52CFD">
        <w:trPr>
          <w:tblHeader/>
        </w:trPr>
        <w:tc>
          <w:tcPr>
            <w:tcW w:w="98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280BCD" w:rsidRPr="0059431C" w:rsidRDefault="00280BCD" w:rsidP="00EA7B58">
            <w:pPr>
              <w:widowControl w:val="0"/>
              <w:suppressAutoHyphens/>
              <w:ind w:left="-426" w:right="-109" w:firstLine="284"/>
              <w:jc w:val="center"/>
              <w:rPr>
                <w:rFonts w:ascii="Times New Roman" w:eastAsia="Lucida Sans Unicode" w:hAnsi="Times New Roman" w:cs="Times New Roman"/>
                <w:b/>
              </w:rPr>
            </w:pPr>
            <w:r w:rsidRPr="0059431C">
              <w:rPr>
                <w:rFonts w:ascii="Times New Roman" w:hAnsi="Times New Roman" w:cs="Times New Roman"/>
                <w:b/>
              </w:rPr>
              <w:t>№ п</w:t>
            </w:r>
            <w:r w:rsidRPr="0059431C">
              <w:rPr>
                <w:rFonts w:ascii="Times New Roman" w:hAnsi="Times New Roman" w:cs="Times New Roman"/>
                <w:b/>
                <w:lang w:val="en-US"/>
              </w:rPr>
              <w:t>/</w:t>
            </w:r>
            <w:r w:rsidRPr="0059431C">
              <w:rPr>
                <w:rFonts w:ascii="Times New Roman" w:hAnsi="Times New Roman" w:cs="Times New Roman"/>
                <w:b/>
              </w:rPr>
              <w:t>п</w:t>
            </w:r>
          </w:p>
        </w:tc>
        <w:tc>
          <w:tcPr>
            <w:tcW w:w="58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280BCD" w:rsidRPr="0059431C" w:rsidRDefault="00280BCD" w:rsidP="00280BCD">
            <w:pPr>
              <w:widowControl w:val="0"/>
              <w:suppressAutoHyphens/>
              <w:ind w:firstLine="567"/>
              <w:jc w:val="center"/>
              <w:rPr>
                <w:rFonts w:ascii="Times New Roman" w:eastAsia="Lucida Sans Unicode" w:hAnsi="Times New Roman" w:cs="Times New Roman"/>
                <w:b/>
              </w:rPr>
            </w:pPr>
            <w:r w:rsidRPr="0059431C">
              <w:rPr>
                <w:rFonts w:ascii="Times New Roman" w:hAnsi="Times New Roman" w:cs="Times New Roman"/>
                <w:b/>
              </w:rPr>
              <w:t>Наименование функциональной зоны на карте</w:t>
            </w:r>
          </w:p>
        </w:tc>
        <w:tc>
          <w:tcPr>
            <w:tcW w:w="248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280BCD" w:rsidRPr="0059431C" w:rsidRDefault="00280BCD" w:rsidP="006139B0">
            <w:pPr>
              <w:widowControl w:val="0"/>
              <w:suppressAutoHyphens/>
              <w:jc w:val="center"/>
              <w:rPr>
                <w:rFonts w:ascii="Times New Roman" w:eastAsia="Lucida Sans Unicode" w:hAnsi="Times New Roman" w:cs="Times New Roman"/>
                <w:b/>
              </w:rPr>
            </w:pPr>
            <w:r w:rsidRPr="0059431C">
              <w:rPr>
                <w:rFonts w:ascii="Times New Roman" w:hAnsi="Times New Roman" w:cs="Times New Roman"/>
                <w:b/>
              </w:rPr>
              <w:t>Площадь, га</w:t>
            </w:r>
          </w:p>
        </w:tc>
      </w:tr>
      <w:tr w:rsidR="0059431C" w:rsidRPr="0059431C" w:rsidTr="00C86A1A">
        <w:tc>
          <w:tcPr>
            <w:tcW w:w="9345"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280BCD" w:rsidRPr="0059431C" w:rsidRDefault="00345D04" w:rsidP="00F07CD6">
            <w:pPr>
              <w:widowControl w:val="0"/>
              <w:suppressAutoHyphens/>
              <w:ind w:left="-426" w:firstLine="284"/>
              <w:jc w:val="center"/>
              <w:rPr>
                <w:rFonts w:ascii="Times New Roman" w:eastAsia="Lucida Sans Unicode" w:hAnsi="Times New Roman" w:cs="Times New Roman"/>
                <w:b/>
              </w:rPr>
            </w:pPr>
            <w:r w:rsidRPr="0059431C">
              <w:rPr>
                <w:rFonts w:ascii="Times New Roman" w:eastAsia="TimesNewRomanPSMT" w:hAnsi="Times New Roman" w:cs="Times New Roman"/>
                <w:b/>
              </w:rPr>
              <w:t xml:space="preserve">с. </w:t>
            </w:r>
            <w:proofErr w:type="spellStart"/>
            <w:r w:rsidRPr="0059431C">
              <w:rPr>
                <w:rFonts w:ascii="Times New Roman" w:eastAsia="TimesNewRomanPSMT" w:hAnsi="Times New Roman" w:cs="Times New Roman"/>
                <w:b/>
              </w:rPr>
              <w:t>Лебединка</w:t>
            </w:r>
            <w:proofErr w:type="spellEnd"/>
          </w:p>
        </w:tc>
      </w:tr>
      <w:tr w:rsidR="007371AF" w:rsidRPr="0059431C" w:rsidTr="00A52CFD">
        <w:tc>
          <w:tcPr>
            <w:tcW w:w="988" w:type="dxa"/>
            <w:tcBorders>
              <w:top w:val="single" w:sz="4" w:space="0" w:color="000000"/>
              <w:left w:val="single" w:sz="4" w:space="0" w:color="000000"/>
              <w:bottom w:val="single" w:sz="4" w:space="0" w:color="000000"/>
              <w:right w:val="single" w:sz="4" w:space="0" w:color="000000"/>
            </w:tcBorders>
            <w:vAlign w:val="center"/>
          </w:tcPr>
          <w:p w:rsidR="007371AF" w:rsidRPr="0059431C" w:rsidRDefault="007371AF" w:rsidP="007371AF">
            <w:pPr>
              <w:pStyle w:val="ab"/>
              <w:numPr>
                <w:ilvl w:val="0"/>
                <w:numId w:val="93"/>
              </w:numPr>
              <w:ind w:left="313" w:right="317" w:hanging="142"/>
            </w:pPr>
          </w:p>
        </w:tc>
        <w:tc>
          <w:tcPr>
            <w:tcW w:w="5868" w:type="dxa"/>
            <w:tcBorders>
              <w:top w:val="single" w:sz="4" w:space="0" w:color="000000"/>
              <w:left w:val="single" w:sz="4" w:space="0" w:color="000000"/>
              <w:bottom w:val="single" w:sz="4" w:space="0" w:color="000000"/>
              <w:right w:val="single" w:sz="4" w:space="0" w:color="000000"/>
            </w:tcBorders>
            <w:vAlign w:val="center"/>
            <w:hideMark/>
          </w:tcPr>
          <w:p w:rsidR="007371AF" w:rsidRPr="0059431C" w:rsidRDefault="007371AF" w:rsidP="007371AF">
            <w:pPr>
              <w:widowControl w:val="0"/>
              <w:suppressAutoHyphens/>
              <w:ind w:firstLine="35"/>
              <w:jc w:val="both"/>
              <w:rPr>
                <w:rFonts w:ascii="Times New Roman" w:eastAsia="Lucida Sans Unicode" w:hAnsi="Times New Roman" w:cs="Times New Roman"/>
              </w:rPr>
            </w:pPr>
            <w:r w:rsidRPr="0059431C">
              <w:rPr>
                <w:rFonts w:ascii="Times New Roman" w:hAnsi="Times New Roman" w:cs="Times New Roman"/>
              </w:rPr>
              <w:t>Зоны застройки индивидуальными жилыми домами</w:t>
            </w:r>
          </w:p>
        </w:tc>
        <w:tc>
          <w:tcPr>
            <w:tcW w:w="2489" w:type="dxa"/>
            <w:tcBorders>
              <w:top w:val="single" w:sz="4" w:space="0" w:color="000000"/>
              <w:left w:val="single" w:sz="4" w:space="0" w:color="000000"/>
              <w:bottom w:val="single" w:sz="4" w:space="0" w:color="000000"/>
              <w:right w:val="single" w:sz="4" w:space="0" w:color="000000"/>
            </w:tcBorders>
            <w:vAlign w:val="center"/>
          </w:tcPr>
          <w:p w:rsidR="007371AF" w:rsidRPr="00E43EDD" w:rsidRDefault="007371AF" w:rsidP="007371AF">
            <w:pPr>
              <w:jc w:val="center"/>
              <w:rPr>
                <w:rFonts w:ascii="Times New Roman" w:hAnsi="Times New Roman" w:cs="Times New Roman"/>
              </w:rPr>
            </w:pPr>
            <w:r>
              <w:rPr>
                <w:rFonts w:ascii="Times New Roman" w:hAnsi="Times New Roman" w:cs="Times New Roman"/>
              </w:rPr>
              <w:t>92,9</w:t>
            </w:r>
          </w:p>
        </w:tc>
      </w:tr>
      <w:tr w:rsidR="007371AF" w:rsidRPr="0059431C" w:rsidTr="00A52CFD">
        <w:tc>
          <w:tcPr>
            <w:tcW w:w="988" w:type="dxa"/>
            <w:tcBorders>
              <w:top w:val="single" w:sz="4" w:space="0" w:color="000000"/>
              <w:left w:val="single" w:sz="4" w:space="0" w:color="000000"/>
              <w:bottom w:val="single" w:sz="4" w:space="0" w:color="000000"/>
              <w:right w:val="single" w:sz="4" w:space="0" w:color="000000"/>
            </w:tcBorders>
            <w:vAlign w:val="center"/>
          </w:tcPr>
          <w:p w:rsidR="007371AF" w:rsidRPr="0059431C" w:rsidRDefault="007371AF" w:rsidP="007371AF">
            <w:pPr>
              <w:pStyle w:val="ab"/>
              <w:numPr>
                <w:ilvl w:val="0"/>
                <w:numId w:val="93"/>
              </w:numPr>
              <w:ind w:left="313" w:right="317" w:hanging="142"/>
            </w:pPr>
          </w:p>
        </w:tc>
        <w:tc>
          <w:tcPr>
            <w:tcW w:w="5868" w:type="dxa"/>
            <w:tcBorders>
              <w:top w:val="single" w:sz="4" w:space="0" w:color="000000"/>
              <w:left w:val="single" w:sz="4" w:space="0" w:color="000000"/>
              <w:bottom w:val="single" w:sz="4" w:space="0" w:color="000000"/>
              <w:right w:val="single" w:sz="4" w:space="0" w:color="000000"/>
            </w:tcBorders>
            <w:vAlign w:val="center"/>
            <w:hideMark/>
          </w:tcPr>
          <w:p w:rsidR="007371AF" w:rsidRPr="0059431C" w:rsidRDefault="007371AF" w:rsidP="007371AF">
            <w:pPr>
              <w:widowControl w:val="0"/>
              <w:suppressAutoHyphens/>
              <w:ind w:firstLine="35"/>
              <w:jc w:val="both"/>
              <w:rPr>
                <w:rFonts w:ascii="Times New Roman" w:eastAsia="Lucida Sans Unicode" w:hAnsi="Times New Roman" w:cs="Times New Roman"/>
              </w:rPr>
            </w:pPr>
            <w:r w:rsidRPr="0059431C">
              <w:rPr>
                <w:rFonts w:ascii="Times New Roman" w:hAnsi="Times New Roman" w:cs="Times New Roman"/>
              </w:rPr>
              <w:t>Общественно-деловые зоны</w:t>
            </w:r>
          </w:p>
        </w:tc>
        <w:tc>
          <w:tcPr>
            <w:tcW w:w="2489" w:type="dxa"/>
            <w:tcBorders>
              <w:top w:val="single" w:sz="4" w:space="0" w:color="000000"/>
              <w:left w:val="single" w:sz="4" w:space="0" w:color="000000"/>
              <w:bottom w:val="single" w:sz="4" w:space="0" w:color="000000"/>
              <w:right w:val="single" w:sz="4" w:space="0" w:color="000000"/>
            </w:tcBorders>
            <w:vAlign w:val="center"/>
          </w:tcPr>
          <w:p w:rsidR="007371AF" w:rsidRPr="00E43EDD" w:rsidRDefault="007371AF" w:rsidP="007371AF">
            <w:pPr>
              <w:jc w:val="center"/>
              <w:rPr>
                <w:rFonts w:ascii="Times New Roman" w:hAnsi="Times New Roman" w:cs="Times New Roman"/>
              </w:rPr>
            </w:pPr>
            <w:r>
              <w:rPr>
                <w:rFonts w:ascii="Times New Roman" w:hAnsi="Times New Roman" w:cs="Times New Roman"/>
              </w:rPr>
              <w:t>6,1</w:t>
            </w:r>
          </w:p>
        </w:tc>
      </w:tr>
      <w:tr w:rsidR="007371AF" w:rsidRPr="0059431C" w:rsidTr="00A52CFD">
        <w:tc>
          <w:tcPr>
            <w:tcW w:w="988" w:type="dxa"/>
            <w:tcBorders>
              <w:top w:val="single" w:sz="4" w:space="0" w:color="000000"/>
              <w:left w:val="single" w:sz="4" w:space="0" w:color="000000"/>
              <w:bottom w:val="single" w:sz="4" w:space="0" w:color="000000"/>
              <w:right w:val="single" w:sz="4" w:space="0" w:color="000000"/>
            </w:tcBorders>
            <w:vAlign w:val="center"/>
          </w:tcPr>
          <w:p w:rsidR="007371AF" w:rsidRPr="0059431C" w:rsidRDefault="007371AF" w:rsidP="007371AF">
            <w:pPr>
              <w:pStyle w:val="ab"/>
              <w:numPr>
                <w:ilvl w:val="0"/>
                <w:numId w:val="93"/>
              </w:numPr>
              <w:ind w:left="313" w:right="317" w:hanging="142"/>
            </w:pPr>
          </w:p>
        </w:tc>
        <w:tc>
          <w:tcPr>
            <w:tcW w:w="5868" w:type="dxa"/>
            <w:tcBorders>
              <w:top w:val="single" w:sz="4" w:space="0" w:color="000000"/>
              <w:left w:val="single" w:sz="4" w:space="0" w:color="000000"/>
              <w:bottom w:val="single" w:sz="4" w:space="0" w:color="000000"/>
              <w:right w:val="single" w:sz="4" w:space="0" w:color="000000"/>
            </w:tcBorders>
            <w:vAlign w:val="center"/>
            <w:hideMark/>
          </w:tcPr>
          <w:p w:rsidR="007371AF" w:rsidRPr="0059431C" w:rsidRDefault="007371AF" w:rsidP="007371AF">
            <w:pPr>
              <w:widowControl w:val="0"/>
              <w:suppressAutoHyphens/>
              <w:ind w:firstLine="35"/>
              <w:jc w:val="both"/>
              <w:rPr>
                <w:rFonts w:ascii="Times New Roman" w:eastAsia="Lucida Sans Unicode" w:hAnsi="Times New Roman" w:cs="Times New Roman"/>
              </w:rPr>
            </w:pPr>
            <w:r w:rsidRPr="0059431C">
              <w:rPr>
                <w:rFonts w:ascii="Times New Roman" w:hAnsi="Times New Roman" w:cs="Times New Roman"/>
              </w:rPr>
              <w:t>Зоны транспортной инфраструктуры</w:t>
            </w:r>
          </w:p>
        </w:tc>
        <w:tc>
          <w:tcPr>
            <w:tcW w:w="2489" w:type="dxa"/>
            <w:tcBorders>
              <w:top w:val="single" w:sz="4" w:space="0" w:color="000000"/>
              <w:left w:val="single" w:sz="4" w:space="0" w:color="000000"/>
              <w:bottom w:val="single" w:sz="4" w:space="0" w:color="000000"/>
              <w:right w:val="single" w:sz="4" w:space="0" w:color="000000"/>
            </w:tcBorders>
            <w:vAlign w:val="center"/>
          </w:tcPr>
          <w:p w:rsidR="007371AF" w:rsidRPr="00E43EDD" w:rsidRDefault="007371AF" w:rsidP="007371AF">
            <w:pPr>
              <w:jc w:val="center"/>
              <w:rPr>
                <w:rFonts w:ascii="Times New Roman" w:hAnsi="Times New Roman" w:cs="Times New Roman"/>
              </w:rPr>
            </w:pPr>
            <w:r w:rsidRPr="00E43EDD">
              <w:rPr>
                <w:rFonts w:ascii="Times New Roman" w:hAnsi="Times New Roman" w:cs="Times New Roman"/>
              </w:rPr>
              <w:t>3,5</w:t>
            </w:r>
          </w:p>
        </w:tc>
      </w:tr>
      <w:tr w:rsidR="007371AF" w:rsidRPr="0059431C" w:rsidTr="00A52CFD">
        <w:tc>
          <w:tcPr>
            <w:tcW w:w="988" w:type="dxa"/>
            <w:tcBorders>
              <w:top w:val="single" w:sz="4" w:space="0" w:color="000000"/>
              <w:left w:val="single" w:sz="4" w:space="0" w:color="000000"/>
              <w:bottom w:val="single" w:sz="4" w:space="0" w:color="000000"/>
              <w:right w:val="single" w:sz="4" w:space="0" w:color="000000"/>
            </w:tcBorders>
            <w:vAlign w:val="center"/>
          </w:tcPr>
          <w:p w:rsidR="007371AF" w:rsidRPr="0059431C" w:rsidRDefault="007371AF" w:rsidP="007371AF">
            <w:pPr>
              <w:pStyle w:val="ab"/>
              <w:numPr>
                <w:ilvl w:val="0"/>
                <w:numId w:val="93"/>
              </w:numPr>
              <w:ind w:left="313" w:right="317" w:hanging="142"/>
            </w:pPr>
          </w:p>
        </w:tc>
        <w:tc>
          <w:tcPr>
            <w:tcW w:w="5868" w:type="dxa"/>
            <w:tcBorders>
              <w:top w:val="single" w:sz="4" w:space="0" w:color="000000"/>
              <w:left w:val="single" w:sz="4" w:space="0" w:color="000000"/>
              <w:bottom w:val="single" w:sz="4" w:space="0" w:color="000000"/>
              <w:right w:val="single" w:sz="4" w:space="0" w:color="000000"/>
            </w:tcBorders>
            <w:vAlign w:val="center"/>
            <w:hideMark/>
          </w:tcPr>
          <w:p w:rsidR="007371AF" w:rsidRPr="0059431C" w:rsidRDefault="007371AF" w:rsidP="007371AF">
            <w:pPr>
              <w:widowControl w:val="0"/>
              <w:suppressAutoHyphens/>
              <w:ind w:firstLine="35"/>
              <w:jc w:val="both"/>
              <w:rPr>
                <w:rFonts w:ascii="Times New Roman" w:eastAsia="Lucida Sans Unicode" w:hAnsi="Times New Roman" w:cs="Times New Roman"/>
              </w:rPr>
            </w:pPr>
            <w:r w:rsidRPr="0059431C">
              <w:rPr>
                <w:rFonts w:ascii="Times New Roman" w:hAnsi="Times New Roman" w:cs="Times New Roman"/>
              </w:rPr>
              <w:t>Зоны сельскохозяйственного использования</w:t>
            </w:r>
          </w:p>
        </w:tc>
        <w:tc>
          <w:tcPr>
            <w:tcW w:w="2489" w:type="dxa"/>
            <w:tcBorders>
              <w:top w:val="single" w:sz="4" w:space="0" w:color="000000"/>
              <w:left w:val="single" w:sz="4" w:space="0" w:color="000000"/>
              <w:bottom w:val="single" w:sz="4" w:space="0" w:color="000000"/>
              <w:right w:val="single" w:sz="4" w:space="0" w:color="000000"/>
            </w:tcBorders>
            <w:vAlign w:val="center"/>
          </w:tcPr>
          <w:p w:rsidR="007371AF" w:rsidRPr="00E43EDD" w:rsidRDefault="007371AF" w:rsidP="007371AF">
            <w:pPr>
              <w:jc w:val="center"/>
              <w:rPr>
                <w:rFonts w:ascii="Times New Roman" w:hAnsi="Times New Roman" w:cs="Times New Roman"/>
              </w:rPr>
            </w:pPr>
            <w:r>
              <w:rPr>
                <w:rFonts w:ascii="Times New Roman" w:hAnsi="Times New Roman" w:cs="Times New Roman"/>
              </w:rPr>
              <w:t>88,1</w:t>
            </w:r>
          </w:p>
        </w:tc>
      </w:tr>
      <w:tr w:rsidR="007371AF" w:rsidRPr="0059431C" w:rsidTr="00A52CFD">
        <w:tc>
          <w:tcPr>
            <w:tcW w:w="988" w:type="dxa"/>
            <w:tcBorders>
              <w:top w:val="single" w:sz="4" w:space="0" w:color="000000"/>
              <w:left w:val="single" w:sz="4" w:space="0" w:color="000000"/>
              <w:bottom w:val="single" w:sz="4" w:space="0" w:color="000000"/>
              <w:right w:val="single" w:sz="4" w:space="0" w:color="000000"/>
            </w:tcBorders>
            <w:vAlign w:val="center"/>
          </w:tcPr>
          <w:p w:rsidR="007371AF" w:rsidRPr="0059431C" w:rsidRDefault="007371AF" w:rsidP="007371AF">
            <w:pPr>
              <w:pStyle w:val="ab"/>
              <w:numPr>
                <w:ilvl w:val="0"/>
                <w:numId w:val="93"/>
              </w:numPr>
              <w:ind w:left="313" w:right="317" w:hanging="142"/>
            </w:pPr>
          </w:p>
        </w:tc>
        <w:tc>
          <w:tcPr>
            <w:tcW w:w="5868" w:type="dxa"/>
            <w:tcBorders>
              <w:top w:val="single" w:sz="4" w:space="0" w:color="000000"/>
              <w:left w:val="single" w:sz="4" w:space="0" w:color="000000"/>
              <w:bottom w:val="single" w:sz="4" w:space="0" w:color="000000"/>
              <w:right w:val="single" w:sz="4" w:space="0" w:color="000000"/>
            </w:tcBorders>
            <w:vAlign w:val="center"/>
          </w:tcPr>
          <w:p w:rsidR="007371AF" w:rsidRPr="0059431C" w:rsidRDefault="007371AF" w:rsidP="007371AF">
            <w:pPr>
              <w:widowControl w:val="0"/>
              <w:suppressAutoHyphens/>
              <w:ind w:firstLine="35"/>
              <w:jc w:val="both"/>
              <w:rPr>
                <w:rFonts w:ascii="Times New Roman" w:hAnsi="Times New Roman" w:cs="Times New Roman"/>
              </w:rPr>
            </w:pPr>
            <w:r w:rsidRPr="0059431C">
              <w:rPr>
                <w:rFonts w:ascii="Times New Roman" w:hAnsi="Times New Roman" w:cs="Times New Roman"/>
              </w:rPr>
              <w:t>Производственные зоны сельскохозяйственных предприятий</w:t>
            </w:r>
          </w:p>
        </w:tc>
        <w:tc>
          <w:tcPr>
            <w:tcW w:w="2489" w:type="dxa"/>
            <w:tcBorders>
              <w:top w:val="single" w:sz="4" w:space="0" w:color="000000"/>
              <w:left w:val="single" w:sz="4" w:space="0" w:color="000000"/>
              <w:bottom w:val="single" w:sz="4" w:space="0" w:color="000000"/>
              <w:right w:val="single" w:sz="4" w:space="0" w:color="000000"/>
            </w:tcBorders>
            <w:vAlign w:val="center"/>
          </w:tcPr>
          <w:p w:rsidR="007371AF" w:rsidRPr="00E43EDD" w:rsidRDefault="007371AF" w:rsidP="007371AF">
            <w:pPr>
              <w:jc w:val="center"/>
              <w:rPr>
                <w:rFonts w:ascii="Times New Roman" w:hAnsi="Times New Roman" w:cs="Times New Roman"/>
              </w:rPr>
            </w:pPr>
            <w:r w:rsidRPr="00E43EDD">
              <w:rPr>
                <w:rFonts w:ascii="Times New Roman" w:hAnsi="Times New Roman" w:cs="Times New Roman"/>
              </w:rPr>
              <w:t>1,4</w:t>
            </w:r>
          </w:p>
        </w:tc>
      </w:tr>
      <w:tr w:rsidR="007371AF" w:rsidRPr="0059431C" w:rsidTr="00A52CFD">
        <w:tc>
          <w:tcPr>
            <w:tcW w:w="988" w:type="dxa"/>
            <w:tcBorders>
              <w:top w:val="single" w:sz="4" w:space="0" w:color="000000"/>
              <w:left w:val="single" w:sz="4" w:space="0" w:color="000000"/>
              <w:bottom w:val="single" w:sz="4" w:space="0" w:color="000000"/>
              <w:right w:val="single" w:sz="4" w:space="0" w:color="000000"/>
            </w:tcBorders>
            <w:vAlign w:val="center"/>
          </w:tcPr>
          <w:p w:rsidR="007371AF" w:rsidRPr="0059431C" w:rsidRDefault="007371AF" w:rsidP="007371AF">
            <w:pPr>
              <w:pStyle w:val="ab"/>
              <w:numPr>
                <w:ilvl w:val="0"/>
                <w:numId w:val="93"/>
              </w:numPr>
              <w:ind w:left="313" w:right="317" w:hanging="142"/>
            </w:pPr>
          </w:p>
        </w:tc>
        <w:tc>
          <w:tcPr>
            <w:tcW w:w="5868" w:type="dxa"/>
            <w:tcBorders>
              <w:top w:val="single" w:sz="4" w:space="0" w:color="000000"/>
              <w:left w:val="single" w:sz="4" w:space="0" w:color="000000"/>
              <w:bottom w:val="single" w:sz="4" w:space="0" w:color="000000"/>
              <w:right w:val="single" w:sz="4" w:space="0" w:color="000000"/>
            </w:tcBorders>
            <w:vAlign w:val="center"/>
          </w:tcPr>
          <w:p w:rsidR="007371AF" w:rsidRPr="0059431C" w:rsidRDefault="007371AF" w:rsidP="007371AF">
            <w:pPr>
              <w:widowControl w:val="0"/>
              <w:suppressAutoHyphens/>
              <w:ind w:firstLine="35"/>
              <w:jc w:val="both"/>
              <w:rPr>
                <w:rFonts w:ascii="Times New Roman" w:hAnsi="Times New Roman" w:cs="Times New Roman"/>
              </w:rPr>
            </w:pPr>
            <w:r w:rsidRPr="0059431C">
              <w:rPr>
                <w:rFonts w:ascii="Times New Roman" w:hAnsi="Times New Roman" w:cs="Times New Roman"/>
              </w:rPr>
              <w:t>Зоны озелененных территорий общего пользования</w:t>
            </w:r>
          </w:p>
        </w:tc>
        <w:tc>
          <w:tcPr>
            <w:tcW w:w="2489" w:type="dxa"/>
            <w:tcBorders>
              <w:top w:val="single" w:sz="4" w:space="0" w:color="000000"/>
              <w:left w:val="single" w:sz="4" w:space="0" w:color="000000"/>
              <w:bottom w:val="single" w:sz="4" w:space="0" w:color="000000"/>
              <w:right w:val="single" w:sz="4" w:space="0" w:color="000000"/>
            </w:tcBorders>
            <w:vAlign w:val="center"/>
          </w:tcPr>
          <w:p w:rsidR="007371AF" w:rsidRPr="00E43EDD" w:rsidRDefault="007371AF" w:rsidP="007371AF">
            <w:pPr>
              <w:jc w:val="center"/>
              <w:rPr>
                <w:rFonts w:ascii="Times New Roman" w:hAnsi="Times New Roman" w:cs="Times New Roman"/>
              </w:rPr>
            </w:pPr>
            <w:r w:rsidRPr="00E43EDD">
              <w:rPr>
                <w:rFonts w:ascii="Times New Roman" w:hAnsi="Times New Roman" w:cs="Times New Roman"/>
              </w:rPr>
              <w:t>0,5</w:t>
            </w:r>
          </w:p>
        </w:tc>
      </w:tr>
      <w:tr w:rsidR="007371AF" w:rsidRPr="0059431C" w:rsidTr="00A52CFD">
        <w:tc>
          <w:tcPr>
            <w:tcW w:w="988" w:type="dxa"/>
            <w:tcBorders>
              <w:top w:val="single" w:sz="4" w:space="0" w:color="000000"/>
              <w:left w:val="single" w:sz="4" w:space="0" w:color="000000"/>
              <w:bottom w:val="single" w:sz="4" w:space="0" w:color="000000"/>
              <w:right w:val="single" w:sz="4" w:space="0" w:color="000000"/>
            </w:tcBorders>
            <w:vAlign w:val="center"/>
          </w:tcPr>
          <w:p w:rsidR="007371AF" w:rsidRPr="0059431C" w:rsidRDefault="007371AF" w:rsidP="007371AF">
            <w:pPr>
              <w:pStyle w:val="ab"/>
              <w:numPr>
                <w:ilvl w:val="0"/>
                <w:numId w:val="93"/>
              </w:numPr>
              <w:ind w:left="313" w:right="317" w:hanging="142"/>
            </w:pPr>
          </w:p>
        </w:tc>
        <w:tc>
          <w:tcPr>
            <w:tcW w:w="5868" w:type="dxa"/>
            <w:tcBorders>
              <w:top w:val="single" w:sz="4" w:space="0" w:color="000000"/>
              <w:left w:val="single" w:sz="4" w:space="0" w:color="000000"/>
              <w:bottom w:val="single" w:sz="4" w:space="0" w:color="000000"/>
              <w:right w:val="single" w:sz="4" w:space="0" w:color="000000"/>
            </w:tcBorders>
            <w:vAlign w:val="center"/>
          </w:tcPr>
          <w:p w:rsidR="007371AF" w:rsidRPr="0059431C" w:rsidRDefault="007371AF" w:rsidP="007371AF">
            <w:pPr>
              <w:widowControl w:val="0"/>
              <w:suppressAutoHyphens/>
              <w:ind w:firstLine="35"/>
              <w:jc w:val="both"/>
              <w:rPr>
                <w:rFonts w:ascii="Times New Roman" w:hAnsi="Times New Roman" w:cs="Times New Roman"/>
              </w:rPr>
            </w:pPr>
            <w:r w:rsidRPr="0059431C">
              <w:rPr>
                <w:rFonts w:ascii="Times New Roman" w:hAnsi="Times New Roman" w:cs="Times New Roman"/>
              </w:rPr>
              <w:t>Зоны озелененных территорий</w:t>
            </w:r>
          </w:p>
        </w:tc>
        <w:tc>
          <w:tcPr>
            <w:tcW w:w="2489" w:type="dxa"/>
            <w:tcBorders>
              <w:top w:val="single" w:sz="4" w:space="0" w:color="000000"/>
              <w:left w:val="single" w:sz="4" w:space="0" w:color="000000"/>
              <w:bottom w:val="single" w:sz="4" w:space="0" w:color="000000"/>
              <w:right w:val="single" w:sz="4" w:space="0" w:color="000000"/>
            </w:tcBorders>
            <w:vAlign w:val="center"/>
          </w:tcPr>
          <w:p w:rsidR="007371AF" w:rsidRPr="00E43EDD" w:rsidRDefault="007371AF" w:rsidP="007371AF">
            <w:pPr>
              <w:jc w:val="center"/>
              <w:rPr>
                <w:rFonts w:ascii="Times New Roman" w:hAnsi="Times New Roman" w:cs="Times New Roman"/>
              </w:rPr>
            </w:pPr>
            <w:r>
              <w:rPr>
                <w:rFonts w:ascii="Times New Roman" w:hAnsi="Times New Roman" w:cs="Times New Roman"/>
              </w:rPr>
              <w:t>8,3</w:t>
            </w:r>
          </w:p>
        </w:tc>
      </w:tr>
      <w:tr w:rsidR="007371AF" w:rsidRPr="0059431C" w:rsidTr="00A52CFD">
        <w:tc>
          <w:tcPr>
            <w:tcW w:w="988" w:type="dxa"/>
            <w:tcBorders>
              <w:top w:val="single" w:sz="4" w:space="0" w:color="000000"/>
              <w:left w:val="single" w:sz="4" w:space="0" w:color="000000"/>
              <w:bottom w:val="single" w:sz="4" w:space="0" w:color="000000"/>
              <w:right w:val="single" w:sz="4" w:space="0" w:color="000000"/>
            </w:tcBorders>
            <w:vAlign w:val="center"/>
          </w:tcPr>
          <w:p w:rsidR="007371AF" w:rsidRPr="0059431C" w:rsidRDefault="007371AF" w:rsidP="007371AF">
            <w:pPr>
              <w:pStyle w:val="ab"/>
              <w:numPr>
                <w:ilvl w:val="0"/>
                <w:numId w:val="93"/>
              </w:numPr>
              <w:ind w:left="313" w:right="317" w:hanging="142"/>
            </w:pPr>
          </w:p>
        </w:tc>
        <w:tc>
          <w:tcPr>
            <w:tcW w:w="5868" w:type="dxa"/>
            <w:tcBorders>
              <w:top w:val="single" w:sz="4" w:space="0" w:color="000000"/>
              <w:left w:val="single" w:sz="4" w:space="0" w:color="000000"/>
              <w:bottom w:val="single" w:sz="4" w:space="0" w:color="000000"/>
              <w:right w:val="single" w:sz="4" w:space="0" w:color="000000"/>
            </w:tcBorders>
            <w:vAlign w:val="center"/>
          </w:tcPr>
          <w:p w:rsidR="007371AF" w:rsidRPr="0059431C" w:rsidRDefault="007371AF" w:rsidP="007371AF">
            <w:pPr>
              <w:widowControl w:val="0"/>
              <w:suppressAutoHyphens/>
              <w:ind w:firstLine="35"/>
              <w:jc w:val="both"/>
              <w:rPr>
                <w:rFonts w:ascii="Times New Roman" w:hAnsi="Times New Roman" w:cs="Times New Roman"/>
              </w:rPr>
            </w:pPr>
            <w:r w:rsidRPr="0059431C">
              <w:rPr>
                <w:rFonts w:ascii="Times New Roman" w:hAnsi="Times New Roman" w:cs="Times New Roman"/>
              </w:rPr>
              <w:t>Зоны кладбищ</w:t>
            </w:r>
          </w:p>
        </w:tc>
        <w:tc>
          <w:tcPr>
            <w:tcW w:w="2489" w:type="dxa"/>
            <w:tcBorders>
              <w:top w:val="single" w:sz="4" w:space="0" w:color="000000"/>
              <w:left w:val="single" w:sz="4" w:space="0" w:color="000000"/>
              <w:bottom w:val="single" w:sz="4" w:space="0" w:color="000000"/>
              <w:right w:val="single" w:sz="4" w:space="0" w:color="000000"/>
            </w:tcBorders>
            <w:vAlign w:val="center"/>
          </w:tcPr>
          <w:p w:rsidR="007371AF" w:rsidRPr="00E43EDD" w:rsidRDefault="007371AF" w:rsidP="007371AF">
            <w:pPr>
              <w:jc w:val="center"/>
              <w:rPr>
                <w:rFonts w:ascii="Times New Roman" w:hAnsi="Times New Roman" w:cs="Times New Roman"/>
              </w:rPr>
            </w:pPr>
            <w:r w:rsidRPr="00E43EDD">
              <w:rPr>
                <w:rFonts w:ascii="Times New Roman" w:hAnsi="Times New Roman" w:cs="Times New Roman"/>
              </w:rPr>
              <w:t>0,6</w:t>
            </w:r>
          </w:p>
        </w:tc>
      </w:tr>
      <w:tr w:rsidR="0059431C" w:rsidRPr="0059431C" w:rsidTr="00C86A1A">
        <w:tc>
          <w:tcPr>
            <w:tcW w:w="6856" w:type="dxa"/>
            <w:gridSpan w:val="2"/>
            <w:tcBorders>
              <w:top w:val="single" w:sz="4" w:space="0" w:color="000000"/>
              <w:left w:val="single" w:sz="4" w:space="0" w:color="000000"/>
              <w:bottom w:val="single" w:sz="4" w:space="0" w:color="000000"/>
              <w:right w:val="single" w:sz="4" w:space="0" w:color="000000"/>
            </w:tcBorders>
            <w:vAlign w:val="center"/>
            <w:hideMark/>
          </w:tcPr>
          <w:p w:rsidR="002C791C" w:rsidRPr="0059431C" w:rsidRDefault="002C791C" w:rsidP="00421A4C">
            <w:pPr>
              <w:widowControl w:val="0"/>
              <w:suppressAutoHyphens/>
              <w:ind w:left="-142" w:firstLine="142"/>
              <w:rPr>
                <w:rFonts w:ascii="Times New Roman" w:eastAsia="Lucida Sans Unicode" w:hAnsi="Times New Roman" w:cs="Times New Roman"/>
                <w:b/>
              </w:rPr>
            </w:pPr>
            <w:r w:rsidRPr="0059431C">
              <w:rPr>
                <w:rFonts w:ascii="Times New Roman" w:hAnsi="Times New Roman" w:cs="Times New Roman"/>
                <w:b/>
              </w:rPr>
              <w:t>ИТОГО</w:t>
            </w:r>
          </w:p>
        </w:tc>
        <w:tc>
          <w:tcPr>
            <w:tcW w:w="2489" w:type="dxa"/>
            <w:tcBorders>
              <w:top w:val="single" w:sz="4" w:space="0" w:color="000000"/>
              <w:left w:val="single" w:sz="4" w:space="0" w:color="000000"/>
              <w:bottom w:val="single" w:sz="4" w:space="0" w:color="000000"/>
              <w:right w:val="single" w:sz="4" w:space="0" w:color="000000"/>
            </w:tcBorders>
            <w:vAlign w:val="center"/>
          </w:tcPr>
          <w:p w:rsidR="002C791C" w:rsidRPr="0059431C" w:rsidRDefault="007371AF" w:rsidP="008251A2">
            <w:pPr>
              <w:widowControl w:val="0"/>
              <w:suppressAutoHyphens/>
              <w:ind w:firstLine="35"/>
              <w:jc w:val="center"/>
              <w:rPr>
                <w:rFonts w:ascii="Times New Roman" w:eastAsia="Lucida Sans Unicode" w:hAnsi="Times New Roman" w:cs="Times New Roman"/>
                <w:b/>
              </w:rPr>
            </w:pPr>
            <w:r>
              <w:rPr>
                <w:rFonts w:ascii="Times New Roman" w:eastAsia="Lucida Sans Unicode" w:hAnsi="Times New Roman" w:cs="Times New Roman"/>
                <w:b/>
              </w:rPr>
              <w:t>201,1</w:t>
            </w:r>
          </w:p>
        </w:tc>
      </w:tr>
      <w:tr w:rsidR="0059431C" w:rsidRPr="0059431C" w:rsidTr="00C86A1A">
        <w:tc>
          <w:tcPr>
            <w:tcW w:w="9345"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280BCD" w:rsidRPr="0059431C" w:rsidRDefault="00345D04" w:rsidP="00F07CD6">
            <w:pPr>
              <w:widowControl w:val="0"/>
              <w:suppressAutoHyphens/>
              <w:ind w:left="-426" w:firstLine="284"/>
              <w:jc w:val="center"/>
              <w:rPr>
                <w:rFonts w:ascii="Times New Roman" w:eastAsia="Lucida Sans Unicode" w:hAnsi="Times New Roman" w:cs="Times New Roman"/>
                <w:b/>
              </w:rPr>
            </w:pPr>
            <w:r w:rsidRPr="0059431C">
              <w:rPr>
                <w:rFonts w:ascii="Times New Roman" w:eastAsia="Calibri" w:hAnsi="Times New Roman" w:cs="Times New Roman"/>
                <w:b/>
              </w:rPr>
              <w:t xml:space="preserve">с. </w:t>
            </w:r>
            <w:proofErr w:type="spellStart"/>
            <w:r w:rsidRPr="0059431C">
              <w:rPr>
                <w:rFonts w:ascii="Times New Roman" w:eastAsia="Calibri" w:hAnsi="Times New Roman" w:cs="Times New Roman"/>
                <w:b/>
              </w:rPr>
              <w:t>Новоникольск</w:t>
            </w:r>
            <w:proofErr w:type="spellEnd"/>
          </w:p>
        </w:tc>
      </w:tr>
      <w:tr w:rsidR="007371AF" w:rsidRPr="0059431C" w:rsidTr="00A52CFD">
        <w:tc>
          <w:tcPr>
            <w:tcW w:w="988" w:type="dxa"/>
            <w:tcBorders>
              <w:top w:val="single" w:sz="4" w:space="0" w:color="000000"/>
              <w:left w:val="single" w:sz="4" w:space="0" w:color="000000"/>
              <w:bottom w:val="single" w:sz="4" w:space="0" w:color="000000"/>
              <w:right w:val="single" w:sz="4" w:space="0" w:color="000000"/>
            </w:tcBorders>
            <w:vAlign w:val="center"/>
          </w:tcPr>
          <w:p w:rsidR="007371AF" w:rsidRPr="0059431C" w:rsidRDefault="007371AF" w:rsidP="007371AF">
            <w:pPr>
              <w:pStyle w:val="ab"/>
              <w:numPr>
                <w:ilvl w:val="0"/>
                <w:numId w:val="73"/>
              </w:numPr>
              <w:ind w:left="-426" w:right="-109" w:firstLine="284"/>
              <w:jc w:val="center"/>
            </w:pPr>
          </w:p>
        </w:tc>
        <w:tc>
          <w:tcPr>
            <w:tcW w:w="5868" w:type="dxa"/>
            <w:tcBorders>
              <w:top w:val="single" w:sz="4" w:space="0" w:color="000000"/>
              <w:left w:val="single" w:sz="4" w:space="0" w:color="000000"/>
              <w:bottom w:val="single" w:sz="4" w:space="0" w:color="000000"/>
              <w:right w:val="single" w:sz="4" w:space="0" w:color="000000"/>
            </w:tcBorders>
            <w:vAlign w:val="center"/>
          </w:tcPr>
          <w:p w:rsidR="007371AF" w:rsidRPr="0059431C" w:rsidRDefault="007371AF" w:rsidP="007371AF">
            <w:pPr>
              <w:widowControl w:val="0"/>
              <w:suppressAutoHyphens/>
              <w:ind w:firstLine="35"/>
              <w:jc w:val="both"/>
              <w:rPr>
                <w:rFonts w:ascii="Times New Roman" w:eastAsia="Lucida Sans Unicode" w:hAnsi="Times New Roman" w:cs="Times New Roman"/>
              </w:rPr>
            </w:pPr>
            <w:r w:rsidRPr="0059431C">
              <w:rPr>
                <w:rFonts w:ascii="Times New Roman" w:hAnsi="Times New Roman" w:cs="Times New Roman"/>
              </w:rPr>
              <w:t>Зоны застройки индивидуальными жилыми домами</w:t>
            </w:r>
          </w:p>
        </w:tc>
        <w:tc>
          <w:tcPr>
            <w:tcW w:w="2489" w:type="dxa"/>
            <w:tcBorders>
              <w:top w:val="single" w:sz="4" w:space="0" w:color="000000"/>
              <w:left w:val="single" w:sz="4" w:space="0" w:color="000000"/>
              <w:bottom w:val="single" w:sz="4" w:space="0" w:color="000000"/>
              <w:right w:val="single" w:sz="4" w:space="0" w:color="000000"/>
            </w:tcBorders>
            <w:vAlign w:val="center"/>
          </w:tcPr>
          <w:p w:rsidR="007371AF" w:rsidRPr="00E43EDD" w:rsidRDefault="007371AF" w:rsidP="007371AF">
            <w:pPr>
              <w:jc w:val="center"/>
              <w:rPr>
                <w:rFonts w:ascii="Times New Roman" w:hAnsi="Times New Roman" w:cs="Times New Roman"/>
              </w:rPr>
            </w:pPr>
            <w:r>
              <w:rPr>
                <w:rFonts w:ascii="Times New Roman" w:hAnsi="Times New Roman" w:cs="Times New Roman"/>
              </w:rPr>
              <w:t>32,2</w:t>
            </w:r>
          </w:p>
        </w:tc>
      </w:tr>
      <w:tr w:rsidR="007371AF" w:rsidRPr="0059431C" w:rsidTr="00A52CFD">
        <w:tc>
          <w:tcPr>
            <w:tcW w:w="988" w:type="dxa"/>
            <w:tcBorders>
              <w:top w:val="single" w:sz="4" w:space="0" w:color="000000"/>
              <w:left w:val="single" w:sz="4" w:space="0" w:color="000000"/>
              <w:bottom w:val="single" w:sz="4" w:space="0" w:color="000000"/>
              <w:right w:val="single" w:sz="4" w:space="0" w:color="000000"/>
            </w:tcBorders>
            <w:vAlign w:val="center"/>
          </w:tcPr>
          <w:p w:rsidR="007371AF" w:rsidRPr="0059431C" w:rsidRDefault="007371AF" w:rsidP="007371AF">
            <w:pPr>
              <w:pStyle w:val="ab"/>
              <w:numPr>
                <w:ilvl w:val="0"/>
                <w:numId w:val="73"/>
              </w:numPr>
              <w:ind w:left="-426" w:right="-109" w:firstLine="284"/>
              <w:jc w:val="center"/>
            </w:pPr>
          </w:p>
        </w:tc>
        <w:tc>
          <w:tcPr>
            <w:tcW w:w="5868" w:type="dxa"/>
            <w:tcBorders>
              <w:top w:val="single" w:sz="4" w:space="0" w:color="000000"/>
              <w:left w:val="single" w:sz="4" w:space="0" w:color="000000"/>
              <w:bottom w:val="single" w:sz="4" w:space="0" w:color="000000"/>
              <w:right w:val="single" w:sz="4" w:space="0" w:color="000000"/>
            </w:tcBorders>
            <w:vAlign w:val="center"/>
          </w:tcPr>
          <w:p w:rsidR="007371AF" w:rsidRPr="0059431C" w:rsidRDefault="007371AF" w:rsidP="007371AF">
            <w:pPr>
              <w:widowControl w:val="0"/>
              <w:suppressAutoHyphens/>
              <w:ind w:firstLine="35"/>
              <w:jc w:val="both"/>
              <w:rPr>
                <w:rFonts w:ascii="Times New Roman" w:eastAsia="Lucida Sans Unicode" w:hAnsi="Times New Roman" w:cs="Times New Roman"/>
              </w:rPr>
            </w:pPr>
            <w:r w:rsidRPr="0059431C">
              <w:rPr>
                <w:rFonts w:ascii="Times New Roman" w:hAnsi="Times New Roman" w:cs="Times New Roman"/>
              </w:rPr>
              <w:t>Общественно-деловые зоны</w:t>
            </w:r>
          </w:p>
        </w:tc>
        <w:tc>
          <w:tcPr>
            <w:tcW w:w="2489" w:type="dxa"/>
            <w:tcBorders>
              <w:top w:val="single" w:sz="4" w:space="0" w:color="000000"/>
              <w:left w:val="single" w:sz="4" w:space="0" w:color="000000"/>
              <w:bottom w:val="single" w:sz="4" w:space="0" w:color="000000"/>
              <w:right w:val="single" w:sz="4" w:space="0" w:color="000000"/>
            </w:tcBorders>
            <w:vAlign w:val="center"/>
          </w:tcPr>
          <w:p w:rsidR="007371AF" w:rsidRPr="00E43EDD" w:rsidRDefault="007371AF" w:rsidP="007371AF">
            <w:pPr>
              <w:jc w:val="center"/>
              <w:rPr>
                <w:rFonts w:ascii="Times New Roman" w:hAnsi="Times New Roman" w:cs="Times New Roman"/>
              </w:rPr>
            </w:pPr>
            <w:r>
              <w:rPr>
                <w:rFonts w:ascii="Times New Roman" w:hAnsi="Times New Roman" w:cs="Times New Roman"/>
              </w:rPr>
              <w:t>1,4</w:t>
            </w:r>
          </w:p>
        </w:tc>
      </w:tr>
      <w:tr w:rsidR="007371AF" w:rsidRPr="0059431C" w:rsidTr="00A52CFD">
        <w:tc>
          <w:tcPr>
            <w:tcW w:w="988" w:type="dxa"/>
            <w:tcBorders>
              <w:top w:val="single" w:sz="4" w:space="0" w:color="000000"/>
              <w:left w:val="single" w:sz="4" w:space="0" w:color="000000"/>
              <w:bottom w:val="single" w:sz="4" w:space="0" w:color="000000"/>
              <w:right w:val="single" w:sz="4" w:space="0" w:color="000000"/>
            </w:tcBorders>
            <w:vAlign w:val="center"/>
          </w:tcPr>
          <w:p w:rsidR="007371AF" w:rsidRPr="0059431C" w:rsidRDefault="007371AF" w:rsidP="007371AF">
            <w:pPr>
              <w:pStyle w:val="ab"/>
              <w:numPr>
                <w:ilvl w:val="0"/>
                <w:numId w:val="73"/>
              </w:numPr>
              <w:ind w:left="-426" w:right="-109" w:firstLine="284"/>
              <w:jc w:val="center"/>
            </w:pPr>
          </w:p>
        </w:tc>
        <w:tc>
          <w:tcPr>
            <w:tcW w:w="5868" w:type="dxa"/>
            <w:tcBorders>
              <w:top w:val="single" w:sz="4" w:space="0" w:color="000000"/>
              <w:left w:val="single" w:sz="4" w:space="0" w:color="000000"/>
              <w:bottom w:val="single" w:sz="4" w:space="0" w:color="000000"/>
              <w:right w:val="single" w:sz="4" w:space="0" w:color="000000"/>
            </w:tcBorders>
            <w:vAlign w:val="center"/>
          </w:tcPr>
          <w:p w:rsidR="007371AF" w:rsidRPr="0059431C" w:rsidRDefault="007371AF" w:rsidP="007371AF">
            <w:pPr>
              <w:widowControl w:val="0"/>
              <w:suppressAutoHyphens/>
              <w:ind w:firstLine="35"/>
              <w:jc w:val="both"/>
              <w:rPr>
                <w:rFonts w:ascii="Times New Roman" w:eastAsia="Lucida Sans Unicode" w:hAnsi="Times New Roman" w:cs="Times New Roman"/>
              </w:rPr>
            </w:pPr>
            <w:r w:rsidRPr="0059431C">
              <w:rPr>
                <w:rFonts w:ascii="Times New Roman" w:hAnsi="Times New Roman" w:cs="Times New Roman"/>
              </w:rPr>
              <w:t>Зоны транспортной инфраструктуры</w:t>
            </w:r>
          </w:p>
        </w:tc>
        <w:tc>
          <w:tcPr>
            <w:tcW w:w="2489" w:type="dxa"/>
            <w:tcBorders>
              <w:top w:val="single" w:sz="4" w:space="0" w:color="000000"/>
              <w:left w:val="single" w:sz="4" w:space="0" w:color="000000"/>
              <w:bottom w:val="single" w:sz="4" w:space="0" w:color="000000"/>
              <w:right w:val="single" w:sz="4" w:space="0" w:color="000000"/>
            </w:tcBorders>
            <w:vAlign w:val="center"/>
          </w:tcPr>
          <w:p w:rsidR="007371AF" w:rsidRPr="00E43EDD" w:rsidRDefault="007371AF" w:rsidP="007371AF">
            <w:pPr>
              <w:jc w:val="center"/>
              <w:rPr>
                <w:rFonts w:ascii="Times New Roman" w:hAnsi="Times New Roman" w:cs="Times New Roman"/>
              </w:rPr>
            </w:pPr>
            <w:r w:rsidRPr="00E43EDD">
              <w:rPr>
                <w:rFonts w:ascii="Times New Roman" w:hAnsi="Times New Roman" w:cs="Times New Roman"/>
              </w:rPr>
              <w:t>0,3</w:t>
            </w:r>
          </w:p>
        </w:tc>
      </w:tr>
      <w:tr w:rsidR="007371AF" w:rsidRPr="0059431C" w:rsidTr="00A52CFD">
        <w:tc>
          <w:tcPr>
            <w:tcW w:w="988" w:type="dxa"/>
            <w:tcBorders>
              <w:top w:val="single" w:sz="4" w:space="0" w:color="000000"/>
              <w:left w:val="single" w:sz="4" w:space="0" w:color="000000"/>
              <w:bottom w:val="single" w:sz="4" w:space="0" w:color="000000"/>
              <w:right w:val="single" w:sz="4" w:space="0" w:color="000000"/>
            </w:tcBorders>
            <w:vAlign w:val="center"/>
          </w:tcPr>
          <w:p w:rsidR="007371AF" w:rsidRPr="0059431C" w:rsidRDefault="007371AF" w:rsidP="007371AF">
            <w:pPr>
              <w:pStyle w:val="ab"/>
              <w:numPr>
                <w:ilvl w:val="0"/>
                <w:numId w:val="73"/>
              </w:numPr>
              <w:ind w:left="-426" w:right="-109" w:firstLine="284"/>
              <w:jc w:val="center"/>
            </w:pPr>
          </w:p>
        </w:tc>
        <w:tc>
          <w:tcPr>
            <w:tcW w:w="5868" w:type="dxa"/>
            <w:tcBorders>
              <w:top w:val="single" w:sz="4" w:space="0" w:color="000000"/>
              <w:left w:val="single" w:sz="4" w:space="0" w:color="000000"/>
              <w:bottom w:val="single" w:sz="4" w:space="0" w:color="000000"/>
              <w:right w:val="single" w:sz="4" w:space="0" w:color="000000"/>
            </w:tcBorders>
            <w:vAlign w:val="center"/>
          </w:tcPr>
          <w:p w:rsidR="007371AF" w:rsidRPr="0059431C" w:rsidRDefault="007371AF" w:rsidP="007371AF">
            <w:pPr>
              <w:widowControl w:val="0"/>
              <w:suppressAutoHyphens/>
              <w:ind w:firstLine="35"/>
              <w:jc w:val="both"/>
              <w:rPr>
                <w:rFonts w:ascii="Times New Roman" w:hAnsi="Times New Roman" w:cs="Times New Roman"/>
              </w:rPr>
            </w:pPr>
            <w:r w:rsidRPr="0059431C">
              <w:rPr>
                <w:rFonts w:ascii="Times New Roman" w:hAnsi="Times New Roman" w:cs="Times New Roman"/>
              </w:rPr>
              <w:t>Зоны сельскохозяйственного использования</w:t>
            </w:r>
          </w:p>
        </w:tc>
        <w:tc>
          <w:tcPr>
            <w:tcW w:w="2489" w:type="dxa"/>
            <w:tcBorders>
              <w:top w:val="single" w:sz="4" w:space="0" w:color="000000"/>
              <w:left w:val="single" w:sz="4" w:space="0" w:color="000000"/>
              <w:bottom w:val="single" w:sz="4" w:space="0" w:color="000000"/>
              <w:right w:val="single" w:sz="4" w:space="0" w:color="000000"/>
            </w:tcBorders>
            <w:vAlign w:val="center"/>
          </w:tcPr>
          <w:p w:rsidR="007371AF" w:rsidRPr="00E43EDD" w:rsidRDefault="007371AF" w:rsidP="007371AF">
            <w:pPr>
              <w:jc w:val="center"/>
              <w:rPr>
                <w:rFonts w:ascii="Times New Roman" w:hAnsi="Times New Roman" w:cs="Times New Roman"/>
              </w:rPr>
            </w:pPr>
            <w:r>
              <w:rPr>
                <w:rFonts w:ascii="Times New Roman" w:hAnsi="Times New Roman" w:cs="Times New Roman"/>
              </w:rPr>
              <w:t>68,6</w:t>
            </w:r>
          </w:p>
        </w:tc>
      </w:tr>
      <w:tr w:rsidR="007371AF" w:rsidRPr="0059431C" w:rsidTr="00A52CFD">
        <w:tc>
          <w:tcPr>
            <w:tcW w:w="988" w:type="dxa"/>
            <w:tcBorders>
              <w:top w:val="single" w:sz="4" w:space="0" w:color="000000"/>
              <w:left w:val="single" w:sz="4" w:space="0" w:color="000000"/>
              <w:bottom w:val="single" w:sz="4" w:space="0" w:color="000000"/>
              <w:right w:val="single" w:sz="4" w:space="0" w:color="000000"/>
            </w:tcBorders>
            <w:vAlign w:val="center"/>
          </w:tcPr>
          <w:p w:rsidR="007371AF" w:rsidRPr="0059431C" w:rsidRDefault="007371AF" w:rsidP="007371AF">
            <w:pPr>
              <w:pStyle w:val="ab"/>
              <w:numPr>
                <w:ilvl w:val="0"/>
                <w:numId w:val="73"/>
              </w:numPr>
              <w:ind w:left="-426" w:right="-109" w:firstLine="284"/>
              <w:jc w:val="center"/>
            </w:pPr>
          </w:p>
        </w:tc>
        <w:tc>
          <w:tcPr>
            <w:tcW w:w="5868" w:type="dxa"/>
            <w:tcBorders>
              <w:top w:val="single" w:sz="4" w:space="0" w:color="000000"/>
              <w:left w:val="single" w:sz="4" w:space="0" w:color="000000"/>
              <w:bottom w:val="single" w:sz="4" w:space="0" w:color="000000"/>
              <w:right w:val="single" w:sz="4" w:space="0" w:color="000000"/>
            </w:tcBorders>
            <w:vAlign w:val="center"/>
          </w:tcPr>
          <w:p w:rsidR="007371AF" w:rsidRPr="0059431C" w:rsidRDefault="007371AF" w:rsidP="007371AF">
            <w:pPr>
              <w:widowControl w:val="0"/>
              <w:suppressAutoHyphens/>
              <w:ind w:firstLine="35"/>
              <w:jc w:val="both"/>
              <w:rPr>
                <w:rFonts w:ascii="Times New Roman" w:hAnsi="Times New Roman" w:cs="Times New Roman"/>
              </w:rPr>
            </w:pPr>
            <w:r w:rsidRPr="0059431C">
              <w:rPr>
                <w:rFonts w:ascii="Times New Roman" w:hAnsi="Times New Roman" w:cs="Times New Roman"/>
              </w:rPr>
              <w:t>Зоны озелененных территорий общего пользования</w:t>
            </w:r>
          </w:p>
        </w:tc>
        <w:tc>
          <w:tcPr>
            <w:tcW w:w="2489" w:type="dxa"/>
            <w:tcBorders>
              <w:top w:val="single" w:sz="4" w:space="0" w:color="000000"/>
              <w:left w:val="single" w:sz="4" w:space="0" w:color="000000"/>
              <w:bottom w:val="single" w:sz="4" w:space="0" w:color="000000"/>
              <w:right w:val="single" w:sz="4" w:space="0" w:color="000000"/>
            </w:tcBorders>
            <w:vAlign w:val="center"/>
          </w:tcPr>
          <w:p w:rsidR="007371AF" w:rsidRPr="00E43EDD" w:rsidRDefault="007371AF" w:rsidP="007371AF">
            <w:pPr>
              <w:jc w:val="center"/>
              <w:rPr>
                <w:rFonts w:ascii="Times New Roman" w:hAnsi="Times New Roman" w:cs="Times New Roman"/>
              </w:rPr>
            </w:pPr>
            <w:r>
              <w:rPr>
                <w:rFonts w:ascii="Times New Roman" w:hAnsi="Times New Roman" w:cs="Times New Roman"/>
              </w:rPr>
              <w:t>1,4</w:t>
            </w:r>
          </w:p>
        </w:tc>
      </w:tr>
      <w:tr w:rsidR="007371AF" w:rsidRPr="0059431C" w:rsidTr="00A52CFD">
        <w:tc>
          <w:tcPr>
            <w:tcW w:w="988" w:type="dxa"/>
            <w:tcBorders>
              <w:top w:val="single" w:sz="4" w:space="0" w:color="000000"/>
              <w:left w:val="single" w:sz="4" w:space="0" w:color="000000"/>
              <w:bottom w:val="single" w:sz="4" w:space="0" w:color="000000"/>
              <w:right w:val="single" w:sz="4" w:space="0" w:color="000000"/>
            </w:tcBorders>
            <w:vAlign w:val="center"/>
          </w:tcPr>
          <w:p w:rsidR="007371AF" w:rsidRPr="0059431C" w:rsidRDefault="007371AF" w:rsidP="007371AF">
            <w:pPr>
              <w:pStyle w:val="ab"/>
              <w:numPr>
                <w:ilvl w:val="0"/>
                <w:numId w:val="73"/>
              </w:numPr>
              <w:ind w:left="-426" w:right="-109" w:firstLine="284"/>
              <w:jc w:val="center"/>
            </w:pPr>
          </w:p>
        </w:tc>
        <w:tc>
          <w:tcPr>
            <w:tcW w:w="5868" w:type="dxa"/>
            <w:tcBorders>
              <w:top w:val="single" w:sz="4" w:space="0" w:color="000000"/>
              <w:left w:val="single" w:sz="4" w:space="0" w:color="000000"/>
              <w:bottom w:val="single" w:sz="4" w:space="0" w:color="000000"/>
              <w:right w:val="single" w:sz="4" w:space="0" w:color="000000"/>
            </w:tcBorders>
            <w:vAlign w:val="center"/>
          </w:tcPr>
          <w:p w:rsidR="007371AF" w:rsidRPr="0059431C" w:rsidRDefault="007371AF" w:rsidP="007371AF">
            <w:pPr>
              <w:widowControl w:val="0"/>
              <w:suppressAutoHyphens/>
              <w:ind w:firstLine="35"/>
              <w:jc w:val="both"/>
              <w:rPr>
                <w:rFonts w:ascii="Times New Roman" w:hAnsi="Times New Roman" w:cs="Times New Roman"/>
              </w:rPr>
            </w:pPr>
            <w:r w:rsidRPr="0059431C">
              <w:rPr>
                <w:rFonts w:ascii="Times New Roman" w:hAnsi="Times New Roman" w:cs="Times New Roman"/>
              </w:rPr>
              <w:t>Зоны озелененных территорий</w:t>
            </w:r>
          </w:p>
        </w:tc>
        <w:tc>
          <w:tcPr>
            <w:tcW w:w="2489" w:type="dxa"/>
            <w:tcBorders>
              <w:top w:val="single" w:sz="4" w:space="0" w:color="000000"/>
              <w:left w:val="single" w:sz="4" w:space="0" w:color="000000"/>
              <w:bottom w:val="single" w:sz="4" w:space="0" w:color="000000"/>
              <w:right w:val="single" w:sz="4" w:space="0" w:color="000000"/>
            </w:tcBorders>
            <w:vAlign w:val="center"/>
          </w:tcPr>
          <w:p w:rsidR="007371AF" w:rsidRPr="00E43EDD" w:rsidRDefault="007371AF" w:rsidP="007371AF">
            <w:pPr>
              <w:jc w:val="center"/>
              <w:rPr>
                <w:rFonts w:ascii="Times New Roman" w:hAnsi="Times New Roman" w:cs="Times New Roman"/>
              </w:rPr>
            </w:pPr>
            <w:r>
              <w:rPr>
                <w:rFonts w:ascii="Times New Roman" w:hAnsi="Times New Roman" w:cs="Times New Roman"/>
              </w:rPr>
              <w:t>5,4</w:t>
            </w:r>
          </w:p>
        </w:tc>
      </w:tr>
      <w:tr w:rsidR="0059431C" w:rsidRPr="0059431C" w:rsidTr="00C86A1A">
        <w:tc>
          <w:tcPr>
            <w:tcW w:w="6856" w:type="dxa"/>
            <w:gridSpan w:val="2"/>
            <w:tcBorders>
              <w:top w:val="single" w:sz="4" w:space="0" w:color="000000"/>
              <w:left w:val="single" w:sz="4" w:space="0" w:color="000000"/>
              <w:bottom w:val="single" w:sz="4" w:space="0" w:color="000000"/>
              <w:right w:val="single" w:sz="4" w:space="0" w:color="000000"/>
            </w:tcBorders>
            <w:vAlign w:val="center"/>
            <w:hideMark/>
          </w:tcPr>
          <w:p w:rsidR="00BB5170" w:rsidRPr="0059431C" w:rsidRDefault="00BB5170" w:rsidP="00421A4C">
            <w:pPr>
              <w:widowControl w:val="0"/>
              <w:suppressAutoHyphens/>
              <w:ind w:left="-142" w:firstLine="142"/>
              <w:rPr>
                <w:rFonts w:ascii="Times New Roman" w:eastAsia="Lucida Sans Unicode" w:hAnsi="Times New Roman" w:cs="Times New Roman"/>
                <w:b/>
              </w:rPr>
            </w:pPr>
            <w:r w:rsidRPr="0059431C">
              <w:rPr>
                <w:rFonts w:ascii="Times New Roman" w:hAnsi="Times New Roman" w:cs="Times New Roman"/>
                <w:b/>
              </w:rPr>
              <w:t>ИТОГО</w:t>
            </w:r>
          </w:p>
        </w:tc>
        <w:tc>
          <w:tcPr>
            <w:tcW w:w="2489" w:type="dxa"/>
            <w:tcBorders>
              <w:top w:val="single" w:sz="4" w:space="0" w:color="000000"/>
              <w:left w:val="single" w:sz="4" w:space="0" w:color="000000"/>
              <w:bottom w:val="single" w:sz="4" w:space="0" w:color="000000"/>
              <w:right w:val="single" w:sz="4" w:space="0" w:color="000000"/>
            </w:tcBorders>
            <w:vAlign w:val="center"/>
          </w:tcPr>
          <w:p w:rsidR="00BB5170" w:rsidRPr="0059431C" w:rsidRDefault="007371AF" w:rsidP="00BB5170">
            <w:pPr>
              <w:widowControl w:val="0"/>
              <w:suppressAutoHyphens/>
              <w:ind w:firstLine="35"/>
              <w:jc w:val="center"/>
              <w:rPr>
                <w:rFonts w:ascii="Times New Roman" w:eastAsia="Lucida Sans Unicode" w:hAnsi="Times New Roman" w:cs="Times New Roman"/>
                <w:b/>
              </w:rPr>
            </w:pPr>
            <w:r>
              <w:rPr>
                <w:rFonts w:ascii="Times New Roman" w:eastAsia="Lucida Sans Unicode" w:hAnsi="Times New Roman" w:cs="Times New Roman"/>
                <w:b/>
              </w:rPr>
              <w:t>108,8</w:t>
            </w:r>
          </w:p>
        </w:tc>
      </w:tr>
      <w:tr w:rsidR="0059431C" w:rsidRPr="0059431C" w:rsidTr="00C86A1A">
        <w:tc>
          <w:tcPr>
            <w:tcW w:w="9345"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280BCD" w:rsidRPr="0059431C" w:rsidRDefault="00345D04" w:rsidP="00F07CD6">
            <w:pPr>
              <w:widowControl w:val="0"/>
              <w:suppressAutoHyphens/>
              <w:ind w:left="-426" w:firstLine="284"/>
              <w:jc w:val="center"/>
              <w:rPr>
                <w:rFonts w:ascii="Times New Roman" w:eastAsia="Lucida Sans Unicode" w:hAnsi="Times New Roman" w:cs="Times New Roman"/>
                <w:b/>
              </w:rPr>
            </w:pPr>
            <w:r w:rsidRPr="0059431C">
              <w:rPr>
                <w:rFonts w:ascii="Times New Roman" w:eastAsia="Calibri" w:hAnsi="Times New Roman" w:cs="Times New Roman"/>
                <w:b/>
              </w:rPr>
              <w:t xml:space="preserve">х. </w:t>
            </w:r>
            <w:proofErr w:type="spellStart"/>
            <w:r w:rsidRPr="0059431C">
              <w:rPr>
                <w:rFonts w:ascii="Times New Roman" w:eastAsia="Calibri" w:hAnsi="Times New Roman" w:cs="Times New Roman"/>
                <w:b/>
              </w:rPr>
              <w:t>Батовка</w:t>
            </w:r>
            <w:proofErr w:type="spellEnd"/>
          </w:p>
        </w:tc>
      </w:tr>
      <w:tr w:rsidR="007371AF" w:rsidRPr="0059431C" w:rsidTr="00A52CFD">
        <w:tc>
          <w:tcPr>
            <w:tcW w:w="988" w:type="dxa"/>
            <w:tcBorders>
              <w:top w:val="single" w:sz="4" w:space="0" w:color="000000"/>
              <w:left w:val="single" w:sz="4" w:space="0" w:color="000000"/>
              <w:bottom w:val="single" w:sz="4" w:space="0" w:color="000000"/>
              <w:right w:val="single" w:sz="4" w:space="0" w:color="000000"/>
            </w:tcBorders>
            <w:vAlign w:val="center"/>
          </w:tcPr>
          <w:p w:rsidR="007371AF" w:rsidRPr="0059431C" w:rsidRDefault="007371AF" w:rsidP="007371AF">
            <w:pPr>
              <w:pStyle w:val="ab"/>
              <w:numPr>
                <w:ilvl w:val="0"/>
                <w:numId w:val="88"/>
              </w:numPr>
              <w:ind w:left="-426" w:right="-109" w:firstLine="284"/>
              <w:jc w:val="center"/>
            </w:pPr>
          </w:p>
        </w:tc>
        <w:tc>
          <w:tcPr>
            <w:tcW w:w="5868" w:type="dxa"/>
            <w:tcBorders>
              <w:top w:val="single" w:sz="4" w:space="0" w:color="000000"/>
              <w:left w:val="single" w:sz="4" w:space="0" w:color="000000"/>
              <w:bottom w:val="single" w:sz="4" w:space="0" w:color="000000"/>
              <w:right w:val="single" w:sz="4" w:space="0" w:color="000000"/>
            </w:tcBorders>
            <w:vAlign w:val="center"/>
          </w:tcPr>
          <w:p w:rsidR="007371AF" w:rsidRPr="0059431C" w:rsidRDefault="007371AF" w:rsidP="007371AF">
            <w:pPr>
              <w:widowControl w:val="0"/>
              <w:suppressAutoHyphens/>
              <w:ind w:firstLine="35"/>
              <w:jc w:val="both"/>
              <w:rPr>
                <w:rFonts w:ascii="Times New Roman" w:eastAsia="Lucida Sans Unicode" w:hAnsi="Times New Roman" w:cs="Times New Roman"/>
              </w:rPr>
            </w:pPr>
            <w:r w:rsidRPr="0059431C">
              <w:rPr>
                <w:rFonts w:ascii="Times New Roman" w:hAnsi="Times New Roman" w:cs="Times New Roman"/>
              </w:rPr>
              <w:t>Зоны застройки индивидуальными жилыми домами</w:t>
            </w:r>
          </w:p>
        </w:tc>
        <w:tc>
          <w:tcPr>
            <w:tcW w:w="2489" w:type="dxa"/>
            <w:tcBorders>
              <w:top w:val="single" w:sz="4" w:space="0" w:color="000000"/>
              <w:left w:val="single" w:sz="4" w:space="0" w:color="000000"/>
              <w:bottom w:val="single" w:sz="4" w:space="0" w:color="000000"/>
              <w:right w:val="single" w:sz="4" w:space="0" w:color="000000"/>
            </w:tcBorders>
            <w:vAlign w:val="center"/>
          </w:tcPr>
          <w:p w:rsidR="007371AF" w:rsidRPr="00E43EDD" w:rsidRDefault="007371AF" w:rsidP="007371AF">
            <w:pPr>
              <w:jc w:val="center"/>
              <w:rPr>
                <w:rFonts w:ascii="Times New Roman" w:hAnsi="Times New Roman" w:cs="Times New Roman"/>
              </w:rPr>
            </w:pPr>
            <w:r>
              <w:rPr>
                <w:rFonts w:ascii="Times New Roman" w:hAnsi="Times New Roman" w:cs="Times New Roman"/>
              </w:rPr>
              <w:t>29,3</w:t>
            </w:r>
          </w:p>
        </w:tc>
      </w:tr>
      <w:tr w:rsidR="007371AF" w:rsidRPr="0059431C" w:rsidTr="00A52CFD">
        <w:tc>
          <w:tcPr>
            <w:tcW w:w="988" w:type="dxa"/>
            <w:tcBorders>
              <w:top w:val="single" w:sz="4" w:space="0" w:color="000000"/>
              <w:left w:val="single" w:sz="4" w:space="0" w:color="000000"/>
              <w:bottom w:val="single" w:sz="4" w:space="0" w:color="000000"/>
              <w:right w:val="single" w:sz="4" w:space="0" w:color="000000"/>
            </w:tcBorders>
            <w:vAlign w:val="center"/>
          </w:tcPr>
          <w:p w:rsidR="007371AF" w:rsidRPr="0059431C" w:rsidRDefault="007371AF" w:rsidP="007371AF">
            <w:pPr>
              <w:pStyle w:val="ab"/>
              <w:numPr>
                <w:ilvl w:val="0"/>
                <w:numId w:val="88"/>
              </w:numPr>
              <w:ind w:left="-426" w:right="-109" w:firstLine="284"/>
              <w:jc w:val="center"/>
            </w:pPr>
          </w:p>
        </w:tc>
        <w:tc>
          <w:tcPr>
            <w:tcW w:w="5868" w:type="dxa"/>
            <w:tcBorders>
              <w:top w:val="single" w:sz="4" w:space="0" w:color="000000"/>
              <w:left w:val="single" w:sz="4" w:space="0" w:color="000000"/>
              <w:bottom w:val="single" w:sz="4" w:space="0" w:color="000000"/>
              <w:right w:val="single" w:sz="4" w:space="0" w:color="000000"/>
            </w:tcBorders>
            <w:vAlign w:val="center"/>
          </w:tcPr>
          <w:p w:rsidR="007371AF" w:rsidRPr="0059431C" w:rsidRDefault="007371AF" w:rsidP="007371AF">
            <w:pPr>
              <w:widowControl w:val="0"/>
              <w:suppressAutoHyphens/>
              <w:ind w:firstLine="35"/>
              <w:jc w:val="both"/>
              <w:rPr>
                <w:rFonts w:ascii="Times New Roman" w:eastAsia="Lucida Sans Unicode" w:hAnsi="Times New Roman" w:cs="Times New Roman"/>
              </w:rPr>
            </w:pPr>
            <w:r w:rsidRPr="0059431C">
              <w:rPr>
                <w:rFonts w:ascii="Times New Roman" w:hAnsi="Times New Roman" w:cs="Times New Roman"/>
              </w:rPr>
              <w:t>Общественно-деловые зоны</w:t>
            </w:r>
          </w:p>
        </w:tc>
        <w:tc>
          <w:tcPr>
            <w:tcW w:w="2489" w:type="dxa"/>
            <w:tcBorders>
              <w:top w:val="single" w:sz="4" w:space="0" w:color="000000"/>
              <w:left w:val="single" w:sz="4" w:space="0" w:color="000000"/>
              <w:bottom w:val="single" w:sz="4" w:space="0" w:color="000000"/>
              <w:right w:val="single" w:sz="4" w:space="0" w:color="000000"/>
            </w:tcBorders>
            <w:vAlign w:val="center"/>
          </w:tcPr>
          <w:p w:rsidR="007371AF" w:rsidRPr="00E43EDD" w:rsidRDefault="007371AF" w:rsidP="007371AF">
            <w:pPr>
              <w:jc w:val="center"/>
              <w:rPr>
                <w:rFonts w:ascii="Times New Roman" w:hAnsi="Times New Roman" w:cs="Times New Roman"/>
              </w:rPr>
            </w:pPr>
            <w:r>
              <w:rPr>
                <w:rFonts w:ascii="Times New Roman" w:hAnsi="Times New Roman" w:cs="Times New Roman"/>
              </w:rPr>
              <w:t>0,1</w:t>
            </w:r>
          </w:p>
        </w:tc>
      </w:tr>
      <w:tr w:rsidR="007371AF" w:rsidRPr="0059431C" w:rsidTr="00A52CFD">
        <w:tc>
          <w:tcPr>
            <w:tcW w:w="988" w:type="dxa"/>
            <w:tcBorders>
              <w:top w:val="single" w:sz="4" w:space="0" w:color="000000"/>
              <w:left w:val="single" w:sz="4" w:space="0" w:color="000000"/>
              <w:bottom w:val="single" w:sz="4" w:space="0" w:color="000000"/>
              <w:right w:val="single" w:sz="4" w:space="0" w:color="000000"/>
            </w:tcBorders>
            <w:vAlign w:val="center"/>
          </w:tcPr>
          <w:p w:rsidR="007371AF" w:rsidRPr="0059431C" w:rsidRDefault="007371AF" w:rsidP="007371AF">
            <w:pPr>
              <w:pStyle w:val="ab"/>
              <w:numPr>
                <w:ilvl w:val="0"/>
                <w:numId w:val="88"/>
              </w:numPr>
              <w:ind w:left="-426" w:right="-109" w:firstLine="284"/>
              <w:jc w:val="center"/>
            </w:pPr>
          </w:p>
        </w:tc>
        <w:tc>
          <w:tcPr>
            <w:tcW w:w="5868" w:type="dxa"/>
            <w:tcBorders>
              <w:top w:val="single" w:sz="4" w:space="0" w:color="000000"/>
              <w:left w:val="single" w:sz="4" w:space="0" w:color="000000"/>
              <w:bottom w:val="single" w:sz="4" w:space="0" w:color="000000"/>
              <w:right w:val="single" w:sz="4" w:space="0" w:color="000000"/>
            </w:tcBorders>
            <w:vAlign w:val="center"/>
          </w:tcPr>
          <w:p w:rsidR="007371AF" w:rsidRPr="0059431C" w:rsidRDefault="007371AF" w:rsidP="007371AF">
            <w:pPr>
              <w:widowControl w:val="0"/>
              <w:suppressAutoHyphens/>
              <w:ind w:firstLine="35"/>
              <w:jc w:val="both"/>
              <w:rPr>
                <w:rFonts w:ascii="Times New Roman" w:eastAsia="Lucida Sans Unicode" w:hAnsi="Times New Roman" w:cs="Times New Roman"/>
              </w:rPr>
            </w:pPr>
            <w:r w:rsidRPr="0059431C">
              <w:rPr>
                <w:rFonts w:ascii="Times New Roman" w:hAnsi="Times New Roman" w:cs="Times New Roman"/>
              </w:rPr>
              <w:t>Зоны транспортной инфраструктуры</w:t>
            </w:r>
          </w:p>
        </w:tc>
        <w:tc>
          <w:tcPr>
            <w:tcW w:w="2489" w:type="dxa"/>
            <w:tcBorders>
              <w:top w:val="single" w:sz="4" w:space="0" w:color="000000"/>
              <w:left w:val="single" w:sz="4" w:space="0" w:color="000000"/>
              <w:bottom w:val="single" w:sz="4" w:space="0" w:color="000000"/>
              <w:right w:val="single" w:sz="4" w:space="0" w:color="000000"/>
            </w:tcBorders>
            <w:vAlign w:val="center"/>
          </w:tcPr>
          <w:p w:rsidR="007371AF" w:rsidRPr="00E43EDD" w:rsidRDefault="007371AF" w:rsidP="007371AF">
            <w:pPr>
              <w:jc w:val="center"/>
              <w:rPr>
                <w:rFonts w:ascii="Times New Roman" w:hAnsi="Times New Roman" w:cs="Times New Roman"/>
              </w:rPr>
            </w:pPr>
            <w:r>
              <w:rPr>
                <w:rFonts w:ascii="Times New Roman" w:hAnsi="Times New Roman" w:cs="Times New Roman"/>
              </w:rPr>
              <w:t>1,7</w:t>
            </w:r>
          </w:p>
        </w:tc>
      </w:tr>
      <w:tr w:rsidR="007371AF" w:rsidRPr="0059431C" w:rsidTr="00A52CFD">
        <w:tc>
          <w:tcPr>
            <w:tcW w:w="988" w:type="dxa"/>
            <w:tcBorders>
              <w:top w:val="single" w:sz="4" w:space="0" w:color="000000"/>
              <w:left w:val="single" w:sz="4" w:space="0" w:color="000000"/>
              <w:bottom w:val="single" w:sz="4" w:space="0" w:color="000000"/>
              <w:right w:val="single" w:sz="4" w:space="0" w:color="000000"/>
            </w:tcBorders>
            <w:vAlign w:val="center"/>
          </w:tcPr>
          <w:p w:rsidR="007371AF" w:rsidRPr="0059431C" w:rsidRDefault="007371AF" w:rsidP="007371AF">
            <w:pPr>
              <w:pStyle w:val="ab"/>
              <w:numPr>
                <w:ilvl w:val="0"/>
                <w:numId w:val="88"/>
              </w:numPr>
              <w:ind w:left="-426" w:right="-109" w:firstLine="284"/>
              <w:jc w:val="center"/>
            </w:pPr>
          </w:p>
        </w:tc>
        <w:tc>
          <w:tcPr>
            <w:tcW w:w="5868" w:type="dxa"/>
            <w:tcBorders>
              <w:top w:val="single" w:sz="4" w:space="0" w:color="000000"/>
              <w:left w:val="single" w:sz="4" w:space="0" w:color="000000"/>
              <w:bottom w:val="single" w:sz="4" w:space="0" w:color="000000"/>
              <w:right w:val="single" w:sz="4" w:space="0" w:color="000000"/>
            </w:tcBorders>
            <w:vAlign w:val="center"/>
          </w:tcPr>
          <w:p w:rsidR="007371AF" w:rsidRPr="0059431C" w:rsidRDefault="007371AF" w:rsidP="007371AF">
            <w:pPr>
              <w:widowControl w:val="0"/>
              <w:suppressAutoHyphens/>
              <w:ind w:firstLine="35"/>
              <w:jc w:val="both"/>
              <w:rPr>
                <w:rFonts w:ascii="Times New Roman" w:eastAsia="Lucida Sans Unicode" w:hAnsi="Times New Roman" w:cs="Times New Roman"/>
              </w:rPr>
            </w:pPr>
            <w:r w:rsidRPr="0059431C">
              <w:rPr>
                <w:rFonts w:ascii="Times New Roman" w:hAnsi="Times New Roman" w:cs="Times New Roman"/>
              </w:rPr>
              <w:t>Зоны сельскохозяйственного использования</w:t>
            </w:r>
          </w:p>
        </w:tc>
        <w:tc>
          <w:tcPr>
            <w:tcW w:w="2489" w:type="dxa"/>
            <w:tcBorders>
              <w:top w:val="single" w:sz="4" w:space="0" w:color="000000"/>
              <w:left w:val="single" w:sz="4" w:space="0" w:color="000000"/>
              <w:bottom w:val="single" w:sz="4" w:space="0" w:color="000000"/>
              <w:right w:val="single" w:sz="4" w:space="0" w:color="000000"/>
            </w:tcBorders>
            <w:vAlign w:val="center"/>
          </w:tcPr>
          <w:p w:rsidR="007371AF" w:rsidRPr="00E43EDD" w:rsidRDefault="007371AF" w:rsidP="007371AF">
            <w:pPr>
              <w:jc w:val="center"/>
              <w:rPr>
                <w:rFonts w:ascii="Times New Roman" w:hAnsi="Times New Roman" w:cs="Times New Roman"/>
              </w:rPr>
            </w:pPr>
            <w:r>
              <w:rPr>
                <w:rFonts w:ascii="Times New Roman" w:hAnsi="Times New Roman" w:cs="Times New Roman"/>
              </w:rPr>
              <w:t>35,7</w:t>
            </w:r>
          </w:p>
        </w:tc>
      </w:tr>
      <w:tr w:rsidR="007371AF" w:rsidRPr="0059431C" w:rsidTr="00A52CFD">
        <w:tc>
          <w:tcPr>
            <w:tcW w:w="988" w:type="dxa"/>
            <w:tcBorders>
              <w:top w:val="single" w:sz="4" w:space="0" w:color="000000"/>
              <w:left w:val="single" w:sz="4" w:space="0" w:color="000000"/>
              <w:bottom w:val="single" w:sz="4" w:space="0" w:color="000000"/>
              <w:right w:val="single" w:sz="4" w:space="0" w:color="000000"/>
            </w:tcBorders>
            <w:vAlign w:val="center"/>
          </w:tcPr>
          <w:p w:rsidR="007371AF" w:rsidRPr="0059431C" w:rsidRDefault="007371AF" w:rsidP="007371AF">
            <w:pPr>
              <w:pStyle w:val="ab"/>
              <w:numPr>
                <w:ilvl w:val="0"/>
                <w:numId w:val="88"/>
              </w:numPr>
              <w:ind w:left="-426" w:right="-109" w:firstLine="284"/>
              <w:jc w:val="center"/>
            </w:pPr>
          </w:p>
        </w:tc>
        <w:tc>
          <w:tcPr>
            <w:tcW w:w="5868" w:type="dxa"/>
            <w:tcBorders>
              <w:top w:val="single" w:sz="4" w:space="0" w:color="000000"/>
              <w:left w:val="single" w:sz="4" w:space="0" w:color="000000"/>
              <w:bottom w:val="single" w:sz="4" w:space="0" w:color="000000"/>
              <w:right w:val="single" w:sz="4" w:space="0" w:color="000000"/>
            </w:tcBorders>
            <w:vAlign w:val="center"/>
          </w:tcPr>
          <w:p w:rsidR="007371AF" w:rsidRPr="0059431C" w:rsidRDefault="007371AF" w:rsidP="007371AF">
            <w:pPr>
              <w:widowControl w:val="0"/>
              <w:suppressAutoHyphens/>
              <w:ind w:firstLine="35"/>
              <w:jc w:val="both"/>
              <w:rPr>
                <w:rFonts w:ascii="Times New Roman" w:hAnsi="Times New Roman" w:cs="Times New Roman"/>
              </w:rPr>
            </w:pPr>
            <w:r w:rsidRPr="0059431C">
              <w:rPr>
                <w:rFonts w:ascii="Times New Roman" w:hAnsi="Times New Roman" w:cs="Times New Roman"/>
              </w:rPr>
              <w:t>Коммунально-складские зоны</w:t>
            </w:r>
          </w:p>
        </w:tc>
        <w:tc>
          <w:tcPr>
            <w:tcW w:w="2489" w:type="dxa"/>
            <w:tcBorders>
              <w:top w:val="single" w:sz="4" w:space="0" w:color="000000"/>
              <w:left w:val="single" w:sz="4" w:space="0" w:color="000000"/>
              <w:bottom w:val="single" w:sz="4" w:space="0" w:color="000000"/>
              <w:right w:val="single" w:sz="4" w:space="0" w:color="000000"/>
            </w:tcBorders>
            <w:vAlign w:val="center"/>
          </w:tcPr>
          <w:p w:rsidR="007371AF" w:rsidRPr="00E43EDD" w:rsidRDefault="007371AF" w:rsidP="007371AF">
            <w:pPr>
              <w:jc w:val="center"/>
              <w:rPr>
                <w:rFonts w:ascii="Times New Roman" w:hAnsi="Times New Roman" w:cs="Times New Roman"/>
              </w:rPr>
            </w:pPr>
            <w:r>
              <w:rPr>
                <w:rFonts w:ascii="Times New Roman" w:hAnsi="Times New Roman" w:cs="Times New Roman"/>
              </w:rPr>
              <w:t>3,1</w:t>
            </w:r>
          </w:p>
        </w:tc>
      </w:tr>
      <w:tr w:rsidR="007371AF" w:rsidRPr="0059431C" w:rsidTr="00A52CFD">
        <w:tc>
          <w:tcPr>
            <w:tcW w:w="988" w:type="dxa"/>
            <w:tcBorders>
              <w:top w:val="single" w:sz="4" w:space="0" w:color="000000"/>
              <w:left w:val="single" w:sz="4" w:space="0" w:color="000000"/>
              <w:bottom w:val="single" w:sz="4" w:space="0" w:color="000000"/>
              <w:right w:val="single" w:sz="4" w:space="0" w:color="000000"/>
            </w:tcBorders>
            <w:vAlign w:val="center"/>
          </w:tcPr>
          <w:p w:rsidR="007371AF" w:rsidRPr="0059431C" w:rsidRDefault="007371AF" w:rsidP="007371AF">
            <w:pPr>
              <w:pStyle w:val="ab"/>
              <w:numPr>
                <w:ilvl w:val="0"/>
                <w:numId w:val="88"/>
              </w:numPr>
              <w:ind w:left="-426" w:right="-109" w:firstLine="284"/>
              <w:jc w:val="center"/>
            </w:pPr>
          </w:p>
        </w:tc>
        <w:tc>
          <w:tcPr>
            <w:tcW w:w="5868" w:type="dxa"/>
            <w:tcBorders>
              <w:top w:val="single" w:sz="4" w:space="0" w:color="000000"/>
              <w:left w:val="single" w:sz="4" w:space="0" w:color="000000"/>
              <w:bottom w:val="single" w:sz="4" w:space="0" w:color="000000"/>
              <w:right w:val="single" w:sz="4" w:space="0" w:color="000000"/>
            </w:tcBorders>
            <w:vAlign w:val="center"/>
          </w:tcPr>
          <w:p w:rsidR="007371AF" w:rsidRPr="0059431C" w:rsidRDefault="007371AF" w:rsidP="007371AF">
            <w:pPr>
              <w:widowControl w:val="0"/>
              <w:suppressAutoHyphens/>
              <w:jc w:val="both"/>
              <w:rPr>
                <w:rFonts w:ascii="Times New Roman" w:hAnsi="Times New Roman" w:cs="Times New Roman"/>
              </w:rPr>
            </w:pPr>
            <w:r w:rsidRPr="0059431C">
              <w:rPr>
                <w:rFonts w:ascii="Times New Roman" w:hAnsi="Times New Roman" w:cs="Times New Roman"/>
              </w:rPr>
              <w:t xml:space="preserve">Зоны озелененных территорий </w:t>
            </w:r>
          </w:p>
        </w:tc>
        <w:tc>
          <w:tcPr>
            <w:tcW w:w="2489" w:type="dxa"/>
            <w:tcBorders>
              <w:top w:val="single" w:sz="4" w:space="0" w:color="000000"/>
              <w:left w:val="single" w:sz="4" w:space="0" w:color="000000"/>
              <w:bottom w:val="single" w:sz="4" w:space="0" w:color="000000"/>
              <w:right w:val="single" w:sz="4" w:space="0" w:color="000000"/>
            </w:tcBorders>
            <w:vAlign w:val="center"/>
          </w:tcPr>
          <w:p w:rsidR="007371AF" w:rsidRPr="00E43EDD" w:rsidRDefault="007371AF" w:rsidP="007371AF">
            <w:pPr>
              <w:jc w:val="center"/>
              <w:rPr>
                <w:rFonts w:ascii="Times New Roman" w:hAnsi="Times New Roman" w:cs="Times New Roman"/>
              </w:rPr>
            </w:pPr>
            <w:r>
              <w:rPr>
                <w:rFonts w:ascii="Times New Roman" w:hAnsi="Times New Roman" w:cs="Times New Roman"/>
              </w:rPr>
              <w:t>5,1</w:t>
            </w:r>
          </w:p>
        </w:tc>
      </w:tr>
      <w:tr w:rsidR="007371AF" w:rsidRPr="0059431C" w:rsidTr="00A52CFD">
        <w:tc>
          <w:tcPr>
            <w:tcW w:w="988" w:type="dxa"/>
            <w:tcBorders>
              <w:top w:val="single" w:sz="4" w:space="0" w:color="000000"/>
              <w:left w:val="single" w:sz="4" w:space="0" w:color="000000"/>
              <w:bottom w:val="single" w:sz="4" w:space="0" w:color="000000"/>
              <w:right w:val="single" w:sz="4" w:space="0" w:color="000000"/>
            </w:tcBorders>
            <w:vAlign w:val="center"/>
          </w:tcPr>
          <w:p w:rsidR="007371AF" w:rsidRPr="0059431C" w:rsidRDefault="007371AF" w:rsidP="007371AF">
            <w:pPr>
              <w:pStyle w:val="ab"/>
              <w:numPr>
                <w:ilvl w:val="0"/>
                <w:numId w:val="88"/>
              </w:numPr>
              <w:ind w:left="-426" w:right="-109" w:firstLine="284"/>
              <w:jc w:val="center"/>
            </w:pPr>
          </w:p>
        </w:tc>
        <w:tc>
          <w:tcPr>
            <w:tcW w:w="5868" w:type="dxa"/>
            <w:tcBorders>
              <w:top w:val="single" w:sz="4" w:space="0" w:color="000000"/>
              <w:left w:val="single" w:sz="4" w:space="0" w:color="000000"/>
              <w:bottom w:val="single" w:sz="4" w:space="0" w:color="000000"/>
              <w:right w:val="single" w:sz="4" w:space="0" w:color="000000"/>
            </w:tcBorders>
            <w:vAlign w:val="center"/>
          </w:tcPr>
          <w:p w:rsidR="007371AF" w:rsidRPr="0059431C" w:rsidRDefault="007371AF" w:rsidP="007371AF">
            <w:pPr>
              <w:widowControl w:val="0"/>
              <w:suppressAutoHyphens/>
              <w:jc w:val="both"/>
              <w:rPr>
                <w:rFonts w:ascii="Times New Roman" w:hAnsi="Times New Roman" w:cs="Times New Roman"/>
              </w:rPr>
            </w:pPr>
            <w:r w:rsidRPr="0059431C">
              <w:rPr>
                <w:rFonts w:ascii="Times New Roman" w:hAnsi="Times New Roman" w:cs="Times New Roman"/>
              </w:rPr>
              <w:t>Зоны кладбищ</w:t>
            </w:r>
          </w:p>
        </w:tc>
        <w:tc>
          <w:tcPr>
            <w:tcW w:w="2489" w:type="dxa"/>
            <w:tcBorders>
              <w:top w:val="single" w:sz="4" w:space="0" w:color="000000"/>
              <w:left w:val="single" w:sz="4" w:space="0" w:color="000000"/>
              <w:bottom w:val="single" w:sz="4" w:space="0" w:color="000000"/>
              <w:right w:val="single" w:sz="4" w:space="0" w:color="000000"/>
            </w:tcBorders>
            <w:vAlign w:val="center"/>
          </w:tcPr>
          <w:p w:rsidR="007371AF" w:rsidRPr="00E43EDD" w:rsidRDefault="007371AF" w:rsidP="007371AF">
            <w:pPr>
              <w:jc w:val="center"/>
              <w:rPr>
                <w:rFonts w:ascii="Times New Roman" w:hAnsi="Times New Roman" w:cs="Times New Roman"/>
              </w:rPr>
            </w:pPr>
            <w:r>
              <w:rPr>
                <w:rFonts w:ascii="Times New Roman" w:hAnsi="Times New Roman" w:cs="Times New Roman"/>
              </w:rPr>
              <w:t>0,5</w:t>
            </w:r>
          </w:p>
        </w:tc>
      </w:tr>
      <w:tr w:rsidR="007371AF" w:rsidRPr="0059431C" w:rsidTr="00A52CFD">
        <w:tc>
          <w:tcPr>
            <w:tcW w:w="988" w:type="dxa"/>
            <w:tcBorders>
              <w:top w:val="single" w:sz="4" w:space="0" w:color="000000"/>
              <w:left w:val="single" w:sz="4" w:space="0" w:color="000000"/>
              <w:bottom w:val="single" w:sz="4" w:space="0" w:color="000000"/>
              <w:right w:val="single" w:sz="4" w:space="0" w:color="000000"/>
            </w:tcBorders>
            <w:vAlign w:val="center"/>
          </w:tcPr>
          <w:p w:rsidR="007371AF" w:rsidRPr="0059431C" w:rsidRDefault="007371AF" w:rsidP="007371AF">
            <w:pPr>
              <w:pStyle w:val="ab"/>
              <w:numPr>
                <w:ilvl w:val="0"/>
                <w:numId w:val="88"/>
              </w:numPr>
              <w:ind w:left="-426" w:right="-109" w:firstLine="284"/>
              <w:jc w:val="center"/>
            </w:pPr>
          </w:p>
        </w:tc>
        <w:tc>
          <w:tcPr>
            <w:tcW w:w="5868" w:type="dxa"/>
            <w:tcBorders>
              <w:top w:val="single" w:sz="4" w:space="0" w:color="000000"/>
              <w:left w:val="single" w:sz="4" w:space="0" w:color="000000"/>
              <w:bottom w:val="single" w:sz="4" w:space="0" w:color="000000"/>
              <w:right w:val="single" w:sz="4" w:space="0" w:color="000000"/>
            </w:tcBorders>
            <w:vAlign w:val="center"/>
          </w:tcPr>
          <w:p w:rsidR="007371AF" w:rsidRPr="0059431C" w:rsidRDefault="007371AF" w:rsidP="007371AF">
            <w:pPr>
              <w:widowControl w:val="0"/>
              <w:suppressAutoHyphens/>
              <w:jc w:val="both"/>
              <w:rPr>
                <w:rFonts w:ascii="Times New Roman" w:hAnsi="Times New Roman" w:cs="Times New Roman"/>
              </w:rPr>
            </w:pPr>
            <w:r w:rsidRPr="0059431C">
              <w:rPr>
                <w:rFonts w:ascii="Times New Roman" w:hAnsi="Times New Roman" w:cs="Times New Roman"/>
              </w:rPr>
              <w:t>Водные объекты</w:t>
            </w:r>
          </w:p>
        </w:tc>
        <w:tc>
          <w:tcPr>
            <w:tcW w:w="2489" w:type="dxa"/>
            <w:tcBorders>
              <w:top w:val="single" w:sz="4" w:space="0" w:color="000000"/>
              <w:left w:val="single" w:sz="4" w:space="0" w:color="000000"/>
              <w:bottom w:val="single" w:sz="4" w:space="0" w:color="000000"/>
              <w:right w:val="single" w:sz="4" w:space="0" w:color="000000"/>
            </w:tcBorders>
            <w:vAlign w:val="center"/>
          </w:tcPr>
          <w:p w:rsidR="007371AF" w:rsidRPr="00E43EDD" w:rsidRDefault="007371AF" w:rsidP="007371AF">
            <w:pPr>
              <w:jc w:val="center"/>
              <w:rPr>
                <w:rFonts w:ascii="Times New Roman" w:hAnsi="Times New Roman" w:cs="Times New Roman"/>
              </w:rPr>
            </w:pPr>
            <w:r>
              <w:rPr>
                <w:rFonts w:ascii="Times New Roman" w:hAnsi="Times New Roman" w:cs="Times New Roman"/>
              </w:rPr>
              <w:t>1,4</w:t>
            </w:r>
          </w:p>
        </w:tc>
      </w:tr>
      <w:tr w:rsidR="0059431C" w:rsidRPr="0059431C" w:rsidTr="00C86A1A">
        <w:trPr>
          <w:trHeight w:val="267"/>
        </w:trPr>
        <w:tc>
          <w:tcPr>
            <w:tcW w:w="6856" w:type="dxa"/>
            <w:gridSpan w:val="2"/>
            <w:tcBorders>
              <w:top w:val="single" w:sz="4" w:space="0" w:color="000000"/>
              <w:left w:val="single" w:sz="4" w:space="0" w:color="000000"/>
              <w:bottom w:val="single" w:sz="4" w:space="0" w:color="000000"/>
              <w:right w:val="single" w:sz="4" w:space="0" w:color="000000"/>
            </w:tcBorders>
            <w:vAlign w:val="center"/>
            <w:hideMark/>
          </w:tcPr>
          <w:p w:rsidR="00C86A1A" w:rsidRPr="0059431C" w:rsidRDefault="00C86A1A" w:rsidP="00C86A1A">
            <w:pPr>
              <w:widowControl w:val="0"/>
              <w:suppressAutoHyphens/>
              <w:ind w:left="-142" w:firstLine="142"/>
              <w:rPr>
                <w:rFonts w:ascii="Times New Roman" w:eastAsia="Lucida Sans Unicode" w:hAnsi="Times New Roman" w:cs="Times New Roman"/>
                <w:b/>
              </w:rPr>
            </w:pPr>
            <w:r w:rsidRPr="0059431C">
              <w:rPr>
                <w:rFonts w:ascii="Times New Roman" w:hAnsi="Times New Roman" w:cs="Times New Roman"/>
                <w:b/>
              </w:rPr>
              <w:t>ИТОГО</w:t>
            </w:r>
          </w:p>
        </w:tc>
        <w:tc>
          <w:tcPr>
            <w:tcW w:w="2489" w:type="dxa"/>
            <w:tcBorders>
              <w:top w:val="single" w:sz="4" w:space="0" w:color="000000"/>
              <w:left w:val="single" w:sz="4" w:space="0" w:color="000000"/>
              <w:bottom w:val="single" w:sz="4" w:space="0" w:color="000000"/>
              <w:right w:val="single" w:sz="4" w:space="0" w:color="000000"/>
            </w:tcBorders>
            <w:vAlign w:val="center"/>
          </w:tcPr>
          <w:p w:rsidR="00C86A1A" w:rsidRPr="0059431C" w:rsidRDefault="007371AF" w:rsidP="00C86A1A">
            <w:pPr>
              <w:widowControl w:val="0"/>
              <w:suppressAutoHyphens/>
              <w:jc w:val="center"/>
              <w:rPr>
                <w:rFonts w:ascii="Times New Roman" w:eastAsia="Lucida Sans Unicode" w:hAnsi="Times New Roman" w:cs="Times New Roman"/>
                <w:b/>
              </w:rPr>
            </w:pPr>
            <w:r>
              <w:rPr>
                <w:rFonts w:ascii="Times New Roman" w:eastAsia="Lucida Sans Unicode" w:hAnsi="Times New Roman" w:cs="Times New Roman"/>
                <w:b/>
              </w:rPr>
              <w:t>76,9</w:t>
            </w:r>
          </w:p>
        </w:tc>
      </w:tr>
      <w:tr w:rsidR="0059431C" w:rsidRPr="0059431C" w:rsidTr="00C86A1A">
        <w:trPr>
          <w:trHeight w:val="267"/>
        </w:trPr>
        <w:tc>
          <w:tcPr>
            <w:tcW w:w="9345"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C86A1A" w:rsidRPr="0059431C" w:rsidRDefault="00345D04" w:rsidP="00F07CD6">
            <w:pPr>
              <w:widowControl w:val="0"/>
              <w:suppressAutoHyphens/>
              <w:ind w:left="-426" w:firstLine="284"/>
              <w:jc w:val="center"/>
              <w:rPr>
                <w:rFonts w:ascii="Times New Roman" w:eastAsia="Lucida Sans Unicode" w:hAnsi="Times New Roman" w:cs="Times New Roman"/>
                <w:b/>
                <w:highlight w:val="yellow"/>
              </w:rPr>
            </w:pPr>
            <w:r w:rsidRPr="0059431C">
              <w:rPr>
                <w:rFonts w:ascii="Times New Roman" w:eastAsia="Calibri" w:hAnsi="Times New Roman" w:cs="Times New Roman"/>
                <w:b/>
              </w:rPr>
              <w:t xml:space="preserve">с. </w:t>
            </w:r>
            <w:proofErr w:type="spellStart"/>
            <w:r w:rsidRPr="0059431C">
              <w:rPr>
                <w:rFonts w:ascii="Times New Roman" w:eastAsia="Calibri" w:hAnsi="Times New Roman" w:cs="Times New Roman"/>
                <w:b/>
              </w:rPr>
              <w:t>Плесновка</w:t>
            </w:r>
            <w:proofErr w:type="spellEnd"/>
          </w:p>
        </w:tc>
      </w:tr>
      <w:tr w:rsidR="007371AF" w:rsidRPr="0059431C" w:rsidTr="00A52CFD">
        <w:trPr>
          <w:trHeight w:val="267"/>
        </w:trPr>
        <w:tc>
          <w:tcPr>
            <w:tcW w:w="988" w:type="dxa"/>
            <w:tcBorders>
              <w:top w:val="single" w:sz="4" w:space="0" w:color="000000"/>
              <w:left w:val="single" w:sz="4" w:space="0" w:color="000000"/>
              <w:bottom w:val="single" w:sz="4" w:space="0" w:color="000000"/>
              <w:right w:val="single" w:sz="4" w:space="0" w:color="000000"/>
            </w:tcBorders>
            <w:vAlign w:val="center"/>
          </w:tcPr>
          <w:p w:rsidR="007371AF" w:rsidRPr="0059431C" w:rsidRDefault="007371AF" w:rsidP="007371AF">
            <w:pPr>
              <w:pStyle w:val="ab"/>
              <w:numPr>
                <w:ilvl w:val="0"/>
                <w:numId w:val="74"/>
              </w:numPr>
              <w:ind w:left="-426" w:right="-109" w:firstLine="284"/>
              <w:jc w:val="center"/>
            </w:pPr>
          </w:p>
        </w:tc>
        <w:tc>
          <w:tcPr>
            <w:tcW w:w="5868" w:type="dxa"/>
            <w:tcBorders>
              <w:top w:val="single" w:sz="4" w:space="0" w:color="000000"/>
              <w:left w:val="single" w:sz="4" w:space="0" w:color="000000"/>
              <w:bottom w:val="single" w:sz="4" w:space="0" w:color="000000"/>
              <w:right w:val="single" w:sz="4" w:space="0" w:color="000000"/>
            </w:tcBorders>
            <w:vAlign w:val="center"/>
          </w:tcPr>
          <w:p w:rsidR="007371AF" w:rsidRPr="0059431C" w:rsidRDefault="007371AF" w:rsidP="007371AF">
            <w:pPr>
              <w:widowControl w:val="0"/>
              <w:suppressAutoHyphens/>
              <w:ind w:firstLine="35"/>
              <w:jc w:val="both"/>
              <w:rPr>
                <w:rFonts w:ascii="Times New Roman" w:eastAsia="Lucida Sans Unicode" w:hAnsi="Times New Roman" w:cs="Times New Roman"/>
              </w:rPr>
            </w:pPr>
            <w:r w:rsidRPr="0059431C">
              <w:rPr>
                <w:rFonts w:ascii="Times New Roman" w:hAnsi="Times New Roman" w:cs="Times New Roman"/>
              </w:rPr>
              <w:t>Зоны застройки индивидуальными жилыми домами</w:t>
            </w:r>
          </w:p>
        </w:tc>
        <w:tc>
          <w:tcPr>
            <w:tcW w:w="2489" w:type="dxa"/>
            <w:tcBorders>
              <w:top w:val="single" w:sz="4" w:space="0" w:color="000000"/>
              <w:left w:val="single" w:sz="4" w:space="0" w:color="000000"/>
              <w:bottom w:val="single" w:sz="4" w:space="0" w:color="000000"/>
              <w:right w:val="single" w:sz="4" w:space="0" w:color="000000"/>
            </w:tcBorders>
            <w:vAlign w:val="center"/>
          </w:tcPr>
          <w:p w:rsidR="007371AF" w:rsidRPr="00E43EDD" w:rsidRDefault="007371AF" w:rsidP="007371AF">
            <w:pPr>
              <w:jc w:val="center"/>
              <w:rPr>
                <w:rFonts w:ascii="Times New Roman" w:hAnsi="Times New Roman" w:cs="Times New Roman"/>
              </w:rPr>
            </w:pPr>
            <w:r>
              <w:rPr>
                <w:rFonts w:ascii="Times New Roman" w:hAnsi="Times New Roman" w:cs="Times New Roman"/>
              </w:rPr>
              <w:t>36,4</w:t>
            </w:r>
          </w:p>
        </w:tc>
      </w:tr>
      <w:tr w:rsidR="007371AF" w:rsidRPr="0059431C" w:rsidTr="00A52CFD">
        <w:trPr>
          <w:trHeight w:val="267"/>
        </w:trPr>
        <w:tc>
          <w:tcPr>
            <w:tcW w:w="988" w:type="dxa"/>
            <w:tcBorders>
              <w:top w:val="single" w:sz="4" w:space="0" w:color="000000"/>
              <w:left w:val="single" w:sz="4" w:space="0" w:color="000000"/>
              <w:bottom w:val="single" w:sz="4" w:space="0" w:color="000000"/>
              <w:right w:val="single" w:sz="4" w:space="0" w:color="000000"/>
            </w:tcBorders>
            <w:vAlign w:val="center"/>
          </w:tcPr>
          <w:p w:rsidR="007371AF" w:rsidRPr="0059431C" w:rsidRDefault="007371AF" w:rsidP="007371AF">
            <w:pPr>
              <w:pStyle w:val="ab"/>
              <w:numPr>
                <w:ilvl w:val="0"/>
                <w:numId w:val="74"/>
              </w:numPr>
              <w:ind w:left="-426" w:right="-109" w:firstLine="284"/>
              <w:jc w:val="center"/>
            </w:pPr>
          </w:p>
        </w:tc>
        <w:tc>
          <w:tcPr>
            <w:tcW w:w="5868" w:type="dxa"/>
            <w:tcBorders>
              <w:top w:val="single" w:sz="4" w:space="0" w:color="000000"/>
              <w:left w:val="single" w:sz="4" w:space="0" w:color="000000"/>
              <w:bottom w:val="single" w:sz="4" w:space="0" w:color="000000"/>
              <w:right w:val="single" w:sz="4" w:space="0" w:color="000000"/>
            </w:tcBorders>
            <w:vAlign w:val="center"/>
          </w:tcPr>
          <w:p w:rsidR="007371AF" w:rsidRPr="0059431C" w:rsidRDefault="007371AF" w:rsidP="007371AF">
            <w:pPr>
              <w:widowControl w:val="0"/>
              <w:suppressAutoHyphens/>
              <w:ind w:firstLine="35"/>
              <w:jc w:val="both"/>
              <w:rPr>
                <w:rFonts w:ascii="Times New Roman" w:eastAsia="Lucida Sans Unicode" w:hAnsi="Times New Roman" w:cs="Times New Roman"/>
              </w:rPr>
            </w:pPr>
            <w:r w:rsidRPr="0059431C">
              <w:rPr>
                <w:rFonts w:ascii="Times New Roman" w:hAnsi="Times New Roman" w:cs="Times New Roman"/>
              </w:rPr>
              <w:t>Общественно-деловые зоны</w:t>
            </w:r>
          </w:p>
        </w:tc>
        <w:tc>
          <w:tcPr>
            <w:tcW w:w="2489" w:type="dxa"/>
            <w:tcBorders>
              <w:top w:val="single" w:sz="4" w:space="0" w:color="000000"/>
              <w:left w:val="single" w:sz="4" w:space="0" w:color="000000"/>
              <w:bottom w:val="single" w:sz="4" w:space="0" w:color="000000"/>
              <w:right w:val="single" w:sz="4" w:space="0" w:color="000000"/>
            </w:tcBorders>
            <w:vAlign w:val="center"/>
          </w:tcPr>
          <w:p w:rsidR="007371AF" w:rsidRPr="00E43EDD" w:rsidRDefault="007371AF" w:rsidP="007371AF">
            <w:pPr>
              <w:jc w:val="center"/>
              <w:rPr>
                <w:rFonts w:ascii="Times New Roman" w:hAnsi="Times New Roman" w:cs="Times New Roman"/>
              </w:rPr>
            </w:pPr>
            <w:r>
              <w:rPr>
                <w:rFonts w:ascii="Times New Roman" w:hAnsi="Times New Roman" w:cs="Times New Roman"/>
              </w:rPr>
              <w:t>1,4</w:t>
            </w:r>
          </w:p>
        </w:tc>
      </w:tr>
      <w:tr w:rsidR="007371AF" w:rsidRPr="0059431C" w:rsidTr="00A52CFD">
        <w:trPr>
          <w:trHeight w:val="267"/>
        </w:trPr>
        <w:tc>
          <w:tcPr>
            <w:tcW w:w="988" w:type="dxa"/>
            <w:tcBorders>
              <w:top w:val="single" w:sz="4" w:space="0" w:color="000000"/>
              <w:left w:val="single" w:sz="4" w:space="0" w:color="000000"/>
              <w:bottom w:val="single" w:sz="4" w:space="0" w:color="000000"/>
              <w:right w:val="single" w:sz="4" w:space="0" w:color="000000"/>
            </w:tcBorders>
            <w:vAlign w:val="center"/>
          </w:tcPr>
          <w:p w:rsidR="007371AF" w:rsidRPr="0059431C" w:rsidRDefault="007371AF" w:rsidP="007371AF">
            <w:pPr>
              <w:pStyle w:val="ab"/>
              <w:numPr>
                <w:ilvl w:val="0"/>
                <w:numId w:val="74"/>
              </w:numPr>
              <w:ind w:left="-426" w:right="-109" w:firstLine="284"/>
              <w:jc w:val="center"/>
            </w:pPr>
          </w:p>
        </w:tc>
        <w:tc>
          <w:tcPr>
            <w:tcW w:w="5868" w:type="dxa"/>
            <w:tcBorders>
              <w:top w:val="single" w:sz="4" w:space="0" w:color="000000"/>
              <w:left w:val="single" w:sz="4" w:space="0" w:color="000000"/>
              <w:bottom w:val="single" w:sz="4" w:space="0" w:color="000000"/>
              <w:right w:val="single" w:sz="4" w:space="0" w:color="000000"/>
            </w:tcBorders>
            <w:vAlign w:val="center"/>
          </w:tcPr>
          <w:p w:rsidR="007371AF" w:rsidRPr="0059431C" w:rsidRDefault="007371AF" w:rsidP="007371AF">
            <w:pPr>
              <w:widowControl w:val="0"/>
              <w:suppressAutoHyphens/>
              <w:ind w:firstLine="35"/>
              <w:jc w:val="both"/>
              <w:rPr>
                <w:rFonts w:ascii="Times New Roman" w:eastAsia="Lucida Sans Unicode" w:hAnsi="Times New Roman" w:cs="Times New Roman"/>
              </w:rPr>
            </w:pPr>
            <w:r w:rsidRPr="0059431C">
              <w:rPr>
                <w:rFonts w:ascii="Times New Roman" w:hAnsi="Times New Roman" w:cs="Times New Roman"/>
              </w:rPr>
              <w:t>Зоны транспортной инфраструктуры</w:t>
            </w:r>
          </w:p>
        </w:tc>
        <w:tc>
          <w:tcPr>
            <w:tcW w:w="2489" w:type="dxa"/>
            <w:tcBorders>
              <w:top w:val="single" w:sz="4" w:space="0" w:color="000000"/>
              <w:left w:val="single" w:sz="4" w:space="0" w:color="000000"/>
              <w:bottom w:val="single" w:sz="4" w:space="0" w:color="000000"/>
              <w:right w:val="single" w:sz="4" w:space="0" w:color="000000"/>
            </w:tcBorders>
            <w:vAlign w:val="center"/>
          </w:tcPr>
          <w:p w:rsidR="007371AF" w:rsidRPr="00E43EDD" w:rsidRDefault="007371AF" w:rsidP="007371AF">
            <w:pPr>
              <w:jc w:val="center"/>
              <w:rPr>
                <w:rFonts w:ascii="Times New Roman" w:hAnsi="Times New Roman" w:cs="Times New Roman"/>
              </w:rPr>
            </w:pPr>
            <w:r>
              <w:rPr>
                <w:rFonts w:ascii="Times New Roman" w:hAnsi="Times New Roman" w:cs="Times New Roman"/>
              </w:rPr>
              <w:t>2,4</w:t>
            </w:r>
          </w:p>
        </w:tc>
      </w:tr>
      <w:tr w:rsidR="007371AF" w:rsidRPr="0059431C" w:rsidTr="00A52CFD">
        <w:trPr>
          <w:trHeight w:val="267"/>
        </w:trPr>
        <w:tc>
          <w:tcPr>
            <w:tcW w:w="988" w:type="dxa"/>
            <w:tcBorders>
              <w:top w:val="single" w:sz="4" w:space="0" w:color="000000"/>
              <w:left w:val="single" w:sz="4" w:space="0" w:color="000000"/>
              <w:bottom w:val="single" w:sz="4" w:space="0" w:color="000000"/>
              <w:right w:val="single" w:sz="4" w:space="0" w:color="000000"/>
            </w:tcBorders>
            <w:vAlign w:val="center"/>
          </w:tcPr>
          <w:p w:rsidR="007371AF" w:rsidRPr="0059431C" w:rsidRDefault="007371AF" w:rsidP="007371AF">
            <w:pPr>
              <w:pStyle w:val="ab"/>
              <w:numPr>
                <w:ilvl w:val="0"/>
                <w:numId w:val="74"/>
              </w:numPr>
              <w:ind w:left="-426" w:right="-109" w:firstLine="284"/>
              <w:jc w:val="center"/>
            </w:pPr>
          </w:p>
        </w:tc>
        <w:tc>
          <w:tcPr>
            <w:tcW w:w="5868" w:type="dxa"/>
            <w:tcBorders>
              <w:top w:val="single" w:sz="4" w:space="0" w:color="000000"/>
              <w:left w:val="single" w:sz="4" w:space="0" w:color="000000"/>
              <w:bottom w:val="single" w:sz="4" w:space="0" w:color="000000"/>
              <w:right w:val="single" w:sz="4" w:space="0" w:color="000000"/>
            </w:tcBorders>
            <w:vAlign w:val="center"/>
          </w:tcPr>
          <w:p w:rsidR="007371AF" w:rsidRPr="0059431C" w:rsidRDefault="007371AF" w:rsidP="007371AF">
            <w:pPr>
              <w:widowControl w:val="0"/>
              <w:suppressAutoHyphens/>
              <w:ind w:firstLine="35"/>
              <w:jc w:val="both"/>
              <w:rPr>
                <w:rFonts w:ascii="Times New Roman" w:eastAsia="Lucida Sans Unicode" w:hAnsi="Times New Roman" w:cs="Times New Roman"/>
              </w:rPr>
            </w:pPr>
            <w:r w:rsidRPr="0059431C">
              <w:rPr>
                <w:rFonts w:ascii="Times New Roman" w:hAnsi="Times New Roman" w:cs="Times New Roman"/>
              </w:rPr>
              <w:t>Зоны сельскохозяйственного использования</w:t>
            </w:r>
          </w:p>
        </w:tc>
        <w:tc>
          <w:tcPr>
            <w:tcW w:w="2489" w:type="dxa"/>
            <w:tcBorders>
              <w:top w:val="single" w:sz="4" w:space="0" w:color="000000"/>
              <w:left w:val="single" w:sz="4" w:space="0" w:color="000000"/>
              <w:bottom w:val="single" w:sz="4" w:space="0" w:color="000000"/>
              <w:right w:val="single" w:sz="4" w:space="0" w:color="000000"/>
            </w:tcBorders>
            <w:vAlign w:val="center"/>
          </w:tcPr>
          <w:p w:rsidR="007371AF" w:rsidRPr="00E43EDD" w:rsidRDefault="007371AF" w:rsidP="007371AF">
            <w:pPr>
              <w:jc w:val="center"/>
              <w:rPr>
                <w:rFonts w:ascii="Times New Roman" w:hAnsi="Times New Roman" w:cs="Times New Roman"/>
              </w:rPr>
            </w:pPr>
            <w:r>
              <w:rPr>
                <w:rFonts w:ascii="Times New Roman" w:hAnsi="Times New Roman" w:cs="Times New Roman"/>
              </w:rPr>
              <w:t>190,7</w:t>
            </w:r>
          </w:p>
        </w:tc>
      </w:tr>
      <w:tr w:rsidR="007371AF" w:rsidRPr="0059431C" w:rsidTr="00A52CFD">
        <w:trPr>
          <w:trHeight w:val="267"/>
        </w:trPr>
        <w:tc>
          <w:tcPr>
            <w:tcW w:w="988" w:type="dxa"/>
            <w:tcBorders>
              <w:top w:val="single" w:sz="4" w:space="0" w:color="000000"/>
              <w:left w:val="single" w:sz="4" w:space="0" w:color="000000"/>
              <w:bottom w:val="single" w:sz="4" w:space="0" w:color="000000"/>
              <w:right w:val="single" w:sz="4" w:space="0" w:color="000000"/>
            </w:tcBorders>
            <w:vAlign w:val="center"/>
          </w:tcPr>
          <w:p w:rsidR="007371AF" w:rsidRPr="0059431C" w:rsidRDefault="007371AF" w:rsidP="007371AF">
            <w:pPr>
              <w:pStyle w:val="ab"/>
              <w:numPr>
                <w:ilvl w:val="0"/>
                <w:numId w:val="74"/>
              </w:numPr>
              <w:ind w:left="-426" w:right="-109" w:firstLine="284"/>
              <w:jc w:val="center"/>
            </w:pPr>
          </w:p>
        </w:tc>
        <w:tc>
          <w:tcPr>
            <w:tcW w:w="5868" w:type="dxa"/>
            <w:tcBorders>
              <w:top w:val="single" w:sz="4" w:space="0" w:color="000000"/>
              <w:left w:val="single" w:sz="4" w:space="0" w:color="000000"/>
              <w:bottom w:val="single" w:sz="4" w:space="0" w:color="000000"/>
              <w:right w:val="single" w:sz="4" w:space="0" w:color="000000"/>
            </w:tcBorders>
            <w:vAlign w:val="center"/>
          </w:tcPr>
          <w:p w:rsidR="007371AF" w:rsidRPr="0059431C" w:rsidRDefault="007371AF" w:rsidP="007371AF">
            <w:pPr>
              <w:widowControl w:val="0"/>
              <w:suppressAutoHyphens/>
              <w:jc w:val="both"/>
              <w:rPr>
                <w:rFonts w:ascii="Times New Roman" w:hAnsi="Times New Roman" w:cs="Times New Roman"/>
              </w:rPr>
            </w:pPr>
            <w:r w:rsidRPr="0059431C">
              <w:rPr>
                <w:rFonts w:ascii="Times New Roman" w:hAnsi="Times New Roman" w:cs="Times New Roman"/>
              </w:rPr>
              <w:t>Зоны кладбищ</w:t>
            </w:r>
          </w:p>
        </w:tc>
        <w:tc>
          <w:tcPr>
            <w:tcW w:w="2489" w:type="dxa"/>
            <w:tcBorders>
              <w:top w:val="single" w:sz="4" w:space="0" w:color="000000"/>
              <w:left w:val="single" w:sz="4" w:space="0" w:color="000000"/>
              <w:bottom w:val="single" w:sz="4" w:space="0" w:color="000000"/>
              <w:right w:val="single" w:sz="4" w:space="0" w:color="000000"/>
            </w:tcBorders>
            <w:vAlign w:val="center"/>
          </w:tcPr>
          <w:p w:rsidR="007371AF" w:rsidRPr="00E43EDD" w:rsidRDefault="007371AF" w:rsidP="007371AF">
            <w:pPr>
              <w:jc w:val="center"/>
              <w:rPr>
                <w:rFonts w:ascii="Times New Roman" w:hAnsi="Times New Roman" w:cs="Times New Roman"/>
              </w:rPr>
            </w:pPr>
            <w:r>
              <w:rPr>
                <w:rFonts w:ascii="Times New Roman" w:hAnsi="Times New Roman" w:cs="Times New Roman"/>
              </w:rPr>
              <w:t>1,4</w:t>
            </w:r>
          </w:p>
        </w:tc>
      </w:tr>
      <w:tr w:rsidR="007371AF" w:rsidRPr="0059431C" w:rsidTr="00A52CFD">
        <w:trPr>
          <w:trHeight w:val="267"/>
        </w:trPr>
        <w:tc>
          <w:tcPr>
            <w:tcW w:w="988" w:type="dxa"/>
            <w:tcBorders>
              <w:top w:val="single" w:sz="4" w:space="0" w:color="000000"/>
              <w:left w:val="single" w:sz="4" w:space="0" w:color="000000"/>
              <w:bottom w:val="single" w:sz="4" w:space="0" w:color="000000"/>
              <w:right w:val="single" w:sz="4" w:space="0" w:color="000000"/>
            </w:tcBorders>
            <w:vAlign w:val="center"/>
          </w:tcPr>
          <w:p w:rsidR="007371AF" w:rsidRPr="0059431C" w:rsidRDefault="007371AF" w:rsidP="007371AF">
            <w:pPr>
              <w:pStyle w:val="ab"/>
              <w:numPr>
                <w:ilvl w:val="0"/>
                <w:numId w:val="74"/>
              </w:numPr>
              <w:ind w:left="-426" w:right="-109" w:firstLine="284"/>
              <w:jc w:val="center"/>
            </w:pPr>
          </w:p>
        </w:tc>
        <w:tc>
          <w:tcPr>
            <w:tcW w:w="5868" w:type="dxa"/>
            <w:tcBorders>
              <w:top w:val="single" w:sz="4" w:space="0" w:color="000000"/>
              <w:left w:val="single" w:sz="4" w:space="0" w:color="000000"/>
              <w:bottom w:val="single" w:sz="4" w:space="0" w:color="000000"/>
              <w:right w:val="single" w:sz="4" w:space="0" w:color="000000"/>
            </w:tcBorders>
            <w:vAlign w:val="center"/>
          </w:tcPr>
          <w:p w:rsidR="007371AF" w:rsidRPr="0059431C" w:rsidRDefault="007371AF" w:rsidP="007371AF">
            <w:pPr>
              <w:widowControl w:val="0"/>
              <w:suppressAutoHyphens/>
              <w:jc w:val="both"/>
              <w:rPr>
                <w:rFonts w:ascii="Times New Roman" w:hAnsi="Times New Roman" w:cs="Times New Roman"/>
              </w:rPr>
            </w:pPr>
            <w:r w:rsidRPr="0059431C">
              <w:rPr>
                <w:rFonts w:ascii="Times New Roman" w:hAnsi="Times New Roman" w:cs="Times New Roman"/>
              </w:rPr>
              <w:t>Водные объекты</w:t>
            </w:r>
          </w:p>
        </w:tc>
        <w:tc>
          <w:tcPr>
            <w:tcW w:w="2489" w:type="dxa"/>
            <w:tcBorders>
              <w:top w:val="single" w:sz="4" w:space="0" w:color="000000"/>
              <w:left w:val="single" w:sz="4" w:space="0" w:color="000000"/>
              <w:bottom w:val="single" w:sz="4" w:space="0" w:color="000000"/>
              <w:right w:val="single" w:sz="4" w:space="0" w:color="000000"/>
            </w:tcBorders>
            <w:vAlign w:val="center"/>
          </w:tcPr>
          <w:p w:rsidR="007371AF" w:rsidRPr="00E43EDD" w:rsidRDefault="007371AF" w:rsidP="007371AF">
            <w:pPr>
              <w:jc w:val="center"/>
              <w:rPr>
                <w:rFonts w:ascii="Times New Roman" w:hAnsi="Times New Roman" w:cs="Times New Roman"/>
              </w:rPr>
            </w:pPr>
            <w:r>
              <w:rPr>
                <w:rFonts w:ascii="Times New Roman" w:hAnsi="Times New Roman" w:cs="Times New Roman"/>
              </w:rPr>
              <w:t>5,4</w:t>
            </w:r>
          </w:p>
        </w:tc>
      </w:tr>
      <w:tr w:rsidR="007371AF" w:rsidRPr="0059431C" w:rsidTr="00E55A6B">
        <w:trPr>
          <w:trHeight w:val="267"/>
        </w:trPr>
        <w:tc>
          <w:tcPr>
            <w:tcW w:w="6856" w:type="dxa"/>
            <w:gridSpan w:val="2"/>
            <w:tcBorders>
              <w:top w:val="single" w:sz="4" w:space="0" w:color="000000"/>
              <w:left w:val="single" w:sz="4" w:space="0" w:color="000000"/>
              <w:bottom w:val="single" w:sz="4" w:space="0" w:color="000000"/>
              <w:right w:val="single" w:sz="4" w:space="0" w:color="000000"/>
            </w:tcBorders>
            <w:vAlign w:val="center"/>
          </w:tcPr>
          <w:p w:rsidR="007371AF" w:rsidRPr="0059431C" w:rsidRDefault="007371AF" w:rsidP="007371AF">
            <w:pPr>
              <w:widowControl w:val="0"/>
              <w:suppressAutoHyphens/>
              <w:ind w:firstLine="35"/>
              <w:jc w:val="both"/>
              <w:rPr>
                <w:rFonts w:ascii="Times New Roman" w:eastAsia="Lucida Sans Unicode" w:hAnsi="Times New Roman" w:cs="Times New Roman"/>
              </w:rPr>
            </w:pPr>
            <w:r w:rsidRPr="0059431C">
              <w:rPr>
                <w:rFonts w:ascii="Times New Roman" w:hAnsi="Times New Roman" w:cs="Times New Roman"/>
                <w:b/>
              </w:rPr>
              <w:t>ИТОГО</w:t>
            </w:r>
          </w:p>
        </w:tc>
        <w:tc>
          <w:tcPr>
            <w:tcW w:w="2489" w:type="dxa"/>
            <w:tcBorders>
              <w:top w:val="single" w:sz="4" w:space="0" w:color="000000"/>
              <w:left w:val="single" w:sz="4" w:space="0" w:color="000000"/>
              <w:bottom w:val="single" w:sz="4" w:space="0" w:color="000000"/>
              <w:right w:val="single" w:sz="4" w:space="0" w:color="000000"/>
            </w:tcBorders>
            <w:vAlign w:val="center"/>
          </w:tcPr>
          <w:p w:rsidR="007371AF" w:rsidRPr="00E43EDD" w:rsidRDefault="007371AF" w:rsidP="007371AF">
            <w:pPr>
              <w:jc w:val="center"/>
              <w:rPr>
                <w:rFonts w:ascii="Times New Roman" w:hAnsi="Times New Roman" w:cs="Times New Roman"/>
                <w:b/>
              </w:rPr>
            </w:pPr>
            <w:r>
              <w:rPr>
                <w:rFonts w:ascii="Times New Roman" w:hAnsi="Times New Roman" w:cs="Times New Roman"/>
                <w:b/>
              </w:rPr>
              <w:t>237,8</w:t>
            </w:r>
          </w:p>
        </w:tc>
      </w:tr>
      <w:tr w:rsidR="007371AF" w:rsidRPr="0059431C" w:rsidTr="00E55A6B">
        <w:trPr>
          <w:trHeight w:val="267"/>
        </w:trPr>
        <w:tc>
          <w:tcPr>
            <w:tcW w:w="6856" w:type="dxa"/>
            <w:gridSpan w:val="2"/>
            <w:tcBorders>
              <w:top w:val="single" w:sz="4" w:space="0" w:color="000000"/>
              <w:left w:val="single" w:sz="4" w:space="0" w:color="000000"/>
              <w:bottom w:val="single" w:sz="4" w:space="0" w:color="000000"/>
              <w:right w:val="single" w:sz="4" w:space="0" w:color="000000"/>
            </w:tcBorders>
            <w:vAlign w:val="center"/>
          </w:tcPr>
          <w:p w:rsidR="007371AF" w:rsidRPr="0059431C" w:rsidRDefault="007371AF" w:rsidP="007371AF">
            <w:pPr>
              <w:widowControl w:val="0"/>
              <w:suppressAutoHyphens/>
              <w:ind w:firstLine="35"/>
              <w:jc w:val="both"/>
              <w:rPr>
                <w:rFonts w:ascii="Times New Roman" w:hAnsi="Times New Roman" w:cs="Times New Roman"/>
                <w:b/>
              </w:rPr>
            </w:pPr>
          </w:p>
        </w:tc>
        <w:tc>
          <w:tcPr>
            <w:tcW w:w="2489" w:type="dxa"/>
            <w:tcBorders>
              <w:top w:val="single" w:sz="4" w:space="0" w:color="000000"/>
              <w:left w:val="single" w:sz="4" w:space="0" w:color="000000"/>
              <w:bottom w:val="single" w:sz="4" w:space="0" w:color="000000"/>
              <w:right w:val="single" w:sz="4" w:space="0" w:color="000000"/>
            </w:tcBorders>
            <w:vAlign w:val="center"/>
          </w:tcPr>
          <w:p w:rsidR="007371AF" w:rsidRPr="00E43EDD" w:rsidRDefault="007371AF" w:rsidP="007371AF">
            <w:pPr>
              <w:jc w:val="center"/>
              <w:rPr>
                <w:rFonts w:ascii="Times New Roman" w:hAnsi="Times New Roman" w:cs="Times New Roman"/>
                <w:b/>
              </w:rPr>
            </w:pPr>
            <w:r>
              <w:rPr>
                <w:rFonts w:ascii="Times New Roman" w:hAnsi="Times New Roman" w:cs="Times New Roman"/>
                <w:b/>
              </w:rPr>
              <w:t>624,6</w:t>
            </w:r>
          </w:p>
        </w:tc>
      </w:tr>
    </w:tbl>
    <w:p w:rsidR="00E55A6B" w:rsidRPr="0059431C" w:rsidRDefault="00E55A6B" w:rsidP="00345D04">
      <w:pPr>
        <w:pStyle w:val="14"/>
        <w:ind w:left="0" w:right="0" w:firstLine="0"/>
        <w:contextualSpacing/>
        <w:rPr>
          <w:b/>
          <w:i/>
          <w:sz w:val="24"/>
          <w:szCs w:val="24"/>
          <w:u w:val="single"/>
        </w:rPr>
      </w:pPr>
    </w:p>
    <w:p w:rsidR="00280BCD" w:rsidRPr="0059431C" w:rsidRDefault="00280BCD" w:rsidP="00246017">
      <w:pPr>
        <w:pStyle w:val="14"/>
        <w:ind w:left="0" w:right="0"/>
        <w:contextualSpacing/>
        <w:rPr>
          <w:b/>
          <w:i/>
          <w:sz w:val="24"/>
          <w:szCs w:val="24"/>
          <w:u w:val="single"/>
        </w:rPr>
      </w:pPr>
      <w:r w:rsidRPr="0059431C">
        <w:rPr>
          <w:b/>
          <w:i/>
          <w:sz w:val="24"/>
          <w:szCs w:val="24"/>
          <w:u w:val="single"/>
        </w:rPr>
        <w:t>Жилые зоны</w:t>
      </w:r>
    </w:p>
    <w:p w:rsidR="002C2B95" w:rsidRPr="0059431C" w:rsidRDefault="002C2B95" w:rsidP="002C2B95">
      <w:pPr>
        <w:autoSpaceDE w:val="0"/>
        <w:autoSpaceDN w:val="0"/>
        <w:adjustRightInd w:val="0"/>
        <w:spacing w:after="0"/>
        <w:ind w:firstLine="567"/>
        <w:jc w:val="both"/>
        <w:rPr>
          <w:rFonts w:ascii="Times New Roman" w:eastAsia="Calibri" w:hAnsi="Times New Roman" w:cs="Times New Roman"/>
          <w:sz w:val="24"/>
          <w:szCs w:val="24"/>
          <w:lang w:eastAsia="ru-RU"/>
        </w:rPr>
      </w:pPr>
      <w:r w:rsidRPr="0059431C">
        <w:rPr>
          <w:rFonts w:ascii="Times New Roman" w:eastAsia="Calibri" w:hAnsi="Times New Roman" w:cs="Times New Roman"/>
          <w:sz w:val="24"/>
          <w:szCs w:val="24"/>
          <w:lang w:eastAsia="ru-RU"/>
        </w:rPr>
        <w:t>Жилые зоны предназначены для застройки жилыми зданиями с целью создания для населения удобной, здоровой и безопасной среды проживания.</w:t>
      </w:r>
    </w:p>
    <w:p w:rsidR="002C2B95" w:rsidRPr="0059431C" w:rsidRDefault="002C2B95" w:rsidP="002C2B95">
      <w:pPr>
        <w:autoSpaceDE w:val="0"/>
        <w:autoSpaceDN w:val="0"/>
        <w:adjustRightInd w:val="0"/>
        <w:spacing w:after="0"/>
        <w:ind w:firstLine="567"/>
        <w:jc w:val="both"/>
        <w:rPr>
          <w:rFonts w:ascii="Times New Roman" w:eastAsia="Calibri" w:hAnsi="Times New Roman" w:cs="Times New Roman"/>
          <w:sz w:val="24"/>
          <w:szCs w:val="24"/>
          <w:lang w:eastAsia="ru-RU"/>
        </w:rPr>
      </w:pPr>
      <w:r w:rsidRPr="0059431C">
        <w:rPr>
          <w:rFonts w:ascii="Times New Roman" w:eastAsia="Calibri" w:hAnsi="Times New Roman" w:cs="Times New Roman"/>
          <w:sz w:val="24"/>
          <w:szCs w:val="24"/>
          <w:lang w:eastAsia="ru-RU"/>
        </w:rPr>
        <w:t xml:space="preserve">В жилых зонах допускается размещение отдельно стоящих, встроенных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общего образования, культовых зданий, стоянок автомобильного транспорта, гаражей, иных объектов, связанных с проживанием граждан и не оказывающих негативного воздействия на окружающую среду. </w:t>
      </w:r>
    </w:p>
    <w:p w:rsidR="002C2B95" w:rsidRPr="0059431C" w:rsidRDefault="002C2B95" w:rsidP="002C2B95">
      <w:pPr>
        <w:autoSpaceDE w:val="0"/>
        <w:autoSpaceDN w:val="0"/>
        <w:adjustRightInd w:val="0"/>
        <w:spacing w:after="0"/>
        <w:ind w:firstLine="567"/>
        <w:jc w:val="both"/>
        <w:rPr>
          <w:rFonts w:ascii="Times New Roman" w:eastAsia="Calibri" w:hAnsi="Times New Roman" w:cs="Times New Roman"/>
          <w:sz w:val="24"/>
          <w:szCs w:val="24"/>
          <w:lang w:eastAsia="ru-RU"/>
        </w:rPr>
      </w:pPr>
      <w:r w:rsidRPr="0059431C">
        <w:rPr>
          <w:rFonts w:ascii="Times New Roman" w:eastAsia="Calibri" w:hAnsi="Times New Roman" w:cs="Times New Roman"/>
          <w:sz w:val="24"/>
          <w:szCs w:val="24"/>
          <w:lang w:eastAsia="ru-RU"/>
        </w:rPr>
        <w:t>Жилые зоны дифференцируются по типам, этажности и плотности застройки. Тип и этажность жилой застройки определяются в соответствии с местными особенностями, в том числе социально-демографическими, климатическими, бытовыми, а также с действующими архитектурно-градостроительными, санитарно-гигиеническими, противопожарными и другими требованиями, предъявляемыми к жилой среде, с учетом возможности развития социальной, транспортной и инженерной инфраструктуры.</w:t>
      </w:r>
    </w:p>
    <w:p w:rsidR="002C2B95" w:rsidRPr="0059431C" w:rsidRDefault="002C2B95" w:rsidP="002C2B95">
      <w:pPr>
        <w:autoSpaceDE w:val="0"/>
        <w:autoSpaceDN w:val="0"/>
        <w:adjustRightInd w:val="0"/>
        <w:spacing w:after="0"/>
        <w:ind w:firstLine="567"/>
        <w:jc w:val="both"/>
        <w:rPr>
          <w:rFonts w:ascii="Times New Roman" w:eastAsia="Calibri" w:hAnsi="Times New Roman" w:cs="Times New Roman"/>
          <w:sz w:val="24"/>
          <w:szCs w:val="24"/>
          <w:lang w:eastAsia="ru-RU"/>
        </w:rPr>
      </w:pPr>
      <w:r w:rsidRPr="0059431C">
        <w:rPr>
          <w:rFonts w:ascii="Times New Roman" w:eastAsia="Calibri" w:hAnsi="Times New Roman" w:cs="Times New Roman"/>
          <w:sz w:val="24"/>
          <w:szCs w:val="24"/>
          <w:lang w:eastAsia="ru-RU"/>
        </w:rPr>
        <w:t>В состав жилых зон на территории</w:t>
      </w:r>
      <w:r w:rsidRPr="0059431C">
        <w:rPr>
          <w:rFonts w:ascii="Times New Roman" w:hAnsi="Times New Roman" w:cs="Times New Roman"/>
          <w:sz w:val="24"/>
          <w:szCs w:val="24"/>
        </w:rPr>
        <w:t xml:space="preserve"> населённых пунктов </w:t>
      </w:r>
      <w:r w:rsidR="00EA0BAE" w:rsidRPr="0059431C">
        <w:rPr>
          <w:rFonts w:ascii="Times New Roman" w:hAnsi="Times New Roman" w:cs="Times New Roman"/>
          <w:sz w:val="24"/>
          <w:szCs w:val="24"/>
        </w:rPr>
        <w:t>Первомайского</w:t>
      </w:r>
      <w:r w:rsidRPr="0059431C">
        <w:rPr>
          <w:rFonts w:ascii="Times New Roman" w:hAnsi="Times New Roman" w:cs="Times New Roman"/>
          <w:sz w:val="24"/>
          <w:szCs w:val="24"/>
        </w:rPr>
        <w:t xml:space="preserve"> сельского поселения </w:t>
      </w:r>
      <w:r w:rsidRPr="0059431C">
        <w:rPr>
          <w:rFonts w:ascii="Times New Roman" w:eastAsia="Calibri" w:hAnsi="Times New Roman" w:cs="Times New Roman"/>
          <w:sz w:val="24"/>
          <w:szCs w:val="24"/>
          <w:lang w:eastAsia="ru-RU"/>
        </w:rPr>
        <w:t>включаются:</w:t>
      </w:r>
    </w:p>
    <w:p w:rsidR="00976108" w:rsidRPr="0059431C" w:rsidRDefault="002C2B95" w:rsidP="00BE7438">
      <w:pPr>
        <w:pStyle w:val="ab"/>
        <w:widowControl/>
        <w:numPr>
          <w:ilvl w:val="0"/>
          <w:numId w:val="69"/>
        </w:numPr>
        <w:tabs>
          <w:tab w:val="left" w:pos="851"/>
        </w:tabs>
        <w:suppressAutoHyphens w:val="0"/>
        <w:autoSpaceDE w:val="0"/>
        <w:autoSpaceDN w:val="0"/>
        <w:adjustRightInd w:val="0"/>
        <w:ind w:left="0" w:firstLine="567"/>
        <w:jc w:val="both"/>
        <w:rPr>
          <w:rFonts w:eastAsia="Calibri"/>
        </w:rPr>
      </w:pPr>
      <w:r w:rsidRPr="0059431C">
        <w:rPr>
          <w:rFonts w:eastAsia="Calibri"/>
          <w:kern w:val="0"/>
          <w:lang w:eastAsia="ru-RU"/>
        </w:rPr>
        <w:t xml:space="preserve">зона индивидуальной жилой застройки </w:t>
      </w:r>
      <w:r w:rsidR="009F3BD3" w:rsidRPr="0059431C">
        <w:rPr>
          <w:rFonts w:eastAsia="Calibri"/>
          <w:kern w:val="0"/>
          <w:lang w:eastAsia="ru-RU"/>
        </w:rPr>
        <w:t>– до 3 этажей, включая мансарду.</w:t>
      </w:r>
    </w:p>
    <w:p w:rsidR="00280BCD" w:rsidRPr="0059431C" w:rsidRDefault="00280BCD" w:rsidP="00EF7597">
      <w:pPr>
        <w:pStyle w:val="14"/>
        <w:ind w:left="0" w:right="0"/>
        <w:contextualSpacing/>
        <w:rPr>
          <w:rFonts w:eastAsia="Calibri"/>
          <w:sz w:val="24"/>
          <w:szCs w:val="24"/>
        </w:rPr>
      </w:pPr>
    </w:p>
    <w:p w:rsidR="00280BCD" w:rsidRPr="0059431C" w:rsidRDefault="00280BCD" w:rsidP="00246017">
      <w:pPr>
        <w:pStyle w:val="14"/>
        <w:ind w:left="0" w:right="0"/>
        <w:contextualSpacing/>
        <w:rPr>
          <w:b/>
          <w:i/>
          <w:sz w:val="24"/>
          <w:szCs w:val="24"/>
          <w:u w:val="single"/>
        </w:rPr>
      </w:pPr>
      <w:r w:rsidRPr="0059431C">
        <w:rPr>
          <w:b/>
          <w:i/>
          <w:sz w:val="24"/>
          <w:szCs w:val="24"/>
          <w:u w:val="single"/>
        </w:rPr>
        <w:t>Общественно-деловые зоны</w:t>
      </w:r>
    </w:p>
    <w:p w:rsidR="00081177" w:rsidRPr="0059431C" w:rsidRDefault="00081177" w:rsidP="00081177">
      <w:pPr>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Общественно-деловые зоны предназначены для размещения объектов здравоохранения, образования, культуры, спорта, торговли, общественного питания, социального и коммунально-бытового назначения, предпринимательской деятельности, административных, научно-исследовательских учреждений, культовых зданий, объектов делового, финансового назначения, иных объектов, связанных с обеспечением жизнедеятельности граждан и обеспеченных доступностью для маломобильных групп населения (МГН).</w:t>
      </w:r>
    </w:p>
    <w:p w:rsidR="00081177" w:rsidRPr="0059431C" w:rsidRDefault="00081177" w:rsidP="00081177">
      <w:pPr>
        <w:spacing w:after="0"/>
        <w:ind w:firstLine="567"/>
        <w:jc w:val="both"/>
        <w:rPr>
          <w:rFonts w:ascii="Times New Roman" w:eastAsia="Times New Roman" w:hAnsi="Times New Roman" w:cs="Times New Roman"/>
          <w:sz w:val="24"/>
          <w:szCs w:val="24"/>
          <w:lang w:eastAsia="ru-RU"/>
        </w:rPr>
      </w:pPr>
      <w:r w:rsidRPr="0059431C">
        <w:rPr>
          <w:rFonts w:ascii="Times New Roman" w:eastAsia="Times New Roman" w:hAnsi="Times New Roman" w:cs="Times New Roman"/>
          <w:sz w:val="24"/>
          <w:szCs w:val="24"/>
          <w:lang w:eastAsia="ru-RU"/>
        </w:rPr>
        <w:t>В перечень объектов недвижимости, разрешенных к размещению в общественно-деловых зонах, могут включаться жилые дома, гостиницы, общежития, подземные или многоэтажные гаражи (гаражи-стоянки).</w:t>
      </w:r>
    </w:p>
    <w:p w:rsidR="00081177" w:rsidRPr="0059431C" w:rsidRDefault="00081177" w:rsidP="00081177">
      <w:pPr>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 xml:space="preserve">Земельные участки в составе общественно-деловых зон предназначены для застройки перечисленными и иными предназначенными для общественного использования объектами согласно градостроительным регламентам, устанавливаемым в правилах </w:t>
      </w:r>
      <w:r w:rsidRPr="0059431C">
        <w:rPr>
          <w:rFonts w:ascii="Times New Roman" w:hAnsi="Times New Roman" w:cs="Times New Roman"/>
          <w:sz w:val="24"/>
          <w:szCs w:val="24"/>
        </w:rPr>
        <w:lastRenderedPageBreak/>
        <w:t>землепользования и застройки, при условии соблюдения технических регламентов и иных нормативных требований.</w:t>
      </w:r>
    </w:p>
    <w:p w:rsidR="00280BCD" w:rsidRPr="0059431C" w:rsidRDefault="00280BCD" w:rsidP="00EF7597">
      <w:pPr>
        <w:spacing w:after="0"/>
        <w:ind w:firstLine="567"/>
        <w:jc w:val="both"/>
        <w:rPr>
          <w:rFonts w:ascii="Times New Roman" w:eastAsia="Lucida Sans Unicode" w:hAnsi="Times New Roman" w:cs="Times New Roman"/>
          <w:b/>
          <w:i/>
          <w:kern w:val="2"/>
          <w:sz w:val="24"/>
          <w:szCs w:val="24"/>
        </w:rPr>
      </w:pPr>
    </w:p>
    <w:p w:rsidR="00C6155E" w:rsidRPr="0059431C" w:rsidRDefault="00C6155E" w:rsidP="00C6155E">
      <w:pPr>
        <w:pStyle w:val="14"/>
        <w:ind w:left="0" w:right="0"/>
        <w:contextualSpacing/>
        <w:rPr>
          <w:b/>
          <w:i/>
          <w:sz w:val="24"/>
          <w:szCs w:val="24"/>
          <w:u w:val="single"/>
        </w:rPr>
      </w:pPr>
      <w:r w:rsidRPr="0059431C">
        <w:rPr>
          <w:b/>
          <w:i/>
          <w:sz w:val="24"/>
          <w:szCs w:val="24"/>
          <w:u w:val="single"/>
        </w:rPr>
        <w:t>Зоны инженерной инфраструктуры</w:t>
      </w:r>
    </w:p>
    <w:p w:rsidR="00C6155E" w:rsidRPr="0059431C" w:rsidRDefault="00C6155E" w:rsidP="00C6155E">
      <w:pPr>
        <w:pStyle w:val="14"/>
        <w:ind w:left="0" w:right="0"/>
        <w:contextualSpacing/>
        <w:rPr>
          <w:sz w:val="24"/>
          <w:szCs w:val="24"/>
        </w:rPr>
      </w:pPr>
      <w:r w:rsidRPr="0059431C">
        <w:rPr>
          <w:sz w:val="24"/>
          <w:szCs w:val="24"/>
        </w:rPr>
        <w:t>В зоне инженерной инфраструктуры размещаются:</w:t>
      </w:r>
    </w:p>
    <w:p w:rsidR="00C6155E" w:rsidRPr="0059431C" w:rsidRDefault="00C6155E" w:rsidP="00BE7438">
      <w:pPr>
        <w:pStyle w:val="ab"/>
        <w:widowControl/>
        <w:numPr>
          <w:ilvl w:val="0"/>
          <w:numId w:val="69"/>
        </w:numPr>
        <w:tabs>
          <w:tab w:val="left" w:pos="851"/>
        </w:tabs>
        <w:suppressAutoHyphens w:val="0"/>
        <w:autoSpaceDE w:val="0"/>
        <w:autoSpaceDN w:val="0"/>
        <w:adjustRightInd w:val="0"/>
        <w:ind w:left="0" w:firstLine="567"/>
        <w:jc w:val="both"/>
        <w:rPr>
          <w:rFonts w:eastAsia="Calibri"/>
          <w:kern w:val="0"/>
          <w:lang w:eastAsia="ru-RU"/>
        </w:rPr>
      </w:pPr>
      <w:r w:rsidRPr="0059431C">
        <w:rPr>
          <w:rFonts w:eastAsia="Calibri"/>
          <w:kern w:val="0"/>
          <w:lang w:eastAsia="ru-RU"/>
        </w:rPr>
        <w:t>объекты водоснабжения;</w:t>
      </w:r>
    </w:p>
    <w:p w:rsidR="00C6155E" w:rsidRPr="0059431C" w:rsidRDefault="00C6155E" w:rsidP="00BE7438">
      <w:pPr>
        <w:pStyle w:val="ab"/>
        <w:widowControl/>
        <w:numPr>
          <w:ilvl w:val="0"/>
          <w:numId w:val="69"/>
        </w:numPr>
        <w:tabs>
          <w:tab w:val="left" w:pos="851"/>
        </w:tabs>
        <w:suppressAutoHyphens w:val="0"/>
        <w:autoSpaceDE w:val="0"/>
        <w:autoSpaceDN w:val="0"/>
        <w:adjustRightInd w:val="0"/>
        <w:ind w:left="0" w:firstLine="567"/>
        <w:jc w:val="both"/>
        <w:rPr>
          <w:rFonts w:eastAsia="Calibri"/>
          <w:kern w:val="0"/>
          <w:lang w:eastAsia="ru-RU"/>
        </w:rPr>
      </w:pPr>
      <w:r w:rsidRPr="0059431C">
        <w:rPr>
          <w:rFonts w:eastAsia="Calibri"/>
          <w:kern w:val="0"/>
          <w:lang w:eastAsia="ru-RU"/>
        </w:rPr>
        <w:t>объекты водоотведения;</w:t>
      </w:r>
    </w:p>
    <w:p w:rsidR="00C6155E" w:rsidRPr="0059431C" w:rsidRDefault="00C6155E" w:rsidP="00BE7438">
      <w:pPr>
        <w:pStyle w:val="ab"/>
        <w:widowControl/>
        <w:numPr>
          <w:ilvl w:val="0"/>
          <w:numId w:val="69"/>
        </w:numPr>
        <w:tabs>
          <w:tab w:val="left" w:pos="851"/>
        </w:tabs>
        <w:suppressAutoHyphens w:val="0"/>
        <w:autoSpaceDE w:val="0"/>
        <w:autoSpaceDN w:val="0"/>
        <w:adjustRightInd w:val="0"/>
        <w:ind w:left="0" w:firstLine="567"/>
        <w:jc w:val="both"/>
        <w:rPr>
          <w:rFonts w:eastAsia="Calibri"/>
          <w:kern w:val="0"/>
          <w:lang w:eastAsia="ru-RU"/>
        </w:rPr>
      </w:pPr>
      <w:r w:rsidRPr="0059431C">
        <w:rPr>
          <w:rFonts w:eastAsia="Calibri"/>
          <w:kern w:val="0"/>
          <w:lang w:eastAsia="ru-RU"/>
        </w:rPr>
        <w:t>объекты теплоснабжения;</w:t>
      </w:r>
    </w:p>
    <w:p w:rsidR="00C6155E" w:rsidRPr="0059431C" w:rsidRDefault="00C6155E" w:rsidP="00BE7438">
      <w:pPr>
        <w:pStyle w:val="ab"/>
        <w:widowControl/>
        <w:numPr>
          <w:ilvl w:val="0"/>
          <w:numId w:val="69"/>
        </w:numPr>
        <w:tabs>
          <w:tab w:val="left" w:pos="851"/>
        </w:tabs>
        <w:suppressAutoHyphens w:val="0"/>
        <w:autoSpaceDE w:val="0"/>
        <w:autoSpaceDN w:val="0"/>
        <w:adjustRightInd w:val="0"/>
        <w:ind w:left="0" w:firstLine="567"/>
        <w:jc w:val="both"/>
        <w:rPr>
          <w:rFonts w:eastAsia="Calibri"/>
          <w:kern w:val="0"/>
          <w:lang w:eastAsia="ru-RU"/>
        </w:rPr>
      </w:pPr>
      <w:r w:rsidRPr="0059431C">
        <w:rPr>
          <w:rFonts w:eastAsia="Calibri"/>
          <w:kern w:val="0"/>
          <w:lang w:eastAsia="ru-RU"/>
        </w:rPr>
        <w:t>объекты газоснабжения;</w:t>
      </w:r>
    </w:p>
    <w:p w:rsidR="00C6155E" w:rsidRPr="0059431C" w:rsidRDefault="00C6155E" w:rsidP="00BE7438">
      <w:pPr>
        <w:pStyle w:val="ab"/>
        <w:widowControl/>
        <w:numPr>
          <w:ilvl w:val="0"/>
          <w:numId w:val="69"/>
        </w:numPr>
        <w:tabs>
          <w:tab w:val="left" w:pos="851"/>
        </w:tabs>
        <w:suppressAutoHyphens w:val="0"/>
        <w:autoSpaceDE w:val="0"/>
        <w:autoSpaceDN w:val="0"/>
        <w:adjustRightInd w:val="0"/>
        <w:ind w:left="0" w:firstLine="567"/>
        <w:jc w:val="both"/>
        <w:rPr>
          <w:rFonts w:eastAsia="Calibri"/>
          <w:kern w:val="0"/>
          <w:lang w:eastAsia="ru-RU"/>
        </w:rPr>
      </w:pPr>
      <w:r w:rsidRPr="0059431C">
        <w:rPr>
          <w:rFonts w:eastAsia="Calibri"/>
          <w:kern w:val="0"/>
          <w:lang w:eastAsia="ru-RU"/>
        </w:rPr>
        <w:t>объекты электроснабжения;</w:t>
      </w:r>
    </w:p>
    <w:p w:rsidR="00C6155E" w:rsidRPr="0059431C" w:rsidRDefault="00C6155E" w:rsidP="00BE7438">
      <w:pPr>
        <w:pStyle w:val="ab"/>
        <w:widowControl/>
        <w:numPr>
          <w:ilvl w:val="0"/>
          <w:numId w:val="69"/>
        </w:numPr>
        <w:tabs>
          <w:tab w:val="left" w:pos="851"/>
        </w:tabs>
        <w:suppressAutoHyphens w:val="0"/>
        <w:autoSpaceDE w:val="0"/>
        <w:autoSpaceDN w:val="0"/>
        <w:adjustRightInd w:val="0"/>
        <w:ind w:left="0" w:firstLine="567"/>
        <w:jc w:val="both"/>
        <w:rPr>
          <w:rFonts w:eastAsia="Calibri"/>
          <w:kern w:val="0"/>
          <w:lang w:eastAsia="ru-RU"/>
        </w:rPr>
      </w:pPr>
      <w:r w:rsidRPr="0059431C">
        <w:rPr>
          <w:rFonts w:eastAsia="Calibri"/>
          <w:kern w:val="0"/>
          <w:lang w:eastAsia="ru-RU"/>
        </w:rPr>
        <w:t>объекты связи;</w:t>
      </w:r>
    </w:p>
    <w:p w:rsidR="00C6155E" w:rsidRPr="00166E6E" w:rsidRDefault="00C6155E" w:rsidP="00BE7438">
      <w:pPr>
        <w:pStyle w:val="ab"/>
        <w:widowControl/>
        <w:numPr>
          <w:ilvl w:val="0"/>
          <w:numId w:val="69"/>
        </w:numPr>
        <w:tabs>
          <w:tab w:val="left" w:pos="851"/>
        </w:tabs>
        <w:suppressAutoHyphens w:val="0"/>
        <w:autoSpaceDE w:val="0"/>
        <w:autoSpaceDN w:val="0"/>
        <w:adjustRightInd w:val="0"/>
        <w:ind w:left="0" w:firstLine="567"/>
        <w:jc w:val="both"/>
        <w:rPr>
          <w:rFonts w:eastAsia="Calibri"/>
          <w:kern w:val="0"/>
          <w:lang w:eastAsia="ru-RU"/>
        </w:rPr>
      </w:pPr>
      <w:r w:rsidRPr="0059431C">
        <w:rPr>
          <w:rFonts w:eastAsia="Calibri"/>
          <w:kern w:val="0"/>
          <w:lang w:eastAsia="ru-RU"/>
        </w:rPr>
        <w:t>объекты инженерной инфраструктуры иных видов.</w:t>
      </w:r>
    </w:p>
    <w:p w:rsidR="00C6155E" w:rsidRPr="0059431C" w:rsidRDefault="00C6155E" w:rsidP="00EF7597">
      <w:pPr>
        <w:spacing w:after="0"/>
        <w:ind w:firstLine="567"/>
        <w:jc w:val="both"/>
        <w:rPr>
          <w:rFonts w:ascii="Times New Roman" w:eastAsia="Lucida Sans Unicode" w:hAnsi="Times New Roman" w:cs="Times New Roman"/>
          <w:b/>
          <w:i/>
          <w:kern w:val="2"/>
          <w:sz w:val="24"/>
          <w:szCs w:val="24"/>
        </w:rPr>
      </w:pPr>
    </w:p>
    <w:p w:rsidR="00280BCD" w:rsidRPr="0059431C" w:rsidRDefault="00280BCD" w:rsidP="00246017">
      <w:pPr>
        <w:pStyle w:val="14"/>
        <w:ind w:left="0" w:right="0"/>
        <w:contextualSpacing/>
        <w:rPr>
          <w:b/>
          <w:i/>
          <w:sz w:val="24"/>
          <w:szCs w:val="24"/>
          <w:u w:val="single"/>
        </w:rPr>
      </w:pPr>
      <w:r w:rsidRPr="0059431C">
        <w:rPr>
          <w:b/>
          <w:i/>
          <w:sz w:val="24"/>
          <w:szCs w:val="24"/>
          <w:u w:val="single"/>
        </w:rPr>
        <w:t>Зоны транспортной инфраструктуры</w:t>
      </w:r>
    </w:p>
    <w:p w:rsidR="00280BCD" w:rsidRPr="0059431C" w:rsidRDefault="00280BCD" w:rsidP="00EF7597">
      <w:pPr>
        <w:pStyle w:val="14"/>
        <w:ind w:left="0" w:right="0"/>
        <w:contextualSpacing/>
        <w:rPr>
          <w:sz w:val="24"/>
          <w:szCs w:val="24"/>
        </w:rPr>
      </w:pPr>
      <w:r w:rsidRPr="0059431C">
        <w:rPr>
          <w:sz w:val="24"/>
          <w:szCs w:val="24"/>
        </w:rPr>
        <w:t>В зоне инженерной инфраструктуры размещаются:</w:t>
      </w:r>
    </w:p>
    <w:p w:rsidR="00280BCD" w:rsidRPr="0059431C" w:rsidRDefault="00280BCD" w:rsidP="00BE7438">
      <w:pPr>
        <w:pStyle w:val="ab"/>
        <w:widowControl/>
        <w:numPr>
          <w:ilvl w:val="0"/>
          <w:numId w:val="70"/>
        </w:numPr>
        <w:tabs>
          <w:tab w:val="left" w:pos="851"/>
        </w:tabs>
        <w:suppressAutoHyphens w:val="0"/>
        <w:autoSpaceDE w:val="0"/>
        <w:autoSpaceDN w:val="0"/>
        <w:adjustRightInd w:val="0"/>
        <w:ind w:left="0" w:firstLine="567"/>
        <w:jc w:val="both"/>
        <w:rPr>
          <w:rFonts w:eastAsia="Calibri"/>
          <w:kern w:val="0"/>
          <w:lang w:eastAsia="ru-RU"/>
        </w:rPr>
      </w:pPr>
      <w:r w:rsidRPr="0059431C">
        <w:rPr>
          <w:rFonts w:eastAsia="Calibri"/>
          <w:kern w:val="0"/>
          <w:lang w:eastAsia="ru-RU"/>
        </w:rPr>
        <w:t>объекты автомобильного транспорта;</w:t>
      </w:r>
    </w:p>
    <w:p w:rsidR="00280BCD" w:rsidRPr="0059431C" w:rsidRDefault="00280BCD" w:rsidP="00BE7438">
      <w:pPr>
        <w:pStyle w:val="ab"/>
        <w:widowControl/>
        <w:numPr>
          <w:ilvl w:val="0"/>
          <w:numId w:val="70"/>
        </w:numPr>
        <w:tabs>
          <w:tab w:val="left" w:pos="851"/>
        </w:tabs>
        <w:suppressAutoHyphens w:val="0"/>
        <w:autoSpaceDE w:val="0"/>
        <w:autoSpaceDN w:val="0"/>
        <w:adjustRightInd w:val="0"/>
        <w:ind w:left="0" w:firstLine="567"/>
        <w:jc w:val="both"/>
        <w:rPr>
          <w:rFonts w:eastAsia="Calibri"/>
          <w:kern w:val="0"/>
          <w:lang w:eastAsia="ru-RU"/>
        </w:rPr>
      </w:pPr>
      <w:r w:rsidRPr="0059431C">
        <w:rPr>
          <w:rFonts w:eastAsia="Calibri"/>
          <w:kern w:val="0"/>
          <w:lang w:eastAsia="ru-RU"/>
        </w:rPr>
        <w:t>объекты железнодорожного транспорта;</w:t>
      </w:r>
    </w:p>
    <w:p w:rsidR="00280BCD" w:rsidRPr="0059431C" w:rsidRDefault="00280BCD" w:rsidP="00BE7438">
      <w:pPr>
        <w:pStyle w:val="ab"/>
        <w:widowControl/>
        <w:numPr>
          <w:ilvl w:val="0"/>
          <w:numId w:val="70"/>
        </w:numPr>
        <w:tabs>
          <w:tab w:val="left" w:pos="851"/>
        </w:tabs>
        <w:suppressAutoHyphens w:val="0"/>
        <w:autoSpaceDE w:val="0"/>
        <w:autoSpaceDN w:val="0"/>
        <w:adjustRightInd w:val="0"/>
        <w:ind w:left="0" w:firstLine="567"/>
        <w:jc w:val="both"/>
        <w:rPr>
          <w:rFonts w:eastAsia="Calibri"/>
          <w:kern w:val="0"/>
          <w:lang w:eastAsia="ru-RU"/>
        </w:rPr>
      </w:pPr>
      <w:r w:rsidRPr="0059431C">
        <w:rPr>
          <w:rFonts w:eastAsia="Calibri"/>
          <w:kern w:val="0"/>
          <w:lang w:eastAsia="ru-RU"/>
        </w:rPr>
        <w:t>объекты воздушного транспорта;</w:t>
      </w:r>
    </w:p>
    <w:p w:rsidR="00280BCD" w:rsidRPr="0059431C" w:rsidRDefault="00280BCD" w:rsidP="00BE7438">
      <w:pPr>
        <w:pStyle w:val="ab"/>
        <w:widowControl/>
        <w:numPr>
          <w:ilvl w:val="0"/>
          <w:numId w:val="70"/>
        </w:numPr>
        <w:tabs>
          <w:tab w:val="left" w:pos="851"/>
        </w:tabs>
        <w:suppressAutoHyphens w:val="0"/>
        <w:autoSpaceDE w:val="0"/>
        <w:autoSpaceDN w:val="0"/>
        <w:adjustRightInd w:val="0"/>
        <w:ind w:left="0" w:firstLine="567"/>
        <w:jc w:val="both"/>
        <w:rPr>
          <w:rFonts w:eastAsia="Calibri"/>
          <w:kern w:val="0"/>
          <w:lang w:eastAsia="ru-RU"/>
        </w:rPr>
      </w:pPr>
      <w:r w:rsidRPr="0059431C">
        <w:rPr>
          <w:rFonts w:eastAsia="Calibri"/>
          <w:kern w:val="0"/>
          <w:lang w:eastAsia="ru-RU"/>
        </w:rPr>
        <w:t>объекты водного транспорта;</w:t>
      </w:r>
    </w:p>
    <w:p w:rsidR="00280BCD" w:rsidRPr="0059431C" w:rsidRDefault="00280BCD" w:rsidP="00BE7438">
      <w:pPr>
        <w:pStyle w:val="ab"/>
        <w:widowControl/>
        <w:numPr>
          <w:ilvl w:val="0"/>
          <w:numId w:val="70"/>
        </w:numPr>
        <w:tabs>
          <w:tab w:val="left" w:pos="851"/>
        </w:tabs>
        <w:suppressAutoHyphens w:val="0"/>
        <w:autoSpaceDE w:val="0"/>
        <w:autoSpaceDN w:val="0"/>
        <w:adjustRightInd w:val="0"/>
        <w:ind w:left="0" w:firstLine="567"/>
        <w:jc w:val="both"/>
        <w:rPr>
          <w:rFonts w:eastAsia="Calibri"/>
          <w:kern w:val="0"/>
          <w:lang w:eastAsia="ru-RU"/>
        </w:rPr>
      </w:pPr>
      <w:r w:rsidRPr="0059431C">
        <w:rPr>
          <w:rFonts w:eastAsia="Calibri"/>
          <w:kern w:val="0"/>
          <w:lang w:eastAsia="ru-RU"/>
        </w:rPr>
        <w:t>объекты трубопроводного транспорта;</w:t>
      </w:r>
    </w:p>
    <w:p w:rsidR="00280BCD" w:rsidRPr="0059431C" w:rsidRDefault="00280BCD" w:rsidP="00BE7438">
      <w:pPr>
        <w:pStyle w:val="ab"/>
        <w:widowControl/>
        <w:numPr>
          <w:ilvl w:val="0"/>
          <w:numId w:val="70"/>
        </w:numPr>
        <w:tabs>
          <w:tab w:val="left" w:pos="851"/>
        </w:tabs>
        <w:suppressAutoHyphens w:val="0"/>
        <w:autoSpaceDE w:val="0"/>
        <w:autoSpaceDN w:val="0"/>
        <w:adjustRightInd w:val="0"/>
        <w:ind w:left="0" w:firstLine="567"/>
        <w:jc w:val="both"/>
        <w:rPr>
          <w:rFonts w:eastAsia="Calibri"/>
          <w:kern w:val="0"/>
          <w:lang w:eastAsia="ru-RU"/>
        </w:rPr>
      </w:pPr>
      <w:r w:rsidRPr="0059431C">
        <w:rPr>
          <w:rFonts w:eastAsia="Calibri"/>
          <w:kern w:val="0"/>
          <w:lang w:eastAsia="ru-RU"/>
        </w:rPr>
        <w:t>объекты транспортной инфраструктуры иных видов;</w:t>
      </w:r>
    </w:p>
    <w:p w:rsidR="00280BCD" w:rsidRPr="0059431C" w:rsidRDefault="00280BCD" w:rsidP="00BE7438">
      <w:pPr>
        <w:pStyle w:val="ab"/>
        <w:widowControl/>
        <w:numPr>
          <w:ilvl w:val="0"/>
          <w:numId w:val="70"/>
        </w:numPr>
        <w:tabs>
          <w:tab w:val="left" w:pos="851"/>
        </w:tabs>
        <w:suppressAutoHyphens w:val="0"/>
        <w:autoSpaceDE w:val="0"/>
        <w:autoSpaceDN w:val="0"/>
        <w:adjustRightInd w:val="0"/>
        <w:ind w:left="0" w:firstLine="567"/>
        <w:jc w:val="both"/>
        <w:rPr>
          <w:rFonts w:eastAsia="Calibri"/>
          <w:kern w:val="0"/>
          <w:lang w:eastAsia="ru-RU"/>
        </w:rPr>
      </w:pPr>
      <w:r w:rsidRPr="0059431C">
        <w:rPr>
          <w:rFonts w:eastAsia="Calibri"/>
          <w:kern w:val="0"/>
          <w:lang w:eastAsia="ru-RU"/>
        </w:rPr>
        <w:t>улично-дорожная сеть;</w:t>
      </w:r>
    </w:p>
    <w:p w:rsidR="00280BCD" w:rsidRPr="0059431C" w:rsidRDefault="00280BCD" w:rsidP="00BE7438">
      <w:pPr>
        <w:pStyle w:val="14"/>
        <w:numPr>
          <w:ilvl w:val="0"/>
          <w:numId w:val="70"/>
        </w:numPr>
        <w:tabs>
          <w:tab w:val="left" w:pos="851"/>
          <w:tab w:val="left" w:pos="1134"/>
        </w:tabs>
        <w:ind w:left="0" w:right="0" w:firstLine="567"/>
        <w:contextualSpacing/>
        <w:rPr>
          <w:sz w:val="24"/>
          <w:szCs w:val="24"/>
        </w:rPr>
      </w:pPr>
      <w:r w:rsidRPr="0059431C">
        <w:rPr>
          <w:sz w:val="24"/>
          <w:szCs w:val="24"/>
        </w:rPr>
        <w:t>стоянки и парковки автотранспорта;</w:t>
      </w:r>
    </w:p>
    <w:p w:rsidR="00280BCD" w:rsidRPr="0059431C" w:rsidRDefault="00280BCD" w:rsidP="00BE7438">
      <w:pPr>
        <w:pStyle w:val="14"/>
        <w:numPr>
          <w:ilvl w:val="0"/>
          <w:numId w:val="70"/>
        </w:numPr>
        <w:tabs>
          <w:tab w:val="left" w:pos="851"/>
          <w:tab w:val="left" w:pos="1134"/>
        </w:tabs>
        <w:ind w:left="0" w:right="0" w:firstLine="567"/>
        <w:contextualSpacing/>
        <w:rPr>
          <w:sz w:val="24"/>
          <w:szCs w:val="24"/>
        </w:rPr>
      </w:pPr>
      <w:r w:rsidRPr="0059431C">
        <w:rPr>
          <w:sz w:val="24"/>
          <w:szCs w:val="24"/>
        </w:rPr>
        <w:t>объекты по обслуживанию автотранспорта;</w:t>
      </w:r>
    </w:p>
    <w:p w:rsidR="00280BCD" w:rsidRPr="0059431C" w:rsidRDefault="00280BCD" w:rsidP="00BE7438">
      <w:pPr>
        <w:pStyle w:val="ab"/>
        <w:widowControl/>
        <w:numPr>
          <w:ilvl w:val="0"/>
          <w:numId w:val="70"/>
        </w:numPr>
        <w:tabs>
          <w:tab w:val="left" w:pos="851"/>
        </w:tabs>
        <w:suppressAutoHyphens w:val="0"/>
        <w:autoSpaceDE w:val="0"/>
        <w:autoSpaceDN w:val="0"/>
        <w:adjustRightInd w:val="0"/>
        <w:ind w:left="0" w:firstLine="567"/>
        <w:jc w:val="both"/>
        <w:rPr>
          <w:rFonts w:eastAsia="Calibri"/>
          <w:kern w:val="0"/>
          <w:lang w:eastAsia="ru-RU"/>
        </w:rPr>
      </w:pPr>
      <w:r w:rsidRPr="0059431C">
        <w:t>АЗС и АГЗС</w:t>
      </w:r>
      <w:r w:rsidRPr="0059431C">
        <w:rPr>
          <w:rFonts w:eastAsia="Calibri"/>
          <w:kern w:val="0"/>
          <w:lang w:eastAsia="ru-RU"/>
        </w:rPr>
        <w:t>.</w:t>
      </w:r>
    </w:p>
    <w:p w:rsidR="00081177" w:rsidRPr="0059431C" w:rsidRDefault="00081177" w:rsidP="00EF7597">
      <w:pPr>
        <w:pStyle w:val="14"/>
        <w:ind w:left="0" w:right="0"/>
        <w:contextualSpacing/>
        <w:rPr>
          <w:sz w:val="24"/>
          <w:szCs w:val="24"/>
        </w:rPr>
      </w:pPr>
    </w:p>
    <w:p w:rsidR="00280BCD" w:rsidRPr="0059431C" w:rsidRDefault="00280BCD" w:rsidP="00246017">
      <w:pPr>
        <w:pStyle w:val="14"/>
        <w:ind w:left="0" w:right="0"/>
        <w:rPr>
          <w:b/>
          <w:i/>
          <w:sz w:val="24"/>
          <w:szCs w:val="24"/>
          <w:u w:val="single"/>
        </w:rPr>
      </w:pPr>
      <w:r w:rsidRPr="0059431C">
        <w:rPr>
          <w:b/>
          <w:i/>
          <w:sz w:val="24"/>
          <w:szCs w:val="24"/>
          <w:u w:val="single"/>
        </w:rPr>
        <w:t>Зоны сельскохозяйственного использования</w:t>
      </w:r>
    </w:p>
    <w:p w:rsidR="00280BCD" w:rsidRPr="0059431C" w:rsidRDefault="00280BCD" w:rsidP="00EF7597">
      <w:pPr>
        <w:pStyle w:val="14"/>
        <w:ind w:left="0" w:right="0"/>
        <w:rPr>
          <w:sz w:val="24"/>
          <w:szCs w:val="24"/>
        </w:rPr>
      </w:pPr>
      <w:r w:rsidRPr="0059431C">
        <w:rPr>
          <w:sz w:val="24"/>
          <w:szCs w:val="24"/>
        </w:rPr>
        <w:t>В состав зон сельскохозяйственного использования могут включаться:</w:t>
      </w:r>
    </w:p>
    <w:p w:rsidR="00280BCD" w:rsidRPr="0059431C" w:rsidRDefault="00280BCD" w:rsidP="00BE7438">
      <w:pPr>
        <w:pStyle w:val="14"/>
        <w:numPr>
          <w:ilvl w:val="0"/>
          <w:numId w:val="71"/>
        </w:numPr>
        <w:ind w:left="0" w:right="0" w:firstLine="567"/>
        <w:rPr>
          <w:sz w:val="24"/>
          <w:szCs w:val="24"/>
        </w:rPr>
      </w:pPr>
      <w:r w:rsidRPr="0059431C">
        <w:rPr>
          <w:sz w:val="24"/>
          <w:szCs w:val="24"/>
        </w:rPr>
        <w:t>пашни, сенокосы, пастбища, залежи, многолетние насаждениями (сады, виноградники и др.);</w:t>
      </w:r>
    </w:p>
    <w:p w:rsidR="00280BCD" w:rsidRPr="0059431C" w:rsidRDefault="00280BCD" w:rsidP="00BE7438">
      <w:pPr>
        <w:pStyle w:val="14"/>
        <w:numPr>
          <w:ilvl w:val="0"/>
          <w:numId w:val="71"/>
        </w:numPr>
        <w:ind w:left="0" w:right="0" w:firstLine="567"/>
        <w:rPr>
          <w:sz w:val="24"/>
          <w:szCs w:val="24"/>
        </w:rPr>
      </w:pPr>
      <w:r w:rsidRPr="0059431C">
        <w:rPr>
          <w:sz w:val="24"/>
          <w:szCs w:val="24"/>
        </w:rPr>
        <w:t>зоны, занятые объектами сельскохозяйственного назначения и предназначенные для ведения сельского хозяйства, растениеводства, садоводства, личного подсобного хозяйства.</w:t>
      </w:r>
    </w:p>
    <w:p w:rsidR="00081177" w:rsidRPr="0059431C" w:rsidRDefault="00081177" w:rsidP="00081177">
      <w:pPr>
        <w:pStyle w:val="14"/>
        <w:ind w:left="0" w:right="0"/>
        <w:contextualSpacing/>
        <w:rPr>
          <w:sz w:val="24"/>
          <w:szCs w:val="24"/>
        </w:rPr>
      </w:pPr>
    </w:p>
    <w:p w:rsidR="00280BCD" w:rsidRPr="0059431C" w:rsidRDefault="00280BCD" w:rsidP="00246017">
      <w:pPr>
        <w:pStyle w:val="14"/>
        <w:ind w:left="0" w:right="0"/>
        <w:contextualSpacing/>
        <w:rPr>
          <w:b/>
          <w:i/>
          <w:sz w:val="24"/>
          <w:szCs w:val="24"/>
          <w:u w:val="single"/>
        </w:rPr>
      </w:pPr>
      <w:r w:rsidRPr="0059431C">
        <w:rPr>
          <w:b/>
          <w:i/>
          <w:sz w:val="24"/>
          <w:szCs w:val="24"/>
          <w:u w:val="single"/>
        </w:rPr>
        <w:t>Производственные зоны сельскохозяйственных предприятий</w:t>
      </w:r>
    </w:p>
    <w:p w:rsidR="00280BCD" w:rsidRPr="0059431C" w:rsidRDefault="00280BCD" w:rsidP="00EF7597">
      <w:pPr>
        <w:pStyle w:val="14"/>
        <w:ind w:left="0" w:right="0"/>
        <w:contextualSpacing/>
        <w:rPr>
          <w:sz w:val="24"/>
          <w:szCs w:val="24"/>
        </w:rPr>
      </w:pPr>
      <w:r w:rsidRPr="0059431C">
        <w:rPr>
          <w:sz w:val="24"/>
          <w:szCs w:val="24"/>
        </w:rPr>
        <w:t xml:space="preserve">Производственные зоны сельскохозяйственных предприятий: </w:t>
      </w:r>
    </w:p>
    <w:p w:rsidR="00280BCD" w:rsidRPr="0059431C" w:rsidRDefault="00081177" w:rsidP="00BE7438">
      <w:pPr>
        <w:pStyle w:val="ab"/>
        <w:widowControl/>
        <w:numPr>
          <w:ilvl w:val="0"/>
          <w:numId w:val="72"/>
        </w:numPr>
        <w:tabs>
          <w:tab w:val="left" w:pos="851"/>
        </w:tabs>
        <w:suppressAutoHyphens w:val="0"/>
        <w:autoSpaceDE w:val="0"/>
        <w:autoSpaceDN w:val="0"/>
        <w:adjustRightInd w:val="0"/>
        <w:ind w:left="0" w:firstLine="567"/>
        <w:jc w:val="both"/>
        <w:rPr>
          <w:rFonts w:eastAsia="Calibri"/>
          <w:kern w:val="0"/>
          <w:lang w:eastAsia="ru-RU"/>
        </w:rPr>
      </w:pPr>
      <w:r w:rsidRPr="0059431C">
        <w:rPr>
          <w:rFonts w:eastAsia="Calibri"/>
          <w:kern w:val="0"/>
          <w:lang w:eastAsia="ru-RU"/>
        </w:rPr>
        <w:t>объекты по хранению и переработке сельскохозяйственной продукции, определяемой в соответствии с</w:t>
      </w:r>
      <w:r w:rsidRPr="0059431C">
        <w:t xml:space="preserve"> </w:t>
      </w:r>
      <w:r w:rsidRPr="0059431C">
        <w:rPr>
          <w:rFonts w:eastAsia="Calibri"/>
          <w:kern w:val="0"/>
          <w:lang w:eastAsia="ru-RU"/>
        </w:rPr>
        <w:t>Постановлением Правительства Российской Федерации от 25.07.2006 № 458 «Об отнесении видов продукции к сельскохозяйственной продукции и к продукции первичной переработки, произведенной из сельскохозяйственного сырья собственного производства»</w:t>
      </w:r>
      <w:r w:rsidR="00280BCD" w:rsidRPr="0059431C">
        <w:rPr>
          <w:rFonts w:eastAsia="Calibri"/>
          <w:kern w:val="0"/>
          <w:lang w:eastAsia="ru-RU"/>
        </w:rPr>
        <w:t>;</w:t>
      </w:r>
    </w:p>
    <w:p w:rsidR="00280BCD" w:rsidRPr="0059431C" w:rsidRDefault="00081177" w:rsidP="00BE7438">
      <w:pPr>
        <w:pStyle w:val="ab"/>
        <w:widowControl/>
        <w:numPr>
          <w:ilvl w:val="0"/>
          <w:numId w:val="72"/>
        </w:numPr>
        <w:tabs>
          <w:tab w:val="left" w:pos="851"/>
        </w:tabs>
        <w:suppressAutoHyphens w:val="0"/>
        <w:autoSpaceDE w:val="0"/>
        <w:autoSpaceDN w:val="0"/>
        <w:adjustRightInd w:val="0"/>
        <w:ind w:left="0" w:firstLine="567"/>
        <w:jc w:val="both"/>
        <w:rPr>
          <w:rFonts w:eastAsia="Calibri"/>
          <w:kern w:val="0"/>
          <w:lang w:eastAsia="ru-RU"/>
        </w:rPr>
      </w:pPr>
      <w:r w:rsidRPr="0059431C">
        <w:rPr>
          <w:rFonts w:eastAsia="Calibri"/>
          <w:kern w:val="0"/>
          <w:lang w:eastAsia="ru-RU"/>
        </w:rPr>
        <w:t>объекты, сооружения, связанные с разведением сельскохозяйственных животных и птицы, производством кормов</w:t>
      </w:r>
      <w:r w:rsidR="00280BCD" w:rsidRPr="0059431C">
        <w:rPr>
          <w:rFonts w:eastAsia="Calibri"/>
          <w:kern w:val="0"/>
          <w:lang w:eastAsia="ru-RU"/>
        </w:rPr>
        <w:t>;</w:t>
      </w:r>
    </w:p>
    <w:p w:rsidR="00280BCD" w:rsidRPr="0059431C" w:rsidRDefault="00280BCD" w:rsidP="00BE7438">
      <w:pPr>
        <w:pStyle w:val="ab"/>
        <w:widowControl/>
        <w:numPr>
          <w:ilvl w:val="0"/>
          <w:numId w:val="72"/>
        </w:numPr>
        <w:tabs>
          <w:tab w:val="left" w:pos="851"/>
        </w:tabs>
        <w:suppressAutoHyphens w:val="0"/>
        <w:autoSpaceDE w:val="0"/>
        <w:autoSpaceDN w:val="0"/>
        <w:adjustRightInd w:val="0"/>
        <w:ind w:left="0" w:firstLine="567"/>
        <w:jc w:val="both"/>
        <w:rPr>
          <w:rFonts w:eastAsia="Calibri"/>
          <w:kern w:val="0"/>
          <w:lang w:eastAsia="ru-RU"/>
        </w:rPr>
      </w:pPr>
      <w:r w:rsidRPr="0059431C">
        <w:rPr>
          <w:rFonts w:eastAsia="Calibri"/>
          <w:kern w:val="0"/>
          <w:lang w:eastAsia="ru-RU"/>
        </w:rPr>
        <w:t>объекты, связанные с производством продукции животноводства, разведением племенных животных, производством и использованием племенной продукции (материала), зданий, сооружений, используемые для содержания и разведения сельскохозяйственных животных, производства, хранения и первичной переработки сельскохозяйственной продукции;</w:t>
      </w:r>
    </w:p>
    <w:p w:rsidR="00280BCD" w:rsidRPr="0059431C" w:rsidRDefault="00280BCD" w:rsidP="00BE7438">
      <w:pPr>
        <w:pStyle w:val="ab"/>
        <w:widowControl/>
        <w:numPr>
          <w:ilvl w:val="0"/>
          <w:numId w:val="72"/>
        </w:numPr>
        <w:tabs>
          <w:tab w:val="left" w:pos="851"/>
        </w:tabs>
        <w:suppressAutoHyphens w:val="0"/>
        <w:autoSpaceDE w:val="0"/>
        <w:autoSpaceDN w:val="0"/>
        <w:adjustRightInd w:val="0"/>
        <w:ind w:left="0" w:firstLine="567"/>
        <w:jc w:val="both"/>
        <w:rPr>
          <w:rFonts w:eastAsia="Calibri"/>
          <w:kern w:val="0"/>
          <w:lang w:eastAsia="ru-RU"/>
        </w:rPr>
      </w:pPr>
      <w:r w:rsidRPr="0059431C">
        <w:rPr>
          <w:rFonts w:eastAsia="Calibri"/>
          <w:kern w:val="0"/>
          <w:lang w:eastAsia="ru-RU"/>
        </w:rPr>
        <w:lastRenderedPageBreak/>
        <w:t>объекты, связанные с разведением домашних пород птиц, в том числе водоплавающих, здания, сооружения, используемые для содержания и разведения животных, производства, хранения и первичной переработки продукции птицеводства;</w:t>
      </w:r>
    </w:p>
    <w:p w:rsidR="00280BCD" w:rsidRPr="0059431C" w:rsidRDefault="00280BCD" w:rsidP="00BE7438">
      <w:pPr>
        <w:pStyle w:val="ab"/>
        <w:widowControl/>
        <w:numPr>
          <w:ilvl w:val="0"/>
          <w:numId w:val="72"/>
        </w:numPr>
        <w:tabs>
          <w:tab w:val="left" w:pos="851"/>
        </w:tabs>
        <w:suppressAutoHyphens w:val="0"/>
        <w:autoSpaceDE w:val="0"/>
        <w:autoSpaceDN w:val="0"/>
        <w:adjustRightInd w:val="0"/>
        <w:ind w:left="0" w:firstLine="567"/>
        <w:jc w:val="both"/>
        <w:rPr>
          <w:rFonts w:eastAsia="Calibri"/>
          <w:kern w:val="0"/>
          <w:lang w:eastAsia="ru-RU"/>
        </w:rPr>
      </w:pPr>
      <w:r w:rsidRPr="0059431C">
        <w:rPr>
          <w:rFonts w:eastAsia="Calibri"/>
          <w:kern w:val="0"/>
          <w:lang w:eastAsia="ru-RU"/>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w:t>
      </w:r>
    </w:p>
    <w:p w:rsidR="00BA5409" w:rsidRPr="0059431C" w:rsidRDefault="00BA5409" w:rsidP="00EF7597">
      <w:pPr>
        <w:spacing w:after="0"/>
        <w:ind w:firstLine="567"/>
        <w:jc w:val="both"/>
        <w:rPr>
          <w:rFonts w:ascii="Times New Roman" w:hAnsi="Times New Roman" w:cs="Times New Roman"/>
          <w:b/>
          <w:i/>
          <w:sz w:val="24"/>
          <w:szCs w:val="24"/>
          <w:u w:val="single"/>
        </w:rPr>
      </w:pPr>
    </w:p>
    <w:p w:rsidR="00280BCD" w:rsidRPr="0059431C" w:rsidRDefault="00280BCD" w:rsidP="00246017">
      <w:pPr>
        <w:spacing w:after="0"/>
        <w:ind w:firstLine="567"/>
        <w:jc w:val="both"/>
        <w:rPr>
          <w:rFonts w:ascii="Times New Roman" w:hAnsi="Times New Roman" w:cs="Times New Roman"/>
          <w:b/>
          <w:i/>
          <w:sz w:val="24"/>
          <w:szCs w:val="24"/>
          <w:u w:val="single"/>
        </w:rPr>
      </w:pPr>
      <w:r w:rsidRPr="0059431C">
        <w:rPr>
          <w:rFonts w:ascii="Times New Roman" w:hAnsi="Times New Roman" w:cs="Times New Roman"/>
          <w:b/>
          <w:i/>
          <w:sz w:val="24"/>
          <w:szCs w:val="24"/>
          <w:u w:val="single"/>
        </w:rPr>
        <w:t xml:space="preserve">Зоны рекреационного назначения </w:t>
      </w:r>
    </w:p>
    <w:p w:rsidR="00280BCD" w:rsidRPr="0059431C" w:rsidRDefault="00280BCD" w:rsidP="00246017">
      <w:pPr>
        <w:autoSpaceDE w:val="0"/>
        <w:autoSpaceDN w:val="0"/>
        <w:adjustRightInd w:val="0"/>
        <w:spacing w:after="0"/>
        <w:ind w:firstLine="567"/>
        <w:jc w:val="both"/>
        <w:rPr>
          <w:rFonts w:ascii="Times New Roman" w:eastAsia="Calibri" w:hAnsi="Times New Roman" w:cs="Times New Roman"/>
          <w:sz w:val="24"/>
          <w:szCs w:val="24"/>
          <w:lang w:eastAsia="ru-RU"/>
        </w:rPr>
      </w:pPr>
      <w:r w:rsidRPr="0059431C">
        <w:rPr>
          <w:rFonts w:ascii="Times New Roman" w:eastAsia="Calibri" w:hAnsi="Times New Roman" w:cs="Times New Roman"/>
          <w:sz w:val="24"/>
          <w:szCs w:val="24"/>
          <w:lang w:eastAsia="ru-RU"/>
        </w:rPr>
        <w:t>Земельные участки в составе рекреационных зон, в том числе земельные участки, занятые городскими лесами, скверами, парками, городскими садами, прудами, озерами, водохранилищами, используются для отдыха граждан и туризма, занятий физической культурой и спортом.</w:t>
      </w:r>
    </w:p>
    <w:p w:rsidR="00280BCD" w:rsidRPr="0059431C" w:rsidRDefault="00280BCD" w:rsidP="00246017">
      <w:pPr>
        <w:autoSpaceDE w:val="0"/>
        <w:autoSpaceDN w:val="0"/>
        <w:adjustRightInd w:val="0"/>
        <w:spacing w:after="0"/>
        <w:ind w:firstLine="567"/>
        <w:jc w:val="both"/>
        <w:rPr>
          <w:rFonts w:ascii="Times New Roman" w:eastAsia="Calibri" w:hAnsi="Times New Roman" w:cs="Times New Roman"/>
          <w:sz w:val="24"/>
          <w:szCs w:val="24"/>
          <w:lang w:eastAsia="ru-RU"/>
        </w:rPr>
      </w:pPr>
      <w:r w:rsidRPr="0059431C">
        <w:rPr>
          <w:rFonts w:ascii="Times New Roman" w:eastAsia="Calibri" w:hAnsi="Times New Roman" w:cs="Times New Roman"/>
          <w:sz w:val="24"/>
          <w:szCs w:val="24"/>
          <w:lang w:eastAsia="ru-RU"/>
        </w:rPr>
        <w:t>На территории рекреационных зон не допускается строительство новых и расширение действующих промышленных, коммунально-складских и других объектов, непосредственно не связанных с эксплуатацией объектов рекреационного, оздоровительного и природоохранного назначения.</w:t>
      </w:r>
    </w:p>
    <w:p w:rsidR="00246017" w:rsidRPr="0059431C" w:rsidRDefault="00246017" w:rsidP="00246017">
      <w:pPr>
        <w:spacing w:after="0"/>
        <w:ind w:firstLine="567"/>
        <w:jc w:val="both"/>
        <w:rPr>
          <w:rFonts w:ascii="Times New Roman" w:eastAsia="Calibri" w:hAnsi="Times New Roman" w:cs="Times New Roman"/>
          <w:b/>
          <w:i/>
          <w:sz w:val="24"/>
          <w:szCs w:val="24"/>
          <w:u w:val="single"/>
          <w:lang w:eastAsia="ru-RU"/>
        </w:rPr>
      </w:pPr>
    </w:p>
    <w:p w:rsidR="00280BCD" w:rsidRPr="0059431C" w:rsidRDefault="00280BCD" w:rsidP="00246017">
      <w:pPr>
        <w:spacing w:after="0"/>
        <w:ind w:firstLine="567"/>
        <w:jc w:val="both"/>
        <w:rPr>
          <w:rFonts w:ascii="Times New Roman" w:eastAsia="Calibri" w:hAnsi="Times New Roman" w:cs="Times New Roman"/>
          <w:b/>
          <w:i/>
          <w:sz w:val="24"/>
          <w:szCs w:val="24"/>
          <w:u w:val="single"/>
          <w:lang w:eastAsia="ru-RU"/>
        </w:rPr>
      </w:pPr>
      <w:r w:rsidRPr="0059431C">
        <w:rPr>
          <w:rFonts w:ascii="Times New Roman" w:eastAsia="Calibri" w:hAnsi="Times New Roman" w:cs="Times New Roman"/>
          <w:b/>
          <w:i/>
          <w:sz w:val="24"/>
          <w:szCs w:val="24"/>
          <w:u w:val="single"/>
          <w:lang w:eastAsia="ru-RU"/>
        </w:rPr>
        <w:t xml:space="preserve">Зоны кладбищ </w:t>
      </w:r>
    </w:p>
    <w:p w:rsidR="00280BCD" w:rsidRPr="0059431C" w:rsidRDefault="00280BCD" w:rsidP="00246017">
      <w:pPr>
        <w:autoSpaceDE w:val="0"/>
        <w:autoSpaceDN w:val="0"/>
        <w:adjustRightInd w:val="0"/>
        <w:spacing w:after="0"/>
        <w:ind w:firstLine="567"/>
        <w:jc w:val="both"/>
        <w:rPr>
          <w:rFonts w:ascii="Times New Roman" w:eastAsia="Calibri" w:hAnsi="Times New Roman" w:cs="Times New Roman"/>
          <w:sz w:val="24"/>
          <w:szCs w:val="24"/>
          <w:lang w:eastAsia="ru-RU"/>
        </w:rPr>
      </w:pPr>
      <w:r w:rsidRPr="0059431C">
        <w:rPr>
          <w:rFonts w:ascii="Times New Roman" w:eastAsia="Calibri" w:hAnsi="Times New Roman" w:cs="Times New Roman"/>
          <w:sz w:val="24"/>
          <w:szCs w:val="24"/>
          <w:lang w:eastAsia="ru-RU"/>
        </w:rPr>
        <w:t>Предназначены для размещения кладбищ, крематориев и мест захоронения, размещение соответствующих культовых сооружений, осуществления деятельности по производству продукции ритуально-обрядового назначения.</w:t>
      </w:r>
    </w:p>
    <w:p w:rsidR="00280BCD" w:rsidRPr="0059431C" w:rsidRDefault="00280BCD" w:rsidP="002C2505">
      <w:pPr>
        <w:autoSpaceDE w:val="0"/>
        <w:autoSpaceDN w:val="0"/>
        <w:adjustRightInd w:val="0"/>
        <w:spacing w:after="0"/>
        <w:jc w:val="both"/>
        <w:rPr>
          <w:rFonts w:ascii="Times New Roman" w:eastAsia="Calibri" w:hAnsi="Times New Roman" w:cs="Times New Roman"/>
          <w:sz w:val="24"/>
          <w:szCs w:val="24"/>
          <w:lang w:eastAsia="ru-RU"/>
        </w:rPr>
      </w:pPr>
    </w:p>
    <w:p w:rsidR="00280BCD" w:rsidRPr="0059431C" w:rsidRDefault="00280BCD" w:rsidP="00246017">
      <w:pPr>
        <w:spacing w:after="0"/>
        <w:ind w:firstLine="567"/>
        <w:jc w:val="both"/>
        <w:rPr>
          <w:rFonts w:ascii="Times New Roman" w:eastAsia="Calibri" w:hAnsi="Times New Roman" w:cs="Times New Roman"/>
          <w:sz w:val="24"/>
          <w:szCs w:val="24"/>
          <w:lang w:eastAsia="ru-RU"/>
        </w:rPr>
      </w:pPr>
      <w:r w:rsidRPr="0059431C">
        <w:rPr>
          <w:rFonts w:ascii="Times New Roman" w:eastAsia="Calibri" w:hAnsi="Times New Roman" w:cs="Times New Roman"/>
          <w:b/>
          <w:i/>
          <w:sz w:val="24"/>
          <w:szCs w:val="24"/>
          <w:u w:val="single"/>
          <w:lang w:eastAsia="ru-RU"/>
        </w:rPr>
        <w:t xml:space="preserve">Водные объекты </w:t>
      </w:r>
      <w:r w:rsidRPr="0059431C">
        <w:rPr>
          <w:rFonts w:ascii="Times New Roman" w:eastAsia="Calibri" w:hAnsi="Times New Roman" w:cs="Times New Roman"/>
          <w:sz w:val="24"/>
          <w:szCs w:val="24"/>
          <w:lang w:eastAsia="ru-RU"/>
        </w:rPr>
        <w:t>реки, ручьи, пруды, озера и пр. поверхностные водные объекты.</w:t>
      </w:r>
    </w:p>
    <w:p w:rsidR="00280BCD" w:rsidRPr="0059431C" w:rsidRDefault="00280BCD" w:rsidP="00EF7597">
      <w:pPr>
        <w:autoSpaceDE w:val="0"/>
        <w:autoSpaceDN w:val="0"/>
        <w:adjustRightInd w:val="0"/>
        <w:spacing w:after="0" w:line="240" w:lineRule="auto"/>
        <w:ind w:firstLine="567"/>
        <w:jc w:val="both"/>
        <w:rPr>
          <w:rFonts w:ascii="Times New Roman" w:eastAsia="Calibri" w:hAnsi="Times New Roman" w:cs="Times New Roman"/>
          <w:b/>
          <w:sz w:val="24"/>
          <w:szCs w:val="24"/>
          <w:highlight w:val="yellow"/>
          <w:lang w:eastAsia="ru-RU"/>
        </w:rPr>
      </w:pPr>
    </w:p>
    <w:p w:rsidR="00886491" w:rsidRPr="0059431C" w:rsidRDefault="00886491" w:rsidP="00BE7438">
      <w:pPr>
        <w:pStyle w:val="ab"/>
        <w:numPr>
          <w:ilvl w:val="1"/>
          <w:numId w:val="63"/>
        </w:numPr>
        <w:tabs>
          <w:tab w:val="left" w:pos="1134"/>
        </w:tabs>
        <w:ind w:left="0" w:firstLine="567"/>
        <w:jc w:val="center"/>
        <w:outlineLvl w:val="1"/>
        <w:rPr>
          <w:b/>
          <w:snapToGrid w:val="0"/>
        </w:rPr>
      </w:pPr>
      <w:bookmarkStart w:id="74" w:name="_Toc91602112"/>
      <w:r w:rsidRPr="0059431C">
        <w:rPr>
          <w:b/>
          <w:snapToGrid w:val="0"/>
        </w:rPr>
        <w:t>Зоны ограничений и зоны с особыми условиями использования территории.</w:t>
      </w:r>
      <w:bookmarkEnd w:id="74"/>
    </w:p>
    <w:p w:rsidR="00886491" w:rsidRPr="0059431C" w:rsidRDefault="00886491" w:rsidP="00E35693">
      <w:pPr>
        <w:autoSpaceDE w:val="0"/>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 xml:space="preserve">При разработке Генерального плана поселения необходимо учитывать наличие зон, оказывающих влияние на развитие территории, к которым относятся </w:t>
      </w:r>
      <w:r w:rsidRPr="0059431C">
        <w:rPr>
          <w:rFonts w:ascii="Times New Roman" w:hAnsi="Times New Roman" w:cs="Times New Roman"/>
          <w:b/>
          <w:sz w:val="24"/>
          <w:szCs w:val="24"/>
        </w:rPr>
        <w:t>зоны с особыми условиями использования территории (ЗОУИТ)</w:t>
      </w:r>
      <w:r w:rsidRPr="0059431C">
        <w:rPr>
          <w:rFonts w:ascii="Times New Roman" w:hAnsi="Times New Roman" w:cs="Times New Roman"/>
          <w:sz w:val="24"/>
          <w:szCs w:val="24"/>
        </w:rPr>
        <w:t>.</w:t>
      </w:r>
    </w:p>
    <w:p w:rsidR="00886491" w:rsidRPr="0059431C" w:rsidRDefault="00886491" w:rsidP="00E35693">
      <w:pPr>
        <w:autoSpaceDE w:val="0"/>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В соответствии со ст. 104 Земельного кодекса Российской федерации (ЗК РФ):</w:t>
      </w:r>
    </w:p>
    <w:p w:rsidR="00886491" w:rsidRPr="0059431C" w:rsidRDefault="00886491" w:rsidP="00E35693">
      <w:pPr>
        <w:tabs>
          <w:tab w:val="left" w:pos="1134"/>
        </w:tabs>
        <w:autoSpaceDE w:val="0"/>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1. Зоны с особыми условиями использования территорий устанавливаются в следующих целях:</w:t>
      </w:r>
    </w:p>
    <w:p w:rsidR="00886491" w:rsidRPr="0059431C" w:rsidRDefault="00886491" w:rsidP="00E35693">
      <w:pPr>
        <w:tabs>
          <w:tab w:val="left" w:pos="1418"/>
        </w:tabs>
        <w:autoSpaceDE w:val="0"/>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1) защита жизни и здоровья граждан;</w:t>
      </w:r>
    </w:p>
    <w:p w:rsidR="00886491" w:rsidRPr="0059431C" w:rsidRDefault="00886491" w:rsidP="00E35693">
      <w:pPr>
        <w:tabs>
          <w:tab w:val="left" w:pos="1418"/>
        </w:tabs>
        <w:autoSpaceDE w:val="0"/>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2) безопасная эксплуатация объектов транспорта, связи, энергетики, объектов обороны страны и безопасности государства;</w:t>
      </w:r>
    </w:p>
    <w:p w:rsidR="00886491" w:rsidRPr="0059431C" w:rsidRDefault="00886491" w:rsidP="00E35693">
      <w:pPr>
        <w:tabs>
          <w:tab w:val="left" w:pos="1418"/>
        </w:tabs>
        <w:autoSpaceDE w:val="0"/>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3) обеспечение сохранности объектов культурного наследия;</w:t>
      </w:r>
    </w:p>
    <w:p w:rsidR="00886491" w:rsidRPr="0059431C" w:rsidRDefault="00886491" w:rsidP="00E35693">
      <w:pPr>
        <w:tabs>
          <w:tab w:val="left" w:pos="1418"/>
        </w:tabs>
        <w:autoSpaceDE w:val="0"/>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4) охрана окружающей среды, в том числе защита и сохранение природных лечебных ресурсов, предотвращение загрязнения, засорения, заиления водных объектов и истощения их вод, сохранение среды обитания водных биологических ресурсов и других объектов животного и растительного мира;</w:t>
      </w:r>
    </w:p>
    <w:p w:rsidR="00886491" w:rsidRPr="0059431C" w:rsidRDefault="00886491" w:rsidP="00E35693">
      <w:pPr>
        <w:tabs>
          <w:tab w:val="left" w:pos="1418"/>
        </w:tabs>
        <w:autoSpaceDE w:val="0"/>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5) обеспечение обороны страны и безопасности государства.</w:t>
      </w:r>
    </w:p>
    <w:p w:rsidR="00886491" w:rsidRPr="0059431C" w:rsidRDefault="00886491" w:rsidP="00E35693">
      <w:pPr>
        <w:tabs>
          <w:tab w:val="left" w:pos="1134"/>
        </w:tabs>
        <w:autoSpaceDE w:val="0"/>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 xml:space="preserve">2. В целях, предусмотренных </w:t>
      </w:r>
      <w:hyperlink w:anchor="Par0" w:history="1">
        <w:r w:rsidRPr="0059431C">
          <w:rPr>
            <w:rFonts w:ascii="Times New Roman" w:hAnsi="Times New Roman" w:cs="Times New Roman"/>
            <w:sz w:val="24"/>
            <w:szCs w:val="24"/>
          </w:rPr>
          <w:t>пунктом 1</w:t>
        </w:r>
      </w:hyperlink>
      <w:r w:rsidRPr="0059431C">
        <w:rPr>
          <w:rFonts w:ascii="Times New Roman" w:hAnsi="Times New Roman" w:cs="Times New Roman"/>
          <w:sz w:val="24"/>
          <w:szCs w:val="24"/>
        </w:rPr>
        <w:t xml:space="preserve"> настоящей статьи, в границах зон с особыми условиями использования территорий устанавливаются ограничения использования земельных участков, которые распространяются на все, что находится над и под поверхностью земель, если иное не предусмотрено законами о недрах, воздушным и водным законодательством, и ограничивают или запрещают размещение и (или) </w:t>
      </w:r>
      <w:r w:rsidRPr="0059431C">
        <w:rPr>
          <w:rFonts w:ascii="Times New Roman" w:hAnsi="Times New Roman" w:cs="Times New Roman"/>
          <w:sz w:val="24"/>
          <w:szCs w:val="24"/>
        </w:rPr>
        <w:lastRenderedPageBreak/>
        <w:t>использование расположенных на таких земельных участках объектов недвижимого имущества и (или) ограничивают или запрещают использование земельных участков для осуществления иных видов деятельности, которые несовместимы с целями установления зон с особыми условиями использования территорий;</w:t>
      </w:r>
    </w:p>
    <w:p w:rsidR="00886491" w:rsidRPr="0059431C" w:rsidRDefault="00886491" w:rsidP="00E35693">
      <w:pPr>
        <w:tabs>
          <w:tab w:val="left" w:pos="1134"/>
        </w:tabs>
        <w:autoSpaceDE w:val="0"/>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3. Земельные участки, включенные в границы зон с особыми условиями использования территорий, у собственников земельных участков, землепользователей, землевладельцев и арендаторов земельных участков не изымаются, если иное не предусмотрено федеральным законом».</w:t>
      </w:r>
    </w:p>
    <w:p w:rsidR="00886491" w:rsidRPr="0059431C" w:rsidRDefault="00886491" w:rsidP="00E35693">
      <w:pPr>
        <w:autoSpaceDE w:val="0"/>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В соответствии с п. 8 ст. 23 Градостроительного кодекса Российской Федерации (</w:t>
      </w:r>
      <w:proofErr w:type="spellStart"/>
      <w:r w:rsidRPr="0059431C">
        <w:rPr>
          <w:rFonts w:ascii="Times New Roman" w:hAnsi="Times New Roman" w:cs="Times New Roman"/>
          <w:sz w:val="24"/>
          <w:szCs w:val="24"/>
        </w:rPr>
        <w:t>ГрК</w:t>
      </w:r>
      <w:proofErr w:type="spellEnd"/>
      <w:r w:rsidRPr="0059431C">
        <w:rPr>
          <w:rFonts w:ascii="Times New Roman" w:hAnsi="Times New Roman" w:cs="Times New Roman"/>
          <w:sz w:val="24"/>
          <w:szCs w:val="24"/>
        </w:rPr>
        <w:t xml:space="preserve"> РФ) </w:t>
      </w:r>
      <w:r w:rsidRPr="0059431C">
        <w:rPr>
          <w:rFonts w:ascii="Times New Roman" w:hAnsi="Times New Roman" w:cs="Times New Roman"/>
          <w:b/>
          <w:sz w:val="24"/>
          <w:szCs w:val="24"/>
        </w:rPr>
        <w:t>зоны с особыми условиями использования территорий</w:t>
      </w:r>
      <w:r w:rsidRPr="0059431C">
        <w:rPr>
          <w:rFonts w:ascii="Times New Roman" w:hAnsi="Times New Roman" w:cs="Times New Roman"/>
          <w:sz w:val="24"/>
          <w:szCs w:val="24"/>
        </w:rPr>
        <w:t xml:space="preserve"> подлежат отображению в материалах по обоснованию генерального плана в виде карт.</w:t>
      </w:r>
    </w:p>
    <w:p w:rsidR="00886491" w:rsidRPr="0059431C" w:rsidRDefault="00886491" w:rsidP="00E35693">
      <w:pPr>
        <w:autoSpaceDE w:val="0"/>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 xml:space="preserve">Так же положение о территориальном планировании, содержащееся в генеральном плане, включает в себя сведения о видах, назначении и наименованиях планируемых для размещения объектов местного значения поселения, городского округа,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w:t>
      </w:r>
      <w:r w:rsidRPr="0059431C">
        <w:rPr>
          <w:rFonts w:ascii="Times New Roman" w:hAnsi="Times New Roman" w:cs="Times New Roman"/>
          <w:b/>
          <w:sz w:val="24"/>
          <w:szCs w:val="24"/>
        </w:rPr>
        <w:t>характеристики зон с особыми условиями использования территорий</w:t>
      </w:r>
      <w:r w:rsidRPr="0059431C">
        <w:rPr>
          <w:rFonts w:ascii="Times New Roman" w:hAnsi="Times New Roman" w:cs="Times New Roman"/>
          <w:sz w:val="24"/>
          <w:szCs w:val="24"/>
        </w:rPr>
        <w:t xml:space="preserve"> в случае, если установление таких зон требуется в связи с размещением данных объектов</w:t>
      </w:r>
    </w:p>
    <w:p w:rsidR="00886491" w:rsidRPr="0059431C" w:rsidRDefault="00886491" w:rsidP="00E35693">
      <w:pPr>
        <w:autoSpaceDE w:val="0"/>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Виды зон с особыми условиями использования территории приведены в перечне, указанном в ст. 105 ЗК РФ.</w:t>
      </w:r>
    </w:p>
    <w:p w:rsidR="00410A92" w:rsidRPr="0059431C" w:rsidRDefault="00410A92" w:rsidP="00E35693">
      <w:pPr>
        <w:autoSpaceDE w:val="0"/>
        <w:spacing w:after="0"/>
        <w:ind w:firstLine="567"/>
        <w:jc w:val="both"/>
        <w:rPr>
          <w:rFonts w:ascii="Times New Roman" w:hAnsi="Times New Roman" w:cs="Times New Roman"/>
          <w:sz w:val="24"/>
          <w:szCs w:val="24"/>
        </w:rPr>
      </w:pPr>
    </w:p>
    <w:p w:rsidR="00886491" w:rsidRPr="0059431C" w:rsidRDefault="00D12DFF" w:rsidP="00AF773B">
      <w:pPr>
        <w:spacing w:after="0"/>
        <w:jc w:val="center"/>
        <w:rPr>
          <w:rFonts w:ascii="Times New Roman" w:hAnsi="Times New Roman" w:cs="Times New Roman"/>
          <w:b/>
          <w:i/>
          <w:sz w:val="24"/>
          <w:szCs w:val="24"/>
        </w:rPr>
      </w:pPr>
      <w:r w:rsidRPr="0059431C">
        <w:rPr>
          <w:rFonts w:ascii="Times New Roman" w:hAnsi="Times New Roman" w:cs="Times New Roman"/>
          <w:b/>
          <w:i/>
          <w:sz w:val="24"/>
          <w:szCs w:val="24"/>
        </w:rPr>
        <w:t>ЗОУИТ н</w:t>
      </w:r>
      <w:r w:rsidR="00886491" w:rsidRPr="0059431C">
        <w:rPr>
          <w:rFonts w:ascii="Times New Roman" w:hAnsi="Times New Roman" w:cs="Times New Roman"/>
          <w:b/>
          <w:i/>
          <w:sz w:val="24"/>
          <w:szCs w:val="24"/>
        </w:rPr>
        <w:t xml:space="preserve">а территории </w:t>
      </w:r>
      <w:r w:rsidR="00EA0BAE" w:rsidRPr="0059431C">
        <w:rPr>
          <w:rFonts w:ascii="Times New Roman" w:hAnsi="Times New Roman" w:cs="Times New Roman"/>
          <w:b/>
          <w:i/>
          <w:sz w:val="24"/>
          <w:szCs w:val="24"/>
        </w:rPr>
        <w:t>Первомайского</w:t>
      </w:r>
      <w:r w:rsidR="00C169F6" w:rsidRPr="0059431C">
        <w:rPr>
          <w:rFonts w:ascii="Times New Roman" w:hAnsi="Times New Roman" w:cs="Times New Roman"/>
          <w:b/>
          <w:i/>
          <w:sz w:val="24"/>
          <w:szCs w:val="24"/>
        </w:rPr>
        <w:t xml:space="preserve"> сельского поселения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6665"/>
        <w:gridCol w:w="2120"/>
      </w:tblGrid>
      <w:tr w:rsidR="0059431C" w:rsidRPr="0059431C" w:rsidTr="00627429">
        <w:trPr>
          <w:jc w:val="center"/>
        </w:trPr>
        <w:tc>
          <w:tcPr>
            <w:tcW w:w="560" w:type="dxa"/>
            <w:shd w:val="clear" w:color="auto" w:fill="BFBFBF" w:themeFill="background1" w:themeFillShade="BF"/>
          </w:tcPr>
          <w:p w:rsidR="003F4B3C" w:rsidRPr="0059431C" w:rsidRDefault="003F4B3C" w:rsidP="00627429">
            <w:pPr>
              <w:autoSpaceDE w:val="0"/>
              <w:spacing w:after="0" w:line="240" w:lineRule="auto"/>
              <w:jc w:val="center"/>
              <w:rPr>
                <w:rFonts w:ascii="Times New Roman" w:hAnsi="Times New Roman" w:cs="Times New Roman"/>
                <w:b/>
              </w:rPr>
            </w:pPr>
            <w:bookmarkStart w:id="75" w:name="_Toc40350039"/>
            <w:r w:rsidRPr="0059431C">
              <w:rPr>
                <w:rFonts w:ascii="Times New Roman" w:hAnsi="Times New Roman" w:cs="Times New Roman"/>
                <w:b/>
              </w:rPr>
              <w:t>№ п/п</w:t>
            </w:r>
          </w:p>
        </w:tc>
        <w:tc>
          <w:tcPr>
            <w:tcW w:w="6665" w:type="dxa"/>
            <w:shd w:val="clear" w:color="auto" w:fill="BFBFBF" w:themeFill="background1" w:themeFillShade="BF"/>
          </w:tcPr>
          <w:p w:rsidR="003F4B3C" w:rsidRPr="0059431C" w:rsidRDefault="003F4B3C" w:rsidP="00627429">
            <w:pPr>
              <w:autoSpaceDE w:val="0"/>
              <w:spacing w:after="0" w:line="240" w:lineRule="auto"/>
              <w:jc w:val="center"/>
              <w:rPr>
                <w:rFonts w:ascii="Times New Roman" w:hAnsi="Times New Roman" w:cs="Times New Roman"/>
                <w:b/>
              </w:rPr>
            </w:pPr>
            <w:r w:rsidRPr="0059431C">
              <w:rPr>
                <w:rFonts w:ascii="Times New Roman" w:hAnsi="Times New Roman" w:cs="Times New Roman"/>
                <w:b/>
              </w:rPr>
              <w:t>Наименование ЗОУИТ</w:t>
            </w:r>
          </w:p>
        </w:tc>
        <w:tc>
          <w:tcPr>
            <w:tcW w:w="2120" w:type="dxa"/>
            <w:shd w:val="clear" w:color="auto" w:fill="BFBFBF" w:themeFill="background1" w:themeFillShade="BF"/>
          </w:tcPr>
          <w:p w:rsidR="003F4B3C" w:rsidRPr="0059431C" w:rsidRDefault="003F4B3C" w:rsidP="00627429">
            <w:pPr>
              <w:autoSpaceDE w:val="0"/>
              <w:spacing w:after="0" w:line="240" w:lineRule="auto"/>
              <w:jc w:val="center"/>
              <w:rPr>
                <w:rFonts w:ascii="Times New Roman" w:hAnsi="Times New Roman" w:cs="Times New Roman"/>
                <w:b/>
              </w:rPr>
            </w:pPr>
            <w:r w:rsidRPr="0059431C">
              <w:rPr>
                <w:rFonts w:ascii="Times New Roman" w:hAnsi="Times New Roman" w:cs="Times New Roman"/>
                <w:b/>
              </w:rPr>
              <w:t>Наличие на территории муниципального образования</w:t>
            </w:r>
          </w:p>
        </w:tc>
      </w:tr>
      <w:tr w:rsidR="0059431C" w:rsidRPr="0059431C" w:rsidTr="00627429">
        <w:trPr>
          <w:jc w:val="center"/>
        </w:trPr>
        <w:tc>
          <w:tcPr>
            <w:tcW w:w="560" w:type="dxa"/>
          </w:tcPr>
          <w:p w:rsidR="003F4B3C" w:rsidRPr="0059431C" w:rsidRDefault="003F4B3C" w:rsidP="003F4B3C">
            <w:pPr>
              <w:pStyle w:val="ab"/>
              <w:numPr>
                <w:ilvl w:val="0"/>
                <w:numId w:val="13"/>
              </w:numPr>
              <w:autoSpaceDE w:val="0"/>
              <w:jc w:val="center"/>
              <w:rPr>
                <w:sz w:val="22"/>
                <w:szCs w:val="22"/>
                <w:u w:val="single"/>
              </w:rPr>
            </w:pPr>
          </w:p>
        </w:tc>
        <w:tc>
          <w:tcPr>
            <w:tcW w:w="6665" w:type="dxa"/>
          </w:tcPr>
          <w:p w:rsidR="003F4B3C" w:rsidRPr="0059431C" w:rsidRDefault="003F4B3C" w:rsidP="00627429">
            <w:pPr>
              <w:autoSpaceDE w:val="0"/>
              <w:autoSpaceDN w:val="0"/>
              <w:adjustRightInd w:val="0"/>
              <w:spacing w:after="0" w:line="240" w:lineRule="auto"/>
              <w:jc w:val="both"/>
              <w:rPr>
                <w:rFonts w:ascii="Times New Roman" w:hAnsi="Times New Roman" w:cs="Times New Roman"/>
              </w:rPr>
            </w:pPr>
            <w:r w:rsidRPr="0059431C">
              <w:rPr>
                <w:rFonts w:ascii="Times New Roman" w:hAnsi="Times New Roman" w:cs="Times New Roman"/>
              </w:rPr>
              <w:t>Зоны охраны объектов культурного наследия</w:t>
            </w:r>
          </w:p>
        </w:tc>
        <w:tc>
          <w:tcPr>
            <w:tcW w:w="2120" w:type="dxa"/>
            <w:shd w:val="clear" w:color="auto" w:fill="auto"/>
            <w:vAlign w:val="center"/>
          </w:tcPr>
          <w:p w:rsidR="003F4B3C" w:rsidRPr="0059431C" w:rsidRDefault="003F4B3C" w:rsidP="00627429">
            <w:pPr>
              <w:autoSpaceDE w:val="0"/>
              <w:spacing w:after="0" w:line="240" w:lineRule="auto"/>
              <w:jc w:val="center"/>
              <w:rPr>
                <w:rFonts w:ascii="Times New Roman" w:hAnsi="Times New Roman" w:cs="Times New Roman"/>
                <w:b/>
              </w:rPr>
            </w:pPr>
            <w:r w:rsidRPr="0059431C">
              <w:rPr>
                <w:rFonts w:ascii="Times New Roman" w:hAnsi="Times New Roman" w:cs="Times New Roman"/>
                <w:b/>
              </w:rPr>
              <w:t>-</w:t>
            </w:r>
          </w:p>
        </w:tc>
      </w:tr>
      <w:tr w:rsidR="0059431C" w:rsidRPr="0059431C" w:rsidTr="00627429">
        <w:trPr>
          <w:jc w:val="center"/>
        </w:trPr>
        <w:tc>
          <w:tcPr>
            <w:tcW w:w="560" w:type="dxa"/>
          </w:tcPr>
          <w:p w:rsidR="003F4B3C" w:rsidRPr="0059431C" w:rsidRDefault="003F4B3C" w:rsidP="003F4B3C">
            <w:pPr>
              <w:pStyle w:val="ab"/>
              <w:numPr>
                <w:ilvl w:val="0"/>
                <w:numId w:val="13"/>
              </w:numPr>
              <w:autoSpaceDE w:val="0"/>
              <w:jc w:val="center"/>
              <w:rPr>
                <w:sz w:val="22"/>
                <w:szCs w:val="22"/>
                <w:u w:val="single"/>
              </w:rPr>
            </w:pPr>
          </w:p>
        </w:tc>
        <w:tc>
          <w:tcPr>
            <w:tcW w:w="6665" w:type="dxa"/>
          </w:tcPr>
          <w:p w:rsidR="003F4B3C" w:rsidRPr="0059431C" w:rsidRDefault="003F4B3C" w:rsidP="00627429">
            <w:pPr>
              <w:autoSpaceDE w:val="0"/>
              <w:autoSpaceDN w:val="0"/>
              <w:adjustRightInd w:val="0"/>
              <w:spacing w:after="0" w:line="240" w:lineRule="auto"/>
              <w:jc w:val="both"/>
              <w:rPr>
                <w:rFonts w:ascii="Times New Roman" w:hAnsi="Times New Roman" w:cs="Times New Roman"/>
              </w:rPr>
            </w:pPr>
            <w:r w:rsidRPr="0059431C">
              <w:rPr>
                <w:rFonts w:ascii="Times New Roman" w:hAnsi="Times New Roman" w:cs="Times New Roman"/>
              </w:rPr>
              <w:t xml:space="preserve">Защитная </w:t>
            </w:r>
            <w:hyperlink r:id="rId25" w:history="1">
              <w:r w:rsidRPr="0059431C">
                <w:rPr>
                  <w:rFonts w:ascii="Times New Roman" w:hAnsi="Times New Roman" w:cs="Times New Roman"/>
                </w:rPr>
                <w:t>зона</w:t>
              </w:r>
            </w:hyperlink>
            <w:r w:rsidRPr="0059431C">
              <w:rPr>
                <w:rFonts w:ascii="Times New Roman" w:hAnsi="Times New Roman" w:cs="Times New Roman"/>
              </w:rPr>
              <w:t xml:space="preserve"> объекта культурного наследия</w:t>
            </w:r>
          </w:p>
        </w:tc>
        <w:tc>
          <w:tcPr>
            <w:tcW w:w="2120" w:type="dxa"/>
            <w:shd w:val="clear" w:color="auto" w:fill="D9D9D9" w:themeFill="background1" w:themeFillShade="D9"/>
            <w:vAlign w:val="center"/>
          </w:tcPr>
          <w:p w:rsidR="003F4B3C" w:rsidRPr="0059431C" w:rsidRDefault="00D3313B" w:rsidP="00627429">
            <w:pPr>
              <w:autoSpaceDE w:val="0"/>
              <w:spacing w:after="0" w:line="240" w:lineRule="auto"/>
              <w:jc w:val="center"/>
              <w:rPr>
                <w:rFonts w:ascii="Times New Roman" w:hAnsi="Times New Roman" w:cs="Times New Roman"/>
                <w:b/>
              </w:rPr>
            </w:pPr>
            <w:r w:rsidRPr="0059431C">
              <w:rPr>
                <w:rFonts w:ascii="Times New Roman" w:hAnsi="Times New Roman" w:cs="Times New Roman"/>
                <w:b/>
              </w:rPr>
              <w:t>+</w:t>
            </w:r>
          </w:p>
        </w:tc>
      </w:tr>
      <w:tr w:rsidR="0059431C" w:rsidRPr="0059431C" w:rsidTr="00627429">
        <w:trPr>
          <w:jc w:val="center"/>
        </w:trPr>
        <w:tc>
          <w:tcPr>
            <w:tcW w:w="560" w:type="dxa"/>
          </w:tcPr>
          <w:p w:rsidR="003F4B3C" w:rsidRPr="0059431C" w:rsidRDefault="003F4B3C" w:rsidP="003F4B3C">
            <w:pPr>
              <w:pStyle w:val="ab"/>
              <w:numPr>
                <w:ilvl w:val="0"/>
                <w:numId w:val="13"/>
              </w:numPr>
              <w:autoSpaceDE w:val="0"/>
              <w:jc w:val="center"/>
              <w:rPr>
                <w:sz w:val="22"/>
                <w:szCs w:val="22"/>
                <w:u w:val="single"/>
              </w:rPr>
            </w:pPr>
          </w:p>
        </w:tc>
        <w:tc>
          <w:tcPr>
            <w:tcW w:w="6665" w:type="dxa"/>
          </w:tcPr>
          <w:p w:rsidR="003F4B3C" w:rsidRPr="0059431C" w:rsidRDefault="003F4B3C" w:rsidP="00627429">
            <w:pPr>
              <w:autoSpaceDE w:val="0"/>
              <w:autoSpaceDN w:val="0"/>
              <w:adjustRightInd w:val="0"/>
              <w:spacing w:after="0" w:line="240" w:lineRule="auto"/>
              <w:jc w:val="both"/>
              <w:rPr>
                <w:rFonts w:ascii="Times New Roman" w:hAnsi="Times New Roman" w:cs="Times New Roman"/>
              </w:rPr>
            </w:pPr>
            <w:r w:rsidRPr="0059431C">
              <w:rPr>
                <w:rFonts w:ascii="Times New Roman" w:hAnsi="Times New Roman" w:cs="Times New Roman"/>
              </w:rPr>
              <w:t>Охранная зона объектов электроэнергетики (объектов электросетевого хозяйства и объектов по производству электрической энергии)</w:t>
            </w:r>
          </w:p>
        </w:tc>
        <w:tc>
          <w:tcPr>
            <w:tcW w:w="2120" w:type="dxa"/>
            <w:shd w:val="clear" w:color="auto" w:fill="D9D9D9" w:themeFill="background1" w:themeFillShade="D9"/>
            <w:vAlign w:val="center"/>
          </w:tcPr>
          <w:p w:rsidR="003F4B3C" w:rsidRPr="0059431C" w:rsidRDefault="003F4B3C" w:rsidP="00627429">
            <w:pPr>
              <w:autoSpaceDE w:val="0"/>
              <w:spacing w:after="0" w:line="240" w:lineRule="auto"/>
              <w:jc w:val="center"/>
              <w:rPr>
                <w:rFonts w:ascii="Times New Roman" w:hAnsi="Times New Roman" w:cs="Times New Roman"/>
                <w:b/>
                <w:highlight w:val="yellow"/>
              </w:rPr>
            </w:pPr>
            <w:r w:rsidRPr="0059431C">
              <w:rPr>
                <w:rFonts w:ascii="Times New Roman" w:hAnsi="Times New Roman" w:cs="Times New Roman"/>
                <w:b/>
              </w:rPr>
              <w:t>+</w:t>
            </w:r>
          </w:p>
        </w:tc>
      </w:tr>
      <w:tr w:rsidR="0059431C" w:rsidRPr="0059431C" w:rsidTr="00627429">
        <w:trPr>
          <w:jc w:val="center"/>
        </w:trPr>
        <w:tc>
          <w:tcPr>
            <w:tcW w:w="560" w:type="dxa"/>
          </w:tcPr>
          <w:p w:rsidR="003F4B3C" w:rsidRPr="0059431C" w:rsidRDefault="003F4B3C" w:rsidP="003F4B3C">
            <w:pPr>
              <w:pStyle w:val="ab"/>
              <w:numPr>
                <w:ilvl w:val="0"/>
                <w:numId w:val="13"/>
              </w:numPr>
              <w:autoSpaceDE w:val="0"/>
              <w:jc w:val="center"/>
              <w:rPr>
                <w:sz w:val="22"/>
                <w:szCs w:val="22"/>
                <w:u w:val="single"/>
              </w:rPr>
            </w:pPr>
          </w:p>
        </w:tc>
        <w:tc>
          <w:tcPr>
            <w:tcW w:w="6665" w:type="dxa"/>
          </w:tcPr>
          <w:p w:rsidR="003F4B3C" w:rsidRPr="0059431C" w:rsidRDefault="003F4B3C" w:rsidP="00627429">
            <w:pPr>
              <w:autoSpaceDE w:val="0"/>
              <w:autoSpaceDN w:val="0"/>
              <w:adjustRightInd w:val="0"/>
              <w:spacing w:after="0" w:line="240" w:lineRule="auto"/>
              <w:jc w:val="both"/>
              <w:rPr>
                <w:rFonts w:ascii="Times New Roman" w:hAnsi="Times New Roman" w:cs="Times New Roman"/>
              </w:rPr>
            </w:pPr>
            <w:r w:rsidRPr="0059431C">
              <w:rPr>
                <w:rFonts w:ascii="Times New Roman" w:hAnsi="Times New Roman" w:cs="Times New Roman"/>
              </w:rPr>
              <w:t>Охранная зона железных дорог</w:t>
            </w:r>
          </w:p>
        </w:tc>
        <w:tc>
          <w:tcPr>
            <w:tcW w:w="2120" w:type="dxa"/>
            <w:vAlign w:val="center"/>
          </w:tcPr>
          <w:p w:rsidR="003F4B3C" w:rsidRPr="0008346F" w:rsidRDefault="0054476F" w:rsidP="00627429">
            <w:pPr>
              <w:autoSpaceDE w:val="0"/>
              <w:spacing w:after="0" w:line="240" w:lineRule="auto"/>
              <w:jc w:val="center"/>
              <w:rPr>
                <w:rFonts w:ascii="Times New Roman" w:hAnsi="Times New Roman" w:cs="Times New Roman"/>
                <w:b/>
                <w:lang w:val="en-US"/>
              </w:rPr>
            </w:pPr>
            <w:r>
              <w:rPr>
                <w:rFonts w:ascii="Times New Roman" w:hAnsi="Times New Roman" w:cs="Times New Roman"/>
                <w:b/>
                <w:lang w:val="en-US"/>
              </w:rPr>
              <w:t>-</w:t>
            </w:r>
          </w:p>
        </w:tc>
      </w:tr>
      <w:tr w:rsidR="0059431C" w:rsidRPr="0059431C" w:rsidTr="00627429">
        <w:trPr>
          <w:jc w:val="center"/>
        </w:trPr>
        <w:tc>
          <w:tcPr>
            <w:tcW w:w="560" w:type="dxa"/>
          </w:tcPr>
          <w:p w:rsidR="003F4B3C" w:rsidRPr="0059431C" w:rsidRDefault="003F4B3C" w:rsidP="003F4B3C">
            <w:pPr>
              <w:pStyle w:val="ab"/>
              <w:numPr>
                <w:ilvl w:val="0"/>
                <w:numId w:val="13"/>
              </w:numPr>
              <w:autoSpaceDE w:val="0"/>
              <w:jc w:val="center"/>
              <w:rPr>
                <w:sz w:val="22"/>
                <w:szCs w:val="22"/>
                <w:u w:val="single"/>
              </w:rPr>
            </w:pPr>
          </w:p>
        </w:tc>
        <w:tc>
          <w:tcPr>
            <w:tcW w:w="6665" w:type="dxa"/>
          </w:tcPr>
          <w:p w:rsidR="003F4B3C" w:rsidRPr="0059431C" w:rsidRDefault="003F4B3C" w:rsidP="00627429">
            <w:pPr>
              <w:autoSpaceDE w:val="0"/>
              <w:autoSpaceDN w:val="0"/>
              <w:adjustRightInd w:val="0"/>
              <w:spacing w:after="0" w:line="240" w:lineRule="auto"/>
              <w:jc w:val="both"/>
              <w:rPr>
                <w:rFonts w:ascii="Times New Roman" w:hAnsi="Times New Roman" w:cs="Times New Roman"/>
              </w:rPr>
            </w:pPr>
            <w:r w:rsidRPr="0059431C">
              <w:rPr>
                <w:rFonts w:ascii="Times New Roman" w:hAnsi="Times New Roman" w:cs="Times New Roman"/>
              </w:rPr>
              <w:t xml:space="preserve">Придорожные </w:t>
            </w:r>
            <w:hyperlink r:id="rId26" w:history="1">
              <w:r w:rsidRPr="0059431C">
                <w:rPr>
                  <w:rFonts w:ascii="Times New Roman" w:hAnsi="Times New Roman" w:cs="Times New Roman"/>
                </w:rPr>
                <w:t>полосы</w:t>
              </w:r>
            </w:hyperlink>
            <w:r w:rsidRPr="0059431C">
              <w:rPr>
                <w:rFonts w:ascii="Times New Roman" w:hAnsi="Times New Roman" w:cs="Times New Roman"/>
              </w:rPr>
              <w:t xml:space="preserve"> автомобильных дорог</w:t>
            </w:r>
          </w:p>
        </w:tc>
        <w:tc>
          <w:tcPr>
            <w:tcW w:w="2120" w:type="dxa"/>
            <w:shd w:val="clear" w:color="auto" w:fill="auto"/>
            <w:vAlign w:val="center"/>
          </w:tcPr>
          <w:p w:rsidR="003F4B3C" w:rsidRPr="0059431C" w:rsidRDefault="00D3313B" w:rsidP="00627429">
            <w:pPr>
              <w:autoSpaceDE w:val="0"/>
              <w:spacing w:after="0" w:line="240" w:lineRule="auto"/>
              <w:jc w:val="center"/>
              <w:rPr>
                <w:rFonts w:ascii="Times New Roman" w:hAnsi="Times New Roman" w:cs="Times New Roman"/>
                <w:b/>
              </w:rPr>
            </w:pPr>
            <w:r w:rsidRPr="0059431C">
              <w:rPr>
                <w:rFonts w:ascii="Times New Roman" w:hAnsi="Times New Roman" w:cs="Times New Roman"/>
                <w:b/>
              </w:rPr>
              <w:t>+</w:t>
            </w:r>
          </w:p>
        </w:tc>
      </w:tr>
      <w:tr w:rsidR="0059431C" w:rsidRPr="0059431C" w:rsidTr="00627429">
        <w:trPr>
          <w:jc w:val="center"/>
        </w:trPr>
        <w:tc>
          <w:tcPr>
            <w:tcW w:w="560" w:type="dxa"/>
          </w:tcPr>
          <w:p w:rsidR="003F4B3C" w:rsidRPr="0059431C" w:rsidRDefault="003F4B3C" w:rsidP="003F4B3C">
            <w:pPr>
              <w:pStyle w:val="ab"/>
              <w:numPr>
                <w:ilvl w:val="0"/>
                <w:numId w:val="13"/>
              </w:numPr>
              <w:autoSpaceDE w:val="0"/>
              <w:jc w:val="center"/>
              <w:rPr>
                <w:sz w:val="22"/>
                <w:szCs w:val="22"/>
                <w:u w:val="single"/>
              </w:rPr>
            </w:pPr>
          </w:p>
        </w:tc>
        <w:tc>
          <w:tcPr>
            <w:tcW w:w="6665" w:type="dxa"/>
          </w:tcPr>
          <w:p w:rsidR="003F4B3C" w:rsidRPr="0059431C" w:rsidRDefault="003F4B3C" w:rsidP="00627429">
            <w:pPr>
              <w:autoSpaceDE w:val="0"/>
              <w:autoSpaceDN w:val="0"/>
              <w:adjustRightInd w:val="0"/>
              <w:spacing w:after="0" w:line="240" w:lineRule="auto"/>
              <w:jc w:val="both"/>
              <w:rPr>
                <w:rFonts w:ascii="Times New Roman" w:hAnsi="Times New Roman" w:cs="Times New Roman"/>
              </w:rPr>
            </w:pPr>
            <w:r w:rsidRPr="0059431C">
              <w:rPr>
                <w:rFonts w:ascii="Times New Roman" w:hAnsi="Times New Roman" w:cs="Times New Roman"/>
              </w:rPr>
              <w:t xml:space="preserve">Охранная </w:t>
            </w:r>
            <w:hyperlink r:id="rId27" w:history="1">
              <w:r w:rsidRPr="0059431C">
                <w:rPr>
                  <w:rFonts w:ascii="Times New Roman" w:hAnsi="Times New Roman" w:cs="Times New Roman"/>
                </w:rPr>
                <w:t>зона</w:t>
              </w:r>
            </w:hyperlink>
            <w:r w:rsidRPr="0059431C">
              <w:rPr>
                <w:rFonts w:ascii="Times New Roman" w:hAnsi="Times New Roman" w:cs="Times New Roman"/>
              </w:rPr>
              <w:t xml:space="preserve"> трубопроводов (газопроводов, нефтепроводов и нефтепродуктопроводов, </w:t>
            </w:r>
            <w:proofErr w:type="spellStart"/>
            <w:r w:rsidRPr="0059431C">
              <w:rPr>
                <w:rFonts w:ascii="Times New Roman" w:hAnsi="Times New Roman" w:cs="Times New Roman"/>
              </w:rPr>
              <w:t>аммиакопроводов</w:t>
            </w:r>
            <w:proofErr w:type="spellEnd"/>
            <w:r w:rsidRPr="0059431C">
              <w:rPr>
                <w:rFonts w:ascii="Times New Roman" w:hAnsi="Times New Roman" w:cs="Times New Roman"/>
              </w:rPr>
              <w:t>)</w:t>
            </w:r>
          </w:p>
        </w:tc>
        <w:tc>
          <w:tcPr>
            <w:tcW w:w="2120" w:type="dxa"/>
            <w:shd w:val="clear" w:color="auto" w:fill="D9D9D9" w:themeFill="background1" w:themeFillShade="D9"/>
            <w:vAlign w:val="center"/>
          </w:tcPr>
          <w:p w:rsidR="003F4B3C" w:rsidRPr="0059431C" w:rsidRDefault="003F4B3C" w:rsidP="00627429">
            <w:pPr>
              <w:autoSpaceDE w:val="0"/>
              <w:spacing w:after="0" w:line="240" w:lineRule="auto"/>
              <w:jc w:val="center"/>
              <w:rPr>
                <w:rFonts w:ascii="Times New Roman" w:hAnsi="Times New Roman" w:cs="Times New Roman"/>
                <w:b/>
              </w:rPr>
            </w:pPr>
            <w:r w:rsidRPr="0059431C">
              <w:rPr>
                <w:rFonts w:ascii="Times New Roman" w:hAnsi="Times New Roman" w:cs="Times New Roman"/>
                <w:b/>
              </w:rPr>
              <w:t>+</w:t>
            </w:r>
          </w:p>
        </w:tc>
      </w:tr>
      <w:tr w:rsidR="0059431C" w:rsidRPr="0059431C" w:rsidTr="00627429">
        <w:trPr>
          <w:jc w:val="center"/>
        </w:trPr>
        <w:tc>
          <w:tcPr>
            <w:tcW w:w="560" w:type="dxa"/>
          </w:tcPr>
          <w:p w:rsidR="003F4B3C" w:rsidRPr="0059431C" w:rsidRDefault="003F4B3C" w:rsidP="003F4B3C">
            <w:pPr>
              <w:pStyle w:val="ab"/>
              <w:numPr>
                <w:ilvl w:val="0"/>
                <w:numId w:val="13"/>
              </w:numPr>
              <w:autoSpaceDE w:val="0"/>
              <w:jc w:val="center"/>
              <w:rPr>
                <w:sz w:val="22"/>
                <w:szCs w:val="22"/>
                <w:u w:val="single"/>
              </w:rPr>
            </w:pPr>
          </w:p>
        </w:tc>
        <w:tc>
          <w:tcPr>
            <w:tcW w:w="6665" w:type="dxa"/>
          </w:tcPr>
          <w:p w:rsidR="003F4B3C" w:rsidRPr="0059431C" w:rsidRDefault="003F4B3C" w:rsidP="00627429">
            <w:pPr>
              <w:autoSpaceDE w:val="0"/>
              <w:autoSpaceDN w:val="0"/>
              <w:adjustRightInd w:val="0"/>
              <w:spacing w:after="0" w:line="240" w:lineRule="auto"/>
              <w:jc w:val="both"/>
              <w:rPr>
                <w:rFonts w:ascii="Times New Roman" w:hAnsi="Times New Roman" w:cs="Times New Roman"/>
              </w:rPr>
            </w:pPr>
            <w:r w:rsidRPr="0059431C">
              <w:rPr>
                <w:rFonts w:ascii="Times New Roman" w:hAnsi="Times New Roman" w:cs="Times New Roman"/>
              </w:rPr>
              <w:t xml:space="preserve">Охранная </w:t>
            </w:r>
            <w:hyperlink r:id="rId28" w:history="1">
              <w:r w:rsidRPr="0059431C">
                <w:rPr>
                  <w:rFonts w:ascii="Times New Roman" w:hAnsi="Times New Roman" w:cs="Times New Roman"/>
                </w:rPr>
                <w:t>зона</w:t>
              </w:r>
            </w:hyperlink>
            <w:r w:rsidRPr="0059431C">
              <w:rPr>
                <w:rFonts w:ascii="Times New Roman" w:hAnsi="Times New Roman" w:cs="Times New Roman"/>
              </w:rPr>
              <w:t xml:space="preserve"> линий и сооружений связи</w:t>
            </w:r>
          </w:p>
        </w:tc>
        <w:tc>
          <w:tcPr>
            <w:tcW w:w="2120" w:type="dxa"/>
            <w:shd w:val="clear" w:color="auto" w:fill="auto"/>
            <w:vAlign w:val="center"/>
          </w:tcPr>
          <w:p w:rsidR="003F4B3C" w:rsidRPr="0059431C" w:rsidRDefault="003F4B3C" w:rsidP="00627429">
            <w:pPr>
              <w:autoSpaceDE w:val="0"/>
              <w:spacing w:after="0" w:line="240" w:lineRule="auto"/>
              <w:jc w:val="center"/>
              <w:rPr>
                <w:rFonts w:ascii="Times New Roman" w:hAnsi="Times New Roman" w:cs="Times New Roman"/>
                <w:b/>
              </w:rPr>
            </w:pPr>
            <w:r w:rsidRPr="0059431C">
              <w:rPr>
                <w:rFonts w:ascii="Times New Roman" w:hAnsi="Times New Roman" w:cs="Times New Roman"/>
                <w:b/>
              </w:rPr>
              <w:t>+</w:t>
            </w:r>
          </w:p>
        </w:tc>
      </w:tr>
      <w:tr w:rsidR="0059431C" w:rsidRPr="0059431C" w:rsidTr="00627429">
        <w:trPr>
          <w:jc w:val="center"/>
        </w:trPr>
        <w:tc>
          <w:tcPr>
            <w:tcW w:w="560" w:type="dxa"/>
          </w:tcPr>
          <w:p w:rsidR="003F4B3C" w:rsidRPr="0059431C" w:rsidRDefault="003F4B3C" w:rsidP="003F4B3C">
            <w:pPr>
              <w:pStyle w:val="ab"/>
              <w:numPr>
                <w:ilvl w:val="0"/>
                <w:numId w:val="13"/>
              </w:numPr>
              <w:autoSpaceDE w:val="0"/>
              <w:jc w:val="center"/>
              <w:rPr>
                <w:sz w:val="22"/>
                <w:szCs w:val="22"/>
                <w:u w:val="single"/>
              </w:rPr>
            </w:pPr>
          </w:p>
        </w:tc>
        <w:tc>
          <w:tcPr>
            <w:tcW w:w="6665" w:type="dxa"/>
          </w:tcPr>
          <w:p w:rsidR="003F4B3C" w:rsidRPr="0059431C" w:rsidRDefault="003F4B3C" w:rsidP="00627429">
            <w:pPr>
              <w:autoSpaceDE w:val="0"/>
              <w:autoSpaceDN w:val="0"/>
              <w:adjustRightInd w:val="0"/>
              <w:spacing w:after="0" w:line="240" w:lineRule="auto"/>
              <w:jc w:val="both"/>
              <w:rPr>
                <w:rFonts w:ascii="Times New Roman" w:hAnsi="Times New Roman" w:cs="Times New Roman"/>
              </w:rPr>
            </w:pPr>
            <w:proofErr w:type="spellStart"/>
            <w:r w:rsidRPr="0059431C">
              <w:rPr>
                <w:rFonts w:ascii="Times New Roman" w:hAnsi="Times New Roman" w:cs="Times New Roman"/>
              </w:rPr>
              <w:t>Приаэродромная</w:t>
            </w:r>
            <w:proofErr w:type="spellEnd"/>
            <w:r w:rsidRPr="0059431C">
              <w:rPr>
                <w:rFonts w:ascii="Times New Roman" w:hAnsi="Times New Roman" w:cs="Times New Roman"/>
              </w:rPr>
              <w:t xml:space="preserve"> территория</w:t>
            </w:r>
          </w:p>
        </w:tc>
        <w:tc>
          <w:tcPr>
            <w:tcW w:w="2120" w:type="dxa"/>
            <w:shd w:val="clear" w:color="auto" w:fill="auto"/>
            <w:vAlign w:val="center"/>
          </w:tcPr>
          <w:p w:rsidR="003F4B3C" w:rsidRPr="0059431C" w:rsidRDefault="003F4B3C" w:rsidP="00627429">
            <w:pPr>
              <w:autoSpaceDE w:val="0"/>
              <w:spacing w:after="0" w:line="240" w:lineRule="auto"/>
              <w:jc w:val="center"/>
              <w:rPr>
                <w:rFonts w:ascii="Times New Roman" w:hAnsi="Times New Roman" w:cs="Times New Roman"/>
                <w:b/>
              </w:rPr>
            </w:pPr>
            <w:r w:rsidRPr="0059431C">
              <w:rPr>
                <w:rFonts w:ascii="Times New Roman" w:hAnsi="Times New Roman" w:cs="Times New Roman"/>
                <w:b/>
              </w:rPr>
              <w:t>-</w:t>
            </w:r>
          </w:p>
        </w:tc>
      </w:tr>
      <w:tr w:rsidR="0059431C" w:rsidRPr="0059431C" w:rsidTr="00627429">
        <w:trPr>
          <w:jc w:val="center"/>
        </w:trPr>
        <w:tc>
          <w:tcPr>
            <w:tcW w:w="560" w:type="dxa"/>
          </w:tcPr>
          <w:p w:rsidR="003F4B3C" w:rsidRPr="0059431C" w:rsidRDefault="003F4B3C" w:rsidP="003F4B3C">
            <w:pPr>
              <w:pStyle w:val="ab"/>
              <w:numPr>
                <w:ilvl w:val="0"/>
                <w:numId w:val="13"/>
              </w:numPr>
              <w:autoSpaceDE w:val="0"/>
              <w:jc w:val="center"/>
              <w:rPr>
                <w:sz w:val="22"/>
                <w:szCs w:val="22"/>
                <w:u w:val="single"/>
              </w:rPr>
            </w:pPr>
          </w:p>
        </w:tc>
        <w:tc>
          <w:tcPr>
            <w:tcW w:w="6665" w:type="dxa"/>
          </w:tcPr>
          <w:p w:rsidR="003F4B3C" w:rsidRPr="0059431C" w:rsidRDefault="000020CC" w:rsidP="00627429">
            <w:pPr>
              <w:autoSpaceDE w:val="0"/>
              <w:autoSpaceDN w:val="0"/>
              <w:adjustRightInd w:val="0"/>
              <w:spacing w:after="0" w:line="240" w:lineRule="auto"/>
              <w:jc w:val="both"/>
              <w:rPr>
                <w:rFonts w:ascii="Times New Roman" w:hAnsi="Times New Roman" w:cs="Times New Roman"/>
              </w:rPr>
            </w:pPr>
            <w:hyperlink r:id="rId29" w:history="1">
              <w:r w:rsidR="003F4B3C" w:rsidRPr="0059431C">
                <w:rPr>
                  <w:rFonts w:ascii="Times New Roman" w:hAnsi="Times New Roman" w:cs="Times New Roman"/>
                </w:rPr>
                <w:t>Зона</w:t>
              </w:r>
            </w:hyperlink>
            <w:r w:rsidR="003F4B3C" w:rsidRPr="0059431C">
              <w:rPr>
                <w:rFonts w:ascii="Times New Roman" w:hAnsi="Times New Roman" w:cs="Times New Roman"/>
              </w:rPr>
              <w:t xml:space="preserve"> охраняемого объекта</w:t>
            </w:r>
          </w:p>
        </w:tc>
        <w:tc>
          <w:tcPr>
            <w:tcW w:w="2120" w:type="dxa"/>
            <w:vAlign w:val="center"/>
          </w:tcPr>
          <w:p w:rsidR="003F4B3C" w:rsidRPr="0059431C" w:rsidRDefault="003F4B3C" w:rsidP="00627429">
            <w:pPr>
              <w:autoSpaceDE w:val="0"/>
              <w:spacing w:after="0" w:line="240" w:lineRule="auto"/>
              <w:jc w:val="center"/>
              <w:rPr>
                <w:rFonts w:ascii="Times New Roman" w:hAnsi="Times New Roman" w:cs="Times New Roman"/>
                <w:b/>
              </w:rPr>
            </w:pPr>
            <w:r w:rsidRPr="0059431C">
              <w:rPr>
                <w:rFonts w:ascii="Times New Roman" w:hAnsi="Times New Roman" w:cs="Times New Roman"/>
                <w:b/>
              </w:rPr>
              <w:t>-</w:t>
            </w:r>
          </w:p>
        </w:tc>
      </w:tr>
      <w:tr w:rsidR="0059431C" w:rsidRPr="0059431C" w:rsidTr="00627429">
        <w:trPr>
          <w:jc w:val="center"/>
        </w:trPr>
        <w:tc>
          <w:tcPr>
            <w:tcW w:w="560" w:type="dxa"/>
          </w:tcPr>
          <w:p w:rsidR="003F4B3C" w:rsidRPr="0059431C" w:rsidRDefault="003F4B3C" w:rsidP="003F4B3C">
            <w:pPr>
              <w:pStyle w:val="ab"/>
              <w:numPr>
                <w:ilvl w:val="0"/>
                <w:numId w:val="13"/>
              </w:numPr>
              <w:autoSpaceDE w:val="0"/>
              <w:jc w:val="center"/>
              <w:rPr>
                <w:sz w:val="22"/>
                <w:szCs w:val="22"/>
                <w:u w:val="single"/>
              </w:rPr>
            </w:pPr>
          </w:p>
        </w:tc>
        <w:tc>
          <w:tcPr>
            <w:tcW w:w="6665" w:type="dxa"/>
          </w:tcPr>
          <w:p w:rsidR="003F4B3C" w:rsidRPr="0059431C" w:rsidRDefault="000020CC" w:rsidP="00627429">
            <w:pPr>
              <w:autoSpaceDE w:val="0"/>
              <w:autoSpaceDN w:val="0"/>
              <w:adjustRightInd w:val="0"/>
              <w:spacing w:after="0" w:line="240" w:lineRule="auto"/>
              <w:jc w:val="both"/>
              <w:rPr>
                <w:rFonts w:ascii="Times New Roman" w:hAnsi="Times New Roman" w:cs="Times New Roman"/>
              </w:rPr>
            </w:pPr>
            <w:hyperlink r:id="rId30" w:history="1">
              <w:r w:rsidR="003F4B3C" w:rsidRPr="0059431C">
                <w:rPr>
                  <w:rFonts w:ascii="Times New Roman" w:hAnsi="Times New Roman" w:cs="Times New Roman"/>
                </w:rPr>
                <w:t>Зона</w:t>
              </w:r>
            </w:hyperlink>
            <w:r w:rsidR="003F4B3C" w:rsidRPr="0059431C">
              <w:rPr>
                <w:rFonts w:ascii="Times New Roman" w:hAnsi="Times New Roman" w:cs="Times New Roman"/>
              </w:rPr>
              <w:t xml:space="preserve"> охраняемого военного объекта, охранная зона военного объекта, запретные и специальные зоны, устанавливаемые в связи с размещением указанных объектов</w:t>
            </w:r>
          </w:p>
        </w:tc>
        <w:tc>
          <w:tcPr>
            <w:tcW w:w="2120" w:type="dxa"/>
            <w:vAlign w:val="center"/>
          </w:tcPr>
          <w:p w:rsidR="003F4B3C" w:rsidRPr="0059431C" w:rsidRDefault="003F4B3C" w:rsidP="00627429">
            <w:pPr>
              <w:autoSpaceDE w:val="0"/>
              <w:spacing w:after="0" w:line="240" w:lineRule="auto"/>
              <w:jc w:val="center"/>
              <w:rPr>
                <w:rFonts w:ascii="Times New Roman" w:hAnsi="Times New Roman" w:cs="Times New Roman"/>
                <w:b/>
              </w:rPr>
            </w:pPr>
            <w:r w:rsidRPr="0059431C">
              <w:rPr>
                <w:rFonts w:ascii="Times New Roman" w:hAnsi="Times New Roman" w:cs="Times New Roman"/>
                <w:b/>
              </w:rPr>
              <w:t>-</w:t>
            </w:r>
          </w:p>
        </w:tc>
      </w:tr>
      <w:tr w:rsidR="0059431C" w:rsidRPr="0059431C" w:rsidTr="00627429">
        <w:trPr>
          <w:jc w:val="center"/>
        </w:trPr>
        <w:tc>
          <w:tcPr>
            <w:tcW w:w="560" w:type="dxa"/>
          </w:tcPr>
          <w:p w:rsidR="003F4B3C" w:rsidRPr="0059431C" w:rsidRDefault="003F4B3C" w:rsidP="003F4B3C">
            <w:pPr>
              <w:pStyle w:val="ab"/>
              <w:numPr>
                <w:ilvl w:val="0"/>
                <w:numId w:val="13"/>
              </w:numPr>
              <w:autoSpaceDE w:val="0"/>
              <w:jc w:val="center"/>
              <w:rPr>
                <w:sz w:val="22"/>
                <w:szCs w:val="22"/>
                <w:u w:val="single"/>
              </w:rPr>
            </w:pPr>
          </w:p>
        </w:tc>
        <w:tc>
          <w:tcPr>
            <w:tcW w:w="6665" w:type="dxa"/>
          </w:tcPr>
          <w:p w:rsidR="003F4B3C" w:rsidRPr="0059431C" w:rsidRDefault="003F4B3C" w:rsidP="00627429">
            <w:pPr>
              <w:autoSpaceDE w:val="0"/>
              <w:autoSpaceDN w:val="0"/>
              <w:adjustRightInd w:val="0"/>
              <w:spacing w:after="0" w:line="240" w:lineRule="auto"/>
              <w:jc w:val="both"/>
              <w:rPr>
                <w:rFonts w:ascii="Times New Roman" w:hAnsi="Times New Roman" w:cs="Times New Roman"/>
              </w:rPr>
            </w:pPr>
            <w:r w:rsidRPr="0059431C">
              <w:rPr>
                <w:rFonts w:ascii="Times New Roman" w:hAnsi="Times New Roman" w:cs="Times New Roman"/>
              </w:rPr>
              <w:t>Охранная зона особо охраняемой природной территории (государственного природного заповедника, национального парка, природного парка, памятника природы)</w:t>
            </w:r>
          </w:p>
        </w:tc>
        <w:tc>
          <w:tcPr>
            <w:tcW w:w="2120" w:type="dxa"/>
            <w:vAlign w:val="center"/>
          </w:tcPr>
          <w:p w:rsidR="003F4B3C" w:rsidRPr="0059431C" w:rsidRDefault="003F4B3C" w:rsidP="00627429">
            <w:pPr>
              <w:autoSpaceDE w:val="0"/>
              <w:spacing w:after="0" w:line="240" w:lineRule="auto"/>
              <w:jc w:val="center"/>
              <w:rPr>
                <w:rFonts w:ascii="Times New Roman" w:hAnsi="Times New Roman" w:cs="Times New Roman"/>
                <w:b/>
              </w:rPr>
            </w:pPr>
            <w:r w:rsidRPr="0059431C">
              <w:rPr>
                <w:rFonts w:ascii="Times New Roman" w:hAnsi="Times New Roman" w:cs="Times New Roman"/>
                <w:b/>
              </w:rPr>
              <w:t>+</w:t>
            </w:r>
          </w:p>
        </w:tc>
      </w:tr>
      <w:tr w:rsidR="0059431C" w:rsidRPr="0059431C" w:rsidTr="00627429">
        <w:trPr>
          <w:jc w:val="center"/>
        </w:trPr>
        <w:tc>
          <w:tcPr>
            <w:tcW w:w="560" w:type="dxa"/>
          </w:tcPr>
          <w:p w:rsidR="003F4B3C" w:rsidRPr="0059431C" w:rsidRDefault="003F4B3C" w:rsidP="003F4B3C">
            <w:pPr>
              <w:pStyle w:val="ab"/>
              <w:numPr>
                <w:ilvl w:val="0"/>
                <w:numId w:val="13"/>
              </w:numPr>
              <w:autoSpaceDE w:val="0"/>
              <w:jc w:val="center"/>
              <w:rPr>
                <w:sz w:val="22"/>
                <w:szCs w:val="22"/>
                <w:u w:val="single"/>
              </w:rPr>
            </w:pPr>
          </w:p>
        </w:tc>
        <w:tc>
          <w:tcPr>
            <w:tcW w:w="6665" w:type="dxa"/>
          </w:tcPr>
          <w:p w:rsidR="003F4B3C" w:rsidRPr="0059431C" w:rsidRDefault="003F4B3C" w:rsidP="00627429">
            <w:pPr>
              <w:autoSpaceDE w:val="0"/>
              <w:autoSpaceDN w:val="0"/>
              <w:adjustRightInd w:val="0"/>
              <w:spacing w:after="0" w:line="240" w:lineRule="auto"/>
              <w:jc w:val="both"/>
              <w:rPr>
                <w:rFonts w:ascii="Times New Roman" w:hAnsi="Times New Roman" w:cs="Times New Roman"/>
              </w:rPr>
            </w:pPr>
            <w:r w:rsidRPr="0059431C">
              <w:rPr>
                <w:rFonts w:ascii="Times New Roman" w:hAnsi="Times New Roman" w:cs="Times New Roman"/>
              </w:rPr>
              <w:t>Охранная зона стационарных пунктов наблюдений за состоянием окружающей среды, ее загрязнением</w:t>
            </w:r>
          </w:p>
        </w:tc>
        <w:tc>
          <w:tcPr>
            <w:tcW w:w="2120" w:type="dxa"/>
            <w:vAlign w:val="center"/>
          </w:tcPr>
          <w:p w:rsidR="003F4B3C" w:rsidRPr="0059431C" w:rsidRDefault="003F4B3C" w:rsidP="00627429">
            <w:pPr>
              <w:autoSpaceDE w:val="0"/>
              <w:spacing w:after="0" w:line="240" w:lineRule="auto"/>
              <w:jc w:val="center"/>
              <w:rPr>
                <w:rFonts w:ascii="Times New Roman" w:hAnsi="Times New Roman" w:cs="Times New Roman"/>
                <w:b/>
              </w:rPr>
            </w:pPr>
            <w:r w:rsidRPr="0059431C">
              <w:rPr>
                <w:rFonts w:ascii="Times New Roman" w:hAnsi="Times New Roman" w:cs="Times New Roman"/>
                <w:b/>
              </w:rPr>
              <w:t>-</w:t>
            </w:r>
          </w:p>
        </w:tc>
      </w:tr>
      <w:tr w:rsidR="0059431C" w:rsidRPr="0059431C" w:rsidTr="00627429">
        <w:trPr>
          <w:jc w:val="center"/>
        </w:trPr>
        <w:tc>
          <w:tcPr>
            <w:tcW w:w="560" w:type="dxa"/>
          </w:tcPr>
          <w:p w:rsidR="003F4B3C" w:rsidRPr="0059431C" w:rsidRDefault="003F4B3C" w:rsidP="003F4B3C">
            <w:pPr>
              <w:pStyle w:val="ab"/>
              <w:numPr>
                <w:ilvl w:val="0"/>
                <w:numId w:val="13"/>
              </w:numPr>
              <w:autoSpaceDE w:val="0"/>
              <w:jc w:val="center"/>
              <w:rPr>
                <w:sz w:val="22"/>
                <w:szCs w:val="22"/>
                <w:u w:val="single"/>
              </w:rPr>
            </w:pPr>
          </w:p>
        </w:tc>
        <w:tc>
          <w:tcPr>
            <w:tcW w:w="6665" w:type="dxa"/>
          </w:tcPr>
          <w:p w:rsidR="003F4B3C" w:rsidRPr="0059431C" w:rsidRDefault="000E7B6B" w:rsidP="00627429">
            <w:pPr>
              <w:autoSpaceDE w:val="0"/>
              <w:autoSpaceDN w:val="0"/>
              <w:adjustRightInd w:val="0"/>
              <w:spacing w:after="0" w:line="240" w:lineRule="auto"/>
              <w:jc w:val="both"/>
              <w:rPr>
                <w:rFonts w:ascii="Times New Roman" w:hAnsi="Times New Roman" w:cs="Times New Roman"/>
              </w:rPr>
            </w:pPr>
            <w:proofErr w:type="spellStart"/>
            <w:r>
              <w:rPr>
                <w:rFonts w:ascii="Times New Roman" w:hAnsi="Times New Roman" w:cs="Times New Roman"/>
              </w:rPr>
              <w:t>Водоохранная</w:t>
            </w:r>
            <w:proofErr w:type="spellEnd"/>
            <w:r w:rsidR="003F4B3C" w:rsidRPr="0059431C">
              <w:rPr>
                <w:rFonts w:ascii="Times New Roman" w:hAnsi="Times New Roman" w:cs="Times New Roman"/>
              </w:rPr>
              <w:t xml:space="preserve"> зона</w:t>
            </w:r>
          </w:p>
        </w:tc>
        <w:tc>
          <w:tcPr>
            <w:tcW w:w="2120" w:type="dxa"/>
            <w:shd w:val="clear" w:color="auto" w:fill="D9D9D9" w:themeFill="background1" w:themeFillShade="D9"/>
            <w:vAlign w:val="center"/>
          </w:tcPr>
          <w:p w:rsidR="003F4B3C" w:rsidRPr="0059431C" w:rsidRDefault="00CF49BF" w:rsidP="00627429">
            <w:pPr>
              <w:autoSpaceDE w:val="0"/>
              <w:spacing w:after="0" w:line="240" w:lineRule="auto"/>
              <w:jc w:val="center"/>
              <w:rPr>
                <w:rFonts w:ascii="Times New Roman" w:hAnsi="Times New Roman" w:cs="Times New Roman"/>
                <w:b/>
              </w:rPr>
            </w:pPr>
            <w:r>
              <w:rPr>
                <w:rFonts w:ascii="Times New Roman" w:hAnsi="Times New Roman" w:cs="Times New Roman"/>
                <w:b/>
              </w:rPr>
              <w:t>+</w:t>
            </w:r>
          </w:p>
        </w:tc>
      </w:tr>
      <w:tr w:rsidR="0059431C" w:rsidRPr="0059431C" w:rsidTr="00627429">
        <w:trPr>
          <w:jc w:val="center"/>
        </w:trPr>
        <w:tc>
          <w:tcPr>
            <w:tcW w:w="560" w:type="dxa"/>
          </w:tcPr>
          <w:p w:rsidR="003F4B3C" w:rsidRPr="0059431C" w:rsidRDefault="003F4B3C" w:rsidP="003F4B3C">
            <w:pPr>
              <w:pStyle w:val="ab"/>
              <w:numPr>
                <w:ilvl w:val="0"/>
                <w:numId w:val="13"/>
              </w:numPr>
              <w:autoSpaceDE w:val="0"/>
              <w:jc w:val="center"/>
              <w:rPr>
                <w:sz w:val="22"/>
                <w:szCs w:val="22"/>
                <w:u w:val="single"/>
              </w:rPr>
            </w:pPr>
          </w:p>
        </w:tc>
        <w:tc>
          <w:tcPr>
            <w:tcW w:w="6665" w:type="dxa"/>
          </w:tcPr>
          <w:p w:rsidR="003F4B3C" w:rsidRPr="0059431C" w:rsidRDefault="003F4B3C" w:rsidP="00627429">
            <w:pPr>
              <w:autoSpaceDE w:val="0"/>
              <w:autoSpaceDN w:val="0"/>
              <w:adjustRightInd w:val="0"/>
              <w:spacing w:after="0" w:line="240" w:lineRule="auto"/>
              <w:jc w:val="both"/>
              <w:rPr>
                <w:rFonts w:ascii="Times New Roman" w:hAnsi="Times New Roman" w:cs="Times New Roman"/>
              </w:rPr>
            </w:pPr>
            <w:r w:rsidRPr="0059431C">
              <w:rPr>
                <w:rFonts w:ascii="Times New Roman" w:hAnsi="Times New Roman" w:cs="Times New Roman"/>
              </w:rPr>
              <w:t>Прибрежная защитная полоса</w:t>
            </w:r>
          </w:p>
        </w:tc>
        <w:tc>
          <w:tcPr>
            <w:tcW w:w="2120" w:type="dxa"/>
            <w:shd w:val="clear" w:color="auto" w:fill="D9D9D9" w:themeFill="background1" w:themeFillShade="D9"/>
            <w:vAlign w:val="center"/>
          </w:tcPr>
          <w:p w:rsidR="003F4B3C" w:rsidRPr="0059431C" w:rsidRDefault="003F4B3C" w:rsidP="00627429">
            <w:pPr>
              <w:autoSpaceDE w:val="0"/>
              <w:spacing w:after="0" w:line="240" w:lineRule="auto"/>
              <w:jc w:val="center"/>
              <w:rPr>
                <w:rFonts w:ascii="Times New Roman" w:hAnsi="Times New Roman" w:cs="Times New Roman"/>
                <w:b/>
              </w:rPr>
            </w:pPr>
            <w:r w:rsidRPr="0059431C">
              <w:rPr>
                <w:rFonts w:ascii="Times New Roman" w:hAnsi="Times New Roman" w:cs="Times New Roman"/>
                <w:b/>
              </w:rPr>
              <w:t>+</w:t>
            </w:r>
          </w:p>
        </w:tc>
      </w:tr>
      <w:tr w:rsidR="0059431C" w:rsidRPr="0059431C" w:rsidTr="00627429">
        <w:trPr>
          <w:jc w:val="center"/>
        </w:trPr>
        <w:tc>
          <w:tcPr>
            <w:tcW w:w="560" w:type="dxa"/>
          </w:tcPr>
          <w:p w:rsidR="003F4B3C" w:rsidRPr="0059431C" w:rsidRDefault="003F4B3C" w:rsidP="003F4B3C">
            <w:pPr>
              <w:pStyle w:val="ab"/>
              <w:numPr>
                <w:ilvl w:val="0"/>
                <w:numId w:val="13"/>
              </w:numPr>
              <w:autoSpaceDE w:val="0"/>
              <w:jc w:val="center"/>
              <w:rPr>
                <w:sz w:val="22"/>
                <w:szCs w:val="22"/>
                <w:u w:val="single"/>
              </w:rPr>
            </w:pPr>
          </w:p>
        </w:tc>
        <w:tc>
          <w:tcPr>
            <w:tcW w:w="6665" w:type="dxa"/>
          </w:tcPr>
          <w:p w:rsidR="003F4B3C" w:rsidRPr="0059431C" w:rsidRDefault="003F4B3C" w:rsidP="00627429">
            <w:pPr>
              <w:autoSpaceDE w:val="0"/>
              <w:autoSpaceDN w:val="0"/>
              <w:adjustRightInd w:val="0"/>
              <w:spacing w:after="0" w:line="240" w:lineRule="auto"/>
              <w:jc w:val="both"/>
              <w:rPr>
                <w:rFonts w:ascii="Times New Roman" w:hAnsi="Times New Roman" w:cs="Times New Roman"/>
              </w:rPr>
            </w:pPr>
            <w:r w:rsidRPr="0059431C">
              <w:rPr>
                <w:rFonts w:ascii="Times New Roman" w:hAnsi="Times New Roman" w:cs="Times New Roman"/>
              </w:rPr>
              <w:t>Округ санитарной (горно-санитарной) охраны лечебно-оздоровительных местностей, курортов и природных лечебных ресурсов</w:t>
            </w:r>
          </w:p>
        </w:tc>
        <w:tc>
          <w:tcPr>
            <w:tcW w:w="2120" w:type="dxa"/>
            <w:vAlign w:val="center"/>
          </w:tcPr>
          <w:p w:rsidR="003F4B3C" w:rsidRPr="0059431C" w:rsidRDefault="003F4B3C" w:rsidP="00627429">
            <w:pPr>
              <w:autoSpaceDE w:val="0"/>
              <w:spacing w:after="0" w:line="240" w:lineRule="auto"/>
              <w:jc w:val="center"/>
              <w:rPr>
                <w:rFonts w:ascii="Times New Roman" w:hAnsi="Times New Roman" w:cs="Times New Roman"/>
                <w:b/>
              </w:rPr>
            </w:pPr>
            <w:r w:rsidRPr="0059431C">
              <w:rPr>
                <w:rFonts w:ascii="Times New Roman" w:hAnsi="Times New Roman" w:cs="Times New Roman"/>
                <w:b/>
              </w:rPr>
              <w:t>-</w:t>
            </w:r>
          </w:p>
        </w:tc>
      </w:tr>
      <w:tr w:rsidR="0059431C" w:rsidRPr="0059431C" w:rsidTr="00627429">
        <w:trPr>
          <w:jc w:val="center"/>
        </w:trPr>
        <w:tc>
          <w:tcPr>
            <w:tcW w:w="560" w:type="dxa"/>
          </w:tcPr>
          <w:p w:rsidR="003F4B3C" w:rsidRPr="0059431C" w:rsidRDefault="003F4B3C" w:rsidP="003F4B3C">
            <w:pPr>
              <w:pStyle w:val="ab"/>
              <w:numPr>
                <w:ilvl w:val="0"/>
                <w:numId w:val="13"/>
              </w:numPr>
              <w:autoSpaceDE w:val="0"/>
              <w:jc w:val="center"/>
              <w:rPr>
                <w:sz w:val="22"/>
                <w:szCs w:val="22"/>
                <w:u w:val="single"/>
              </w:rPr>
            </w:pPr>
          </w:p>
        </w:tc>
        <w:tc>
          <w:tcPr>
            <w:tcW w:w="6665" w:type="dxa"/>
          </w:tcPr>
          <w:p w:rsidR="003F4B3C" w:rsidRPr="0059431C" w:rsidRDefault="000020CC" w:rsidP="00627429">
            <w:pPr>
              <w:autoSpaceDE w:val="0"/>
              <w:autoSpaceDN w:val="0"/>
              <w:adjustRightInd w:val="0"/>
              <w:spacing w:after="0" w:line="240" w:lineRule="auto"/>
              <w:jc w:val="both"/>
              <w:rPr>
                <w:rFonts w:ascii="Times New Roman" w:hAnsi="Times New Roman" w:cs="Times New Roman"/>
              </w:rPr>
            </w:pPr>
            <w:hyperlink r:id="rId31" w:history="1">
              <w:r w:rsidR="003F4B3C" w:rsidRPr="0059431C">
                <w:rPr>
                  <w:rFonts w:ascii="Times New Roman" w:hAnsi="Times New Roman" w:cs="Times New Roman"/>
                </w:rPr>
                <w:t>Зоны</w:t>
              </w:r>
            </w:hyperlink>
            <w:r w:rsidR="003F4B3C" w:rsidRPr="0059431C">
              <w:rPr>
                <w:rFonts w:ascii="Times New Roman" w:hAnsi="Times New Roman" w:cs="Times New Roman"/>
              </w:rPr>
              <w:t xml:space="preserve"> санитарной охраны источников питьевого и хозяйственно-бытового водоснабжения, а также устанавливаемые в случаях, предусмотренных Водным </w:t>
            </w:r>
            <w:hyperlink r:id="rId32" w:history="1">
              <w:r w:rsidR="003F4B3C" w:rsidRPr="0059431C">
                <w:rPr>
                  <w:rFonts w:ascii="Times New Roman" w:hAnsi="Times New Roman" w:cs="Times New Roman"/>
                </w:rPr>
                <w:t>кодексом</w:t>
              </w:r>
            </w:hyperlink>
            <w:r w:rsidR="003F4B3C" w:rsidRPr="0059431C">
              <w:rPr>
                <w:rFonts w:ascii="Times New Roman" w:hAnsi="Times New Roman" w:cs="Times New Roman"/>
              </w:rPr>
              <w:t xml:space="preserve"> Российской Федерации, в отношении подземных водных объектов зоны специальной охраны</w:t>
            </w:r>
          </w:p>
        </w:tc>
        <w:tc>
          <w:tcPr>
            <w:tcW w:w="2120" w:type="dxa"/>
            <w:shd w:val="clear" w:color="auto" w:fill="D9D9D9" w:themeFill="background1" w:themeFillShade="D9"/>
            <w:vAlign w:val="center"/>
          </w:tcPr>
          <w:p w:rsidR="003F4B3C" w:rsidRPr="0059431C" w:rsidRDefault="003F4B3C" w:rsidP="00627429">
            <w:pPr>
              <w:autoSpaceDE w:val="0"/>
              <w:spacing w:after="0" w:line="240" w:lineRule="auto"/>
              <w:jc w:val="center"/>
              <w:rPr>
                <w:rFonts w:ascii="Times New Roman" w:hAnsi="Times New Roman" w:cs="Times New Roman"/>
                <w:b/>
              </w:rPr>
            </w:pPr>
            <w:r w:rsidRPr="0059431C">
              <w:rPr>
                <w:rFonts w:ascii="Times New Roman" w:hAnsi="Times New Roman" w:cs="Times New Roman"/>
                <w:b/>
              </w:rPr>
              <w:t>+</w:t>
            </w:r>
          </w:p>
        </w:tc>
      </w:tr>
      <w:tr w:rsidR="0059431C" w:rsidRPr="0059431C" w:rsidTr="00627429">
        <w:trPr>
          <w:jc w:val="center"/>
        </w:trPr>
        <w:tc>
          <w:tcPr>
            <w:tcW w:w="560" w:type="dxa"/>
          </w:tcPr>
          <w:p w:rsidR="003F4B3C" w:rsidRPr="0059431C" w:rsidRDefault="003F4B3C" w:rsidP="003F4B3C">
            <w:pPr>
              <w:pStyle w:val="ab"/>
              <w:numPr>
                <w:ilvl w:val="0"/>
                <w:numId w:val="13"/>
              </w:numPr>
              <w:autoSpaceDE w:val="0"/>
              <w:jc w:val="center"/>
              <w:rPr>
                <w:sz w:val="22"/>
                <w:szCs w:val="22"/>
                <w:u w:val="single"/>
              </w:rPr>
            </w:pPr>
          </w:p>
        </w:tc>
        <w:tc>
          <w:tcPr>
            <w:tcW w:w="6665" w:type="dxa"/>
          </w:tcPr>
          <w:p w:rsidR="003F4B3C" w:rsidRPr="0059431C" w:rsidRDefault="000020CC" w:rsidP="00627429">
            <w:pPr>
              <w:autoSpaceDE w:val="0"/>
              <w:autoSpaceDN w:val="0"/>
              <w:adjustRightInd w:val="0"/>
              <w:spacing w:after="0" w:line="240" w:lineRule="auto"/>
              <w:jc w:val="both"/>
              <w:rPr>
                <w:rFonts w:ascii="Times New Roman" w:hAnsi="Times New Roman" w:cs="Times New Roman"/>
              </w:rPr>
            </w:pPr>
            <w:hyperlink r:id="rId33" w:history="1">
              <w:r w:rsidR="003F4B3C" w:rsidRPr="0059431C">
                <w:rPr>
                  <w:rFonts w:ascii="Times New Roman" w:hAnsi="Times New Roman" w:cs="Times New Roman"/>
                </w:rPr>
                <w:t>Зоны</w:t>
              </w:r>
            </w:hyperlink>
            <w:r w:rsidR="003F4B3C" w:rsidRPr="0059431C">
              <w:rPr>
                <w:rFonts w:ascii="Times New Roman" w:hAnsi="Times New Roman" w:cs="Times New Roman"/>
              </w:rPr>
              <w:t xml:space="preserve"> затопления и подтопления</w:t>
            </w:r>
          </w:p>
        </w:tc>
        <w:tc>
          <w:tcPr>
            <w:tcW w:w="2120" w:type="dxa"/>
            <w:shd w:val="clear" w:color="auto" w:fill="D9D9D9" w:themeFill="background1" w:themeFillShade="D9"/>
            <w:vAlign w:val="center"/>
          </w:tcPr>
          <w:p w:rsidR="003F4B3C" w:rsidRPr="0059431C" w:rsidRDefault="00D3313B" w:rsidP="00627429">
            <w:pPr>
              <w:autoSpaceDE w:val="0"/>
              <w:spacing w:after="0" w:line="240" w:lineRule="auto"/>
              <w:jc w:val="center"/>
              <w:rPr>
                <w:rFonts w:ascii="Times New Roman" w:hAnsi="Times New Roman" w:cs="Times New Roman"/>
                <w:b/>
              </w:rPr>
            </w:pPr>
            <w:r w:rsidRPr="0059431C">
              <w:rPr>
                <w:rFonts w:ascii="Times New Roman" w:hAnsi="Times New Roman" w:cs="Times New Roman"/>
                <w:b/>
              </w:rPr>
              <w:t>+</w:t>
            </w:r>
          </w:p>
        </w:tc>
      </w:tr>
      <w:tr w:rsidR="0059431C" w:rsidRPr="0059431C" w:rsidTr="00627429">
        <w:trPr>
          <w:jc w:val="center"/>
        </w:trPr>
        <w:tc>
          <w:tcPr>
            <w:tcW w:w="560" w:type="dxa"/>
          </w:tcPr>
          <w:p w:rsidR="003F4B3C" w:rsidRPr="0059431C" w:rsidRDefault="003F4B3C" w:rsidP="003F4B3C">
            <w:pPr>
              <w:pStyle w:val="ab"/>
              <w:numPr>
                <w:ilvl w:val="0"/>
                <w:numId w:val="13"/>
              </w:numPr>
              <w:autoSpaceDE w:val="0"/>
              <w:jc w:val="center"/>
              <w:rPr>
                <w:sz w:val="22"/>
                <w:szCs w:val="22"/>
                <w:u w:val="single"/>
              </w:rPr>
            </w:pPr>
          </w:p>
        </w:tc>
        <w:tc>
          <w:tcPr>
            <w:tcW w:w="6665" w:type="dxa"/>
          </w:tcPr>
          <w:p w:rsidR="003F4B3C" w:rsidRPr="0059431C" w:rsidRDefault="003F4B3C" w:rsidP="00627429">
            <w:pPr>
              <w:autoSpaceDE w:val="0"/>
              <w:autoSpaceDN w:val="0"/>
              <w:adjustRightInd w:val="0"/>
              <w:spacing w:after="0" w:line="240" w:lineRule="auto"/>
              <w:jc w:val="both"/>
              <w:rPr>
                <w:rFonts w:ascii="Times New Roman" w:hAnsi="Times New Roman" w:cs="Times New Roman"/>
              </w:rPr>
            </w:pPr>
            <w:r w:rsidRPr="0059431C">
              <w:rPr>
                <w:rFonts w:ascii="Times New Roman" w:hAnsi="Times New Roman" w:cs="Times New Roman"/>
              </w:rPr>
              <w:t>Санитарно-защитная зона</w:t>
            </w:r>
          </w:p>
        </w:tc>
        <w:tc>
          <w:tcPr>
            <w:tcW w:w="2120" w:type="dxa"/>
            <w:shd w:val="clear" w:color="auto" w:fill="D9D9D9" w:themeFill="background1" w:themeFillShade="D9"/>
            <w:vAlign w:val="center"/>
          </w:tcPr>
          <w:p w:rsidR="003F4B3C" w:rsidRPr="0059431C" w:rsidRDefault="00D3313B" w:rsidP="00627429">
            <w:pPr>
              <w:autoSpaceDE w:val="0"/>
              <w:spacing w:after="0" w:line="240" w:lineRule="auto"/>
              <w:jc w:val="center"/>
              <w:rPr>
                <w:rFonts w:ascii="Times New Roman" w:hAnsi="Times New Roman" w:cs="Times New Roman"/>
                <w:b/>
              </w:rPr>
            </w:pPr>
            <w:r w:rsidRPr="0059431C">
              <w:rPr>
                <w:rFonts w:ascii="Times New Roman" w:hAnsi="Times New Roman" w:cs="Times New Roman"/>
                <w:b/>
              </w:rPr>
              <w:t>-</w:t>
            </w:r>
          </w:p>
        </w:tc>
      </w:tr>
      <w:tr w:rsidR="0059431C" w:rsidRPr="0059431C" w:rsidTr="00627429">
        <w:trPr>
          <w:jc w:val="center"/>
        </w:trPr>
        <w:tc>
          <w:tcPr>
            <w:tcW w:w="560" w:type="dxa"/>
          </w:tcPr>
          <w:p w:rsidR="003F4B3C" w:rsidRPr="0059431C" w:rsidRDefault="003F4B3C" w:rsidP="003F4B3C">
            <w:pPr>
              <w:pStyle w:val="ab"/>
              <w:numPr>
                <w:ilvl w:val="0"/>
                <w:numId w:val="13"/>
              </w:numPr>
              <w:autoSpaceDE w:val="0"/>
              <w:jc w:val="center"/>
              <w:rPr>
                <w:sz w:val="22"/>
                <w:szCs w:val="22"/>
                <w:u w:val="single"/>
              </w:rPr>
            </w:pPr>
          </w:p>
        </w:tc>
        <w:tc>
          <w:tcPr>
            <w:tcW w:w="6665" w:type="dxa"/>
          </w:tcPr>
          <w:p w:rsidR="003F4B3C" w:rsidRPr="0059431C" w:rsidRDefault="003F4B3C" w:rsidP="00627429">
            <w:pPr>
              <w:autoSpaceDE w:val="0"/>
              <w:autoSpaceDN w:val="0"/>
              <w:adjustRightInd w:val="0"/>
              <w:spacing w:after="0" w:line="240" w:lineRule="auto"/>
              <w:jc w:val="both"/>
              <w:rPr>
                <w:rFonts w:ascii="Times New Roman" w:hAnsi="Times New Roman" w:cs="Times New Roman"/>
              </w:rPr>
            </w:pPr>
            <w:r w:rsidRPr="0059431C">
              <w:rPr>
                <w:rFonts w:ascii="Times New Roman" w:hAnsi="Times New Roman" w:cs="Times New Roman"/>
              </w:rPr>
              <w:t>Зона ограничений передающего радиотехнического объекта, являющегося объектом капитального строительства</w:t>
            </w:r>
          </w:p>
        </w:tc>
        <w:tc>
          <w:tcPr>
            <w:tcW w:w="2120" w:type="dxa"/>
            <w:shd w:val="clear" w:color="auto" w:fill="auto"/>
            <w:vAlign w:val="center"/>
          </w:tcPr>
          <w:p w:rsidR="003F4B3C" w:rsidRPr="0059431C" w:rsidRDefault="003F4B3C" w:rsidP="00627429">
            <w:pPr>
              <w:autoSpaceDE w:val="0"/>
              <w:spacing w:after="0" w:line="240" w:lineRule="auto"/>
              <w:jc w:val="center"/>
              <w:rPr>
                <w:rFonts w:ascii="Times New Roman" w:hAnsi="Times New Roman" w:cs="Times New Roman"/>
                <w:b/>
              </w:rPr>
            </w:pPr>
            <w:r w:rsidRPr="0059431C">
              <w:rPr>
                <w:rFonts w:ascii="Times New Roman" w:hAnsi="Times New Roman" w:cs="Times New Roman"/>
                <w:b/>
              </w:rPr>
              <w:t>-</w:t>
            </w:r>
          </w:p>
        </w:tc>
      </w:tr>
      <w:tr w:rsidR="0059431C" w:rsidRPr="0059431C" w:rsidTr="00627429">
        <w:trPr>
          <w:jc w:val="center"/>
        </w:trPr>
        <w:tc>
          <w:tcPr>
            <w:tcW w:w="560" w:type="dxa"/>
          </w:tcPr>
          <w:p w:rsidR="003F4B3C" w:rsidRPr="0059431C" w:rsidRDefault="003F4B3C" w:rsidP="003F4B3C">
            <w:pPr>
              <w:pStyle w:val="ab"/>
              <w:numPr>
                <w:ilvl w:val="0"/>
                <w:numId w:val="13"/>
              </w:numPr>
              <w:autoSpaceDE w:val="0"/>
              <w:jc w:val="center"/>
              <w:rPr>
                <w:sz w:val="22"/>
                <w:szCs w:val="22"/>
                <w:u w:val="single"/>
              </w:rPr>
            </w:pPr>
          </w:p>
        </w:tc>
        <w:tc>
          <w:tcPr>
            <w:tcW w:w="6665" w:type="dxa"/>
          </w:tcPr>
          <w:p w:rsidR="003F4B3C" w:rsidRPr="0059431C" w:rsidRDefault="003F4B3C" w:rsidP="00627429">
            <w:pPr>
              <w:autoSpaceDE w:val="0"/>
              <w:autoSpaceDN w:val="0"/>
              <w:adjustRightInd w:val="0"/>
              <w:spacing w:after="0" w:line="240" w:lineRule="auto"/>
              <w:jc w:val="both"/>
              <w:rPr>
                <w:rFonts w:ascii="Times New Roman" w:hAnsi="Times New Roman" w:cs="Times New Roman"/>
              </w:rPr>
            </w:pPr>
            <w:r w:rsidRPr="0059431C">
              <w:rPr>
                <w:rFonts w:ascii="Times New Roman" w:hAnsi="Times New Roman" w:cs="Times New Roman"/>
              </w:rPr>
              <w:t xml:space="preserve">Охранная </w:t>
            </w:r>
            <w:hyperlink r:id="rId34" w:history="1">
              <w:r w:rsidRPr="0059431C">
                <w:rPr>
                  <w:rFonts w:ascii="Times New Roman" w:hAnsi="Times New Roman" w:cs="Times New Roman"/>
                </w:rPr>
                <w:t>зона</w:t>
              </w:r>
            </w:hyperlink>
            <w:r w:rsidRPr="0059431C">
              <w:rPr>
                <w:rFonts w:ascii="Times New Roman" w:hAnsi="Times New Roman" w:cs="Times New Roman"/>
              </w:rPr>
              <w:t xml:space="preserve"> пунктов государственной геодезической сети, государственной нивелирной сети и государственной гравиметрической сети</w:t>
            </w:r>
          </w:p>
        </w:tc>
        <w:tc>
          <w:tcPr>
            <w:tcW w:w="2120" w:type="dxa"/>
            <w:shd w:val="clear" w:color="auto" w:fill="D9D9D9" w:themeFill="background1" w:themeFillShade="D9"/>
            <w:vAlign w:val="center"/>
          </w:tcPr>
          <w:p w:rsidR="003F4B3C" w:rsidRPr="0059431C" w:rsidRDefault="000F42F5" w:rsidP="00627429">
            <w:pPr>
              <w:autoSpaceDE w:val="0"/>
              <w:spacing w:after="0" w:line="240" w:lineRule="auto"/>
              <w:jc w:val="center"/>
              <w:rPr>
                <w:rFonts w:ascii="Times New Roman" w:hAnsi="Times New Roman" w:cs="Times New Roman"/>
                <w:b/>
              </w:rPr>
            </w:pPr>
            <w:r w:rsidRPr="0059431C">
              <w:rPr>
                <w:rFonts w:ascii="Times New Roman" w:hAnsi="Times New Roman" w:cs="Times New Roman"/>
                <w:b/>
              </w:rPr>
              <w:t>-</w:t>
            </w:r>
          </w:p>
        </w:tc>
      </w:tr>
      <w:tr w:rsidR="0059431C" w:rsidRPr="0059431C" w:rsidTr="00627429">
        <w:trPr>
          <w:jc w:val="center"/>
        </w:trPr>
        <w:tc>
          <w:tcPr>
            <w:tcW w:w="560" w:type="dxa"/>
          </w:tcPr>
          <w:p w:rsidR="003F4B3C" w:rsidRPr="0059431C" w:rsidRDefault="003F4B3C" w:rsidP="003F4B3C">
            <w:pPr>
              <w:pStyle w:val="ab"/>
              <w:numPr>
                <w:ilvl w:val="0"/>
                <w:numId w:val="13"/>
              </w:numPr>
              <w:autoSpaceDE w:val="0"/>
              <w:jc w:val="center"/>
              <w:rPr>
                <w:sz w:val="22"/>
                <w:szCs w:val="22"/>
                <w:u w:val="single"/>
              </w:rPr>
            </w:pPr>
          </w:p>
        </w:tc>
        <w:tc>
          <w:tcPr>
            <w:tcW w:w="6665" w:type="dxa"/>
          </w:tcPr>
          <w:p w:rsidR="003F4B3C" w:rsidRPr="0059431C" w:rsidRDefault="000020CC" w:rsidP="00627429">
            <w:pPr>
              <w:autoSpaceDE w:val="0"/>
              <w:autoSpaceDN w:val="0"/>
              <w:adjustRightInd w:val="0"/>
              <w:spacing w:after="0" w:line="240" w:lineRule="auto"/>
              <w:jc w:val="both"/>
              <w:rPr>
                <w:rFonts w:ascii="Times New Roman" w:hAnsi="Times New Roman" w:cs="Times New Roman"/>
              </w:rPr>
            </w:pPr>
            <w:hyperlink r:id="rId35" w:history="1">
              <w:r w:rsidR="003F4B3C" w:rsidRPr="0059431C">
                <w:rPr>
                  <w:rFonts w:ascii="Times New Roman" w:hAnsi="Times New Roman" w:cs="Times New Roman"/>
                </w:rPr>
                <w:t>Зона</w:t>
              </w:r>
            </w:hyperlink>
            <w:r w:rsidR="003F4B3C" w:rsidRPr="0059431C">
              <w:rPr>
                <w:rFonts w:ascii="Times New Roman" w:hAnsi="Times New Roman" w:cs="Times New Roman"/>
              </w:rPr>
              <w:t xml:space="preserve"> наблюдения</w:t>
            </w:r>
          </w:p>
        </w:tc>
        <w:tc>
          <w:tcPr>
            <w:tcW w:w="2120" w:type="dxa"/>
            <w:vAlign w:val="center"/>
          </w:tcPr>
          <w:p w:rsidR="003F4B3C" w:rsidRPr="0059431C" w:rsidRDefault="003F4B3C" w:rsidP="00627429">
            <w:pPr>
              <w:autoSpaceDE w:val="0"/>
              <w:spacing w:after="0" w:line="240" w:lineRule="auto"/>
              <w:jc w:val="center"/>
              <w:rPr>
                <w:rFonts w:ascii="Times New Roman" w:hAnsi="Times New Roman" w:cs="Times New Roman"/>
                <w:b/>
              </w:rPr>
            </w:pPr>
            <w:r w:rsidRPr="0059431C">
              <w:rPr>
                <w:rFonts w:ascii="Times New Roman" w:hAnsi="Times New Roman" w:cs="Times New Roman"/>
                <w:b/>
              </w:rPr>
              <w:t>-</w:t>
            </w:r>
          </w:p>
        </w:tc>
      </w:tr>
      <w:tr w:rsidR="0059431C" w:rsidRPr="0059431C" w:rsidTr="00627429">
        <w:trPr>
          <w:jc w:val="center"/>
        </w:trPr>
        <w:tc>
          <w:tcPr>
            <w:tcW w:w="560" w:type="dxa"/>
          </w:tcPr>
          <w:p w:rsidR="003F4B3C" w:rsidRPr="0059431C" w:rsidRDefault="003F4B3C" w:rsidP="003F4B3C">
            <w:pPr>
              <w:pStyle w:val="ab"/>
              <w:numPr>
                <w:ilvl w:val="0"/>
                <w:numId w:val="13"/>
              </w:numPr>
              <w:autoSpaceDE w:val="0"/>
              <w:jc w:val="center"/>
              <w:rPr>
                <w:sz w:val="22"/>
                <w:szCs w:val="22"/>
                <w:u w:val="single"/>
              </w:rPr>
            </w:pPr>
          </w:p>
        </w:tc>
        <w:tc>
          <w:tcPr>
            <w:tcW w:w="6665" w:type="dxa"/>
          </w:tcPr>
          <w:p w:rsidR="003F4B3C" w:rsidRPr="0059431C" w:rsidRDefault="003F4B3C" w:rsidP="00627429">
            <w:pPr>
              <w:autoSpaceDE w:val="0"/>
              <w:autoSpaceDN w:val="0"/>
              <w:adjustRightInd w:val="0"/>
              <w:spacing w:after="0" w:line="240" w:lineRule="auto"/>
              <w:jc w:val="both"/>
              <w:rPr>
                <w:rFonts w:ascii="Times New Roman" w:hAnsi="Times New Roman" w:cs="Times New Roman"/>
              </w:rPr>
            </w:pPr>
            <w:r w:rsidRPr="0059431C">
              <w:rPr>
                <w:rFonts w:ascii="Times New Roman" w:hAnsi="Times New Roman" w:cs="Times New Roman"/>
              </w:rPr>
              <w:t>Зона безопасности с особым правовым режимом</w:t>
            </w:r>
          </w:p>
        </w:tc>
        <w:tc>
          <w:tcPr>
            <w:tcW w:w="2120" w:type="dxa"/>
            <w:vAlign w:val="center"/>
          </w:tcPr>
          <w:p w:rsidR="003F4B3C" w:rsidRPr="0059431C" w:rsidRDefault="003F4B3C" w:rsidP="00627429">
            <w:pPr>
              <w:autoSpaceDE w:val="0"/>
              <w:spacing w:after="0" w:line="240" w:lineRule="auto"/>
              <w:jc w:val="center"/>
              <w:rPr>
                <w:rFonts w:ascii="Times New Roman" w:hAnsi="Times New Roman" w:cs="Times New Roman"/>
                <w:b/>
              </w:rPr>
            </w:pPr>
            <w:r w:rsidRPr="0059431C">
              <w:rPr>
                <w:rFonts w:ascii="Times New Roman" w:hAnsi="Times New Roman" w:cs="Times New Roman"/>
                <w:b/>
              </w:rPr>
              <w:t>-</w:t>
            </w:r>
          </w:p>
        </w:tc>
      </w:tr>
      <w:tr w:rsidR="0059431C" w:rsidRPr="0059431C" w:rsidTr="00627429">
        <w:trPr>
          <w:jc w:val="center"/>
        </w:trPr>
        <w:tc>
          <w:tcPr>
            <w:tcW w:w="560" w:type="dxa"/>
          </w:tcPr>
          <w:p w:rsidR="003F4B3C" w:rsidRPr="0059431C" w:rsidRDefault="003F4B3C" w:rsidP="003F4B3C">
            <w:pPr>
              <w:pStyle w:val="ab"/>
              <w:numPr>
                <w:ilvl w:val="0"/>
                <w:numId w:val="13"/>
              </w:numPr>
              <w:autoSpaceDE w:val="0"/>
              <w:jc w:val="center"/>
              <w:rPr>
                <w:sz w:val="22"/>
                <w:szCs w:val="22"/>
                <w:u w:val="single"/>
              </w:rPr>
            </w:pPr>
          </w:p>
        </w:tc>
        <w:tc>
          <w:tcPr>
            <w:tcW w:w="6665" w:type="dxa"/>
          </w:tcPr>
          <w:p w:rsidR="003F4B3C" w:rsidRPr="0059431C" w:rsidRDefault="003F4B3C" w:rsidP="00627429">
            <w:pPr>
              <w:autoSpaceDE w:val="0"/>
              <w:autoSpaceDN w:val="0"/>
              <w:adjustRightInd w:val="0"/>
              <w:spacing w:after="0" w:line="240" w:lineRule="auto"/>
              <w:jc w:val="both"/>
              <w:rPr>
                <w:rFonts w:ascii="Times New Roman" w:hAnsi="Times New Roman" w:cs="Times New Roman"/>
              </w:rPr>
            </w:pPr>
            <w:proofErr w:type="spellStart"/>
            <w:r w:rsidRPr="0059431C">
              <w:rPr>
                <w:rFonts w:ascii="Times New Roman" w:hAnsi="Times New Roman" w:cs="Times New Roman"/>
              </w:rPr>
              <w:t>Рыбохозяйственная</w:t>
            </w:r>
            <w:proofErr w:type="spellEnd"/>
            <w:r w:rsidRPr="0059431C">
              <w:rPr>
                <w:rFonts w:ascii="Times New Roman" w:hAnsi="Times New Roman" w:cs="Times New Roman"/>
              </w:rPr>
              <w:t xml:space="preserve"> заповедная зона</w:t>
            </w:r>
          </w:p>
        </w:tc>
        <w:tc>
          <w:tcPr>
            <w:tcW w:w="2120" w:type="dxa"/>
            <w:vAlign w:val="center"/>
          </w:tcPr>
          <w:p w:rsidR="003F4B3C" w:rsidRPr="0059431C" w:rsidRDefault="003F4B3C" w:rsidP="00627429">
            <w:pPr>
              <w:autoSpaceDE w:val="0"/>
              <w:spacing w:after="0" w:line="240" w:lineRule="auto"/>
              <w:jc w:val="center"/>
              <w:rPr>
                <w:rFonts w:ascii="Times New Roman" w:hAnsi="Times New Roman" w:cs="Times New Roman"/>
                <w:b/>
              </w:rPr>
            </w:pPr>
            <w:r w:rsidRPr="0059431C">
              <w:rPr>
                <w:rFonts w:ascii="Times New Roman" w:hAnsi="Times New Roman" w:cs="Times New Roman"/>
                <w:b/>
              </w:rPr>
              <w:t>-</w:t>
            </w:r>
          </w:p>
        </w:tc>
      </w:tr>
      <w:tr w:rsidR="0059431C" w:rsidRPr="0059431C" w:rsidTr="00627429">
        <w:trPr>
          <w:jc w:val="center"/>
        </w:trPr>
        <w:tc>
          <w:tcPr>
            <w:tcW w:w="560" w:type="dxa"/>
          </w:tcPr>
          <w:p w:rsidR="003F4B3C" w:rsidRPr="0059431C" w:rsidRDefault="003F4B3C" w:rsidP="003F4B3C">
            <w:pPr>
              <w:pStyle w:val="ab"/>
              <w:numPr>
                <w:ilvl w:val="0"/>
                <w:numId w:val="13"/>
              </w:numPr>
              <w:autoSpaceDE w:val="0"/>
              <w:jc w:val="center"/>
              <w:rPr>
                <w:sz w:val="22"/>
                <w:szCs w:val="22"/>
                <w:u w:val="single"/>
              </w:rPr>
            </w:pPr>
          </w:p>
        </w:tc>
        <w:tc>
          <w:tcPr>
            <w:tcW w:w="6665" w:type="dxa"/>
          </w:tcPr>
          <w:p w:rsidR="003F4B3C" w:rsidRPr="0059431C" w:rsidRDefault="000020CC" w:rsidP="00627429">
            <w:pPr>
              <w:autoSpaceDE w:val="0"/>
              <w:autoSpaceDN w:val="0"/>
              <w:adjustRightInd w:val="0"/>
              <w:spacing w:after="0" w:line="240" w:lineRule="auto"/>
              <w:jc w:val="both"/>
              <w:rPr>
                <w:rFonts w:ascii="Times New Roman" w:hAnsi="Times New Roman" w:cs="Times New Roman"/>
              </w:rPr>
            </w:pPr>
            <w:hyperlink r:id="rId36" w:history="1">
              <w:r w:rsidR="003F4B3C" w:rsidRPr="0059431C">
                <w:rPr>
                  <w:rFonts w:ascii="Times New Roman" w:hAnsi="Times New Roman" w:cs="Times New Roman"/>
                </w:rPr>
                <w:t>Зона</w:t>
              </w:r>
            </w:hyperlink>
            <w:r w:rsidR="003F4B3C" w:rsidRPr="0059431C">
              <w:rPr>
                <w:rFonts w:ascii="Times New Roman" w:hAnsi="Times New Roman" w:cs="Times New Roman"/>
              </w:rPr>
              <w:t xml:space="preserve"> минимальных расстояний до магистральных или промышленных трубопроводов (газопроводов, нефтепроводов и нефтепродуктопроводов, </w:t>
            </w:r>
            <w:proofErr w:type="spellStart"/>
            <w:r w:rsidR="003F4B3C" w:rsidRPr="0059431C">
              <w:rPr>
                <w:rFonts w:ascii="Times New Roman" w:hAnsi="Times New Roman" w:cs="Times New Roman"/>
              </w:rPr>
              <w:t>аммиакопроводов</w:t>
            </w:r>
            <w:proofErr w:type="spellEnd"/>
            <w:r w:rsidR="003F4B3C" w:rsidRPr="0059431C">
              <w:rPr>
                <w:rFonts w:ascii="Times New Roman" w:hAnsi="Times New Roman" w:cs="Times New Roman"/>
              </w:rPr>
              <w:t>)</w:t>
            </w:r>
          </w:p>
        </w:tc>
        <w:tc>
          <w:tcPr>
            <w:tcW w:w="2120" w:type="dxa"/>
            <w:shd w:val="clear" w:color="auto" w:fill="auto"/>
            <w:vAlign w:val="center"/>
          </w:tcPr>
          <w:p w:rsidR="003F4B3C" w:rsidRPr="0059431C" w:rsidRDefault="003F4B3C" w:rsidP="00627429">
            <w:pPr>
              <w:autoSpaceDE w:val="0"/>
              <w:spacing w:after="0" w:line="240" w:lineRule="auto"/>
              <w:jc w:val="center"/>
              <w:rPr>
                <w:rFonts w:ascii="Times New Roman" w:hAnsi="Times New Roman" w:cs="Times New Roman"/>
                <w:b/>
                <w:highlight w:val="yellow"/>
              </w:rPr>
            </w:pPr>
            <w:r w:rsidRPr="0059431C">
              <w:rPr>
                <w:rFonts w:ascii="Times New Roman" w:hAnsi="Times New Roman" w:cs="Times New Roman"/>
                <w:b/>
              </w:rPr>
              <w:t>-</w:t>
            </w:r>
          </w:p>
        </w:tc>
      </w:tr>
      <w:tr w:rsidR="0059431C" w:rsidRPr="0059431C" w:rsidTr="00627429">
        <w:trPr>
          <w:jc w:val="center"/>
        </w:trPr>
        <w:tc>
          <w:tcPr>
            <w:tcW w:w="560" w:type="dxa"/>
          </w:tcPr>
          <w:p w:rsidR="003F4B3C" w:rsidRPr="0059431C" w:rsidRDefault="003F4B3C" w:rsidP="003F4B3C">
            <w:pPr>
              <w:pStyle w:val="ab"/>
              <w:numPr>
                <w:ilvl w:val="0"/>
                <w:numId w:val="13"/>
              </w:numPr>
              <w:autoSpaceDE w:val="0"/>
              <w:jc w:val="center"/>
              <w:rPr>
                <w:sz w:val="22"/>
                <w:szCs w:val="22"/>
                <w:u w:val="single"/>
              </w:rPr>
            </w:pPr>
          </w:p>
        </w:tc>
        <w:tc>
          <w:tcPr>
            <w:tcW w:w="6665" w:type="dxa"/>
          </w:tcPr>
          <w:p w:rsidR="003F4B3C" w:rsidRPr="0059431C" w:rsidRDefault="003F4B3C" w:rsidP="00627429">
            <w:pPr>
              <w:autoSpaceDE w:val="0"/>
              <w:autoSpaceDN w:val="0"/>
              <w:adjustRightInd w:val="0"/>
              <w:spacing w:after="0" w:line="240" w:lineRule="auto"/>
              <w:jc w:val="both"/>
              <w:rPr>
                <w:rFonts w:ascii="Times New Roman" w:hAnsi="Times New Roman" w:cs="Times New Roman"/>
              </w:rPr>
            </w:pPr>
            <w:r w:rsidRPr="0059431C">
              <w:rPr>
                <w:rFonts w:ascii="Times New Roman" w:hAnsi="Times New Roman" w:cs="Times New Roman"/>
              </w:rPr>
              <w:t>Охранная зона гидроэнергетического объекта</w:t>
            </w:r>
          </w:p>
        </w:tc>
        <w:tc>
          <w:tcPr>
            <w:tcW w:w="2120" w:type="dxa"/>
            <w:vAlign w:val="center"/>
          </w:tcPr>
          <w:p w:rsidR="003F4B3C" w:rsidRPr="0059431C" w:rsidRDefault="003F4B3C" w:rsidP="00627429">
            <w:pPr>
              <w:autoSpaceDE w:val="0"/>
              <w:spacing w:after="0" w:line="240" w:lineRule="auto"/>
              <w:jc w:val="center"/>
              <w:rPr>
                <w:rFonts w:ascii="Times New Roman" w:hAnsi="Times New Roman" w:cs="Times New Roman"/>
                <w:b/>
              </w:rPr>
            </w:pPr>
            <w:r w:rsidRPr="0059431C">
              <w:rPr>
                <w:rFonts w:ascii="Times New Roman" w:hAnsi="Times New Roman" w:cs="Times New Roman"/>
                <w:b/>
              </w:rPr>
              <w:t>-</w:t>
            </w:r>
          </w:p>
        </w:tc>
      </w:tr>
      <w:tr w:rsidR="0059431C" w:rsidRPr="0059431C" w:rsidTr="00627429">
        <w:trPr>
          <w:jc w:val="center"/>
        </w:trPr>
        <w:tc>
          <w:tcPr>
            <w:tcW w:w="560" w:type="dxa"/>
          </w:tcPr>
          <w:p w:rsidR="003F4B3C" w:rsidRPr="0059431C" w:rsidRDefault="003F4B3C" w:rsidP="003F4B3C">
            <w:pPr>
              <w:pStyle w:val="ab"/>
              <w:numPr>
                <w:ilvl w:val="0"/>
                <w:numId w:val="13"/>
              </w:numPr>
              <w:autoSpaceDE w:val="0"/>
              <w:jc w:val="center"/>
              <w:rPr>
                <w:sz w:val="22"/>
                <w:szCs w:val="22"/>
                <w:u w:val="single"/>
              </w:rPr>
            </w:pPr>
          </w:p>
        </w:tc>
        <w:tc>
          <w:tcPr>
            <w:tcW w:w="6665" w:type="dxa"/>
          </w:tcPr>
          <w:p w:rsidR="003F4B3C" w:rsidRPr="0059431C" w:rsidRDefault="003F4B3C" w:rsidP="00627429">
            <w:pPr>
              <w:autoSpaceDE w:val="0"/>
              <w:autoSpaceDN w:val="0"/>
              <w:adjustRightInd w:val="0"/>
              <w:spacing w:after="0" w:line="240" w:lineRule="auto"/>
              <w:jc w:val="both"/>
              <w:rPr>
                <w:rFonts w:ascii="Times New Roman" w:hAnsi="Times New Roman" w:cs="Times New Roman"/>
              </w:rPr>
            </w:pPr>
            <w:r w:rsidRPr="0059431C">
              <w:rPr>
                <w:rFonts w:ascii="Times New Roman" w:hAnsi="Times New Roman" w:cs="Times New Roman"/>
              </w:rPr>
              <w:t>Охранная зона объектов инфраструктуры метрополитена</w:t>
            </w:r>
          </w:p>
        </w:tc>
        <w:tc>
          <w:tcPr>
            <w:tcW w:w="2120" w:type="dxa"/>
            <w:vAlign w:val="center"/>
          </w:tcPr>
          <w:p w:rsidR="003F4B3C" w:rsidRPr="0059431C" w:rsidRDefault="003F4B3C" w:rsidP="00627429">
            <w:pPr>
              <w:autoSpaceDE w:val="0"/>
              <w:spacing w:after="0" w:line="240" w:lineRule="auto"/>
              <w:jc w:val="center"/>
              <w:rPr>
                <w:rFonts w:ascii="Times New Roman" w:hAnsi="Times New Roman" w:cs="Times New Roman"/>
                <w:b/>
              </w:rPr>
            </w:pPr>
            <w:r w:rsidRPr="0059431C">
              <w:rPr>
                <w:rFonts w:ascii="Times New Roman" w:hAnsi="Times New Roman" w:cs="Times New Roman"/>
                <w:b/>
              </w:rPr>
              <w:t>-</w:t>
            </w:r>
          </w:p>
        </w:tc>
      </w:tr>
      <w:tr w:rsidR="003F4B3C" w:rsidRPr="0059431C" w:rsidTr="00627429">
        <w:trPr>
          <w:jc w:val="center"/>
        </w:trPr>
        <w:tc>
          <w:tcPr>
            <w:tcW w:w="560" w:type="dxa"/>
          </w:tcPr>
          <w:p w:rsidR="003F4B3C" w:rsidRPr="0059431C" w:rsidRDefault="003F4B3C" w:rsidP="003F4B3C">
            <w:pPr>
              <w:pStyle w:val="ab"/>
              <w:numPr>
                <w:ilvl w:val="0"/>
                <w:numId w:val="13"/>
              </w:numPr>
              <w:autoSpaceDE w:val="0"/>
              <w:jc w:val="center"/>
              <w:rPr>
                <w:sz w:val="22"/>
                <w:szCs w:val="22"/>
                <w:u w:val="single"/>
              </w:rPr>
            </w:pPr>
          </w:p>
        </w:tc>
        <w:tc>
          <w:tcPr>
            <w:tcW w:w="6665" w:type="dxa"/>
          </w:tcPr>
          <w:p w:rsidR="003F4B3C" w:rsidRPr="0059431C" w:rsidRDefault="003F4B3C" w:rsidP="00627429">
            <w:pPr>
              <w:autoSpaceDE w:val="0"/>
              <w:autoSpaceDN w:val="0"/>
              <w:adjustRightInd w:val="0"/>
              <w:spacing w:after="0" w:line="240" w:lineRule="auto"/>
              <w:jc w:val="both"/>
              <w:rPr>
                <w:rFonts w:ascii="Times New Roman" w:hAnsi="Times New Roman" w:cs="Times New Roman"/>
              </w:rPr>
            </w:pPr>
            <w:r w:rsidRPr="0059431C">
              <w:rPr>
                <w:rFonts w:ascii="Times New Roman" w:hAnsi="Times New Roman" w:cs="Times New Roman"/>
              </w:rPr>
              <w:t xml:space="preserve">Охранная </w:t>
            </w:r>
            <w:hyperlink r:id="rId37" w:history="1">
              <w:r w:rsidRPr="0059431C">
                <w:rPr>
                  <w:rFonts w:ascii="Times New Roman" w:hAnsi="Times New Roman" w:cs="Times New Roman"/>
                </w:rPr>
                <w:t>зона</w:t>
              </w:r>
            </w:hyperlink>
            <w:r w:rsidRPr="0059431C">
              <w:rPr>
                <w:rFonts w:ascii="Times New Roman" w:hAnsi="Times New Roman" w:cs="Times New Roman"/>
              </w:rPr>
              <w:t xml:space="preserve"> тепловых сетей</w:t>
            </w:r>
          </w:p>
        </w:tc>
        <w:tc>
          <w:tcPr>
            <w:tcW w:w="2120" w:type="dxa"/>
            <w:vAlign w:val="center"/>
          </w:tcPr>
          <w:p w:rsidR="003F4B3C" w:rsidRPr="0059431C" w:rsidRDefault="003F4B3C" w:rsidP="00627429">
            <w:pPr>
              <w:autoSpaceDE w:val="0"/>
              <w:spacing w:after="0" w:line="240" w:lineRule="auto"/>
              <w:jc w:val="center"/>
              <w:rPr>
                <w:rFonts w:ascii="Times New Roman" w:hAnsi="Times New Roman" w:cs="Times New Roman"/>
                <w:b/>
              </w:rPr>
            </w:pPr>
            <w:r w:rsidRPr="0059431C">
              <w:rPr>
                <w:rFonts w:ascii="Times New Roman" w:hAnsi="Times New Roman" w:cs="Times New Roman"/>
                <w:b/>
              </w:rPr>
              <w:t>-</w:t>
            </w:r>
          </w:p>
        </w:tc>
      </w:tr>
    </w:tbl>
    <w:p w:rsidR="00410A92" w:rsidRPr="0059431C" w:rsidRDefault="00410A92" w:rsidP="00410A92">
      <w:pPr>
        <w:spacing w:after="0"/>
        <w:ind w:firstLine="567"/>
        <w:jc w:val="both"/>
        <w:rPr>
          <w:b/>
        </w:rPr>
      </w:pPr>
    </w:p>
    <w:p w:rsidR="006B303A" w:rsidRPr="0059431C" w:rsidRDefault="006B303A" w:rsidP="00BE7438">
      <w:pPr>
        <w:pStyle w:val="ab"/>
        <w:numPr>
          <w:ilvl w:val="2"/>
          <w:numId w:val="63"/>
        </w:numPr>
        <w:autoSpaceDE w:val="0"/>
        <w:ind w:left="0" w:firstLine="567"/>
        <w:jc w:val="center"/>
        <w:outlineLvl w:val="2"/>
        <w:rPr>
          <w:b/>
          <w:i/>
        </w:rPr>
      </w:pPr>
      <w:bookmarkStart w:id="76" w:name="_Toc40350038"/>
      <w:bookmarkStart w:id="77" w:name="_Toc91602113"/>
      <w:r w:rsidRPr="0059431C">
        <w:rPr>
          <w:b/>
          <w:i/>
        </w:rPr>
        <w:t xml:space="preserve">Зоны охраны объектов культурного наследия и защитные </w:t>
      </w:r>
      <w:hyperlink r:id="rId38" w:history="1">
        <w:r w:rsidRPr="0059431C">
          <w:rPr>
            <w:b/>
            <w:i/>
          </w:rPr>
          <w:t>зон</w:t>
        </w:r>
      </w:hyperlink>
      <w:r w:rsidRPr="0059431C">
        <w:rPr>
          <w:b/>
          <w:i/>
        </w:rPr>
        <w:t>ы объектов культурного наследия.</w:t>
      </w:r>
      <w:bookmarkEnd w:id="76"/>
      <w:bookmarkEnd w:id="77"/>
    </w:p>
    <w:p w:rsidR="006B303A" w:rsidRPr="0059431C" w:rsidRDefault="006B303A" w:rsidP="006B303A">
      <w:pPr>
        <w:pStyle w:val="ab"/>
        <w:widowControl/>
        <w:autoSpaceDE w:val="0"/>
        <w:ind w:left="426"/>
        <w:rPr>
          <w:b/>
          <w:i/>
        </w:rPr>
      </w:pPr>
    </w:p>
    <w:p w:rsidR="006B303A" w:rsidRPr="0059431C" w:rsidRDefault="006B303A" w:rsidP="006B303A">
      <w:pPr>
        <w:spacing w:after="0"/>
        <w:ind w:right="-1" w:firstLine="567"/>
        <w:jc w:val="both"/>
        <w:rPr>
          <w:rFonts w:ascii="Times New Roman" w:hAnsi="Times New Roman" w:cs="Times New Roman"/>
          <w:bCs/>
          <w:sz w:val="24"/>
          <w:szCs w:val="24"/>
        </w:rPr>
      </w:pPr>
      <w:r w:rsidRPr="0059431C">
        <w:rPr>
          <w:rFonts w:ascii="Times New Roman" w:hAnsi="Times New Roman" w:cs="Times New Roman"/>
          <w:sz w:val="24"/>
          <w:szCs w:val="24"/>
        </w:rPr>
        <w:t xml:space="preserve">Согласно ст. 3 Федерального закона от 25.06.2002 №73-ФЗ «Об объектах культурного наследия (памятниках истории и культуры) народов Российской Федерации» к </w:t>
      </w:r>
      <w:r w:rsidRPr="0059431C">
        <w:rPr>
          <w:rFonts w:ascii="Times New Roman" w:hAnsi="Times New Roman" w:cs="Times New Roman"/>
          <w:b/>
          <w:i/>
          <w:sz w:val="24"/>
          <w:szCs w:val="24"/>
        </w:rPr>
        <w:t>объектам культурного наследия</w:t>
      </w:r>
      <w:r w:rsidRPr="0059431C">
        <w:rPr>
          <w:rFonts w:ascii="Times New Roman" w:hAnsi="Times New Roman" w:cs="Times New Roman"/>
          <w:sz w:val="24"/>
          <w:szCs w:val="24"/>
        </w:rPr>
        <w:t xml:space="preserve"> (памятникам истории и культуры) народов Российской Федерации относятся объекты недвижимого имущества (включая объекты археологического наследия) и иные объекты с исторически связанными с ними территориями, произведениями живописи, скульптуры, декоративно-прикладного искусства, объектами науки и техники и иными </w:t>
      </w:r>
      <w:r w:rsidRPr="0059431C">
        <w:rPr>
          <w:rFonts w:ascii="Times New Roman" w:hAnsi="Times New Roman" w:cs="Times New Roman"/>
          <w:bCs/>
          <w:sz w:val="24"/>
          <w:szCs w:val="24"/>
        </w:rPr>
        <w:t>ограничениях водопользования на водных объектах общего пользования, расположенных на территориях муниципальных образований.</w:t>
      </w:r>
    </w:p>
    <w:p w:rsidR="006B303A" w:rsidRPr="0059431C" w:rsidRDefault="006B303A" w:rsidP="006B303A">
      <w:pPr>
        <w:autoSpaceDE w:val="0"/>
        <w:spacing w:after="0"/>
        <w:ind w:firstLine="567"/>
        <w:jc w:val="both"/>
        <w:rPr>
          <w:rFonts w:ascii="Times New Roman" w:eastAsia="Calibri" w:hAnsi="Times New Roman" w:cs="Times New Roman"/>
          <w:sz w:val="24"/>
          <w:szCs w:val="24"/>
        </w:rPr>
      </w:pPr>
      <w:r w:rsidRPr="0059431C">
        <w:rPr>
          <w:rFonts w:ascii="Times New Roman" w:eastAsia="Calibri" w:hAnsi="Times New Roman" w:cs="Times New Roman"/>
          <w:sz w:val="24"/>
          <w:szCs w:val="24"/>
        </w:rPr>
        <w:t>Государственная охрана объектов культурного наследия (памятников истории и культуры) является одной из приоритетных задач государства (</w:t>
      </w:r>
      <w:proofErr w:type="spellStart"/>
      <w:r w:rsidR="00771408">
        <w:fldChar w:fldCharType="begin"/>
      </w:r>
      <w:r w:rsidR="00771408">
        <w:instrText xml:space="preserve"> HYPERLINK "consultantplus://offline/ref=330B84AE32B1A61C4EC27CB29D2D444B5A74F31338DEB2CD3B7CB2FBD3682AEF393016D7s9L" </w:instrText>
      </w:r>
      <w:r w:rsidR="00771408">
        <w:fldChar w:fldCharType="separate"/>
      </w:r>
      <w:r w:rsidRPr="0059431C">
        <w:rPr>
          <w:rFonts w:ascii="Times New Roman" w:eastAsia="Calibri" w:hAnsi="Times New Roman" w:cs="Times New Roman"/>
          <w:sz w:val="24"/>
          <w:szCs w:val="24"/>
        </w:rPr>
        <w:t>абз</w:t>
      </w:r>
      <w:proofErr w:type="spellEnd"/>
      <w:r w:rsidRPr="0059431C">
        <w:rPr>
          <w:rFonts w:ascii="Times New Roman" w:eastAsia="Calibri" w:hAnsi="Times New Roman" w:cs="Times New Roman"/>
          <w:sz w:val="24"/>
          <w:szCs w:val="24"/>
        </w:rPr>
        <w:t>. 4 преамбулы</w:t>
      </w:r>
      <w:r w:rsidR="00771408">
        <w:rPr>
          <w:rFonts w:ascii="Times New Roman" w:eastAsia="Calibri" w:hAnsi="Times New Roman" w:cs="Times New Roman"/>
          <w:sz w:val="24"/>
          <w:szCs w:val="24"/>
        </w:rPr>
        <w:fldChar w:fldCharType="end"/>
      </w:r>
      <w:r w:rsidRPr="0059431C">
        <w:rPr>
          <w:rFonts w:ascii="Times New Roman" w:eastAsia="Calibri" w:hAnsi="Times New Roman" w:cs="Times New Roman"/>
          <w:sz w:val="24"/>
          <w:szCs w:val="24"/>
        </w:rPr>
        <w:t xml:space="preserve"> к Федеральному закону от 25.06.2002 №73-ФЗ «Об объектах культурного наследия (памятниках истории и культуры) народов Российской Федерации» (далее – Закон об объектах культурного наследия)). Для выполнения этих задач законодательством предусмотрен комплекс мер, направленных на выявление, учет и сохранение объектов культурного наследия.</w:t>
      </w:r>
    </w:p>
    <w:p w:rsidR="006B303A" w:rsidRPr="0059431C" w:rsidRDefault="006B303A" w:rsidP="006B303A">
      <w:pPr>
        <w:autoSpaceDE w:val="0"/>
        <w:spacing w:after="0"/>
        <w:ind w:firstLine="567"/>
        <w:jc w:val="both"/>
        <w:rPr>
          <w:rFonts w:ascii="Times New Roman" w:eastAsia="Calibri" w:hAnsi="Times New Roman" w:cs="Times New Roman"/>
          <w:sz w:val="24"/>
          <w:szCs w:val="24"/>
        </w:rPr>
      </w:pPr>
      <w:r w:rsidRPr="0059431C">
        <w:rPr>
          <w:rFonts w:ascii="Times New Roman" w:eastAsia="Calibri" w:hAnsi="Times New Roman" w:cs="Times New Roman"/>
          <w:sz w:val="24"/>
          <w:szCs w:val="24"/>
        </w:rPr>
        <w:t xml:space="preserve">Объекты культурного наследия, включенные в реестр, выявленные объекты культурного наследия подлежат государственной охране в целях предотвращения их повреждения, разрушения или уничтожения, изменения облика и интерьера (в случае, если интерьер объекта культурного наследия относится к его предмету охраны), нарушения установленного порядка их использования, незаконного перемещения и предотвращения других действий, могущих причинить вред объектам культурного наследия, а также в целях их защиты от неблагоприятного воздействия окружающей среды и от иных негативных </w:t>
      </w:r>
      <w:r w:rsidRPr="0059431C">
        <w:rPr>
          <w:rFonts w:ascii="Times New Roman" w:eastAsia="Calibri" w:hAnsi="Times New Roman" w:cs="Times New Roman"/>
          <w:sz w:val="24"/>
          <w:szCs w:val="24"/>
        </w:rPr>
        <w:lastRenderedPageBreak/>
        <w:t>воздействий (п. 1 ст. 33 Федерального закона от 25.06.2002 № 73-ФЗ «Об объектах культурного наследия (памятниках истории и культуры) народов Российской Федерации»).</w:t>
      </w:r>
    </w:p>
    <w:p w:rsidR="006B303A" w:rsidRPr="0059431C" w:rsidRDefault="006B303A" w:rsidP="006B303A">
      <w:pPr>
        <w:autoSpaceDE w:val="0"/>
        <w:spacing w:after="0"/>
        <w:ind w:firstLine="567"/>
        <w:jc w:val="both"/>
        <w:rPr>
          <w:rFonts w:ascii="Times New Roman" w:eastAsia="Calibri" w:hAnsi="Times New Roman" w:cs="Times New Roman"/>
          <w:sz w:val="24"/>
          <w:szCs w:val="24"/>
        </w:rPr>
      </w:pPr>
      <w:r w:rsidRPr="0059431C">
        <w:rPr>
          <w:rFonts w:ascii="Times New Roman" w:eastAsia="Calibri" w:hAnsi="Times New Roman" w:cs="Times New Roman"/>
          <w:sz w:val="24"/>
          <w:szCs w:val="24"/>
        </w:rPr>
        <w:t>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объекта культурного наследия, зона регулирования застройки и хозяйственной деятельности, зона охраняемого природного ландшафта.</w:t>
      </w:r>
    </w:p>
    <w:p w:rsidR="006B303A" w:rsidRPr="0059431C" w:rsidRDefault="006B303A" w:rsidP="006B303A">
      <w:pPr>
        <w:autoSpaceDE w:val="0"/>
        <w:spacing w:after="0"/>
        <w:ind w:firstLine="567"/>
        <w:jc w:val="both"/>
        <w:rPr>
          <w:rFonts w:ascii="Times New Roman" w:eastAsia="Calibri" w:hAnsi="Times New Roman" w:cs="Times New Roman"/>
          <w:sz w:val="24"/>
          <w:szCs w:val="24"/>
        </w:rPr>
      </w:pPr>
      <w:r w:rsidRPr="0059431C">
        <w:rPr>
          <w:rFonts w:ascii="Times New Roman" w:eastAsia="Calibri" w:hAnsi="Times New Roman" w:cs="Times New Roman"/>
          <w:b/>
          <w:sz w:val="24"/>
          <w:szCs w:val="24"/>
        </w:rPr>
        <w:t>Охранная зона объекта культурного наследия</w:t>
      </w:r>
      <w:r w:rsidRPr="0059431C">
        <w:rPr>
          <w:rFonts w:ascii="Times New Roman" w:eastAsia="Calibri" w:hAnsi="Times New Roman" w:cs="Times New Roman"/>
          <w:sz w:val="24"/>
          <w:szCs w:val="24"/>
        </w:rPr>
        <w:t xml:space="preserve">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и земельных участков,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
    <w:p w:rsidR="006B303A" w:rsidRPr="0059431C" w:rsidRDefault="006B303A" w:rsidP="006B303A">
      <w:pPr>
        <w:autoSpaceDE w:val="0"/>
        <w:spacing w:after="0"/>
        <w:ind w:firstLine="567"/>
        <w:jc w:val="both"/>
        <w:rPr>
          <w:rFonts w:ascii="Times New Roman" w:eastAsia="Calibri" w:hAnsi="Times New Roman" w:cs="Times New Roman"/>
          <w:sz w:val="24"/>
          <w:szCs w:val="24"/>
        </w:rPr>
      </w:pPr>
      <w:r w:rsidRPr="0059431C">
        <w:rPr>
          <w:rFonts w:ascii="Times New Roman" w:eastAsia="Calibri" w:hAnsi="Times New Roman" w:cs="Times New Roman"/>
          <w:sz w:val="24"/>
          <w:szCs w:val="24"/>
        </w:rPr>
        <w:t>Зона регулирования застройки и хозяйственной деятельности – территория, в пределах которой устанавливается режим использования земель и земельных участков, ограничивающий строительство и хозяйственную деятельность, определяются требования к реконструкции существующих зданий и сооружений.</w:t>
      </w:r>
    </w:p>
    <w:p w:rsidR="006B303A" w:rsidRPr="0059431C" w:rsidRDefault="006B303A" w:rsidP="006B303A">
      <w:pPr>
        <w:autoSpaceDE w:val="0"/>
        <w:spacing w:after="0"/>
        <w:ind w:firstLine="567"/>
        <w:jc w:val="both"/>
        <w:rPr>
          <w:rFonts w:ascii="Times New Roman" w:eastAsia="Calibri" w:hAnsi="Times New Roman" w:cs="Times New Roman"/>
          <w:sz w:val="24"/>
          <w:szCs w:val="24"/>
        </w:rPr>
      </w:pPr>
      <w:r w:rsidRPr="0059431C">
        <w:rPr>
          <w:rFonts w:ascii="Times New Roman" w:eastAsia="Calibri" w:hAnsi="Times New Roman" w:cs="Times New Roman"/>
          <w:sz w:val="24"/>
          <w:szCs w:val="24"/>
        </w:rPr>
        <w:t>Зона охраняемого природного ландшафта – территория, в пределах которой устанавливается режим использования земель и земельных участков,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p>
    <w:p w:rsidR="006B303A" w:rsidRPr="0059431C" w:rsidRDefault="006B303A" w:rsidP="006B303A">
      <w:pPr>
        <w:autoSpaceDE w:val="0"/>
        <w:spacing w:after="0"/>
        <w:ind w:firstLine="567"/>
        <w:jc w:val="both"/>
        <w:rPr>
          <w:rFonts w:ascii="Times New Roman" w:eastAsia="TimesNewRomanPSMT" w:hAnsi="Times New Roman" w:cs="Times New Roman"/>
          <w:sz w:val="24"/>
          <w:szCs w:val="24"/>
        </w:rPr>
      </w:pPr>
      <w:r w:rsidRPr="0059431C">
        <w:rPr>
          <w:rFonts w:ascii="Times New Roman" w:eastAsia="TimesNewRomanPSMT" w:hAnsi="Times New Roman" w:cs="Times New Roman"/>
          <w:sz w:val="24"/>
          <w:szCs w:val="24"/>
        </w:rPr>
        <w:t xml:space="preserve">Зона охраны культурного слоя включает территорию распространения археологического культурного слоя, ареалы вокруг отдельных памятников археологии: </w:t>
      </w:r>
      <w:proofErr w:type="spellStart"/>
      <w:r w:rsidRPr="0059431C">
        <w:rPr>
          <w:rFonts w:ascii="Times New Roman" w:eastAsia="TimesNewRomanPSMT" w:hAnsi="Times New Roman" w:cs="Times New Roman"/>
          <w:sz w:val="24"/>
          <w:szCs w:val="24"/>
        </w:rPr>
        <w:t>руинированных</w:t>
      </w:r>
      <w:proofErr w:type="spellEnd"/>
      <w:r w:rsidRPr="0059431C">
        <w:rPr>
          <w:rFonts w:ascii="Times New Roman" w:eastAsia="TimesNewRomanPSMT" w:hAnsi="Times New Roman" w:cs="Times New Roman"/>
          <w:sz w:val="24"/>
          <w:szCs w:val="24"/>
        </w:rPr>
        <w:t xml:space="preserve"> построек, городищ, стоянок, селищ и курганов; устанавливается на территории, где верхние напластования земли до материка, образовавшиеся в результате деятельности человека содержат остатки исторической материальной культуры и являются памятником археологии.</w:t>
      </w:r>
    </w:p>
    <w:p w:rsidR="006B303A" w:rsidRPr="0059431C" w:rsidRDefault="006B303A" w:rsidP="006B303A">
      <w:pPr>
        <w:autoSpaceDE w:val="0"/>
        <w:spacing w:after="0"/>
        <w:ind w:firstLine="567"/>
        <w:jc w:val="both"/>
        <w:rPr>
          <w:rFonts w:ascii="Times New Roman" w:eastAsia="Calibri" w:hAnsi="Times New Roman" w:cs="Times New Roman"/>
          <w:sz w:val="24"/>
          <w:szCs w:val="24"/>
        </w:rPr>
      </w:pPr>
      <w:r w:rsidRPr="0059431C">
        <w:rPr>
          <w:rFonts w:ascii="Times New Roman" w:eastAsia="Calibri" w:hAnsi="Times New Roman" w:cs="Times New Roman"/>
          <w:b/>
          <w:sz w:val="24"/>
          <w:szCs w:val="24"/>
        </w:rPr>
        <w:t>Защитными зонами объектов культурного наследия</w:t>
      </w:r>
      <w:r w:rsidRPr="0059431C">
        <w:rPr>
          <w:rFonts w:ascii="Times New Roman" w:eastAsia="Calibri" w:hAnsi="Times New Roman" w:cs="Times New Roman"/>
          <w:sz w:val="24"/>
          <w:szCs w:val="24"/>
        </w:rPr>
        <w:t xml:space="preserve"> являются территории, которые прилегают к включенным в реестр памятникам и ансамблям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rsidR="006B303A" w:rsidRPr="0059431C" w:rsidRDefault="006B303A" w:rsidP="006B303A">
      <w:pPr>
        <w:autoSpaceDE w:val="0"/>
        <w:spacing w:after="0"/>
        <w:ind w:firstLine="567"/>
        <w:jc w:val="both"/>
        <w:rPr>
          <w:rFonts w:ascii="Times New Roman" w:eastAsia="Calibri" w:hAnsi="Times New Roman" w:cs="Times New Roman"/>
          <w:sz w:val="24"/>
          <w:szCs w:val="24"/>
        </w:rPr>
      </w:pPr>
      <w:r w:rsidRPr="0059431C">
        <w:rPr>
          <w:rFonts w:ascii="Times New Roman" w:eastAsia="Calibri" w:hAnsi="Times New Roman" w:cs="Times New Roman"/>
          <w:sz w:val="24"/>
          <w:szCs w:val="24"/>
        </w:rPr>
        <w:t xml:space="preserve">Защитные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предусмотренные </w:t>
      </w:r>
      <w:hyperlink r:id="rId39" w:history="1">
        <w:r w:rsidRPr="0059431C">
          <w:rPr>
            <w:rFonts w:ascii="Times New Roman" w:eastAsia="Calibri" w:hAnsi="Times New Roman" w:cs="Times New Roman"/>
            <w:sz w:val="24"/>
            <w:szCs w:val="24"/>
          </w:rPr>
          <w:t>статьей 56.4</w:t>
        </w:r>
      </w:hyperlink>
      <w:r w:rsidRPr="0059431C">
        <w:rPr>
          <w:rFonts w:ascii="Times New Roman" w:eastAsia="Calibri" w:hAnsi="Times New Roman" w:cs="Times New Roman"/>
          <w:sz w:val="24"/>
          <w:szCs w:val="24"/>
        </w:rPr>
        <w:t xml:space="preserve"> Федерального закона от 25.06.2002 № 73-ФЗ требования и ограничения.</w:t>
      </w:r>
    </w:p>
    <w:p w:rsidR="006B303A" w:rsidRPr="0059431C" w:rsidRDefault="006B303A" w:rsidP="006B303A">
      <w:pPr>
        <w:autoSpaceDE w:val="0"/>
        <w:spacing w:after="0"/>
        <w:ind w:firstLine="567"/>
        <w:jc w:val="both"/>
        <w:rPr>
          <w:rFonts w:ascii="Times New Roman" w:eastAsia="Calibri" w:hAnsi="Times New Roman" w:cs="Times New Roman"/>
          <w:sz w:val="24"/>
          <w:szCs w:val="24"/>
        </w:rPr>
      </w:pPr>
      <w:r w:rsidRPr="0059431C">
        <w:rPr>
          <w:rFonts w:ascii="Times New Roman" w:eastAsia="Calibri" w:hAnsi="Times New Roman" w:cs="Times New Roman"/>
          <w:sz w:val="24"/>
          <w:szCs w:val="24"/>
        </w:rPr>
        <w:t>Для памятника, расположенного в границах населенного пункта, граница защитной зоны устанавливается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rsidR="006B303A" w:rsidRPr="0059431C" w:rsidRDefault="006B303A" w:rsidP="006B303A">
      <w:pPr>
        <w:autoSpaceDE w:val="0"/>
        <w:spacing w:after="0"/>
        <w:ind w:firstLine="567"/>
        <w:jc w:val="both"/>
        <w:rPr>
          <w:rFonts w:ascii="Times New Roman" w:eastAsia="Calibri" w:hAnsi="Times New Roman" w:cs="Times New Roman"/>
          <w:sz w:val="24"/>
          <w:szCs w:val="24"/>
        </w:rPr>
      </w:pPr>
      <w:r w:rsidRPr="0059431C">
        <w:rPr>
          <w:rFonts w:ascii="Times New Roman" w:eastAsia="Calibri" w:hAnsi="Times New Roman" w:cs="Times New Roman"/>
          <w:sz w:val="24"/>
          <w:szCs w:val="24"/>
        </w:rPr>
        <w:lastRenderedPageBreak/>
        <w:t>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rsidR="006B303A" w:rsidRPr="0059431C" w:rsidRDefault="006B303A" w:rsidP="006B303A">
      <w:pPr>
        <w:autoSpaceDE w:val="0"/>
        <w:spacing w:after="0"/>
        <w:ind w:firstLine="567"/>
        <w:jc w:val="both"/>
        <w:rPr>
          <w:rFonts w:ascii="Times New Roman" w:eastAsia="Calibri" w:hAnsi="Times New Roman" w:cs="Times New Roman"/>
          <w:sz w:val="24"/>
          <w:szCs w:val="24"/>
        </w:rPr>
      </w:pPr>
      <w:r w:rsidRPr="0059431C">
        <w:rPr>
          <w:rFonts w:ascii="Times New Roman" w:eastAsia="Calibri" w:hAnsi="Times New Roman" w:cs="Times New Roman"/>
          <w:sz w:val="24"/>
          <w:szCs w:val="24"/>
        </w:rPr>
        <w:t xml:space="preserve">Защитная зона объекта культурного наследия прекращает существование со дня внесения в Единый государственный реестр недвижимости сведений о зонах охраны такого объекта культурного наследия, установленных в соответствии со </w:t>
      </w:r>
      <w:hyperlink r:id="rId40" w:history="1">
        <w:r w:rsidRPr="0059431C">
          <w:rPr>
            <w:rFonts w:ascii="Times New Roman" w:eastAsia="Calibri" w:hAnsi="Times New Roman" w:cs="Times New Roman"/>
            <w:sz w:val="24"/>
            <w:szCs w:val="24"/>
          </w:rPr>
          <w:t>статьей 34</w:t>
        </w:r>
      </w:hyperlink>
      <w:r w:rsidRPr="0059431C">
        <w:rPr>
          <w:rFonts w:ascii="Times New Roman" w:eastAsia="Calibri" w:hAnsi="Times New Roman" w:cs="Times New Roman"/>
          <w:sz w:val="24"/>
          <w:szCs w:val="24"/>
        </w:rPr>
        <w:t xml:space="preserve"> Федерального закона от 25.06.2002 № 73-ФЗ. Защитная зона объекта культурного наследия также прекращает существование в случае исключения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 При этом принятие решения о прекращении существования такой зоны не требуется.</w:t>
      </w:r>
    </w:p>
    <w:p w:rsidR="006B303A" w:rsidRPr="0059431C" w:rsidRDefault="006B303A" w:rsidP="006B303A">
      <w:pPr>
        <w:autoSpaceDE w:val="0"/>
        <w:spacing w:after="0"/>
        <w:ind w:firstLine="567"/>
        <w:jc w:val="both"/>
        <w:rPr>
          <w:rFonts w:ascii="Times New Roman" w:eastAsia="TimesNewRomanPSMT" w:hAnsi="Times New Roman" w:cs="Times New Roman"/>
          <w:sz w:val="24"/>
          <w:szCs w:val="24"/>
        </w:rPr>
      </w:pPr>
      <w:r w:rsidRPr="0059431C">
        <w:rPr>
          <w:rFonts w:ascii="Times New Roman" w:eastAsia="TimesNewRomanPSMT" w:hAnsi="Times New Roman" w:cs="Times New Roman"/>
          <w:sz w:val="24"/>
          <w:szCs w:val="24"/>
        </w:rPr>
        <w:t xml:space="preserve">Для обеспечения сохранности объектов культурного наследия при выполнении работ по хозяйственному освоению территорий, предусмотренных проектом Генерального плана, на указанных территориях требуется полное или частичное ограничение хозяйственной деятельности. Кроме того, следует учитывать, что в соответствии с требованиями ст. 30 Федерального закона от 25.06.2002 года №73-ФЗ «Об объектах культурного наследия (памятниках истории и культуры) народов РФ» земельные участки, подлежащие хозяйственному освоению, являются объектами историко-культурной экспертизы. Для всех объектов культурного наследия на территории городского поселения, в отношении которых не установлены границы территории и зоны охраны требуется их разработка и утверждение согласно положениям Федерального закона от 25.06.2002 №73-ФЗ «Об объектах культурного наследия (памятниках истории и культуры) народов Российской Федерации. </w:t>
      </w:r>
    </w:p>
    <w:p w:rsidR="006B303A" w:rsidRPr="0059431C" w:rsidRDefault="006B303A" w:rsidP="006B303A">
      <w:pPr>
        <w:spacing w:after="0"/>
        <w:ind w:right="-144" w:firstLine="567"/>
        <w:jc w:val="both"/>
        <w:rPr>
          <w:rFonts w:ascii="Times New Roman" w:hAnsi="Times New Roman" w:cs="Times New Roman"/>
          <w:sz w:val="24"/>
          <w:szCs w:val="24"/>
        </w:rPr>
      </w:pPr>
      <w:r w:rsidRPr="0059431C">
        <w:rPr>
          <w:rFonts w:ascii="Times New Roman" w:hAnsi="Times New Roman" w:cs="Times New Roman"/>
          <w:sz w:val="24"/>
          <w:szCs w:val="24"/>
        </w:rPr>
        <w:t>Согласно ст. 36 Федерального закона от 25.06.2002 года №73-ФЗ «Об объектах культурного наследия (памятниках истории и культуры) народов Российской Федерации» необходимо учитывать следующее:</w:t>
      </w:r>
    </w:p>
    <w:p w:rsidR="006B303A" w:rsidRPr="0059431C" w:rsidRDefault="006B303A" w:rsidP="00BE7438">
      <w:pPr>
        <w:widowControl w:val="0"/>
        <w:numPr>
          <w:ilvl w:val="0"/>
          <w:numId w:val="42"/>
        </w:numPr>
        <w:tabs>
          <w:tab w:val="left" w:pos="851"/>
        </w:tabs>
        <w:suppressAutoHyphens/>
        <w:spacing w:after="0" w:line="240" w:lineRule="auto"/>
        <w:ind w:left="0" w:firstLine="567"/>
        <w:jc w:val="both"/>
        <w:rPr>
          <w:rFonts w:ascii="Times New Roman" w:hAnsi="Times New Roman" w:cs="Times New Roman"/>
          <w:sz w:val="24"/>
          <w:szCs w:val="24"/>
        </w:rPr>
      </w:pPr>
      <w:r w:rsidRPr="0059431C">
        <w:rPr>
          <w:rFonts w:ascii="Times New Roman" w:hAnsi="Times New Roman" w:cs="Times New Roman"/>
          <w:sz w:val="24"/>
          <w:szCs w:val="24"/>
        </w:rPr>
        <w:t>проектирование и проведение землеустроительных, земляных, строительных, мелиоративных, хозяйственных и иных работ осуществляются при отсутствии на данной территории объектов культурного наследия, включенных в реестр, выявленных объектов культурного наследия, либо при обеспечении заказчиком сохранности расположенных на данной территории объектов культурного наследия;</w:t>
      </w:r>
    </w:p>
    <w:p w:rsidR="006B303A" w:rsidRPr="0059431C" w:rsidRDefault="006B303A" w:rsidP="00BE7438">
      <w:pPr>
        <w:widowControl w:val="0"/>
        <w:numPr>
          <w:ilvl w:val="0"/>
          <w:numId w:val="42"/>
        </w:numPr>
        <w:tabs>
          <w:tab w:val="left" w:pos="851"/>
        </w:tabs>
        <w:suppressAutoHyphens/>
        <w:spacing w:after="0" w:line="240" w:lineRule="auto"/>
        <w:ind w:left="0" w:firstLine="567"/>
        <w:jc w:val="both"/>
        <w:rPr>
          <w:rFonts w:ascii="Times New Roman" w:hAnsi="Times New Roman" w:cs="Times New Roman"/>
          <w:sz w:val="24"/>
          <w:szCs w:val="24"/>
        </w:rPr>
      </w:pPr>
      <w:r w:rsidRPr="0059431C">
        <w:rPr>
          <w:rFonts w:ascii="Times New Roman" w:hAnsi="Times New Roman" w:cs="Times New Roman"/>
          <w:sz w:val="24"/>
          <w:szCs w:val="24"/>
        </w:rPr>
        <w:t>в случае обнаружения на территории, подлежащей хозяйственному освоению, объектов, обладающих признаками объекта культурного наследия, в проекты проведения землеустроительных, земляных, строительных, мелиоративных, хозяйственных и иных работ должны быть внесены разделы об обеспечении сохранности обнаруженных объектов до включения данных объектов в реестр в порядке, установленном настоящим Федеральным законом, а действие положений землеустроительной, градостроительной и проектной документации, градостроительных регламентов на данной территории приостанавливается до внесения соответствующих изменений;</w:t>
      </w:r>
    </w:p>
    <w:p w:rsidR="006B303A" w:rsidRPr="0059431C" w:rsidRDefault="006B303A" w:rsidP="00BE7438">
      <w:pPr>
        <w:widowControl w:val="0"/>
        <w:numPr>
          <w:ilvl w:val="0"/>
          <w:numId w:val="42"/>
        </w:numPr>
        <w:tabs>
          <w:tab w:val="left" w:pos="851"/>
        </w:tabs>
        <w:suppressAutoHyphens/>
        <w:spacing w:after="0" w:line="240" w:lineRule="auto"/>
        <w:ind w:left="0" w:firstLine="567"/>
        <w:jc w:val="both"/>
        <w:rPr>
          <w:rFonts w:ascii="Times New Roman" w:hAnsi="Times New Roman" w:cs="Times New Roman"/>
          <w:sz w:val="24"/>
          <w:szCs w:val="24"/>
        </w:rPr>
      </w:pPr>
      <w:r w:rsidRPr="0059431C">
        <w:rPr>
          <w:rFonts w:ascii="Times New Roman" w:hAnsi="Times New Roman" w:cs="Times New Roman"/>
          <w:sz w:val="24"/>
          <w:szCs w:val="24"/>
        </w:rPr>
        <w:t xml:space="preserve">в случае расположения на территории, подлежащей хозяйственному освоению, объектов культурного наследия, включенных в реестр, и выявленных объектов культурного наследия землеустроительные, земляные, строительные, мелиоративные, хозяйственные и </w:t>
      </w:r>
      <w:r w:rsidRPr="0059431C">
        <w:rPr>
          <w:rFonts w:ascii="Times New Roman" w:hAnsi="Times New Roman" w:cs="Times New Roman"/>
          <w:sz w:val="24"/>
          <w:szCs w:val="24"/>
        </w:rPr>
        <w:lastRenderedPageBreak/>
        <w:t>иные работы на территориях, непосредственно связанных с земельными участками в границах территории указанных объектов, проводятся при наличии в проектах проведения таких работ разделов об обеспечении сохранности данных объектов культурного наследия или выявленных объектов культурного наследия, получивших положительные заключения государственной экспертизы проектной документации.</w:t>
      </w:r>
    </w:p>
    <w:p w:rsidR="004210B5" w:rsidRPr="0059431C" w:rsidRDefault="004210B5" w:rsidP="00DD1B1A">
      <w:pPr>
        <w:spacing w:after="0" w:line="240" w:lineRule="auto"/>
        <w:ind w:firstLine="567"/>
        <w:jc w:val="both"/>
        <w:rPr>
          <w:rFonts w:ascii="Times New Roman" w:eastAsia="Calibri" w:hAnsi="Times New Roman" w:cs="Times New Roman"/>
          <w:sz w:val="24"/>
          <w:szCs w:val="24"/>
          <w:lang w:eastAsia="ar-SA"/>
        </w:rPr>
      </w:pPr>
      <w:r w:rsidRPr="0059431C">
        <w:rPr>
          <w:rFonts w:ascii="Times New Roman" w:eastAsia="Calibri" w:hAnsi="Times New Roman" w:cs="Times New Roman"/>
          <w:sz w:val="24"/>
          <w:szCs w:val="24"/>
          <w:lang w:eastAsia="ar-SA"/>
        </w:rPr>
        <w:t>Перед выдачей градостроительного плана орган местного самоуправления в порядке межведомственного взаимодействия запрашивает в государственном органе охраны объектов культурного наследия сведения о наличии/отсутствии объектов культурного наследия на земельном участке, подлежащем хозяйственному освоению. Сведения, полученные в порядке межведомственного взаимодействия, в полном объеме вносятся в градостроительный план.</w:t>
      </w:r>
    </w:p>
    <w:p w:rsidR="004210B5" w:rsidRPr="0059431C" w:rsidRDefault="004210B5" w:rsidP="00DD1B1A">
      <w:pPr>
        <w:pStyle w:val="ConsPlusNormal"/>
        <w:ind w:firstLine="567"/>
        <w:jc w:val="both"/>
      </w:pPr>
      <w:r w:rsidRPr="0059431C">
        <w:rPr>
          <w:snapToGrid w:val="0"/>
        </w:rPr>
        <w:t xml:space="preserve">Согласно </w:t>
      </w:r>
      <w:r w:rsidRPr="0059431C">
        <w:t>Федеральному закону от 25.06.2002г. № 73-ФЗ «Об объектах культурного наследия (памятниках истории и культуры) народов Российской Федерации» в случае установления, изменения границ территорий, зон охраны объекта культурного наследия, включенного в реестр, а также в случае принятия решения о включении объекта, обладающего признаками объекта культурного наследия, в перечень выявленных объектов культурного наследия в правила землепользования и застройки вносятся изменения.</w:t>
      </w:r>
    </w:p>
    <w:p w:rsidR="004210B5" w:rsidRPr="0059431C" w:rsidRDefault="004210B5" w:rsidP="00DD1B1A">
      <w:pPr>
        <w:spacing w:after="0" w:line="240" w:lineRule="auto"/>
        <w:ind w:firstLine="567"/>
        <w:jc w:val="both"/>
        <w:rPr>
          <w:rFonts w:ascii="Times New Roman" w:eastAsia="Calibri" w:hAnsi="Times New Roman" w:cs="Times New Roman"/>
          <w:sz w:val="24"/>
          <w:szCs w:val="24"/>
          <w:lang w:eastAsia="ar-SA"/>
        </w:rPr>
      </w:pPr>
      <w:r w:rsidRPr="0059431C">
        <w:rPr>
          <w:rFonts w:ascii="Times New Roman" w:eastAsia="Calibri" w:hAnsi="Times New Roman" w:cs="Times New Roman"/>
          <w:sz w:val="24"/>
          <w:szCs w:val="24"/>
          <w:lang w:eastAsia="ar-SA"/>
        </w:rPr>
        <w:t>Дл</w:t>
      </w:r>
      <w:r w:rsidR="006149BA" w:rsidRPr="0059431C">
        <w:rPr>
          <w:rFonts w:ascii="Times New Roman" w:eastAsia="Calibri" w:hAnsi="Times New Roman" w:cs="Times New Roman"/>
          <w:sz w:val="24"/>
          <w:szCs w:val="24"/>
          <w:lang w:eastAsia="ar-SA"/>
        </w:rPr>
        <w:t>я объектов культурного наследия,</w:t>
      </w:r>
      <w:r w:rsidRPr="0059431C">
        <w:rPr>
          <w:rFonts w:ascii="Times New Roman" w:eastAsia="Calibri" w:hAnsi="Times New Roman" w:cs="Times New Roman"/>
          <w:sz w:val="24"/>
          <w:szCs w:val="24"/>
          <w:lang w:eastAsia="ar-SA"/>
        </w:rPr>
        <w:t xml:space="preserve"> </w:t>
      </w:r>
      <w:r w:rsidR="006149BA" w:rsidRPr="0059431C">
        <w:rPr>
          <w:rFonts w:ascii="Times New Roman" w:eastAsia="Calibri" w:hAnsi="Times New Roman" w:cs="Times New Roman"/>
          <w:sz w:val="24"/>
          <w:szCs w:val="24"/>
          <w:lang w:eastAsia="ar-SA"/>
        </w:rPr>
        <w:t>в</w:t>
      </w:r>
      <w:r w:rsidRPr="0059431C">
        <w:rPr>
          <w:rFonts w:ascii="Times New Roman" w:eastAsia="Calibri" w:hAnsi="Times New Roman" w:cs="Times New Roman"/>
          <w:sz w:val="24"/>
          <w:szCs w:val="24"/>
          <w:lang w:eastAsia="ar-SA"/>
        </w:rPr>
        <w:t>ыявленных на территории</w:t>
      </w:r>
      <w:r w:rsidR="00DD1B1A" w:rsidRPr="0059431C">
        <w:rPr>
          <w:rFonts w:ascii="Times New Roman" w:eastAsia="Calibri" w:hAnsi="Times New Roman" w:cs="Times New Roman"/>
          <w:sz w:val="24"/>
          <w:szCs w:val="24"/>
          <w:lang w:eastAsia="ar-SA"/>
        </w:rPr>
        <w:t xml:space="preserve"> поселения, требуется проведение государственной историко-культурной экспертизы на предмет включения или отказа во включении в единый государственный реестр объектов культурного наследия (памятников истории и культуры) народов Российской Федерации, в дальнейшем – разработка и утверждение проектов границ территорий объектов культурного наследия, зон охраны, регистраций обременений в Управлении Реестра по Воронежской области.</w:t>
      </w:r>
    </w:p>
    <w:p w:rsidR="00B30EA1" w:rsidRPr="0059431C" w:rsidRDefault="00B30EA1" w:rsidP="003309DF">
      <w:pPr>
        <w:spacing w:after="0"/>
        <w:ind w:firstLine="567"/>
        <w:jc w:val="both"/>
        <w:rPr>
          <w:rFonts w:ascii="Times New Roman" w:eastAsia="Calibri" w:hAnsi="Times New Roman" w:cs="Times New Roman"/>
          <w:i/>
          <w:sz w:val="24"/>
          <w:szCs w:val="24"/>
          <w:lang w:eastAsia="ar-SA"/>
        </w:rPr>
      </w:pPr>
      <w:r w:rsidRPr="0059431C">
        <w:rPr>
          <w:rFonts w:ascii="Times New Roman" w:eastAsia="Calibri" w:hAnsi="Times New Roman" w:cs="Times New Roman"/>
          <w:i/>
          <w:sz w:val="24"/>
          <w:szCs w:val="24"/>
          <w:lang w:eastAsia="ar-SA"/>
        </w:rPr>
        <w:t>На территории Первомайского сельского поселения располагается 6 объектов культурного наследия:</w:t>
      </w:r>
    </w:p>
    <w:p w:rsidR="00B30EA1" w:rsidRPr="0059431C" w:rsidRDefault="00B30EA1" w:rsidP="00BE7438">
      <w:pPr>
        <w:pStyle w:val="ab"/>
        <w:numPr>
          <w:ilvl w:val="1"/>
          <w:numId w:val="106"/>
        </w:numPr>
        <w:tabs>
          <w:tab w:val="left" w:pos="851"/>
        </w:tabs>
        <w:ind w:left="0" w:firstLine="567"/>
        <w:jc w:val="both"/>
        <w:rPr>
          <w:rFonts w:eastAsia="Calibri"/>
          <w:i/>
          <w:lang w:eastAsia="ar-SA"/>
        </w:rPr>
      </w:pPr>
      <w:r w:rsidRPr="0059431C">
        <w:rPr>
          <w:rFonts w:eastAsia="Calibri"/>
          <w:i/>
          <w:lang w:eastAsia="ar-SA"/>
        </w:rPr>
        <w:t>4 объекта культурного наследия регионального значения;</w:t>
      </w:r>
    </w:p>
    <w:p w:rsidR="00B30EA1" w:rsidRPr="0059431C" w:rsidRDefault="00B30EA1" w:rsidP="00BE7438">
      <w:pPr>
        <w:pStyle w:val="ab"/>
        <w:numPr>
          <w:ilvl w:val="1"/>
          <w:numId w:val="106"/>
        </w:numPr>
        <w:tabs>
          <w:tab w:val="left" w:pos="851"/>
        </w:tabs>
        <w:autoSpaceDE w:val="0"/>
        <w:autoSpaceDN w:val="0"/>
        <w:adjustRightInd w:val="0"/>
        <w:ind w:left="0" w:firstLine="567"/>
        <w:jc w:val="both"/>
        <w:rPr>
          <w:rFonts w:eastAsia="Calibri"/>
          <w:i/>
          <w:lang w:eastAsia="ru-RU"/>
        </w:rPr>
      </w:pPr>
      <w:r w:rsidRPr="0059431C">
        <w:rPr>
          <w:rFonts w:eastAsia="Calibri"/>
          <w:i/>
          <w:lang w:eastAsia="ar-SA"/>
        </w:rPr>
        <w:t>2 выявленных объекта культурного наследия (</w:t>
      </w:r>
      <w:r w:rsidRPr="0059431C">
        <w:rPr>
          <w:bCs/>
          <w:i/>
        </w:rPr>
        <w:t>объекты археологического наследия</w:t>
      </w:r>
      <w:r w:rsidRPr="0059431C">
        <w:rPr>
          <w:i/>
        </w:rPr>
        <w:t>).</w:t>
      </w:r>
    </w:p>
    <w:p w:rsidR="00B30EA1" w:rsidRPr="0059431C" w:rsidRDefault="00B30EA1" w:rsidP="008B5008">
      <w:pPr>
        <w:pStyle w:val="ab"/>
        <w:tabs>
          <w:tab w:val="left" w:pos="851"/>
        </w:tabs>
        <w:autoSpaceDE w:val="0"/>
        <w:autoSpaceDN w:val="0"/>
        <w:adjustRightInd w:val="0"/>
        <w:ind w:left="567"/>
        <w:jc w:val="both"/>
        <w:rPr>
          <w:rFonts w:eastAsia="Calibri"/>
          <w:i/>
          <w:lang w:eastAsia="ru-RU"/>
        </w:rPr>
      </w:pPr>
    </w:p>
    <w:tbl>
      <w:tblPr>
        <w:tblStyle w:val="af2"/>
        <w:tblW w:w="9496" w:type="dxa"/>
        <w:jc w:val="center"/>
        <w:tblLayout w:type="fixed"/>
        <w:tblLook w:val="04A0" w:firstRow="1" w:lastRow="0" w:firstColumn="1" w:lastColumn="0" w:noHBand="0" w:noVBand="1"/>
      </w:tblPr>
      <w:tblGrid>
        <w:gridCol w:w="562"/>
        <w:gridCol w:w="2127"/>
        <w:gridCol w:w="1984"/>
        <w:gridCol w:w="2977"/>
        <w:gridCol w:w="1846"/>
      </w:tblGrid>
      <w:tr w:rsidR="0059431C" w:rsidRPr="0059431C" w:rsidTr="007B3D9D">
        <w:trPr>
          <w:jc w:val="center"/>
        </w:trPr>
        <w:tc>
          <w:tcPr>
            <w:tcW w:w="562" w:type="dxa"/>
            <w:shd w:val="clear" w:color="auto" w:fill="D9D9D9" w:themeFill="background1" w:themeFillShade="D9"/>
          </w:tcPr>
          <w:p w:rsidR="00BF1DCB" w:rsidRPr="0059431C" w:rsidRDefault="00BF1DCB" w:rsidP="007B3D9D">
            <w:pPr>
              <w:widowControl w:val="0"/>
              <w:autoSpaceDN w:val="0"/>
              <w:adjustRightInd w:val="0"/>
              <w:jc w:val="center"/>
              <w:rPr>
                <w:rFonts w:ascii="Times New Roman" w:hAnsi="Times New Roman" w:cs="Times New Roman"/>
                <w:b/>
                <w:bCs/>
                <w:lang w:val="en-US"/>
              </w:rPr>
            </w:pPr>
            <w:r w:rsidRPr="0059431C">
              <w:rPr>
                <w:rFonts w:ascii="Times New Roman" w:hAnsi="Times New Roman" w:cs="Times New Roman"/>
                <w:b/>
                <w:bCs/>
              </w:rPr>
              <w:t xml:space="preserve">№ </w:t>
            </w:r>
          </w:p>
          <w:p w:rsidR="00BF1DCB" w:rsidRPr="0059431C" w:rsidRDefault="00BF1DCB" w:rsidP="007B3D9D">
            <w:pPr>
              <w:jc w:val="center"/>
              <w:rPr>
                <w:rFonts w:ascii="Times New Roman" w:hAnsi="Times New Roman" w:cs="Times New Roman"/>
                <w:b/>
              </w:rPr>
            </w:pPr>
            <w:r w:rsidRPr="0059431C">
              <w:rPr>
                <w:rFonts w:ascii="Times New Roman" w:hAnsi="Times New Roman" w:cs="Times New Roman"/>
                <w:b/>
                <w:bCs/>
              </w:rPr>
              <w:t>п/п</w:t>
            </w:r>
          </w:p>
        </w:tc>
        <w:tc>
          <w:tcPr>
            <w:tcW w:w="2127" w:type="dxa"/>
            <w:shd w:val="clear" w:color="auto" w:fill="D9D9D9" w:themeFill="background1" w:themeFillShade="D9"/>
          </w:tcPr>
          <w:p w:rsidR="00BF1DCB" w:rsidRPr="0059431C" w:rsidRDefault="00BF1DCB" w:rsidP="007B3D9D">
            <w:pPr>
              <w:jc w:val="center"/>
              <w:rPr>
                <w:rFonts w:ascii="Times New Roman" w:hAnsi="Times New Roman" w:cs="Times New Roman"/>
                <w:b/>
              </w:rPr>
            </w:pPr>
            <w:r w:rsidRPr="0059431C">
              <w:rPr>
                <w:rFonts w:ascii="Times New Roman" w:hAnsi="Times New Roman" w:cs="Times New Roman"/>
                <w:b/>
              </w:rPr>
              <w:t>Наименование объекта культурного наследия</w:t>
            </w:r>
          </w:p>
        </w:tc>
        <w:tc>
          <w:tcPr>
            <w:tcW w:w="1984" w:type="dxa"/>
            <w:shd w:val="clear" w:color="auto" w:fill="D9D9D9" w:themeFill="background1" w:themeFillShade="D9"/>
          </w:tcPr>
          <w:p w:rsidR="00BF1DCB" w:rsidRPr="0059431C" w:rsidRDefault="00BF1DCB" w:rsidP="007B3D9D">
            <w:pPr>
              <w:jc w:val="center"/>
              <w:rPr>
                <w:rFonts w:ascii="Times New Roman" w:hAnsi="Times New Roman" w:cs="Times New Roman"/>
                <w:b/>
              </w:rPr>
            </w:pPr>
            <w:r w:rsidRPr="0059431C">
              <w:rPr>
                <w:rFonts w:ascii="Times New Roman" w:hAnsi="Times New Roman" w:cs="Times New Roman"/>
                <w:b/>
              </w:rPr>
              <w:t>Сведения о границах территории объекта культурного наследия</w:t>
            </w:r>
          </w:p>
        </w:tc>
        <w:tc>
          <w:tcPr>
            <w:tcW w:w="2977" w:type="dxa"/>
            <w:shd w:val="clear" w:color="auto" w:fill="D9D9D9" w:themeFill="background1" w:themeFillShade="D9"/>
          </w:tcPr>
          <w:p w:rsidR="00BF1DCB" w:rsidRPr="0059431C" w:rsidRDefault="00BF1DCB" w:rsidP="007B3D9D">
            <w:pPr>
              <w:jc w:val="center"/>
              <w:rPr>
                <w:rFonts w:ascii="Times New Roman" w:hAnsi="Times New Roman" w:cs="Times New Roman"/>
                <w:b/>
              </w:rPr>
            </w:pPr>
            <w:r w:rsidRPr="0059431C">
              <w:rPr>
                <w:rFonts w:ascii="Times New Roman" w:hAnsi="Times New Roman" w:cs="Times New Roman"/>
                <w:b/>
              </w:rPr>
              <w:t>Сведения о границах защитной зоны объекта культурного наследия</w:t>
            </w:r>
          </w:p>
        </w:tc>
        <w:tc>
          <w:tcPr>
            <w:tcW w:w="1846" w:type="dxa"/>
            <w:shd w:val="clear" w:color="auto" w:fill="D9D9D9" w:themeFill="background1" w:themeFillShade="D9"/>
          </w:tcPr>
          <w:p w:rsidR="00BF1DCB" w:rsidRPr="0059431C" w:rsidRDefault="00BF1DCB" w:rsidP="007B3D9D">
            <w:pPr>
              <w:jc w:val="center"/>
              <w:rPr>
                <w:rFonts w:ascii="Times New Roman" w:hAnsi="Times New Roman" w:cs="Times New Roman"/>
                <w:b/>
              </w:rPr>
            </w:pPr>
            <w:r w:rsidRPr="0059431C">
              <w:rPr>
                <w:rFonts w:ascii="Times New Roman" w:hAnsi="Times New Roman" w:cs="Times New Roman"/>
                <w:b/>
              </w:rPr>
              <w:t>Сведения о границах зоны охраны</w:t>
            </w:r>
          </w:p>
          <w:p w:rsidR="00BF1DCB" w:rsidRPr="0059431C" w:rsidRDefault="00BF1DCB" w:rsidP="007B3D9D">
            <w:pPr>
              <w:jc w:val="center"/>
              <w:rPr>
                <w:rFonts w:ascii="Times New Roman" w:hAnsi="Times New Roman" w:cs="Times New Roman"/>
                <w:b/>
              </w:rPr>
            </w:pPr>
            <w:r w:rsidRPr="0059431C">
              <w:rPr>
                <w:rFonts w:ascii="Times New Roman" w:hAnsi="Times New Roman" w:cs="Times New Roman"/>
                <w:b/>
              </w:rPr>
              <w:t>объекта культурного наследия</w:t>
            </w:r>
          </w:p>
        </w:tc>
      </w:tr>
      <w:tr w:rsidR="0059431C" w:rsidRPr="0059431C" w:rsidTr="007B3D9D">
        <w:trPr>
          <w:jc w:val="center"/>
        </w:trPr>
        <w:tc>
          <w:tcPr>
            <w:tcW w:w="9496" w:type="dxa"/>
            <w:gridSpan w:val="5"/>
            <w:shd w:val="clear" w:color="auto" w:fill="FFFFFF" w:themeFill="background1"/>
          </w:tcPr>
          <w:p w:rsidR="00BF1DCB" w:rsidRPr="0059431C" w:rsidRDefault="00BF1DCB" w:rsidP="007B3D9D">
            <w:pPr>
              <w:jc w:val="center"/>
              <w:rPr>
                <w:rFonts w:ascii="Times New Roman" w:hAnsi="Times New Roman" w:cs="Times New Roman"/>
                <w:b/>
              </w:rPr>
            </w:pPr>
            <w:r w:rsidRPr="0059431C">
              <w:rPr>
                <w:rFonts w:ascii="Times New Roman" w:eastAsia="Calibri" w:hAnsi="Times New Roman" w:cs="Times New Roman"/>
                <w:b/>
                <w:i/>
                <w:lang w:eastAsia="ar-SA"/>
              </w:rPr>
              <w:t>Объекты культурного наследия регионального значения</w:t>
            </w:r>
          </w:p>
        </w:tc>
      </w:tr>
      <w:tr w:rsidR="0059431C" w:rsidRPr="0059431C" w:rsidTr="008A2BE6">
        <w:trPr>
          <w:jc w:val="center"/>
        </w:trPr>
        <w:tc>
          <w:tcPr>
            <w:tcW w:w="562" w:type="dxa"/>
          </w:tcPr>
          <w:p w:rsidR="009A6C8E" w:rsidRPr="0059431C" w:rsidRDefault="009A6C8E" w:rsidP="00BE7438">
            <w:pPr>
              <w:pStyle w:val="ab"/>
              <w:numPr>
                <w:ilvl w:val="0"/>
                <w:numId w:val="107"/>
              </w:numPr>
              <w:rPr>
                <w:sz w:val="22"/>
                <w:szCs w:val="22"/>
              </w:rPr>
            </w:pPr>
          </w:p>
        </w:tc>
        <w:tc>
          <w:tcPr>
            <w:tcW w:w="2127" w:type="dxa"/>
          </w:tcPr>
          <w:p w:rsidR="009A6C8E" w:rsidRPr="0059431C" w:rsidRDefault="009A6C8E" w:rsidP="008A2BE6">
            <w:pPr>
              <w:spacing w:before="60" w:after="100"/>
              <w:rPr>
                <w:rFonts w:ascii="Times New Roman" w:hAnsi="Times New Roman" w:cs="Times New Roman"/>
              </w:rPr>
            </w:pPr>
            <w:r w:rsidRPr="0059431C">
              <w:rPr>
                <w:rFonts w:ascii="Times New Roman" w:hAnsi="Times New Roman" w:cs="Times New Roman"/>
              </w:rPr>
              <w:t>Братская могила № 67</w:t>
            </w:r>
          </w:p>
        </w:tc>
        <w:tc>
          <w:tcPr>
            <w:tcW w:w="1984" w:type="dxa"/>
          </w:tcPr>
          <w:p w:rsidR="009A6C8E" w:rsidRPr="0059431C" w:rsidRDefault="009A6C8E" w:rsidP="008A2BE6">
            <w:pPr>
              <w:rPr>
                <w:rFonts w:ascii="Times New Roman" w:hAnsi="Times New Roman" w:cs="Times New Roman"/>
                <w:b/>
              </w:rPr>
            </w:pPr>
            <w:r w:rsidRPr="0059431C">
              <w:rPr>
                <w:rFonts w:ascii="Times New Roman" w:hAnsi="Times New Roman" w:cs="Times New Roman"/>
              </w:rPr>
              <w:t>Не установлена</w:t>
            </w:r>
          </w:p>
        </w:tc>
        <w:tc>
          <w:tcPr>
            <w:tcW w:w="2977" w:type="dxa"/>
          </w:tcPr>
          <w:p w:rsidR="009A6C8E" w:rsidRPr="0059431C" w:rsidRDefault="00544B81" w:rsidP="008A2BE6">
            <w:pPr>
              <w:widowControl w:val="0"/>
              <w:autoSpaceDN w:val="0"/>
              <w:adjustRightInd w:val="0"/>
              <w:rPr>
                <w:rFonts w:ascii="Times New Roman" w:hAnsi="Times New Roman" w:cs="Times New Roman"/>
              </w:rPr>
            </w:pPr>
            <w:r w:rsidRPr="0059431C">
              <w:rPr>
                <w:rFonts w:ascii="Times New Roman" w:hAnsi="Times New Roman" w:cs="Times New Roman"/>
              </w:rPr>
              <w:t>Не устанавливается *</w:t>
            </w:r>
          </w:p>
        </w:tc>
        <w:tc>
          <w:tcPr>
            <w:tcW w:w="1846" w:type="dxa"/>
          </w:tcPr>
          <w:p w:rsidR="009A6C8E" w:rsidRPr="0059431C" w:rsidRDefault="009A6C8E" w:rsidP="008A2BE6">
            <w:pPr>
              <w:rPr>
                <w:rFonts w:ascii="Times New Roman" w:hAnsi="Times New Roman" w:cs="Times New Roman"/>
                <w:b/>
              </w:rPr>
            </w:pPr>
            <w:r w:rsidRPr="0059431C">
              <w:rPr>
                <w:rFonts w:ascii="Times New Roman" w:hAnsi="Times New Roman" w:cs="Times New Roman"/>
              </w:rPr>
              <w:t>Не установлена</w:t>
            </w:r>
          </w:p>
        </w:tc>
      </w:tr>
      <w:tr w:rsidR="0059431C" w:rsidRPr="0059431C" w:rsidTr="008A2BE6">
        <w:trPr>
          <w:jc w:val="center"/>
        </w:trPr>
        <w:tc>
          <w:tcPr>
            <w:tcW w:w="562" w:type="dxa"/>
          </w:tcPr>
          <w:p w:rsidR="009A6C8E" w:rsidRPr="0059431C" w:rsidRDefault="009A6C8E" w:rsidP="00BE7438">
            <w:pPr>
              <w:pStyle w:val="ab"/>
              <w:numPr>
                <w:ilvl w:val="0"/>
                <w:numId w:val="107"/>
              </w:numPr>
              <w:rPr>
                <w:sz w:val="22"/>
                <w:szCs w:val="22"/>
              </w:rPr>
            </w:pPr>
          </w:p>
        </w:tc>
        <w:tc>
          <w:tcPr>
            <w:tcW w:w="2127" w:type="dxa"/>
          </w:tcPr>
          <w:p w:rsidR="009A6C8E" w:rsidRPr="0059431C" w:rsidRDefault="009A6C8E" w:rsidP="008A2BE6">
            <w:pPr>
              <w:spacing w:before="60" w:after="100"/>
              <w:rPr>
                <w:rFonts w:ascii="Times New Roman" w:hAnsi="Times New Roman" w:cs="Times New Roman"/>
              </w:rPr>
            </w:pPr>
            <w:r w:rsidRPr="0059431C">
              <w:rPr>
                <w:rFonts w:ascii="Times New Roman" w:hAnsi="Times New Roman" w:cs="Times New Roman"/>
              </w:rPr>
              <w:t>Братская могила № 63</w:t>
            </w:r>
          </w:p>
        </w:tc>
        <w:tc>
          <w:tcPr>
            <w:tcW w:w="1984" w:type="dxa"/>
          </w:tcPr>
          <w:p w:rsidR="009A6C8E" w:rsidRPr="0059431C" w:rsidRDefault="009A6C8E" w:rsidP="008A2BE6">
            <w:pPr>
              <w:rPr>
                <w:rFonts w:ascii="Times New Roman" w:hAnsi="Times New Roman" w:cs="Times New Roman"/>
                <w:b/>
              </w:rPr>
            </w:pPr>
            <w:r w:rsidRPr="0059431C">
              <w:rPr>
                <w:rFonts w:ascii="Times New Roman" w:hAnsi="Times New Roman" w:cs="Times New Roman"/>
              </w:rPr>
              <w:t>Не установлена</w:t>
            </w:r>
          </w:p>
        </w:tc>
        <w:tc>
          <w:tcPr>
            <w:tcW w:w="2977" w:type="dxa"/>
          </w:tcPr>
          <w:p w:rsidR="009A6C8E" w:rsidRPr="0059431C" w:rsidRDefault="009A6C8E" w:rsidP="008A2BE6">
            <w:pPr>
              <w:widowControl w:val="0"/>
              <w:autoSpaceDN w:val="0"/>
              <w:adjustRightInd w:val="0"/>
              <w:rPr>
                <w:rFonts w:ascii="Times New Roman" w:hAnsi="Times New Roman" w:cs="Times New Roman"/>
              </w:rPr>
            </w:pPr>
            <w:r w:rsidRPr="0059431C">
              <w:rPr>
                <w:rFonts w:ascii="Times New Roman" w:hAnsi="Times New Roman" w:cs="Times New Roman"/>
              </w:rPr>
              <w:t xml:space="preserve">Установлена приказом управления по охране объектов культурного наследия Воронежской области от 01.09.2020 </w:t>
            </w:r>
          </w:p>
          <w:p w:rsidR="009A6C8E" w:rsidRPr="0059431C" w:rsidRDefault="009A6C8E" w:rsidP="008A2BE6">
            <w:pPr>
              <w:rPr>
                <w:rFonts w:ascii="Times New Roman" w:hAnsi="Times New Roman" w:cs="Times New Roman"/>
              </w:rPr>
            </w:pPr>
            <w:r w:rsidRPr="0059431C">
              <w:rPr>
                <w:rFonts w:ascii="Times New Roman" w:hAnsi="Times New Roman" w:cs="Times New Roman"/>
              </w:rPr>
              <w:t xml:space="preserve"> № 71-01-07/461 «Об утверждении графического описания местоположения границ (с перечнем координат характерных точек этих границ) защитных зон объектов культурного наследия, расположенных на </w:t>
            </w:r>
            <w:r w:rsidRPr="0059431C">
              <w:rPr>
                <w:rFonts w:ascii="Times New Roman" w:hAnsi="Times New Roman" w:cs="Times New Roman"/>
              </w:rPr>
              <w:lastRenderedPageBreak/>
              <w:t>территории Воронежской области»</w:t>
            </w:r>
          </w:p>
          <w:p w:rsidR="009A6C8E" w:rsidRPr="0059431C" w:rsidRDefault="004406D2" w:rsidP="008A2BE6">
            <w:pPr>
              <w:rPr>
                <w:rFonts w:ascii="Times New Roman" w:hAnsi="Times New Roman" w:cs="Times New Roman"/>
                <w:lang w:eastAsia="ru-RU"/>
              </w:rPr>
            </w:pPr>
            <w:r w:rsidRPr="0059431C">
              <w:rPr>
                <w:rFonts w:ascii="Times New Roman" w:hAnsi="Times New Roman" w:cs="Times New Roman"/>
              </w:rPr>
              <w:t xml:space="preserve"> (далее – приказ от 01.09.2020</w:t>
            </w:r>
          </w:p>
          <w:p w:rsidR="009A6C8E" w:rsidRPr="0059431C" w:rsidRDefault="004406D2" w:rsidP="008A2BE6">
            <w:pPr>
              <w:widowControl w:val="0"/>
              <w:autoSpaceDN w:val="0"/>
              <w:adjustRightInd w:val="0"/>
              <w:rPr>
                <w:rFonts w:ascii="Times New Roman" w:hAnsi="Times New Roman" w:cs="Times New Roman"/>
              </w:rPr>
            </w:pPr>
            <w:r w:rsidRPr="0059431C">
              <w:rPr>
                <w:rFonts w:ascii="Times New Roman" w:hAnsi="Times New Roman" w:cs="Times New Roman"/>
              </w:rPr>
              <w:t>№ 71-01-07/461</w:t>
            </w:r>
            <w:r w:rsidR="009A6C8E" w:rsidRPr="0059431C">
              <w:rPr>
                <w:rFonts w:ascii="Times New Roman" w:hAnsi="Times New Roman" w:cs="Times New Roman"/>
              </w:rPr>
              <w:t>)</w:t>
            </w:r>
          </w:p>
        </w:tc>
        <w:tc>
          <w:tcPr>
            <w:tcW w:w="1846" w:type="dxa"/>
          </w:tcPr>
          <w:p w:rsidR="009A6C8E" w:rsidRPr="0059431C" w:rsidRDefault="009A6C8E" w:rsidP="008A2BE6">
            <w:pPr>
              <w:rPr>
                <w:rFonts w:ascii="Times New Roman" w:hAnsi="Times New Roman" w:cs="Times New Roman"/>
                <w:b/>
              </w:rPr>
            </w:pPr>
            <w:r w:rsidRPr="0059431C">
              <w:rPr>
                <w:rFonts w:ascii="Times New Roman" w:hAnsi="Times New Roman" w:cs="Times New Roman"/>
              </w:rPr>
              <w:lastRenderedPageBreak/>
              <w:t>Не установлена</w:t>
            </w:r>
          </w:p>
        </w:tc>
      </w:tr>
      <w:tr w:rsidR="0059431C" w:rsidRPr="0059431C" w:rsidTr="008A2BE6">
        <w:trPr>
          <w:jc w:val="center"/>
        </w:trPr>
        <w:tc>
          <w:tcPr>
            <w:tcW w:w="562" w:type="dxa"/>
          </w:tcPr>
          <w:p w:rsidR="009A6C8E" w:rsidRPr="0059431C" w:rsidRDefault="009A6C8E" w:rsidP="00BE7438">
            <w:pPr>
              <w:pStyle w:val="ab"/>
              <w:numPr>
                <w:ilvl w:val="0"/>
                <w:numId w:val="107"/>
              </w:numPr>
              <w:rPr>
                <w:sz w:val="22"/>
                <w:szCs w:val="22"/>
              </w:rPr>
            </w:pPr>
          </w:p>
        </w:tc>
        <w:tc>
          <w:tcPr>
            <w:tcW w:w="2127" w:type="dxa"/>
          </w:tcPr>
          <w:p w:rsidR="009A6C8E" w:rsidRPr="0059431C" w:rsidRDefault="009A6C8E" w:rsidP="008A2BE6">
            <w:pPr>
              <w:spacing w:before="60" w:after="100"/>
              <w:rPr>
                <w:rFonts w:ascii="Times New Roman" w:hAnsi="Times New Roman" w:cs="Times New Roman"/>
              </w:rPr>
            </w:pPr>
            <w:r w:rsidRPr="0059431C">
              <w:rPr>
                <w:rFonts w:ascii="Times New Roman" w:hAnsi="Times New Roman" w:cs="Times New Roman"/>
              </w:rPr>
              <w:t>Школа земская</w:t>
            </w:r>
          </w:p>
        </w:tc>
        <w:tc>
          <w:tcPr>
            <w:tcW w:w="1984" w:type="dxa"/>
          </w:tcPr>
          <w:p w:rsidR="009A6C8E" w:rsidRPr="0059431C" w:rsidRDefault="009A6C8E" w:rsidP="008A2BE6">
            <w:pPr>
              <w:rPr>
                <w:rFonts w:ascii="Times New Roman" w:hAnsi="Times New Roman" w:cs="Times New Roman"/>
                <w:b/>
              </w:rPr>
            </w:pPr>
            <w:r w:rsidRPr="0059431C">
              <w:rPr>
                <w:rFonts w:ascii="Times New Roman" w:hAnsi="Times New Roman" w:cs="Times New Roman"/>
              </w:rPr>
              <w:t>Не установлена</w:t>
            </w:r>
          </w:p>
        </w:tc>
        <w:tc>
          <w:tcPr>
            <w:tcW w:w="2977" w:type="dxa"/>
          </w:tcPr>
          <w:p w:rsidR="009A6C8E" w:rsidRPr="0059431C" w:rsidRDefault="009A6C8E" w:rsidP="008A2BE6">
            <w:pPr>
              <w:rPr>
                <w:rFonts w:ascii="Times New Roman" w:hAnsi="Times New Roman" w:cs="Times New Roman"/>
              </w:rPr>
            </w:pPr>
            <w:r w:rsidRPr="0059431C">
              <w:rPr>
                <w:rFonts w:ascii="Times New Roman" w:hAnsi="Times New Roman" w:cs="Times New Roman"/>
              </w:rPr>
              <w:t>Установлена приказом от 01.09.2020</w:t>
            </w:r>
          </w:p>
          <w:p w:rsidR="009A6C8E" w:rsidRPr="0059431C" w:rsidRDefault="009A6C8E" w:rsidP="008A2BE6">
            <w:pPr>
              <w:widowControl w:val="0"/>
              <w:autoSpaceDN w:val="0"/>
              <w:adjustRightInd w:val="0"/>
              <w:rPr>
                <w:rFonts w:ascii="Times New Roman" w:hAnsi="Times New Roman" w:cs="Times New Roman"/>
              </w:rPr>
            </w:pPr>
            <w:r w:rsidRPr="0059431C">
              <w:rPr>
                <w:rFonts w:ascii="Times New Roman" w:hAnsi="Times New Roman" w:cs="Times New Roman"/>
              </w:rPr>
              <w:t>№ 71-01-07/461</w:t>
            </w:r>
          </w:p>
        </w:tc>
        <w:tc>
          <w:tcPr>
            <w:tcW w:w="1846" w:type="dxa"/>
          </w:tcPr>
          <w:p w:rsidR="009A6C8E" w:rsidRPr="0059431C" w:rsidRDefault="009A6C8E" w:rsidP="008A2BE6">
            <w:pPr>
              <w:rPr>
                <w:rFonts w:ascii="Times New Roman" w:hAnsi="Times New Roman" w:cs="Times New Roman"/>
                <w:b/>
              </w:rPr>
            </w:pPr>
            <w:r w:rsidRPr="0059431C">
              <w:rPr>
                <w:rFonts w:ascii="Times New Roman" w:hAnsi="Times New Roman" w:cs="Times New Roman"/>
              </w:rPr>
              <w:t>Не установлена</w:t>
            </w:r>
          </w:p>
        </w:tc>
      </w:tr>
      <w:tr w:rsidR="0059431C" w:rsidRPr="0059431C" w:rsidTr="008A2BE6">
        <w:trPr>
          <w:jc w:val="center"/>
        </w:trPr>
        <w:tc>
          <w:tcPr>
            <w:tcW w:w="562" w:type="dxa"/>
          </w:tcPr>
          <w:p w:rsidR="009A6C8E" w:rsidRPr="0059431C" w:rsidRDefault="009A6C8E" w:rsidP="00BE7438">
            <w:pPr>
              <w:pStyle w:val="ab"/>
              <w:numPr>
                <w:ilvl w:val="0"/>
                <w:numId w:val="107"/>
              </w:numPr>
              <w:rPr>
                <w:sz w:val="22"/>
                <w:szCs w:val="22"/>
              </w:rPr>
            </w:pPr>
          </w:p>
        </w:tc>
        <w:tc>
          <w:tcPr>
            <w:tcW w:w="2127" w:type="dxa"/>
          </w:tcPr>
          <w:p w:rsidR="009A6C8E" w:rsidRPr="0059431C" w:rsidRDefault="009A6C8E" w:rsidP="008A2BE6">
            <w:pPr>
              <w:spacing w:before="60" w:after="100"/>
              <w:rPr>
                <w:rFonts w:ascii="Times New Roman" w:hAnsi="Times New Roman" w:cs="Times New Roman"/>
              </w:rPr>
            </w:pPr>
            <w:r w:rsidRPr="0059431C">
              <w:rPr>
                <w:rFonts w:ascii="Times New Roman" w:hAnsi="Times New Roman" w:cs="Times New Roman"/>
              </w:rPr>
              <w:t>Церковь Покрова</w:t>
            </w:r>
          </w:p>
        </w:tc>
        <w:tc>
          <w:tcPr>
            <w:tcW w:w="1984" w:type="dxa"/>
          </w:tcPr>
          <w:p w:rsidR="009A6C8E" w:rsidRPr="0059431C" w:rsidRDefault="009A6C8E" w:rsidP="008A2BE6">
            <w:pPr>
              <w:rPr>
                <w:rFonts w:ascii="Times New Roman" w:hAnsi="Times New Roman" w:cs="Times New Roman"/>
                <w:b/>
              </w:rPr>
            </w:pPr>
            <w:r w:rsidRPr="0059431C">
              <w:rPr>
                <w:rFonts w:ascii="Times New Roman" w:hAnsi="Times New Roman" w:cs="Times New Roman"/>
              </w:rPr>
              <w:t>Не установлена</w:t>
            </w:r>
          </w:p>
        </w:tc>
        <w:tc>
          <w:tcPr>
            <w:tcW w:w="2977" w:type="dxa"/>
          </w:tcPr>
          <w:p w:rsidR="009A6C8E" w:rsidRPr="0059431C" w:rsidRDefault="009A6C8E" w:rsidP="008A2BE6">
            <w:pPr>
              <w:rPr>
                <w:rFonts w:ascii="Times New Roman" w:hAnsi="Times New Roman" w:cs="Times New Roman"/>
              </w:rPr>
            </w:pPr>
            <w:r w:rsidRPr="0059431C">
              <w:rPr>
                <w:rFonts w:ascii="Times New Roman" w:hAnsi="Times New Roman" w:cs="Times New Roman"/>
              </w:rPr>
              <w:t>Установлена приказом от 01.09.2020</w:t>
            </w:r>
          </w:p>
          <w:p w:rsidR="009A6C8E" w:rsidRPr="0059431C" w:rsidRDefault="009A6C8E" w:rsidP="008A2BE6">
            <w:pPr>
              <w:widowControl w:val="0"/>
              <w:autoSpaceDN w:val="0"/>
              <w:adjustRightInd w:val="0"/>
              <w:rPr>
                <w:rFonts w:ascii="Times New Roman" w:hAnsi="Times New Roman" w:cs="Times New Roman"/>
              </w:rPr>
            </w:pPr>
            <w:r w:rsidRPr="0059431C">
              <w:rPr>
                <w:rFonts w:ascii="Times New Roman" w:hAnsi="Times New Roman" w:cs="Times New Roman"/>
              </w:rPr>
              <w:t>№ 71-01-07/461</w:t>
            </w:r>
          </w:p>
        </w:tc>
        <w:tc>
          <w:tcPr>
            <w:tcW w:w="1846" w:type="dxa"/>
          </w:tcPr>
          <w:p w:rsidR="009A6C8E" w:rsidRPr="0059431C" w:rsidRDefault="009A6C8E" w:rsidP="008A2BE6">
            <w:pPr>
              <w:rPr>
                <w:rFonts w:ascii="Times New Roman" w:hAnsi="Times New Roman" w:cs="Times New Roman"/>
                <w:b/>
              </w:rPr>
            </w:pPr>
            <w:r w:rsidRPr="0059431C">
              <w:rPr>
                <w:rFonts w:ascii="Times New Roman" w:hAnsi="Times New Roman" w:cs="Times New Roman"/>
              </w:rPr>
              <w:t>Не установлена</w:t>
            </w:r>
          </w:p>
        </w:tc>
      </w:tr>
      <w:tr w:rsidR="0059431C" w:rsidRPr="0059431C" w:rsidTr="003309DF">
        <w:trPr>
          <w:jc w:val="center"/>
        </w:trPr>
        <w:tc>
          <w:tcPr>
            <w:tcW w:w="9496" w:type="dxa"/>
            <w:gridSpan w:val="5"/>
          </w:tcPr>
          <w:p w:rsidR="0093750A" w:rsidRPr="0059431C" w:rsidRDefault="0093750A" w:rsidP="0093750A">
            <w:pPr>
              <w:jc w:val="center"/>
              <w:rPr>
                <w:rFonts w:ascii="Times New Roman" w:hAnsi="Times New Roman" w:cs="Times New Roman"/>
              </w:rPr>
            </w:pPr>
            <w:r w:rsidRPr="0059431C">
              <w:rPr>
                <w:rFonts w:ascii="Times New Roman" w:eastAsia="Calibri" w:hAnsi="Times New Roman" w:cs="Times New Roman"/>
                <w:b/>
                <w:i/>
                <w:lang w:eastAsia="ar-SA"/>
              </w:rPr>
              <w:t>Выявленные объекты археологии</w:t>
            </w:r>
          </w:p>
        </w:tc>
      </w:tr>
      <w:tr w:rsidR="0059431C" w:rsidRPr="0059431C" w:rsidTr="008A2BE6">
        <w:trPr>
          <w:jc w:val="center"/>
        </w:trPr>
        <w:tc>
          <w:tcPr>
            <w:tcW w:w="562" w:type="dxa"/>
          </w:tcPr>
          <w:p w:rsidR="004D6553" w:rsidRPr="0059431C" w:rsidRDefault="004D6553" w:rsidP="00BE7438">
            <w:pPr>
              <w:pStyle w:val="ab"/>
              <w:numPr>
                <w:ilvl w:val="0"/>
                <w:numId w:val="107"/>
              </w:numPr>
              <w:rPr>
                <w:sz w:val="22"/>
                <w:szCs w:val="22"/>
              </w:rPr>
            </w:pPr>
          </w:p>
        </w:tc>
        <w:tc>
          <w:tcPr>
            <w:tcW w:w="2127" w:type="dxa"/>
          </w:tcPr>
          <w:p w:rsidR="004D6553" w:rsidRPr="0059431C" w:rsidRDefault="004D6553" w:rsidP="004D6553">
            <w:pPr>
              <w:ind w:left="72"/>
              <w:rPr>
                <w:rFonts w:ascii="Times New Roman" w:hAnsi="Times New Roman" w:cs="Times New Roman"/>
              </w:rPr>
            </w:pPr>
            <w:r w:rsidRPr="0059431C">
              <w:rPr>
                <w:rFonts w:ascii="Times New Roman" w:hAnsi="Times New Roman" w:cs="Times New Roman"/>
              </w:rPr>
              <w:t xml:space="preserve">Курганный могильник у с. </w:t>
            </w:r>
            <w:proofErr w:type="spellStart"/>
            <w:r w:rsidRPr="0059431C">
              <w:rPr>
                <w:rFonts w:ascii="Times New Roman" w:hAnsi="Times New Roman" w:cs="Times New Roman"/>
              </w:rPr>
              <w:t>Лебединка</w:t>
            </w:r>
            <w:proofErr w:type="spellEnd"/>
          </w:p>
        </w:tc>
        <w:tc>
          <w:tcPr>
            <w:tcW w:w="1984" w:type="dxa"/>
          </w:tcPr>
          <w:p w:rsidR="004D6553" w:rsidRPr="0059431C" w:rsidRDefault="00565508" w:rsidP="004D6553">
            <w:pPr>
              <w:widowControl w:val="0"/>
              <w:autoSpaceDN w:val="0"/>
              <w:adjustRightInd w:val="0"/>
              <w:jc w:val="center"/>
              <w:rPr>
                <w:rFonts w:ascii="Times New Roman" w:hAnsi="Times New Roman" w:cs="Times New Roman"/>
              </w:rPr>
            </w:pPr>
            <w:r w:rsidRPr="0059431C">
              <w:rPr>
                <w:rFonts w:ascii="Times New Roman" w:hAnsi="Times New Roman" w:cs="Times New Roman"/>
              </w:rPr>
              <w:t>Установлена</w:t>
            </w:r>
            <w:r w:rsidR="000B3399" w:rsidRPr="0059431C">
              <w:rPr>
                <w:rFonts w:ascii="Times New Roman" w:hAnsi="Times New Roman" w:cs="Times New Roman"/>
              </w:rPr>
              <w:t xml:space="preserve"> П</w:t>
            </w:r>
            <w:r w:rsidR="00166ED1" w:rsidRPr="0059431C">
              <w:rPr>
                <w:rFonts w:ascii="Times New Roman" w:hAnsi="Times New Roman" w:cs="Times New Roman"/>
              </w:rPr>
              <w:t xml:space="preserve">риказом от 14.04.2021 </w:t>
            </w:r>
            <w:r w:rsidR="000B3399" w:rsidRPr="0059431C">
              <w:rPr>
                <w:rFonts w:ascii="Times New Roman" w:hAnsi="Times New Roman" w:cs="Times New Roman"/>
              </w:rPr>
              <w:t>№ 71-01-07/132 «Об утверждении границ территорий выявленных объектов археологического наследия, расположенных на территории Воронежской области»</w:t>
            </w:r>
          </w:p>
        </w:tc>
        <w:tc>
          <w:tcPr>
            <w:tcW w:w="2977" w:type="dxa"/>
          </w:tcPr>
          <w:p w:rsidR="004D6553" w:rsidRPr="0059431C" w:rsidRDefault="004D6553" w:rsidP="004D6553">
            <w:pPr>
              <w:jc w:val="center"/>
              <w:rPr>
                <w:rFonts w:ascii="Times New Roman" w:hAnsi="Times New Roman" w:cs="Times New Roman"/>
              </w:rPr>
            </w:pPr>
            <w:r w:rsidRPr="0059431C">
              <w:rPr>
                <w:rFonts w:ascii="Times New Roman" w:hAnsi="Times New Roman" w:cs="Times New Roman"/>
              </w:rPr>
              <w:t>Не устанавливается*</w:t>
            </w:r>
          </w:p>
        </w:tc>
        <w:tc>
          <w:tcPr>
            <w:tcW w:w="1846" w:type="dxa"/>
          </w:tcPr>
          <w:p w:rsidR="004D6553" w:rsidRPr="0059431C" w:rsidRDefault="004D6553" w:rsidP="004D6553">
            <w:pPr>
              <w:widowControl w:val="0"/>
              <w:autoSpaceDN w:val="0"/>
              <w:adjustRightInd w:val="0"/>
              <w:jc w:val="center"/>
              <w:rPr>
                <w:rFonts w:ascii="Times New Roman" w:hAnsi="Times New Roman" w:cs="Times New Roman"/>
              </w:rPr>
            </w:pPr>
            <w:r w:rsidRPr="0059431C">
              <w:rPr>
                <w:rFonts w:ascii="Times New Roman" w:hAnsi="Times New Roman" w:cs="Times New Roman"/>
              </w:rPr>
              <w:t>Не установлена</w:t>
            </w:r>
          </w:p>
        </w:tc>
      </w:tr>
      <w:tr w:rsidR="0059431C" w:rsidRPr="0059431C" w:rsidTr="008A2BE6">
        <w:trPr>
          <w:jc w:val="center"/>
        </w:trPr>
        <w:tc>
          <w:tcPr>
            <w:tcW w:w="562" w:type="dxa"/>
          </w:tcPr>
          <w:p w:rsidR="004D6553" w:rsidRPr="0059431C" w:rsidRDefault="004D6553" w:rsidP="00BE7438">
            <w:pPr>
              <w:pStyle w:val="ab"/>
              <w:numPr>
                <w:ilvl w:val="0"/>
                <w:numId w:val="107"/>
              </w:numPr>
              <w:rPr>
                <w:sz w:val="22"/>
                <w:szCs w:val="22"/>
              </w:rPr>
            </w:pPr>
          </w:p>
        </w:tc>
        <w:tc>
          <w:tcPr>
            <w:tcW w:w="2127" w:type="dxa"/>
          </w:tcPr>
          <w:p w:rsidR="004D6553" w:rsidRPr="0059431C" w:rsidRDefault="004D6553" w:rsidP="00F86F25">
            <w:pPr>
              <w:ind w:left="72"/>
              <w:rPr>
                <w:rFonts w:ascii="Times New Roman" w:hAnsi="Times New Roman" w:cs="Times New Roman"/>
              </w:rPr>
            </w:pPr>
            <w:r w:rsidRPr="0059431C">
              <w:rPr>
                <w:rFonts w:ascii="Times New Roman" w:hAnsi="Times New Roman" w:cs="Times New Roman"/>
              </w:rPr>
              <w:t xml:space="preserve">Одиночный курган 1 у х. </w:t>
            </w:r>
            <w:proofErr w:type="spellStart"/>
            <w:r w:rsidRPr="0059431C">
              <w:rPr>
                <w:rFonts w:ascii="Times New Roman" w:hAnsi="Times New Roman" w:cs="Times New Roman"/>
              </w:rPr>
              <w:t>Батовка</w:t>
            </w:r>
            <w:proofErr w:type="spellEnd"/>
            <w:r w:rsidRPr="0059431C">
              <w:rPr>
                <w:rFonts w:ascii="Times New Roman" w:hAnsi="Times New Roman" w:cs="Times New Roman"/>
              </w:rPr>
              <w:t xml:space="preserve"> </w:t>
            </w:r>
          </w:p>
        </w:tc>
        <w:tc>
          <w:tcPr>
            <w:tcW w:w="1984" w:type="dxa"/>
          </w:tcPr>
          <w:p w:rsidR="004D6553" w:rsidRPr="0059431C" w:rsidRDefault="004D6553" w:rsidP="004D6553">
            <w:pPr>
              <w:widowControl w:val="0"/>
              <w:autoSpaceDN w:val="0"/>
              <w:adjustRightInd w:val="0"/>
              <w:jc w:val="center"/>
              <w:rPr>
                <w:rFonts w:ascii="Times New Roman" w:hAnsi="Times New Roman" w:cs="Times New Roman"/>
              </w:rPr>
            </w:pPr>
            <w:r w:rsidRPr="0059431C">
              <w:rPr>
                <w:rFonts w:ascii="Times New Roman" w:hAnsi="Times New Roman" w:cs="Times New Roman"/>
              </w:rPr>
              <w:t>Не установлена</w:t>
            </w:r>
          </w:p>
        </w:tc>
        <w:tc>
          <w:tcPr>
            <w:tcW w:w="2977" w:type="dxa"/>
          </w:tcPr>
          <w:p w:rsidR="004D6553" w:rsidRPr="0059431C" w:rsidRDefault="004D6553" w:rsidP="004D6553">
            <w:pPr>
              <w:jc w:val="center"/>
              <w:rPr>
                <w:rFonts w:ascii="Times New Roman" w:hAnsi="Times New Roman" w:cs="Times New Roman"/>
              </w:rPr>
            </w:pPr>
            <w:r w:rsidRPr="0059431C">
              <w:rPr>
                <w:rFonts w:ascii="Times New Roman" w:hAnsi="Times New Roman" w:cs="Times New Roman"/>
              </w:rPr>
              <w:t>Не устанавливается*</w:t>
            </w:r>
          </w:p>
        </w:tc>
        <w:tc>
          <w:tcPr>
            <w:tcW w:w="1846" w:type="dxa"/>
          </w:tcPr>
          <w:p w:rsidR="004D6553" w:rsidRPr="0059431C" w:rsidRDefault="004D6553" w:rsidP="004D6553">
            <w:pPr>
              <w:widowControl w:val="0"/>
              <w:autoSpaceDN w:val="0"/>
              <w:adjustRightInd w:val="0"/>
              <w:jc w:val="center"/>
              <w:rPr>
                <w:rFonts w:ascii="Times New Roman" w:hAnsi="Times New Roman" w:cs="Times New Roman"/>
              </w:rPr>
            </w:pPr>
            <w:r w:rsidRPr="0059431C">
              <w:rPr>
                <w:rFonts w:ascii="Times New Roman" w:hAnsi="Times New Roman" w:cs="Times New Roman"/>
              </w:rPr>
              <w:t>Не установлена</w:t>
            </w:r>
          </w:p>
        </w:tc>
      </w:tr>
    </w:tbl>
    <w:p w:rsidR="00544B81" w:rsidRPr="0059431C" w:rsidRDefault="00544B81" w:rsidP="00544B81">
      <w:pPr>
        <w:spacing w:after="0"/>
        <w:ind w:firstLine="567"/>
        <w:jc w:val="both"/>
        <w:rPr>
          <w:rFonts w:ascii="Times New Roman" w:eastAsia="Calibri" w:hAnsi="Times New Roman" w:cs="Times New Roman"/>
          <w:sz w:val="24"/>
          <w:szCs w:val="24"/>
          <w:highlight w:val="yellow"/>
          <w:lang w:eastAsia="ar-SA"/>
        </w:rPr>
      </w:pPr>
      <w:r w:rsidRPr="0059431C">
        <w:rPr>
          <w:rFonts w:ascii="Times New Roman" w:hAnsi="Times New Roman" w:cs="Times New Roman"/>
          <w:b/>
          <w:sz w:val="20"/>
          <w:szCs w:val="20"/>
        </w:rPr>
        <w:t xml:space="preserve">* </w:t>
      </w:r>
      <w:r w:rsidRPr="0059431C">
        <w:rPr>
          <w:rFonts w:ascii="Times New Roman" w:hAnsi="Times New Roman" w:cs="Times New Roman"/>
          <w:sz w:val="20"/>
          <w:szCs w:val="20"/>
        </w:rPr>
        <w:t>в соответствии с п. 2 ст. 34.1. Федерального закона от 25.06.2002 № 73-ФЗ «Об объектах культурного наследия (памятниках истории и культуры) народов Российской Федерации».</w:t>
      </w:r>
    </w:p>
    <w:p w:rsidR="00D845D3" w:rsidRPr="0059431C" w:rsidRDefault="00D845D3" w:rsidP="00D845D3">
      <w:pPr>
        <w:spacing w:after="0"/>
        <w:ind w:firstLine="567"/>
        <w:jc w:val="both"/>
        <w:rPr>
          <w:rFonts w:ascii="Times New Roman" w:eastAsia="Calibri" w:hAnsi="Times New Roman" w:cs="Times New Roman"/>
          <w:i/>
          <w:lang w:eastAsia="ru-RU"/>
        </w:rPr>
      </w:pPr>
    </w:p>
    <w:p w:rsidR="00BF1DCB" w:rsidRPr="0059431C" w:rsidRDefault="00BF1DCB" w:rsidP="00BF1DCB">
      <w:pPr>
        <w:autoSpaceDE w:val="0"/>
        <w:spacing w:after="0"/>
        <w:ind w:firstLine="567"/>
        <w:jc w:val="both"/>
        <w:rPr>
          <w:rFonts w:ascii="Times New Roman" w:eastAsia="Calibri" w:hAnsi="Times New Roman" w:cs="Times New Roman"/>
          <w:sz w:val="24"/>
          <w:szCs w:val="24"/>
        </w:rPr>
      </w:pPr>
      <w:r w:rsidRPr="0059431C">
        <w:rPr>
          <w:rFonts w:ascii="Times New Roman" w:eastAsia="Calibri" w:hAnsi="Times New Roman" w:cs="Times New Roman"/>
          <w:sz w:val="24"/>
          <w:szCs w:val="24"/>
        </w:rPr>
        <w:t xml:space="preserve">Для объектов культурного наследия регионального значения </w:t>
      </w:r>
      <w:r w:rsidRPr="0059431C">
        <w:rPr>
          <w:rFonts w:ascii="Times New Roman" w:eastAsia="Calibri" w:hAnsi="Times New Roman" w:cs="Times New Roman"/>
          <w:b/>
          <w:sz w:val="24"/>
          <w:szCs w:val="24"/>
        </w:rPr>
        <w:t>границы</w:t>
      </w:r>
      <w:r w:rsidRPr="0059431C">
        <w:rPr>
          <w:rFonts w:ascii="Times New Roman" w:eastAsia="Calibri" w:hAnsi="Times New Roman" w:cs="Times New Roman"/>
          <w:sz w:val="24"/>
          <w:szCs w:val="24"/>
        </w:rPr>
        <w:t xml:space="preserve"> </w:t>
      </w:r>
      <w:r w:rsidRPr="0059431C">
        <w:rPr>
          <w:rFonts w:ascii="Times New Roman" w:hAnsi="Times New Roman" w:cs="Times New Roman"/>
          <w:b/>
          <w:sz w:val="24"/>
          <w:szCs w:val="24"/>
        </w:rPr>
        <w:t xml:space="preserve">защитных зон </w:t>
      </w:r>
      <w:r w:rsidRPr="0059431C">
        <w:rPr>
          <w:rFonts w:ascii="Times New Roman" w:eastAsia="Calibri" w:hAnsi="Times New Roman" w:cs="Times New Roman"/>
          <w:b/>
          <w:sz w:val="24"/>
          <w:szCs w:val="24"/>
        </w:rPr>
        <w:t>установлены и внесены</w:t>
      </w:r>
      <w:r w:rsidRPr="0059431C">
        <w:rPr>
          <w:rFonts w:ascii="Times New Roman" w:eastAsia="Calibri" w:hAnsi="Times New Roman" w:cs="Times New Roman"/>
          <w:sz w:val="24"/>
          <w:szCs w:val="24"/>
        </w:rPr>
        <w:t xml:space="preserve"> в ЕГРН.</w:t>
      </w:r>
    </w:p>
    <w:p w:rsidR="00BF1DCB" w:rsidRPr="0059431C" w:rsidRDefault="00BF1DCB" w:rsidP="00BF1DCB">
      <w:pPr>
        <w:autoSpaceDE w:val="0"/>
        <w:spacing w:after="0"/>
        <w:ind w:firstLine="567"/>
        <w:jc w:val="both"/>
        <w:rPr>
          <w:rFonts w:ascii="Times New Roman" w:eastAsia="Calibri" w:hAnsi="Times New Roman" w:cs="Times New Roman"/>
          <w:sz w:val="24"/>
          <w:szCs w:val="24"/>
        </w:rPr>
      </w:pPr>
      <w:r w:rsidRPr="0059431C">
        <w:rPr>
          <w:rFonts w:ascii="Times New Roman" w:eastAsia="Calibri" w:hAnsi="Times New Roman" w:cs="Times New Roman"/>
          <w:sz w:val="24"/>
          <w:szCs w:val="24"/>
        </w:rPr>
        <w:t xml:space="preserve">Установленные границы </w:t>
      </w:r>
      <w:r w:rsidRPr="0059431C">
        <w:rPr>
          <w:rFonts w:ascii="Times New Roman" w:hAnsi="Times New Roman" w:cs="Times New Roman"/>
          <w:b/>
          <w:sz w:val="24"/>
          <w:szCs w:val="24"/>
        </w:rPr>
        <w:t xml:space="preserve">защитных зон </w:t>
      </w:r>
      <w:r w:rsidRPr="0059431C">
        <w:rPr>
          <w:rFonts w:ascii="Times New Roman" w:eastAsia="Calibri" w:hAnsi="Times New Roman" w:cs="Times New Roman"/>
          <w:sz w:val="24"/>
          <w:szCs w:val="24"/>
        </w:rPr>
        <w:t>ОКН отображены в графических материалах генерального плана.</w:t>
      </w:r>
    </w:p>
    <w:p w:rsidR="002977D4" w:rsidRPr="0059431C" w:rsidRDefault="002977D4" w:rsidP="00BF1DCB">
      <w:pPr>
        <w:autoSpaceDE w:val="0"/>
        <w:spacing w:after="0"/>
        <w:ind w:firstLine="567"/>
        <w:jc w:val="both"/>
        <w:rPr>
          <w:rFonts w:ascii="Times New Roman" w:eastAsia="Calibri" w:hAnsi="Times New Roman" w:cs="Times New Roman"/>
          <w:sz w:val="24"/>
          <w:szCs w:val="24"/>
        </w:rPr>
      </w:pPr>
    </w:p>
    <w:p w:rsidR="00C131FA" w:rsidRPr="0059431C" w:rsidRDefault="00C131FA" w:rsidP="00BE7438">
      <w:pPr>
        <w:pStyle w:val="ab"/>
        <w:numPr>
          <w:ilvl w:val="2"/>
          <w:numId w:val="63"/>
        </w:numPr>
        <w:autoSpaceDE w:val="0"/>
        <w:ind w:left="0" w:firstLine="567"/>
        <w:jc w:val="center"/>
        <w:outlineLvl w:val="2"/>
        <w:rPr>
          <w:b/>
          <w:i/>
        </w:rPr>
      </w:pPr>
      <w:bookmarkStart w:id="78" w:name="_Toc85468680"/>
      <w:bookmarkStart w:id="79" w:name="_Toc91602114"/>
      <w:r w:rsidRPr="0059431C">
        <w:rPr>
          <w:b/>
          <w:i/>
        </w:rPr>
        <w:t>Охранные зоны и зоны охраняемого природного ландшафта воинских захоронений.</w:t>
      </w:r>
      <w:bookmarkEnd w:id="78"/>
      <w:bookmarkEnd w:id="79"/>
    </w:p>
    <w:p w:rsidR="00C131FA" w:rsidRPr="0059431C" w:rsidRDefault="00C131FA" w:rsidP="00C131FA">
      <w:pPr>
        <w:pStyle w:val="ab"/>
        <w:widowControl/>
        <w:autoSpaceDE w:val="0"/>
        <w:ind w:left="426"/>
        <w:rPr>
          <w:b/>
          <w:i/>
          <w:highlight w:val="yellow"/>
        </w:rPr>
      </w:pPr>
    </w:p>
    <w:p w:rsidR="00C131FA" w:rsidRPr="0059431C" w:rsidRDefault="00C131FA" w:rsidP="00C131FA">
      <w:pPr>
        <w:spacing w:after="0"/>
        <w:ind w:firstLine="567"/>
        <w:jc w:val="both"/>
        <w:rPr>
          <w:rFonts w:ascii="Times New Roman" w:hAnsi="Times New Roman" w:cs="Times New Roman"/>
          <w:b/>
          <w:i/>
          <w:sz w:val="24"/>
          <w:szCs w:val="24"/>
        </w:rPr>
      </w:pPr>
      <w:r w:rsidRPr="0059431C">
        <w:rPr>
          <w:rFonts w:ascii="Times New Roman" w:hAnsi="Times New Roman" w:cs="Times New Roman"/>
          <w:sz w:val="24"/>
          <w:szCs w:val="24"/>
        </w:rPr>
        <w:t xml:space="preserve">Согласно ст. 6 Закона РФ от 14.01.1993 № 4292-1 «Об увековечении памяти погибших при защите Отечества» </w:t>
      </w:r>
      <w:bookmarkStart w:id="80" w:name="sub_6005"/>
      <w:r w:rsidRPr="0059431C">
        <w:rPr>
          <w:rFonts w:ascii="Times New Roman" w:hAnsi="Times New Roman" w:cs="Times New Roman"/>
          <w:b/>
          <w:i/>
          <w:sz w:val="24"/>
          <w:szCs w:val="24"/>
        </w:rPr>
        <w:t>сохранность воинских захоронений обеспечивается органами местного самоуправления.</w:t>
      </w:r>
      <w:bookmarkEnd w:id="80"/>
    </w:p>
    <w:p w:rsidR="00C131FA" w:rsidRPr="0059431C" w:rsidRDefault="00C131FA" w:rsidP="00C131FA">
      <w:pPr>
        <w:spacing w:after="0"/>
        <w:ind w:firstLine="567"/>
        <w:jc w:val="both"/>
        <w:rPr>
          <w:rFonts w:ascii="Times New Roman" w:hAnsi="Times New Roman" w:cs="Times New Roman"/>
          <w:b/>
          <w:i/>
          <w:sz w:val="24"/>
          <w:szCs w:val="24"/>
        </w:rPr>
      </w:pPr>
      <w:r w:rsidRPr="0059431C">
        <w:rPr>
          <w:rFonts w:ascii="Times New Roman" w:eastAsia="Calibri" w:hAnsi="Times New Roman" w:cs="Times New Roman"/>
          <w:sz w:val="24"/>
          <w:szCs w:val="24"/>
        </w:rPr>
        <w:t>На территории поселения располагаются памятники истории местного значения (воинские захоронения):</w:t>
      </w:r>
    </w:p>
    <w:p w:rsidR="00C131FA" w:rsidRPr="0059431C" w:rsidRDefault="00C131FA" w:rsidP="00C131FA">
      <w:pPr>
        <w:spacing w:after="0"/>
        <w:ind w:firstLine="709"/>
        <w:jc w:val="both"/>
        <w:rPr>
          <w:rFonts w:ascii="Times New Roman" w:eastAsia="Calibri" w:hAnsi="Times New Roman" w:cs="Times New Roman"/>
          <w:b/>
          <w:i/>
          <w:sz w:val="24"/>
          <w:szCs w:val="24"/>
        </w:rPr>
      </w:pPr>
      <w:r w:rsidRPr="0059431C">
        <w:rPr>
          <w:rFonts w:ascii="Times New Roman" w:hAnsi="Times New Roman" w:cs="Times New Roman"/>
          <w:b/>
          <w:i/>
          <w:sz w:val="24"/>
          <w:szCs w:val="24"/>
        </w:rPr>
        <w:t>Военно-мемориальные объекты воинских захоронений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6"/>
        <w:gridCol w:w="1559"/>
        <w:gridCol w:w="3393"/>
      </w:tblGrid>
      <w:tr w:rsidR="0059431C" w:rsidRPr="0059431C" w:rsidTr="00C131FA">
        <w:trPr>
          <w:jc w:val="center"/>
        </w:trPr>
        <w:tc>
          <w:tcPr>
            <w:tcW w:w="567" w:type="dxa"/>
            <w:shd w:val="clear" w:color="auto" w:fill="D9D9D9"/>
          </w:tcPr>
          <w:p w:rsidR="00C131FA" w:rsidRPr="0059431C" w:rsidRDefault="00C131FA" w:rsidP="007B3D9D">
            <w:pPr>
              <w:widowControl w:val="0"/>
              <w:autoSpaceDN w:val="0"/>
              <w:adjustRightInd w:val="0"/>
              <w:spacing w:after="0"/>
              <w:jc w:val="center"/>
              <w:rPr>
                <w:rFonts w:ascii="Times New Roman" w:eastAsia="Calibri" w:hAnsi="Times New Roman" w:cs="Times New Roman"/>
                <w:b/>
                <w:bCs/>
                <w:lang w:val="en-US"/>
              </w:rPr>
            </w:pPr>
            <w:r w:rsidRPr="0059431C">
              <w:rPr>
                <w:rFonts w:ascii="Times New Roman" w:eastAsia="Calibri" w:hAnsi="Times New Roman" w:cs="Times New Roman"/>
                <w:b/>
                <w:bCs/>
              </w:rPr>
              <w:t xml:space="preserve">№ </w:t>
            </w:r>
          </w:p>
          <w:p w:rsidR="00C131FA" w:rsidRPr="0059431C" w:rsidRDefault="00C131FA" w:rsidP="007B3D9D">
            <w:pPr>
              <w:widowControl w:val="0"/>
              <w:suppressLineNumbers/>
              <w:suppressAutoHyphens/>
              <w:snapToGrid w:val="0"/>
              <w:spacing w:after="0" w:line="240" w:lineRule="auto"/>
              <w:jc w:val="center"/>
              <w:rPr>
                <w:rFonts w:ascii="Times New Roman" w:eastAsia="Lucida Sans Unicode" w:hAnsi="Times New Roman" w:cs="Times New Roman"/>
                <w:b/>
                <w:bCs/>
                <w:kern w:val="1"/>
              </w:rPr>
            </w:pPr>
            <w:r w:rsidRPr="0059431C">
              <w:rPr>
                <w:rFonts w:ascii="Times New Roman" w:eastAsia="Lucida Sans Unicode" w:hAnsi="Times New Roman" w:cs="Times New Roman"/>
                <w:b/>
                <w:bCs/>
                <w:kern w:val="1"/>
              </w:rPr>
              <w:t>п/п</w:t>
            </w:r>
          </w:p>
        </w:tc>
        <w:tc>
          <w:tcPr>
            <w:tcW w:w="3826" w:type="dxa"/>
            <w:shd w:val="clear" w:color="auto" w:fill="D9D9D9"/>
            <w:vAlign w:val="center"/>
          </w:tcPr>
          <w:p w:rsidR="00C131FA" w:rsidRPr="0059431C" w:rsidRDefault="00C131FA" w:rsidP="007B3D9D">
            <w:pPr>
              <w:widowControl w:val="0"/>
              <w:suppressLineNumbers/>
              <w:suppressAutoHyphens/>
              <w:snapToGrid w:val="0"/>
              <w:spacing w:after="0" w:line="240" w:lineRule="auto"/>
              <w:jc w:val="center"/>
              <w:rPr>
                <w:rFonts w:ascii="Times New Roman" w:eastAsia="Lucida Sans Unicode" w:hAnsi="Times New Roman" w:cs="Times New Roman"/>
                <w:b/>
                <w:bCs/>
                <w:kern w:val="1"/>
              </w:rPr>
            </w:pPr>
            <w:r w:rsidRPr="0059431C">
              <w:rPr>
                <w:rFonts w:ascii="Times New Roman" w:eastAsia="Lucida Sans Unicode" w:hAnsi="Times New Roman" w:cs="Times New Roman"/>
                <w:b/>
                <w:bCs/>
                <w:kern w:val="1"/>
              </w:rPr>
              <w:t>Наименование</w:t>
            </w:r>
          </w:p>
          <w:p w:rsidR="00C131FA" w:rsidRPr="0059431C" w:rsidRDefault="00C131FA" w:rsidP="007B3D9D">
            <w:pPr>
              <w:widowControl w:val="0"/>
              <w:suppressLineNumbers/>
              <w:suppressAutoHyphens/>
              <w:spacing w:after="0" w:line="240" w:lineRule="auto"/>
              <w:jc w:val="center"/>
              <w:rPr>
                <w:rFonts w:ascii="Times New Roman" w:eastAsia="Lucida Sans Unicode" w:hAnsi="Times New Roman" w:cs="Times New Roman"/>
                <w:b/>
                <w:bCs/>
                <w:kern w:val="1"/>
              </w:rPr>
            </w:pPr>
            <w:r w:rsidRPr="0059431C">
              <w:rPr>
                <w:rFonts w:ascii="Times New Roman" w:eastAsia="Lucida Sans Unicode" w:hAnsi="Times New Roman" w:cs="Times New Roman"/>
                <w:b/>
                <w:bCs/>
                <w:kern w:val="1"/>
              </w:rPr>
              <w:t>объекта</w:t>
            </w:r>
          </w:p>
        </w:tc>
        <w:tc>
          <w:tcPr>
            <w:tcW w:w="1559" w:type="dxa"/>
            <w:shd w:val="clear" w:color="auto" w:fill="D9D9D9"/>
            <w:vAlign w:val="center"/>
          </w:tcPr>
          <w:p w:rsidR="00C131FA" w:rsidRPr="0059431C" w:rsidRDefault="00C131FA" w:rsidP="007B3D9D">
            <w:pPr>
              <w:widowControl w:val="0"/>
              <w:suppressLineNumbers/>
              <w:suppressAutoHyphens/>
              <w:snapToGrid w:val="0"/>
              <w:spacing w:after="0" w:line="240" w:lineRule="auto"/>
              <w:jc w:val="center"/>
              <w:rPr>
                <w:rFonts w:ascii="Times New Roman" w:eastAsia="Lucida Sans Unicode" w:hAnsi="Times New Roman" w:cs="Times New Roman"/>
                <w:b/>
                <w:bCs/>
                <w:kern w:val="1"/>
              </w:rPr>
            </w:pPr>
            <w:r w:rsidRPr="0059431C">
              <w:rPr>
                <w:rFonts w:ascii="Times New Roman" w:eastAsia="Lucida Sans Unicode" w:hAnsi="Times New Roman" w:cs="Times New Roman"/>
                <w:b/>
                <w:bCs/>
                <w:kern w:val="1"/>
              </w:rPr>
              <w:t>Датировка</w:t>
            </w:r>
          </w:p>
        </w:tc>
        <w:tc>
          <w:tcPr>
            <w:tcW w:w="3393" w:type="dxa"/>
            <w:shd w:val="clear" w:color="auto" w:fill="D9D9D9"/>
            <w:vAlign w:val="center"/>
          </w:tcPr>
          <w:p w:rsidR="00C131FA" w:rsidRPr="0059431C" w:rsidRDefault="00C131FA" w:rsidP="007B3D9D">
            <w:pPr>
              <w:widowControl w:val="0"/>
              <w:suppressLineNumbers/>
              <w:suppressAutoHyphens/>
              <w:snapToGrid w:val="0"/>
              <w:spacing w:after="0" w:line="240" w:lineRule="auto"/>
              <w:jc w:val="center"/>
              <w:rPr>
                <w:rFonts w:ascii="Times New Roman" w:eastAsia="Lucida Sans Unicode" w:hAnsi="Times New Roman" w:cs="Times New Roman"/>
                <w:b/>
                <w:bCs/>
                <w:kern w:val="1"/>
              </w:rPr>
            </w:pPr>
            <w:r w:rsidRPr="0059431C">
              <w:rPr>
                <w:rFonts w:ascii="Times New Roman" w:eastAsia="Lucida Sans Unicode" w:hAnsi="Times New Roman" w:cs="Times New Roman"/>
                <w:b/>
                <w:bCs/>
                <w:kern w:val="1"/>
              </w:rPr>
              <w:t>Адрес</w:t>
            </w:r>
          </w:p>
        </w:tc>
      </w:tr>
      <w:tr w:rsidR="0059431C" w:rsidRPr="0059431C" w:rsidTr="00C131FA">
        <w:trPr>
          <w:jc w:val="center"/>
        </w:trPr>
        <w:tc>
          <w:tcPr>
            <w:tcW w:w="567" w:type="dxa"/>
          </w:tcPr>
          <w:p w:rsidR="00C131FA" w:rsidRPr="0059431C" w:rsidRDefault="00C131FA" w:rsidP="00BE7438">
            <w:pPr>
              <w:numPr>
                <w:ilvl w:val="0"/>
                <w:numId w:val="108"/>
              </w:numPr>
              <w:spacing w:after="0"/>
              <w:contextualSpacing/>
              <w:rPr>
                <w:rFonts w:ascii="Times New Roman" w:eastAsia="Calibri" w:hAnsi="Times New Roman" w:cs="Times New Roman"/>
              </w:rPr>
            </w:pPr>
          </w:p>
        </w:tc>
        <w:tc>
          <w:tcPr>
            <w:tcW w:w="3826" w:type="dxa"/>
            <w:shd w:val="clear" w:color="auto" w:fill="auto"/>
          </w:tcPr>
          <w:p w:rsidR="00C131FA" w:rsidRPr="0059431C" w:rsidRDefault="00C131FA" w:rsidP="00C131FA">
            <w:pPr>
              <w:pStyle w:val="afc"/>
              <w:spacing w:line="276" w:lineRule="auto"/>
              <w:rPr>
                <w:rFonts w:ascii="Times New Roman" w:hAnsi="Times New Roman"/>
                <w:sz w:val="22"/>
                <w:szCs w:val="22"/>
              </w:rPr>
            </w:pPr>
            <w:r w:rsidRPr="0059431C">
              <w:rPr>
                <w:rFonts w:ascii="Times New Roman" w:hAnsi="Times New Roman"/>
                <w:sz w:val="22"/>
                <w:szCs w:val="22"/>
              </w:rPr>
              <w:t>Военно-мемориальный объект № 63</w:t>
            </w:r>
          </w:p>
          <w:p w:rsidR="00C131FA" w:rsidRPr="0059431C" w:rsidRDefault="00C131FA" w:rsidP="00C131FA">
            <w:pPr>
              <w:pStyle w:val="afc"/>
              <w:spacing w:line="276" w:lineRule="auto"/>
              <w:rPr>
                <w:rFonts w:ascii="Times New Roman" w:hAnsi="Times New Roman"/>
                <w:sz w:val="22"/>
                <w:szCs w:val="22"/>
              </w:rPr>
            </w:pPr>
            <w:r w:rsidRPr="0059431C">
              <w:rPr>
                <w:rFonts w:ascii="Times New Roman" w:hAnsi="Times New Roman"/>
                <w:sz w:val="22"/>
                <w:szCs w:val="22"/>
              </w:rPr>
              <w:t xml:space="preserve"> (памятник)</w:t>
            </w:r>
          </w:p>
        </w:tc>
        <w:tc>
          <w:tcPr>
            <w:tcW w:w="1559" w:type="dxa"/>
            <w:shd w:val="clear" w:color="auto" w:fill="auto"/>
          </w:tcPr>
          <w:p w:rsidR="00C131FA" w:rsidRPr="0059431C" w:rsidRDefault="00C131FA" w:rsidP="00C131FA">
            <w:pPr>
              <w:spacing w:after="0"/>
              <w:jc w:val="center"/>
              <w:rPr>
                <w:rFonts w:ascii="Times New Roman" w:hAnsi="Times New Roman" w:cs="Times New Roman"/>
              </w:rPr>
            </w:pPr>
            <w:smartTag w:uri="urn:schemas-microsoft-com:office:smarttags" w:element="metricconverter">
              <w:smartTagPr>
                <w:attr w:name="ProductID" w:val="1943 г"/>
              </w:smartTagPr>
              <w:r w:rsidRPr="0059431C">
                <w:rPr>
                  <w:rFonts w:ascii="Times New Roman" w:hAnsi="Times New Roman" w:cs="Times New Roman"/>
                </w:rPr>
                <w:t>1943 г</w:t>
              </w:r>
            </w:smartTag>
          </w:p>
        </w:tc>
        <w:tc>
          <w:tcPr>
            <w:tcW w:w="3393" w:type="dxa"/>
            <w:shd w:val="clear" w:color="auto" w:fill="auto"/>
          </w:tcPr>
          <w:p w:rsidR="00C131FA" w:rsidRPr="0059431C" w:rsidRDefault="00C131FA" w:rsidP="00C131FA">
            <w:pPr>
              <w:pStyle w:val="afc"/>
              <w:spacing w:line="276" w:lineRule="auto"/>
              <w:rPr>
                <w:rFonts w:ascii="Times New Roman" w:hAnsi="Times New Roman"/>
                <w:sz w:val="22"/>
                <w:szCs w:val="22"/>
                <w:lang w:val="en-US"/>
              </w:rPr>
            </w:pPr>
            <w:r w:rsidRPr="0059431C">
              <w:rPr>
                <w:rFonts w:ascii="Times New Roman" w:hAnsi="Times New Roman"/>
                <w:sz w:val="22"/>
                <w:szCs w:val="22"/>
              </w:rPr>
              <w:t xml:space="preserve">с. </w:t>
            </w:r>
            <w:proofErr w:type="spellStart"/>
            <w:r w:rsidRPr="0059431C">
              <w:rPr>
                <w:rFonts w:ascii="Times New Roman" w:hAnsi="Times New Roman"/>
                <w:sz w:val="22"/>
                <w:szCs w:val="22"/>
              </w:rPr>
              <w:t>Новоникольск</w:t>
            </w:r>
            <w:proofErr w:type="spellEnd"/>
            <w:r w:rsidRPr="0059431C">
              <w:rPr>
                <w:rFonts w:ascii="Times New Roman" w:hAnsi="Times New Roman"/>
                <w:sz w:val="22"/>
                <w:szCs w:val="22"/>
              </w:rPr>
              <w:t>, пер. Заовражный,5</w:t>
            </w:r>
            <w:r w:rsidRPr="0059431C">
              <w:rPr>
                <w:rFonts w:ascii="Times New Roman" w:hAnsi="Times New Roman"/>
                <w:sz w:val="22"/>
                <w:szCs w:val="22"/>
                <w:lang w:val="en-US"/>
              </w:rPr>
              <w:t xml:space="preserve"> (</w:t>
            </w:r>
            <w:r w:rsidRPr="0059431C">
              <w:rPr>
                <w:rFonts w:ascii="Times New Roman" w:hAnsi="Times New Roman"/>
                <w:sz w:val="22"/>
                <w:szCs w:val="22"/>
              </w:rPr>
              <w:t>36:03:2600003:34</w:t>
            </w:r>
            <w:r w:rsidRPr="0059431C">
              <w:rPr>
                <w:rFonts w:ascii="Times New Roman" w:hAnsi="Times New Roman"/>
                <w:sz w:val="22"/>
                <w:szCs w:val="22"/>
                <w:lang w:val="en-US"/>
              </w:rPr>
              <w:t>)</w:t>
            </w:r>
          </w:p>
        </w:tc>
      </w:tr>
      <w:tr w:rsidR="00C131FA" w:rsidRPr="0059431C" w:rsidTr="00C131FA">
        <w:trPr>
          <w:jc w:val="center"/>
        </w:trPr>
        <w:tc>
          <w:tcPr>
            <w:tcW w:w="567" w:type="dxa"/>
          </w:tcPr>
          <w:p w:rsidR="00C131FA" w:rsidRPr="0059431C" w:rsidRDefault="00C131FA" w:rsidP="00BE7438">
            <w:pPr>
              <w:numPr>
                <w:ilvl w:val="0"/>
                <w:numId w:val="108"/>
              </w:numPr>
              <w:spacing w:after="0"/>
              <w:contextualSpacing/>
              <w:rPr>
                <w:rFonts w:ascii="Times New Roman" w:eastAsia="Calibri" w:hAnsi="Times New Roman" w:cs="Times New Roman"/>
              </w:rPr>
            </w:pPr>
          </w:p>
        </w:tc>
        <w:tc>
          <w:tcPr>
            <w:tcW w:w="3826" w:type="dxa"/>
            <w:shd w:val="clear" w:color="auto" w:fill="auto"/>
          </w:tcPr>
          <w:p w:rsidR="00C131FA" w:rsidRPr="0059431C" w:rsidRDefault="00C131FA" w:rsidP="00C131FA">
            <w:pPr>
              <w:pStyle w:val="afc"/>
              <w:spacing w:line="276" w:lineRule="auto"/>
              <w:rPr>
                <w:rFonts w:ascii="Times New Roman" w:hAnsi="Times New Roman"/>
                <w:sz w:val="22"/>
                <w:szCs w:val="22"/>
              </w:rPr>
            </w:pPr>
            <w:r w:rsidRPr="0059431C">
              <w:rPr>
                <w:rFonts w:ascii="Times New Roman" w:hAnsi="Times New Roman"/>
                <w:sz w:val="22"/>
                <w:szCs w:val="22"/>
              </w:rPr>
              <w:t>Военно-мемориальный объект</w:t>
            </w:r>
          </w:p>
          <w:p w:rsidR="00C131FA" w:rsidRPr="0059431C" w:rsidRDefault="00C131FA" w:rsidP="00C131FA">
            <w:pPr>
              <w:pStyle w:val="afc"/>
              <w:spacing w:line="276" w:lineRule="auto"/>
              <w:rPr>
                <w:rFonts w:ascii="Times New Roman" w:hAnsi="Times New Roman"/>
                <w:sz w:val="22"/>
                <w:szCs w:val="22"/>
              </w:rPr>
            </w:pPr>
            <w:r w:rsidRPr="0059431C">
              <w:rPr>
                <w:rFonts w:ascii="Times New Roman" w:hAnsi="Times New Roman"/>
                <w:sz w:val="22"/>
                <w:szCs w:val="22"/>
              </w:rPr>
              <w:t xml:space="preserve"> (братская могила № 67)</w:t>
            </w:r>
          </w:p>
        </w:tc>
        <w:tc>
          <w:tcPr>
            <w:tcW w:w="1559" w:type="dxa"/>
            <w:shd w:val="clear" w:color="auto" w:fill="auto"/>
          </w:tcPr>
          <w:p w:rsidR="00C131FA" w:rsidRPr="0059431C" w:rsidRDefault="00C131FA" w:rsidP="00C131FA">
            <w:pPr>
              <w:spacing w:after="0"/>
              <w:jc w:val="center"/>
              <w:rPr>
                <w:rFonts w:ascii="Times New Roman" w:hAnsi="Times New Roman" w:cs="Times New Roman"/>
              </w:rPr>
            </w:pPr>
            <w:smartTag w:uri="urn:schemas-microsoft-com:office:smarttags" w:element="metricconverter">
              <w:smartTagPr>
                <w:attr w:name="ProductID" w:val="1942 г"/>
              </w:smartTagPr>
              <w:r w:rsidRPr="0059431C">
                <w:rPr>
                  <w:rFonts w:ascii="Times New Roman" w:hAnsi="Times New Roman" w:cs="Times New Roman"/>
                </w:rPr>
                <w:t>1942 г</w:t>
              </w:r>
            </w:smartTag>
          </w:p>
        </w:tc>
        <w:tc>
          <w:tcPr>
            <w:tcW w:w="3393" w:type="dxa"/>
            <w:shd w:val="clear" w:color="auto" w:fill="auto"/>
          </w:tcPr>
          <w:p w:rsidR="00C131FA" w:rsidRPr="0059431C" w:rsidRDefault="00C131FA" w:rsidP="00C131FA">
            <w:pPr>
              <w:pStyle w:val="afc"/>
              <w:spacing w:line="276" w:lineRule="auto"/>
              <w:rPr>
                <w:rFonts w:ascii="Times New Roman" w:hAnsi="Times New Roman"/>
                <w:sz w:val="22"/>
                <w:szCs w:val="22"/>
                <w:lang w:val="en-US"/>
              </w:rPr>
            </w:pPr>
            <w:r w:rsidRPr="0059431C">
              <w:rPr>
                <w:rFonts w:ascii="Times New Roman" w:hAnsi="Times New Roman"/>
                <w:sz w:val="22"/>
                <w:szCs w:val="22"/>
              </w:rPr>
              <w:t xml:space="preserve">х. </w:t>
            </w:r>
            <w:proofErr w:type="spellStart"/>
            <w:r w:rsidRPr="0059431C">
              <w:rPr>
                <w:rFonts w:ascii="Times New Roman" w:hAnsi="Times New Roman"/>
                <w:sz w:val="22"/>
                <w:szCs w:val="22"/>
              </w:rPr>
              <w:t>Батовка</w:t>
            </w:r>
            <w:proofErr w:type="spellEnd"/>
            <w:r w:rsidRPr="0059431C">
              <w:rPr>
                <w:rFonts w:ascii="Times New Roman" w:hAnsi="Times New Roman"/>
                <w:sz w:val="22"/>
                <w:szCs w:val="22"/>
              </w:rPr>
              <w:t>, ул. Школьная,19</w:t>
            </w:r>
            <w:r w:rsidRPr="0059431C">
              <w:rPr>
                <w:rFonts w:ascii="Times New Roman" w:hAnsi="Times New Roman"/>
                <w:sz w:val="22"/>
                <w:szCs w:val="22"/>
                <w:lang w:val="en-US"/>
              </w:rPr>
              <w:t xml:space="preserve"> (</w:t>
            </w:r>
            <w:r w:rsidRPr="0059431C">
              <w:rPr>
                <w:rFonts w:ascii="Times New Roman" w:hAnsi="Times New Roman"/>
                <w:sz w:val="22"/>
                <w:szCs w:val="22"/>
              </w:rPr>
              <w:t>36:03:2500002:104</w:t>
            </w:r>
            <w:r w:rsidRPr="0059431C">
              <w:rPr>
                <w:rFonts w:ascii="Times New Roman" w:hAnsi="Times New Roman"/>
                <w:sz w:val="22"/>
                <w:szCs w:val="22"/>
                <w:lang w:val="en-US"/>
              </w:rPr>
              <w:t>)</w:t>
            </w:r>
          </w:p>
        </w:tc>
      </w:tr>
    </w:tbl>
    <w:p w:rsidR="00C131FA" w:rsidRPr="0059431C" w:rsidRDefault="00C131FA" w:rsidP="00C131FA">
      <w:pPr>
        <w:spacing w:after="0"/>
        <w:ind w:firstLine="567"/>
        <w:jc w:val="both"/>
        <w:rPr>
          <w:rFonts w:ascii="Times New Roman" w:hAnsi="Times New Roman" w:cs="Times New Roman"/>
          <w:sz w:val="24"/>
          <w:szCs w:val="24"/>
          <w:highlight w:val="yellow"/>
        </w:rPr>
      </w:pPr>
    </w:p>
    <w:p w:rsidR="00C131FA" w:rsidRPr="0059431C" w:rsidRDefault="00C131FA" w:rsidP="00C131FA">
      <w:pPr>
        <w:spacing w:after="0"/>
        <w:ind w:firstLine="567"/>
        <w:jc w:val="both"/>
        <w:rPr>
          <w:rFonts w:ascii="Times New Roman" w:hAnsi="Times New Roman" w:cs="Times New Roman"/>
          <w:sz w:val="24"/>
          <w:szCs w:val="24"/>
        </w:rPr>
      </w:pPr>
      <w:bookmarkStart w:id="81" w:name="sub_601"/>
      <w:r w:rsidRPr="0059431C">
        <w:rPr>
          <w:rFonts w:ascii="Times New Roman" w:hAnsi="Times New Roman" w:cs="Times New Roman"/>
          <w:sz w:val="24"/>
          <w:szCs w:val="24"/>
        </w:rPr>
        <w:t>В целях обеспечения сохранности воинских захоронений в местах, где они расположены, органами местного самоуправления устанавливаются охранные зоны и зоны охраняемого природного ландшафта в порядке, определяемом законодательством Российской Федерации.</w:t>
      </w:r>
    </w:p>
    <w:bookmarkEnd w:id="81"/>
    <w:p w:rsidR="00C131FA" w:rsidRPr="0059431C" w:rsidRDefault="00C131FA" w:rsidP="00C131FA">
      <w:pPr>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Выявленные воинские захоронения до решения вопроса о принятии их на государственный учет подлежат охране в соответствии с требованиями настоящего Закона.</w:t>
      </w:r>
    </w:p>
    <w:p w:rsidR="00C131FA" w:rsidRPr="0059431C" w:rsidRDefault="00C131FA" w:rsidP="00C131FA">
      <w:pPr>
        <w:spacing w:after="0"/>
        <w:ind w:firstLine="567"/>
        <w:jc w:val="both"/>
        <w:rPr>
          <w:rFonts w:ascii="Times New Roman" w:hAnsi="Times New Roman" w:cs="Times New Roman"/>
          <w:sz w:val="24"/>
          <w:szCs w:val="24"/>
        </w:rPr>
      </w:pPr>
      <w:bookmarkStart w:id="82" w:name="sub_603"/>
      <w:r w:rsidRPr="0059431C">
        <w:rPr>
          <w:rFonts w:ascii="Times New Roman" w:hAnsi="Times New Roman" w:cs="Times New Roman"/>
          <w:sz w:val="24"/>
          <w:szCs w:val="24"/>
        </w:rPr>
        <w:t>Проекты планировки, застройки и реконструкции городов и других населенных пунктов, строительных объектов разрабатываются с учетом необходимости обеспечения сохранности воинских захоронений.</w:t>
      </w:r>
    </w:p>
    <w:p w:rsidR="00C131FA" w:rsidRPr="0059431C" w:rsidRDefault="00C131FA" w:rsidP="00C131FA">
      <w:pPr>
        <w:spacing w:after="0"/>
        <w:ind w:firstLine="567"/>
        <w:jc w:val="both"/>
        <w:rPr>
          <w:rFonts w:ascii="Times New Roman" w:hAnsi="Times New Roman" w:cs="Times New Roman"/>
          <w:sz w:val="24"/>
          <w:szCs w:val="24"/>
        </w:rPr>
      </w:pPr>
      <w:bookmarkStart w:id="83" w:name="sub_604"/>
      <w:bookmarkEnd w:id="82"/>
      <w:r w:rsidRPr="0059431C">
        <w:rPr>
          <w:rFonts w:ascii="Times New Roman" w:hAnsi="Times New Roman" w:cs="Times New Roman"/>
          <w:sz w:val="24"/>
          <w:szCs w:val="24"/>
        </w:rPr>
        <w:t>Строительные, земляные, дорожные и другие работы, в результате которых могут быть повреждены воинские захоронения, проводятся только после согласования с органами местного самоуправления.</w:t>
      </w:r>
    </w:p>
    <w:p w:rsidR="00C131FA" w:rsidRPr="0059431C" w:rsidRDefault="00C131FA" w:rsidP="00C131FA">
      <w:pPr>
        <w:spacing w:after="0"/>
        <w:ind w:firstLine="567"/>
        <w:jc w:val="both"/>
        <w:rPr>
          <w:rFonts w:ascii="Times New Roman" w:hAnsi="Times New Roman" w:cs="Times New Roman"/>
          <w:sz w:val="24"/>
          <w:szCs w:val="24"/>
        </w:rPr>
      </w:pPr>
      <w:bookmarkStart w:id="84" w:name="sub_605"/>
      <w:bookmarkEnd w:id="83"/>
      <w:r w:rsidRPr="0059431C">
        <w:rPr>
          <w:rFonts w:ascii="Times New Roman" w:hAnsi="Times New Roman" w:cs="Times New Roman"/>
          <w:sz w:val="24"/>
          <w:szCs w:val="24"/>
        </w:rPr>
        <w:t>Предприятия, организации, учреждения и граждане несут ответственность за сохранность воинских захоронений, находящихся на землях, предоставленных им в пользование. В случае обнаружения захоронений на предоставленных им землях они обязаны сообщить об этом в органы местного самоуправления.</w:t>
      </w:r>
      <w:bookmarkEnd w:id="84"/>
    </w:p>
    <w:p w:rsidR="00BF1DCB" w:rsidRDefault="00BF1DCB" w:rsidP="00D845D3">
      <w:pPr>
        <w:spacing w:after="0"/>
        <w:ind w:firstLine="567"/>
        <w:jc w:val="both"/>
        <w:rPr>
          <w:rFonts w:ascii="Times New Roman" w:eastAsia="Calibri" w:hAnsi="Times New Roman" w:cs="Times New Roman"/>
          <w:i/>
          <w:lang w:eastAsia="ru-RU"/>
        </w:rPr>
      </w:pPr>
    </w:p>
    <w:p w:rsidR="00D43641" w:rsidRDefault="00D43641" w:rsidP="00D845D3">
      <w:pPr>
        <w:spacing w:after="0"/>
        <w:ind w:firstLine="567"/>
        <w:jc w:val="both"/>
        <w:rPr>
          <w:rFonts w:ascii="Times New Roman" w:eastAsia="Calibri" w:hAnsi="Times New Roman" w:cs="Times New Roman"/>
          <w:i/>
          <w:lang w:eastAsia="ru-RU"/>
        </w:rPr>
      </w:pPr>
    </w:p>
    <w:p w:rsidR="00D43641" w:rsidRDefault="00D43641" w:rsidP="00D845D3">
      <w:pPr>
        <w:spacing w:after="0"/>
        <w:ind w:firstLine="567"/>
        <w:jc w:val="both"/>
        <w:rPr>
          <w:rFonts w:ascii="Times New Roman" w:eastAsia="Calibri" w:hAnsi="Times New Roman" w:cs="Times New Roman"/>
          <w:i/>
          <w:lang w:eastAsia="ru-RU"/>
        </w:rPr>
      </w:pPr>
    </w:p>
    <w:p w:rsidR="00D43641" w:rsidRPr="0059431C" w:rsidRDefault="00D43641" w:rsidP="00D845D3">
      <w:pPr>
        <w:spacing w:after="0"/>
        <w:ind w:firstLine="567"/>
        <w:jc w:val="both"/>
        <w:rPr>
          <w:rFonts w:ascii="Times New Roman" w:eastAsia="Calibri" w:hAnsi="Times New Roman" w:cs="Times New Roman"/>
          <w:i/>
          <w:lang w:eastAsia="ru-RU"/>
        </w:rPr>
      </w:pPr>
    </w:p>
    <w:p w:rsidR="006B303A" w:rsidRPr="0059431C" w:rsidRDefault="00D845D3" w:rsidP="00BE7438">
      <w:pPr>
        <w:pStyle w:val="ab"/>
        <w:numPr>
          <w:ilvl w:val="2"/>
          <w:numId w:val="63"/>
        </w:numPr>
        <w:tabs>
          <w:tab w:val="left" w:pos="-7230"/>
        </w:tabs>
        <w:autoSpaceDE w:val="0"/>
        <w:ind w:left="0" w:firstLine="567"/>
        <w:jc w:val="center"/>
        <w:outlineLvl w:val="2"/>
        <w:rPr>
          <w:b/>
          <w:i/>
        </w:rPr>
      </w:pPr>
      <w:bookmarkStart w:id="85" w:name="_Toc91602115"/>
      <w:r w:rsidRPr="0059431C">
        <w:rPr>
          <w:b/>
          <w:i/>
        </w:rPr>
        <w:t>Охранные зоны особо охраняемых природных территорий</w:t>
      </w:r>
      <w:bookmarkEnd w:id="85"/>
    </w:p>
    <w:p w:rsidR="00122974" w:rsidRPr="0059431C" w:rsidRDefault="00122974" w:rsidP="00ED756B">
      <w:pPr>
        <w:pStyle w:val="ab"/>
        <w:tabs>
          <w:tab w:val="left" w:pos="-7230"/>
        </w:tabs>
        <w:autoSpaceDE w:val="0"/>
        <w:ind w:left="567"/>
        <w:rPr>
          <w:b/>
          <w:i/>
        </w:rPr>
      </w:pPr>
    </w:p>
    <w:p w:rsidR="00D845D3" w:rsidRPr="0059431C" w:rsidRDefault="00D845D3" w:rsidP="00D845D3">
      <w:pPr>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Согласно п.10</w:t>
      </w:r>
      <w:r w:rsidRPr="0059431C">
        <w:rPr>
          <w:rFonts w:ascii="Times New Roman" w:eastAsia="Calibri" w:hAnsi="Times New Roman" w:cs="Times New Roman"/>
          <w:sz w:val="24"/>
          <w:szCs w:val="24"/>
          <w:lang w:eastAsia="ru-RU"/>
        </w:rPr>
        <w:t xml:space="preserve"> </w:t>
      </w:r>
      <w:r w:rsidRPr="0059431C">
        <w:rPr>
          <w:rFonts w:ascii="Times New Roman" w:hAnsi="Times New Roman" w:cs="Times New Roman"/>
          <w:sz w:val="24"/>
          <w:szCs w:val="24"/>
        </w:rPr>
        <w:t xml:space="preserve">п. 2 </w:t>
      </w:r>
      <w:r w:rsidRPr="0059431C">
        <w:rPr>
          <w:rFonts w:ascii="Times New Roman" w:hAnsi="Times New Roman" w:cs="Times New Roman"/>
          <w:bCs/>
          <w:sz w:val="24"/>
          <w:szCs w:val="24"/>
        </w:rPr>
        <w:t xml:space="preserve">Федерального закона </w:t>
      </w:r>
      <w:r w:rsidRPr="0059431C">
        <w:rPr>
          <w:rFonts w:ascii="Times New Roman" w:hAnsi="Times New Roman" w:cs="Times New Roman"/>
          <w:sz w:val="24"/>
          <w:szCs w:val="24"/>
        </w:rPr>
        <w:t xml:space="preserve">от 14.03.1995 № 33-ФЗ «Об особо охраняемых природных территориях», </w:t>
      </w:r>
      <w:r w:rsidRPr="0059431C">
        <w:rPr>
          <w:rFonts w:ascii="Times New Roman" w:eastAsia="Calibri" w:hAnsi="Times New Roman" w:cs="Times New Roman"/>
          <w:sz w:val="24"/>
          <w:szCs w:val="24"/>
          <w:lang w:eastAsia="ru-RU"/>
        </w:rPr>
        <w:t>для предотвращения неблагоприятных антропогенных воздействий на государственные природные заповедники, национальные парки, природные парки и памятники природы на прилегающих к ним земельных участках и водных объектах устанавливаются охран</w:t>
      </w:r>
      <w:r w:rsidR="008B1AF4" w:rsidRPr="0059431C">
        <w:rPr>
          <w:rFonts w:ascii="Times New Roman" w:eastAsia="Calibri" w:hAnsi="Times New Roman" w:cs="Times New Roman"/>
          <w:sz w:val="24"/>
          <w:szCs w:val="24"/>
          <w:lang w:eastAsia="ru-RU"/>
        </w:rPr>
        <w:t>ные з</w:t>
      </w:r>
      <w:r w:rsidR="008B5008">
        <w:rPr>
          <w:rFonts w:ascii="Times New Roman" w:eastAsia="Calibri" w:hAnsi="Times New Roman" w:cs="Times New Roman"/>
          <w:sz w:val="24"/>
          <w:szCs w:val="24"/>
          <w:lang w:eastAsia="ru-RU"/>
        </w:rPr>
        <w:t xml:space="preserve">оны. Положение об охранных </w:t>
      </w:r>
      <w:r w:rsidRPr="0059431C">
        <w:rPr>
          <w:rFonts w:ascii="Times New Roman" w:eastAsia="Calibri" w:hAnsi="Times New Roman" w:cs="Times New Roman"/>
          <w:sz w:val="24"/>
          <w:szCs w:val="24"/>
          <w:lang w:eastAsia="ru-RU"/>
        </w:rPr>
        <w:t xml:space="preserve">зонах указанных особо охраняемых природных территорий утверждается Правительством Российской Федерации. Ограничения использования земельных участков и водных объектов в границах охранной зоны устанавливаются решением об установлении охранной зоны особо охраняемой природной территории. </w:t>
      </w:r>
      <w:r w:rsidRPr="0059431C">
        <w:rPr>
          <w:rFonts w:ascii="Times New Roman" w:hAnsi="Times New Roman" w:cs="Times New Roman"/>
          <w:sz w:val="24"/>
          <w:szCs w:val="24"/>
        </w:rPr>
        <w:t xml:space="preserve">На территории </w:t>
      </w:r>
      <w:r w:rsidR="00EA0BAE" w:rsidRPr="0059431C">
        <w:rPr>
          <w:rFonts w:ascii="Times New Roman" w:hAnsi="Times New Roman" w:cs="Times New Roman"/>
          <w:sz w:val="24"/>
          <w:szCs w:val="24"/>
        </w:rPr>
        <w:t>Первомайского</w:t>
      </w:r>
      <w:r w:rsidRPr="0059431C">
        <w:rPr>
          <w:rFonts w:ascii="Times New Roman" w:hAnsi="Times New Roman" w:cs="Times New Roman"/>
          <w:sz w:val="24"/>
          <w:szCs w:val="24"/>
        </w:rPr>
        <w:t xml:space="preserve"> сельского поселения располагаются следующие особо охраняемые природные территории:</w:t>
      </w:r>
    </w:p>
    <w:p w:rsidR="00D845D3" w:rsidRPr="0059431C" w:rsidRDefault="00D845D3" w:rsidP="00D845D3">
      <w:pPr>
        <w:spacing w:after="0"/>
        <w:ind w:firstLine="567"/>
        <w:jc w:val="both"/>
        <w:rPr>
          <w:rFonts w:ascii="Times New Roman" w:hAnsi="Times New Roman" w:cs="Times New Roman"/>
          <w:sz w:val="24"/>
          <w:szCs w:val="24"/>
        </w:rPr>
      </w:pPr>
    </w:p>
    <w:p w:rsidR="00D845D3" w:rsidRPr="0059431C" w:rsidRDefault="00D845D3" w:rsidP="00D845D3">
      <w:pPr>
        <w:spacing w:after="0"/>
        <w:jc w:val="center"/>
        <w:rPr>
          <w:rFonts w:ascii="Times New Roman" w:hAnsi="Times New Roman" w:cs="Times New Roman"/>
          <w:b/>
          <w:sz w:val="24"/>
          <w:szCs w:val="24"/>
        </w:rPr>
      </w:pPr>
      <w:r w:rsidRPr="0059431C">
        <w:rPr>
          <w:rFonts w:ascii="Times New Roman" w:hAnsi="Times New Roman" w:cs="Times New Roman"/>
          <w:b/>
          <w:sz w:val="24"/>
          <w:szCs w:val="24"/>
        </w:rPr>
        <w:t>Перечень особо охраняемых природных территорий</w:t>
      </w:r>
    </w:p>
    <w:tbl>
      <w:tblPr>
        <w:tblW w:w="4943" w:type="pct"/>
        <w:tblLook w:val="04A0" w:firstRow="1" w:lastRow="0" w:firstColumn="1" w:lastColumn="0" w:noHBand="0" w:noVBand="1"/>
      </w:tblPr>
      <w:tblGrid>
        <w:gridCol w:w="857"/>
        <w:gridCol w:w="2293"/>
        <w:gridCol w:w="3461"/>
        <w:gridCol w:w="2627"/>
      </w:tblGrid>
      <w:tr w:rsidR="0059431C" w:rsidRPr="0059431C" w:rsidTr="00CB5795">
        <w:trPr>
          <w:trHeight w:val="535"/>
          <w:tblHeader/>
        </w:trPr>
        <w:tc>
          <w:tcPr>
            <w:tcW w:w="464" w:type="pct"/>
            <w:tcBorders>
              <w:top w:val="single" w:sz="4" w:space="0" w:color="3F3F3F"/>
              <w:left w:val="single" w:sz="4" w:space="0" w:color="3F3F3F"/>
              <w:bottom w:val="single" w:sz="4" w:space="0" w:color="auto"/>
              <w:right w:val="single" w:sz="4" w:space="0" w:color="3F3F3F"/>
            </w:tcBorders>
            <w:shd w:val="clear" w:color="auto" w:fill="D9D9D9" w:themeFill="background1" w:themeFillShade="D9"/>
            <w:noWrap/>
            <w:hideMark/>
          </w:tcPr>
          <w:p w:rsidR="00D845D3" w:rsidRPr="0059431C" w:rsidRDefault="00D845D3" w:rsidP="00CB5795">
            <w:pPr>
              <w:widowControl w:val="0"/>
              <w:autoSpaceDN w:val="0"/>
              <w:adjustRightInd w:val="0"/>
              <w:spacing w:after="0" w:line="240" w:lineRule="auto"/>
              <w:jc w:val="center"/>
              <w:rPr>
                <w:rFonts w:ascii="Times New Roman" w:hAnsi="Times New Roman" w:cs="Times New Roman"/>
                <w:b/>
                <w:bCs/>
                <w:lang w:val="en-US"/>
              </w:rPr>
            </w:pPr>
            <w:r w:rsidRPr="0059431C">
              <w:rPr>
                <w:rFonts w:ascii="Times New Roman" w:hAnsi="Times New Roman" w:cs="Times New Roman"/>
                <w:b/>
                <w:bCs/>
              </w:rPr>
              <w:t xml:space="preserve">№ </w:t>
            </w:r>
          </w:p>
          <w:p w:rsidR="00D845D3" w:rsidRPr="0059431C" w:rsidRDefault="00D845D3" w:rsidP="00CB5795">
            <w:pPr>
              <w:widowControl w:val="0"/>
              <w:autoSpaceDN w:val="0"/>
              <w:adjustRightInd w:val="0"/>
              <w:spacing w:after="0" w:line="240" w:lineRule="auto"/>
              <w:jc w:val="center"/>
              <w:rPr>
                <w:rFonts w:ascii="Times New Roman" w:hAnsi="Times New Roman" w:cs="Times New Roman"/>
                <w:b/>
                <w:bCs/>
              </w:rPr>
            </w:pPr>
            <w:r w:rsidRPr="0059431C">
              <w:rPr>
                <w:rFonts w:ascii="Times New Roman" w:hAnsi="Times New Roman" w:cs="Times New Roman"/>
                <w:b/>
                <w:bCs/>
              </w:rPr>
              <w:t>п/п</w:t>
            </w:r>
          </w:p>
        </w:tc>
        <w:tc>
          <w:tcPr>
            <w:tcW w:w="1241" w:type="pct"/>
            <w:tcBorders>
              <w:top w:val="single" w:sz="4" w:space="0" w:color="3F3F3F"/>
              <w:left w:val="nil"/>
              <w:bottom w:val="single" w:sz="4" w:space="0" w:color="auto"/>
              <w:right w:val="single" w:sz="4" w:space="0" w:color="3F3F3F"/>
            </w:tcBorders>
            <w:shd w:val="clear" w:color="auto" w:fill="D9D9D9" w:themeFill="background1" w:themeFillShade="D9"/>
            <w:hideMark/>
          </w:tcPr>
          <w:p w:rsidR="00D845D3" w:rsidRPr="0059431C" w:rsidRDefault="00D845D3" w:rsidP="00CB5795">
            <w:pPr>
              <w:widowControl w:val="0"/>
              <w:autoSpaceDN w:val="0"/>
              <w:adjustRightInd w:val="0"/>
              <w:spacing w:after="0" w:line="240" w:lineRule="auto"/>
              <w:jc w:val="center"/>
              <w:rPr>
                <w:rFonts w:ascii="Times New Roman" w:hAnsi="Times New Roman" w:cs="Times New Roman"/>
                <w:b/>
                <w:bCs/>
              </w:rPr>
            </w:pPr>
            <w:r w:rsidRPr="0059431C">
              <w:rPr>
                <w:rFonts w:ascii="Times New Roman" w:hAnsi="Times New Roman" w:cs="Times New Roman"/>
                <w:b/>
                <w:bCs/>
              </w:rPr>
              <w:t>Наименование ООПТ</w:t>
            </w:r>
          </w:p>
        </w:tc>
        <w:tc>
          <w:tcPr>
            <w:tcW w:w="1873"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845D3" w:rsidRPr="0059431C" w:rsidRDefault="00D845D3" w:rsidP="00CB5795">
            <w:pPr>
              <w:widowControl w:val="0"/>
              <w:autoSpaceDN w:val="0"/>
              <w:adjustRightInd w:val="0"/>
              <w:spacing w:after="0" w:line="240" w:lineRule="auto"/>
              <w:jc w:val="center"/>
              <w:rPr>
                <w:rFonts w:ascii="Times New Roman" w:hAnsi="Times New Roman" w:cs="Times New Roman"/>
                <w:b/>
              </w:rPr>
            </w:pPr>
            <w:r w:rsidRPr="0059431C">
              <w:rPr>
                <w:rFonts w:ascii="Times New Roman" w:hAnsi="Times New Roman" w:cs="Times New Roman"/>
                <w:b/>
              </w:rPr>
              <w:t>Сведения о границах территории ООПТ</w:t>
            </w:r>
          </w:p>
        </w:tc>
        <w:tc>
          <w:tcPr>
            <w:tcW w:w="1422"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D845D3" w:rsidRPr="0059431C" w:rsidRDefault="00D845D3" w:rsidP="00CB5795">
            <w:pPr>
              <w:widowControl w:val="0"/>
              <w:autoSpaceDN w:val="0"/>
              <w:adjustRightInd w:val="0"/>
              <w:spacing w:after="0" w:line="240" w:lineRule="auto"/>
              <w:ind w:firstLine="35"/>
              <w:jc w:val="center"/>
              <w:rPr>
                <w:rFonts w:ascii="Times New Roman" w:hAnsi="Times New Roman" w:cs="Times New Roman"/>
                <w:b/>
              </w:rPr>
            </w:pPr>
            <w:r w:rsidRPr="0059431C">
              <w:rPr>
                <w:rFonts w:ascii="Times New Roman" w:hAnsi="Times New Roman" w:cs="Times New Roman"/>
                <w:b/>
              </w:rPr>
              <w:t>Сведения о границах охранной зоны ООПТ</w:t>
            </w:r>
          </w:p>
        </w:tc>
      </w:tr>
      <w:tr w:rsidR="0059431C" w:rsidRPr="0059431C" w:rsidTr="00CB5795">
        <w:trPr>
          <w:trHeight w:val="281"/>
        </w:trPr>
        <w:tc>
          <w:tcPr>
            <w:tcW w:w="464" w:type="pct"/>
            <w:tcBorders>
              <w:top w:val="single" w:sz="4" w:space="0" w:color="auto"/>
              <w:left w:val="single" w:sz="4" w:space="0" w:color="auto"/>
              <w:bottom w:val="single" w:sz="4" w:space="0" w:color="auto"/>
              <w:right w:val="single" w:sz="4" w:space="0" w:color="auto"/>
            </w:tcBorders>
            <w:noWrap/>
          </w:tcPr>
          <w:p w:rsidR="00D845D3" w:rsidRPr="0059431C" w:rsidRDefault="00D845D3" w:rsidP="00BE7438">
            <w:pPr>
              <w:numPr>
                <w:ilvl w:val="0"/>
                <w:numId w:val="102"/>
              </w:numPr>
              <w:autoSpaceDN w:val="0"/>
              <w:spacing w:after="0" w:line="240" w:lineRule="auto"/>
              <w:ind w:left="0" w:firstLine="0"/>
              <w:jc w:val="center"/>
              <w:rPr>
                <w:rFonts w:ascii="Times New Roman" w:hAnsi="Times New Roman" w:cs="Times New Roman"/>
                <w:bCs/>
              </w:rPr>
            </w:pPr>
          </w:p>
        </w:tc>
        <w:tc>
          <w:tcPr>
            <w:tcW w:w="1241" w:type="pct"/>
            <w:tcBorders>
              <w:top w:val="single" w:sz="4" w:space="0" w:color="auto"/>
              <w:left w:val="single" w:sz="4" w:space="0" w:color="auto"/>
              <w:bottom w:val="single" w:sz="4" w:space="0" w:color="auto"/>
              <w:right w:val="single" w:sz="4" w:space="0" w:color="3F3F3F"/>
            </w:tcBorders>
          </w:tcPr>
          <w:p w:rsidR="00D845D3" w:rsidRPr="0059431C" w:rsidRDefault="00F50D3B" w:rsidP="00CB5795">
            <w:pPr>
              <w:autoSpaceDE w:val="0"/>
              <w:autoSpaceDN w:val="0"/>
              <w:adjustRightInd w:val="0"/>
              <w:spacing w:after="0" w:line="240" w:lineRule="auto"/>
              <w:rPr>
                <w:rFonts w:ascii="Times New Roman" w:eastAsia="Lucida Sans Unicode" w:hAnsi="Times New Roman" w:cs="Times New Roman"/>
                <w:kern w:val="2"/>
                <w:lang w:bidi="en-US"/>
              </w:rPr>
            </w:pPr>
            <w:r w:rsidRPr="0059431C">
              <w:rPr>
                <w:rFonts w:ascii="Times New Roman" w:hAnsi="Times New Roman" w:cs="Times New Roman"/>
              </w:rPr>
              <w:t>Памятник областного значения «</w:t>
            </w:r>
            <w:proofErr w:type="spellStart"/>
            <w:r w:rsidR="003B2C69" w:rsidRPr="0059431C">
              <w:rPr>
                <w:rFonts w:ascii="Times New Roman" w:hAnsi="Times New Roman" w:cs="Times New Roman"/>
              </w:rPr>
              <w:t>Хрипунская</w:t>
            </w:r>
            <w:proofErr w:type="spellEnd"/>
            <w:r w:rsidR="003B2C69" w:rsidRPr="0059431C">
              <w:rPr>
                <w:rFonts w:ascii="Times New Roman" w:hAnsi="Times New Roman" w:cs="Times New Roman"/>
              </w:rPr>
              <w:t xml:space="preserve"> степь</w:t>
            </w:r>
            <w:r w:rsidRPr="0059431C">
              <w:rPr>
                <w:rFonts w:ascii="Times New Roman" w:hAnsi="Times New Roman" w:cs="Times New Roman"/>
              </w:rPr>
              <w:t>»</w:t>
            </w:r>
          </w:p>
        </w:tc>
        <w:tc>
          <w:tcPr>
            <w:tcW w:w="1873" w:type="pct"/>
            <w:tcBorders>
              <w:top w:val="single" w:sz="4" w:space="0" w:color="auto"/>
              <w:left w:val="single" w:sz="4" w:space="0" w:color="auto"/>
              <w:bottom w:val="single" w:sz="4" w:space="0" w:color="auto"/>
              <w:right w:val="single" w:sz="4" w:space="0" w:color="auto"/>
            </w:tcBorders>
            <w:hideMark/>
          </w:tcPr>
          <w:p w:rsidR="00D845D3" w:rsidRPr="0059431C" w:rsidRDefault="00D845D3" w:rsidP="00CB5795">
            <w:pPr>
              <w:widowControl w:val="0"/>
              <w:autoSpaceDN w:val="0"/>
              <w:adjustRightInd w:val="0"/>
              <w:spacing w:after="0" w:line="240" w:lineRule="auto"/>
              <w:jc w:val="center"/>
              <w:rPr>
                <w:rFonts w:ascii="Times New Roman" w:eastAsia="Lucida Sans Unicode" w:hAnsi="Times New Roman" w:cs="Times New Roman"/>
                <w:kern w:val="2"/>
                <w:lang w:bidi="en-US"/>
              </w:rPr>
            </w:pPr>
            <w:r w:rsidRPr="0059431C">
              <w:rPr>
                <w:rFonts w:ascii="Times New Roman" w:eastAsia="Lucida Sans Unicode" w:hAnsi="Times New Roman" w:cs="Times New Roman"/>
                <w:kern w:val="2"/>
                <w:lang w:bidi="en-US"/>
              </w:rPr>
              <w:t xml:space="preserve">Постановление правительства Воронежской области от </w:t>
            </w:r>
            <w:r w:rsidR="003B2C69" w:rsidRPr="0059431C">
              <w:rPr>
                <w:rFonts w:ascii="Times New Roman" w:eastAsia="Lucida Sans Unicode" w:hAnsi="Times New Roman" w:cs="Times New Roman"/>
                <w:kern w:val="2"/>
                <w:lang w:bidi="en-US"/>
              </w:rPr>
              <w:t>11.11.2015 № 867</w:t>
            </w:r>
          </w:p>
          <w:p w:rsidR="00D845D3" w:rsidRPr="0059431C" w:rsidRDefault="00D845D3" w:rsidP="003B2C69">
            <w:pPr>
              <w:widowControl w:val="0"/>
              <w:autoSpaceDN w:val="0"/>
              <w:adjustRightInd w:val="0"/>
              <w:spacing w:after="0" w:line="240" w:lineRule="auto"/>
              <w:jc w:val="center"/>
              <w:rPr>
                <w:rFonts w:ascii="Times New Roman" w:hAnsi="Times New Roman" w:cs="Times New Roman"/>
              </w:rPr>
            </w:pPr>
            <w:r w:rsidRPr="0059431C">
              <w:rPr>
                <w:rFonts w:ascii="Times New Roman" w:eastAsia="Lucida Sans Unicode" w:hAnsi="Times New Roman" w:cs="Times New Roman"/>
                <w:kern w:val="2"/>
                <w:lang w:bidi="en-US"/>
              </w:rPr>
              <w:t>«Об утверждении границ и режимов особой охраны территорий отдельных памятников природы областного значения»</w:t>
            </w:r>
          </w:p>
        </w:tc>
        <w:tc>
          <w:tcPr>
            <w:tcW w:w="1422" w:type="pct"/>
            <w:tcBorders>
              <w:top w:val="single" w:sz="4" w:space="0" w:color="auto"/>
              <w:left w:val="single" w:sz="4" w:space="0" w:color="auto"/>
              <w:bottom w:val="single" w:sz="4" w:space="0" w:color="auto"/>
              <w:right w:val="single" w:sz="4" w:space="0" w:color="auto"/>
            </w:tcBorders>
            <w:hideMark/>
          </w:tcPr>
          <w:p w:rsidR="00D845D3" w:rsidRPr="0059431C" w:rsidRDefault="00D43641" w:rsidP="00CB5795">
            <w:pPr>
              <w:widowControl w:val="0"/>
              <w:autoSpaceDN w:val="0"/>
              <w:adjustRightInd w:val="0"/>
              <w:spacing w:after="0" w:line="240" w:lineRule="auto"/>
              <w:ind w:firstLine="35"/>
              <w:jc w:val="center"/>
              <w:rPr>
                <w:rFonts w:ascii="Times New Roman" w:hAnsi="Times New Roman" w:cs="Times New Roman"/>
              </w:rPr>
            </w:pPr>
            <w:r w:rsidRPr="0095427D">
              <w:rPr>
                <w:rFonts w:ascii="Times New Roman" w:eastAsia="Lucida Sans Unicode" w:hAnsi="Times New Roman" w:cs="Times New Roman"/>
                <w:kern w:val="2"/>
                <w:lang w:bidi="en-US"/>
              </w:rPr>
              <w:t>Указ губернатора Воронежской области от 30.08.2022 № 146-у «Об установлении охранных зон отдельных особо охраняемых природных территорий областного значения»</w:t>
            </w:r>
          </w:p>
        </w:tc>
      </w:tr>
    </w:tbl>
    <w:p w:rsidR="00D845D3" w:rsidRPr="0059431C" w:rsidRDefault="00D845D3" w:rsidP="00D845D3">
      <w:pPr>
        <w:autoSpaceDE w:val="0"/>
        <w:autoSpaceDN w:val="0"/>
        <w:adjustRightInd w:val="0"/>
        <w:spacing w:after="0"/>
        <w:ind w:firstLine="567"/>
        <w:jc w:val="both"/>
        <w:rPr>
          <w:rFonts w:ascii="Times New Roman" w:eastAsia="Calibri" w:hAnsi="Times New Roman" w:cs="Times New Roman"/>
          <w:sz w:val="24"/>
          <w:szCs w:val="24"/>
        </w:rPr>
      </w:pPr>
      <w:r w:rsidRPr="003257BE">
        <w:rPr>
          <w:rFonts w:ascii="Times New Roman" w:eastAsia="Calibri" w:hAnsi="Times New Roman" w:cs="Times New Roman"/>
          <w:b/>
          <w:sz w:val="24"/>
          <w:szCs w:val="24"/>
        </w:rPr>
        <w:t xml:space="preserve">Сведения о границах </w:t>
      </w:r>
      <w:r w:rsidRPr="003257BE">
        <w:rPr>
          <w:rFonts w:ascii="Times New Roman" w:eastAsia="Calibri" w:hAnsi="Times New Roman" w:cs="Times New Roman"/>
          <w:sz w:val="24"/>
          <w:szCs w:val="24"/>
          <w:lang w:eastAsia="ar-SA"/>
        </w:rPr>
        <w:t>особо охраняем</w:t>
      </w:r>
      <w:r w:rsidR="00706A13" w:rsidRPr="003257BE">
        <w:rPr>
          <w:rFonts w:ascii="Times New Roman" w:eastAsia="Calibri" w:hAnsi="Times New Roman" w:cs="Times New Roman"/>
          <w:sz w:val="24"/>
          <w:szCs w:val="24"/>
          <w:lang w:eastAsia="ar-SA"/>
        </w:rPr>
        <w:t>ой</w:t>
      </w:r>
      <w:r w:rsidRPr="003257BE">
        <w:rPr>
          <w:rFonts w:ascii="Times New Roman" w:eastAsia="Calibri" w:hAnsi="Times New Roman" w:cs="Times New Roman"/>
          <w:sz w:val="24"/>
          <w:szCs w:val="24"/>
          <w:lang w:eastAsia="ar-SA"/>
        </w:rPr>
        <w:t xml:space="preserve"> природн</w:t>
      </w:r>
      <w:r w:rsidR="00706A13" w:rsidRPr="003257BE">
        <w:rPr>
          <w:rFonts w:ascii="Times New Roman" w:eastAsia="Calibri" w:hAnsi="Times New Roman" w:cs="Times New Roman"/>
          <w:sz w:val="24"/>
          <w:szCs w:val="24"/>
          <w:lang w:eastAsia="ar-SA"/>
        </w:rPr>
        <w:t>ой</w:t>
      </w:r>
      <w:r w:rsidRPr="003257BE">
        <w:rPr>
          <w:rFonts w:ascii="Times New Roman" w:eastAsia="Calibri" w:hAnsi="Times New Roman" w:cs="Times New Roman"/>
          <w:sz w:val="24"/>
          <w:szCs w:val="24"/>
          <w:lang w:eastAsia="ar-SA"/>
        </w:rPr>
        <w:t xml:space="preserve"> территор</w:t>
      </w:r>
      <w:r w:rsidR="00122974" w:rsidRPr="003257BE">
        <w:rPr>
          <w:rFonts w:ascii="Times New Roman" w:eastAsia="Calibri" w:hAnsi="Times New Roman" w:cs="Times New Roman"/>
          <w:sz w:val="24"/>
          <w:szCs w:val="24"/>
          <w:lang w:eastAsia="ar-SA"/>
        </w:rPr>
        <w:t>ии</w:t>
      </w:r>
      <w:r w:rsidRPr="003257BE">
        <w:rPr>
          <w:rFonts w:ascii="Times New Roman" w:eastAsia="Calibri" w:hAnsi="Times New Roman" w:cs="Times New Roman"/>
          <w:sz w:val="24"/>
          <w:szCs w:val="24"/>
          <w:lang w:eastAsia="ar-SA"/>
        </w:rPr>
        <w:t xml:space="preserve"> п</w:t>
      </w:r>
      <w:r w:rsidRPr="003257BE">
        <w:rPr>
          <w:rFonts w:ascii="Times New Roman" w:hAnsi="Times New Roman" w:cs="Times New Roman"/>
          <w:sz w:val="24"/>
          <w:szCs w:val="24"/>
        </w:rPr>
        <w:t>амятник</w:t>
      </w:r>
      <w:r w:rsidR="00122974" w:rsidRPr="003257BE">
        <w:rPr>
          <w:rFonts w:ascii="Times New Roman" w:hAnsi="Times New Roman" w:cs="Times New Roman"/>
          <w:sz w:val="24"/>
          <w:szCs w:val="24"/>
        </w:rPr>
        <w:t>а</w:t>
      </w:r>
      <w:r w:rsidRPr="003257BE">
        <w:rPr>
          <w:rFonts w:ascii="Times New Roman" w:hAnsi="Times New Roman" w:cs="Times New Roman"/>
          <w:sz w:val="24"/>
          <w:szCs w:val="24"/>
        </w:rPr>
        <w:t xml:space="preserve"> природы областного значения </w:t>
      </w:r>
      <w:r w:rsidR="00706A13" w:rsidRPr="003257BE">
        <w:rPr>
          <w:rFonts w:ascii="Times New Roman" w:hAnsi="Times New Roman" w:cs="Times New Roman"/>
          <w:sz w:val="24"/>
          <w:szCs w:val="24"/>
        </w:rPr>
        <w:t>«</w:t>
      </w:r>
      <w:proofErr w:type="spellStart"/>
      <w:r w:rsidR="003257BE" w:rsidRPr="003257BE">
        <w:rPr>
          <w:rFonts w:ascii="Times New Roman" w:hAnsi="Times New Roman" w:cs="Times New Roman"/>
          <w:sz w:val="24"/>
          <w:szCs w:val="24"/>
        </w:rPr>
        <w:t>Хрипунская</w:t>
      </w:r>
      <w:proofErr w:type="spellEnd"/>
      <w:r w:rsidR="003257BE" w:rsidRPr="003257BE">
        <w:rPr>
          <w:rFonts w:ascii="Times New Roman" w:hAnsi="Times New Roman" w:cs="Times New Roman"/>
          <w:sz w:val="24"/>
          <w:szCs w:val="24"/>
        </w:rPr>
        <w:t xml:space="preserve"> степь</w:t>
      </w:r>
      <w:r w:rsidR="00706A13" w:rsidRPr="003257BE">
        <w:rPr>
          <w:rFonts w:ascii="Times New Roman" w:hAnsi="Times New Roman" w:cs="Times New Roman"/>
          <w:sz w:val="24"/>
          <w:szCs w:val="24"/>
        </w:rPr>
        <w:t xml:space="preserve">» </w:t>
      </w:r>
      <w:r w:rsidR="00706A13" w:rsidRPr="003257BE">
        <w:rPr>
          <w:rFonts w:ascii="Times New Roman" w:eastAsia="Calibri" w:hAnsi="Times New Roman" w:cs="Times New Roman"/>
          <w:b/>
          <w:sz w:val="24"/>
          <w:szCs w:val="24"/>
        </w:rPr>
        <w:t>внесена</w:t>
      </w:r>
      <w:r w:rsidRPr="003257BE">
        <w:rPr>
          <w:rFonts w:ascii="Times New Roman" w:eastAsia="Calibri" w:hAnsi="Times New Roman" w:cs="Times New Roman"/>
          <w:b/>
          <w:sz w:val="24"/>
          <w:szCs w:val="24"/>
        </w:rPr>
        <w:t xml:space="preserve"> в ЕГРН</w:t>
      </w:r>
      <w:r w:rsidR="00706A13" w:rsidRPr="003257BE">
        <w:rPr>
          <w:rFonts w:ascii="Times New Roman" w:eastAsia="Calibri" w:hAnsi="Times New Roman" w:cs="Times New Roman"/>
          <w:sz w:val="24"/>
          <w:szCs w:val="24"/>
          <w:lang w:eastAsia="ar-SA"/>
        </w:rPr>
        <w:t xml:space="preserve"> и отображена</w:t>
      </w:r>
      <w:r w:rsidRPr="003257BE">
        <w:rPr>
          <w:rFonts w:ascii="Times New Roman" w:eastAsia="Calibri" w:hAnsi="Times New Roman" w:cs="Times New Roman"/>
          <w:sz w:val="24"/>
          <w:szCs w:val="24"/>
          <w:lang w:eastAsia="ar-SA"/>
        </w:rPr>
        <w:t xml:space="preserve"> </w:t>
      </w:r>
      <w:r w:rsidRPr="003257BE">
        <w:rPr>
          <w:rFonts w:ascii="Times New Roman" w:eastAsia="Calibri" w:hAnsi="Times New Roman" w:cs="Times New Roman"/>
          <w:sz w:val="24"/>
          <w:szCs w:val="24"/>
        </w:rPr>
        <w:t>в графических материалах генерального</w:t>
      </w:r>
      <w:r w:rsidRPr="0059431C">
        <w:rPr>
          <w:rFonts w:ascii="Times New Roman" w:eastAsia="Calibri" w:hAnsi="Times New Roman" w:cs="Times New Roman"/>
          <w:sz w:val="24"/>
          <w:szCs w:val="24"/>
        </w:rPr>
        <w:t xml:space="preserve"> плана.</w:t>
      </w:r>
    </w:p>
    <w:p w:rsidR="00D845D3" w:rsidRPr="0059431C" w:rsidRDefault="00D845D3" w:rsidP="00564A54">
      <w:pPr>
        <w:autoSpaceDE w:val="0"/>
        <w:rPr>
          <w:b/>
          <w:i/>
        </w:rPr>
      </w:pPr>
    </w:p>
    <w:p w:rsidR="00886491" w:rsidRPr="0059431C" w:rsidRDefault="00886491" w:rsidP="00BE7438">
      <w:pPr>
        <w:pStyle w:val="ab"/>
        <w:numPr>
          <w:ilvl w:val="2"/>
          <w:numId w:val="63"/>
        </w:numPr>
        <w:tabs>
          <w:tab w:val="left" w:pos="-7230"/>
        </w:tabs>
        <w:autoSpaceDE w:val="0"/>
        <w:ind w:left="0" w:firstLine="567"/>
        <w:jc w:val="center"/>
        <w:outlineLvl w:val="2"/>
        <w:rPr>
          <w:b/>
          <w:i/>
        </w:rPr>
      </w:pPr>
      <w:bookmarkStart w:id="86" w:name="_Toc91602116"/>
      <w:r w:rsidRPr="0059431C">
        <w:rPr>
          <w:b/>
          <w:i/>
        </w:rPr>
        <w:lastRenderedPageBreak/>
        <w:t>Охранные зоны объектов инженерной и транспортной инфраструктуры</w:t>
      </w:r>
      <w:bookmarkEnd w:id="75"/>
      <w:bookmarkEnd w:id="86"/>
    </w:p>
    <w:p w:rsidR="0054476F" w:rsidRPr="00651582" w:rsidRDefault="0054476F" w:rsidP="0054476F">
      <w:pPr>
        <w:pStyle w:val="ab"/>
        <w:widowControl/>
        <w:numPr>
          <w:ilvl w:val="0"/>
          <w:numId w:val="12"/>
        </w:numPr>
        <w:tabs>
          <w:tab w:val="left" w:pos="1134"/>
        </w:tabs>
        <w:autoSpaceDE w:val="0"/>
        <w:ind w:left="0" w:firstLine="851"/>
        <w:jc w:val="both"/>
        <w:rPr>
          <w:i/>
        </w:rPr>
      </w:pPr>
      <w:r w:rsidRPr="00651582">
        <w:rPr>
          <w:i/>
        </w:rPr>
        <w:t>полоса отвода и охранная зона железной дороги,</w:t>
      </w:r>
      <w:r w:rsidRPr="00651582">
        <w:rPr>
          <w:bCs/>
          <w:i/>
          <w:iCs/>
        </w:rPr>
        <w:t xml:space="preserve"> санитарно-защитная</w:t>
      </w:r>
      <w:r w:rsidRPr="00651582">
        <w:rPr>
          <w:i/>
        </w:rPr>
        <w:t xml:space="preserve"> зона железной дороги;</w:t>
      </w:r>
    </w:p>
    <w:p w:rsidR="0054476F" w:rsidRPr="00651582" w:rsidRDefault="0054476F" w:rsidP="0054476F">
      <w:pPr>
        <w:pStyle w:val="ab"/>
        <w:widowControl/>
        <w:numPr>
          <w:ilvl w:val="0"/>
          <w:numId w:val="12"/>
        </w:numPr>
        <w:tabs>
          <w:tab w:val="left" w:pos="1134"/>
        </w:tabs>
        <w:autoSpaceDE w:val="0"/>
        <w:ind w:left="0" w:firstLine="851"/>
        <w:jc w:val="both"/>
        <w:rPr>
          <w:i/>
        </w:rPr>
      </w:pPr>
      <w:r w:rsidRPr="00651582">
        <w:rPr>
          <w:i/>
        </w:rPr>
        <w:t xml:space="preserve">придорожные </w:t>
      </w:r>
      <w:hyperlink r:id="rId41" w:history="1">
        <w:r w:rsidRPr="00651582">
          <w:rPr>
            <w:i/>
          </w:rPr>
          <w:t>полосы</w:t>
        </w:r>
      </w:hyperlink>
      <w:r w:rsidRPr="00651582">
        <w:rPr>
          <w:i/>
        </w:rPr>
        <w:t xml:space="preserve"> автомобильных дорог;</w:t>
      </w:r>
    </w:p>
    <w:p w:rsidR="0054476F" w:rsidRPr="0059431C" w:rsidRDefault="0054476F" w:rsidP="0054476F">
      <w:pPr>
        <w:pStyle w:val="ab"/>
        <w:widowControl/>
        <w:numPr>
          <w:ilvl w:val="0"/>
          <w:numId w:val="12"/>
        </w:numPr>
        <w:tabs>
          <w:tab w:val="left" w:pos="1134"/>
        </w:tabs>
        <w:autoSpaceDE w:val="0"/>
        <w:ind w:left="0" w:firstLine="851"/>
        <w:jc w:val="both"/>
        <w:rPr>
          <w:i/>
        </w:rPr>
      </w:pPr>
      <w:r w:rsidRPr="0059431C">
        <w:rPr>
          <w:i/>
        </w:rPr>
        <w:t xml:space="preserve">охранная </w:t>
      </w:r>
      <w:hyperlink r:id="rId42" w:history="1">
        <w:r w:rsidRPr="0059431C">
          <w:rPr>
            <w:i/>
          </w:rPr>
          <w:t>зона</w:t>
        </w:r>
      </w:hyperlink>
      <w:r w:rsidRPr="0059431C">
        <w:rPr>
          <w:i/>
        </w:rPr>
        <w:t xml:space="preserve"> трубопроводов (газопроводов, нефтепроводов и нефтепродуктопроводов, </w:t>
      </w:r>
      <w:proofErr w:type="spellStart"/>
      <w:r w:rsidRPr="0059431C">
        <w:rPr>
          <w:i/>
        </w:rPr>
        <w:t>аммиакопроводов</w:t>
      </w:r>
      <w:proofErr w:type="spellEnd"/>
      <w:r w:rsidRPr="0059431C">
        <w:rPr>
          <w:i/>
        </w:rPr>
        <w:t>);</w:t>
      </w:r>
    </w:p>
    <w:p w:rsidR="0054476F" w:rsidRPr="0059431C" w:rsidRDefault="0054476F" w:rsidP="0054476F">
      <w:pPr>
        <w:pStyle w:val="ab"/>
        <w:widowControl/>
        <w:numPr>
          <w:ilvl w:val="0"/>
          <w:numId w:val="12"/>
        </w:numPr>
        <w:tabs>
          <w:tab w:val="left" w:pos="1134"/>
        </w:tabs>
        <w:autoSpaceDE w:val="0"/>
        <w:ind w:left="0" w:firstLine="851"/>
        <w:jc w:val="both"/>
        <w:rPr>
          <w:i/>
        </w:rPr>
      </w:pPr>
      <w:r w:rsidRPr="0059431C">
        <w:rPr>
          <w:i/>
        </w:rPr>
        <w:t>охранная зона объектов электроэнергетики (объектов электросетевого хозяйства и объектов по производству электрической энергии);</w:t>
      </w:r>
    </w:p>
    <w:p w:rsidR="00886491" w:rsidRPr="0054476F" w:rsidRDefault="0054476F" w:rsidP="0054476F">
      <w:pPr>
        <w:pStyle w:val="ab"/>
        <w:widowControl/>
        <w:numPr>
          <w:ilvl w:val="0"/>
          <w:numId w:val="12"/>
        </w:numPr>
        <w:tabs>
          <w:tab w:val="left" w:pos="1134"/>
        </w:tabs>
        <w:autoSpaceDE w:val="0"/>
        <w:ind w:left="0" w:firstLine="851"/>
        <w:jc w:val="both"/>
        <w:rPr>
          <w:i/>
        </w:rPr>
      </w:pPr>
      <w:r w:rsidRPr="0059431C">
        <w:rPr>
          <w:i/>
        </w:rPr>
        <w:t xml:space="preserve">охранная </w:t>
      </w:r>
      <w:hyperlink r:id="rId43" w:history="1">
        <w:r w:rsidRPr="0059431C">
          <w:rPr>
            <w:i/>
          </w:rPr>
          <w:t>зона</w:t>
        </w:r>
      </w:hyperlink>
      <w:r w:rsidRPr="0059431C">
        <w:rPr>
          <w:i/>
        </w:rPr>
        <w:t xml:space="preserve"> линий и соо</w:t>
      </w:r>
      <w:r>
        <w:rPr>
          <w:i/>
        </w:rPr>
        <w:t>ружений связи.</w:t>
      </w:r>
    </w:p>
    <w:p w:rsidR="00BF392D" w:rsidRDefault="00BF392D" w:rsidP="00861778">
      <w:pPr>
        <w:autoSpaceDE w:val="0"/>
        <w:autoSpaceDN w:val="0"/>
        <w:adjustRightInd w:val="0"/>
        <w:spacing w:after="0" w:line="240" w:lineRule="auto"/>
        <w:ind w:firstLine="567"/>
        <w:jc w:val="both"/>
        <w:rPr>
          <w:rFonts w:ascii="Times New Roman" w:eastAsia="TimesNewRomanPSMT" w:hAnsi="Times New Roman" w:cs="Times New Roman"/>
          <w:sz w:val="24"/>
          <w:szCs w:val="24"/>
          <w:highlight w:val="yellow"/>
        </w:rPr>
      </w:pPr>
    </w:p>
    <w:p w:rsidR="0054476F" w:rsidRPr="00651582" w:rsidRDefault="0054476F" w:rsidP="0054476F">
      <w:pPr>
        <w:spacing w:after="0"/>
        <w:ind w:firstLine="567"/>
        <w:jc w:val="center"/>
        <w:rPr>
          <w:rFonts w:ascii="Times New Roman" w:hAnsi="Times New Roman" w:cs="Times New Roman"/>
          <w:b/>
          <w:i/>
          <w:sz w:val="24"/>
          <w:szCs w:val="24"/>
          <w:u w:val="single"/>
        </w:rPr>
      </w:pPr>
      <w:r w:rsidRPr="00651582">
        <w:rPr>
          <w:rFonts w:ascii="Times New Roman" w:hAnsi="Times New Roman" w:cs="Times New Roman"/>
          <w:b/>
          <w:i/>
          <w:sz w:val="24"/>
          <w:szCs w:val="24"/>
          <w:u w:val="single"/>
        </w:rPr>
        <w:t>Полоса отвода и охранная зона железной дороги. С</w:t>
      </w:r>
      <w:r w:rsidRPr="00651582">
        <w:rPr>
          <w:rFonts w:ascii="Times New Roman" w:hAnsi="Times New Roman" w:cs="Times New Roman"/>
          <w:b/>
          <w:bCs/>
          <w:i/>
          <w:iCs/>
          <w:sz w:val="24"/>
          <w:szCs w:val="24"/>
          <w:u w:val="single"/>
        </w:rPr>
        <w:t>анитарно-защитная</w:t>
      </w:r>
      <w:r w:rsidRPr="00651582">
        <w:rPr>
          <w:rFonts w:ascii="Times New Roman" w:hAnsi="Times New Roman" w:cs="Times New Roman"/>
          <w:b/>
          <w:i/>
          <w:sz w:val="24"/>
          <w:szCs w:val="24"/>
          <w:u w:val="single"/>
        </w:rPr>
        <w:t xml:space="preserve"> зона железной дороги</w:t>
      </w:r>
    </w:p>
    <w:p w:rsidR="0054476F" w:rsidRPr="00651582" w:rsidRDefault="0054476F" w:rsidP="0054476F">
      <w:pPr>
        <w:spacing w:after="0"/>
        <w:ind w:firstLine="567"/>
        <w:jc w:val="both"/>
        <w:rPr>
          <w:rFonts w:ascii="Times New Roman" w:hAnsi="Times New Roman" w:cs="Times New Roman"/>
          <w:sz w:val="24"/>
          <w:szCs w:val="24"/>
        </w:rPr>
      </w:pPr>
      <w:r w:rsidRPr="00651582">
        <w:rPr>
          <w:rFonts w:ascii="Times New Roman" w:hAnsi="Times New Roman" w:cs="Times New Roman"/>
          <w:sz w:val="24"/>
          <w:szCs w:val="24"/>
        </w:rPr>
        <w:t xml:space="preserve">По территории </w:t>
      </w:r>
      <w:r>
        <w:rPr>
          <w:rFonts w:ascii="Times New Roman" w:hAnsi="Times New Roman" w:cs="Times New Roman"/>
          <w:sz w:val="24"/>
          <w:szCs w:val="24"/>
        </w:rPr>
        <w:t>Первомайского</w:t>
      </w:r>
      <w:r w:rsidRPr="00651582">
        <w:rPr>
          <w:rFonts w:ascii="Times New Roman" w:hAnsi="Times New Roman" w:cs="Times New Roman"/>
          <w:sz w:val="24"/>
          <w:szCs w:val="24"/>
        </w:rPr>
        <w:t xml:space="preserve"> сельского поселения </w:t>
      </w:r>
      <w:r w:rsidR="00BE238F">
        <w:rPr>
          <w:rFonts w:ascii="Times New Roman" w:hAnsi="Times New Roman" w:cs="Times New Roman"/>
          <w:sz w:val="24"/>
          <w:szCs w:val="24"/>
        </w:rPr>
        <w:t>проходит однопутная</w:t>
      </w:r>
      <w:r w:rsidR="00BE238F" w:rsidRPr="00BE238F">
        <w:rPr>
          <w:rFonts w:ascii="Times New Roman" w:hAnsi="Times New Roman" w:cs="Times New Roman"/>
          <w:sz w:val="24"/>
          <w:szCs w:val="24"/>
        </w:rPr>
        <w:t xml:space="preserve"> железно</w:t>
      </w:r>
      <w:r w:rsidR="00BE238F">
        <w:rPr>
          <w:rFonts w:ascii="Times New Roman" w:hAnsi="Times New Roman" w:cs="Times New Roman"/>
          <w:sz w:val="24"/>
          <w:szCs w:val="24"/>
        </w:rPr>
        <w:t xml:space="preserve">дорожная ветка </w:t>
      </w:r>
      <w:r w:rsidR="00BE238F" w:rsidRPr="00BE238F">
        <w:rPr>
          <w:rFonts w:ascii="Times New Roman" w:hAnsi="Times New Roman" w:cs="Times New Roman"/>
          <w:sz w:val="24"/>
          <w:szCs w:val="24"/>
        </w:rPr>
        <w:t>«Дон» Москва - Воронеж - Ростов-на-Дону - Краснодар – Новороссийск».</w:t>
      </w:r>
    </w:p>
    <w:p w:rsidR="0054476F" w:rsidRPr="00651582" w:rsidRDefault="0054476F" w:rsidP="0054476F">
      <w:pPr>
        <w:spacing w:after="0"/>
        <w:ind w:firstLine="567"/>
        <w:jc w:val="both"/>
        <w:rPr>
          <w:rFonts w:ascii="Times New Roman" w:hAnsi="Times New Roman" w:cs="Times New Roman"/>
          <w:sz w:val="24"/>
          <w:szCs w:val="24"/>
        </w:rPr>
      </w:pPr>
      <w:r w:rsidRPr="00651582">
        <w:rPr>
          <w:rFonts w:ascii="Times New Roman" w:hAnsi="Times New Roman" w:cs="Times New Roman"/>
          <w:sz w:val="24"/>
          <w:szCs w:val="24"/>
        </w:rPr>
        <w:t>Создание и установление правового режима полос отвода и охранных зон железных дорог осуществляется в соответствии со статьями 87 и 90 ЗК РФ и статьями 2 и 9 Федерального закона от 10.01.2003 № 17-ФЗ «О железнодорожном транспорте в Российской Федерации». Полосы отвода и охранные зоны могут создаваться на землях, прилегающих к любым железнодорожным путям (общего и не общего пользования).</w:t>
      </w:r>
    </w:p>
    <w:p w:rsidR="0054476F" w:rsidRPr="00651582" w:rsidRDefault="0054476F" w:rsidP="0054476F">
      <w:pPr>
        <w:spacing w:after="0"/>
        <w:ind w:firstLine="567"/>
        <w:jc w:val="both"/>
        <w:rPr>
          <w:rFonts w:ascii="Times New Roman" w:hAnsi="Times New Roman" w:cs="Times New Roman"/>
          <w:sz w:val="24"/>
          <w:szCs w:val="24"/>
        </w:rPr>
      </w:pPr>
      <w:r w:rsidRPr="00651582">
        <w:rPr>
          <w:rFonts w:ascii="Times New Roman" w:hAnsi="Times New Roman" w:cs="Times New Roman"/>
          <w:sz w:val="24"/>
          <w:szCs w:val="24"/>
        </w:rPr>
        <w:t>Полоса отвода железных дорог - полоса земли, выделенная из земельного фонда страны для железной дороги со всеми устройствами: земляным полотном, искусственными сооружениями, станционными площадками и другими объектами. В полосе отвода не допускается постройка зданий и сооружений, не принадлежащих железной дороге. Ширина полосы отвода практически не менее 52 м, а в основном значительно больше, т. к., кроме ж.-д. путей, на ней располагаются все сооружения, строения и хозяйства дороги. В охранные зоны также включаются участки, занятые защитными лесонасаждениями. Границы полосы отвода и охранных зон устанавливаются с учетом норм отвода земельных участков, необходимых для формирования полосы отвода, утверждаемых Министерством транспорта Российской Федерации.</w:t>
      </w:r>
    </w:p>
    <w:p w:rsidR="0054476F" w:rsidRPr="00651582" w:rsidRDefault="0054476F" w:rsidP="0054476F">
      <w:pPr>
        <w:pStyle w:val="ConsPlusNormal"/>
        <w:ind w:firstLine="567"/>
        <w:jc w:val="both"/>
      </w:pPr>
      <w:r w:rsidRPr="00651582">
        <w:t xml:space="preserve">В соответствии с </w:t>
      </w:r>
      <w:proofErr w:type="spellStart"/>
      <w:r w:rsidRPr="00651582">
        <w:t>п.п</w:t>
      </w:r>
      <w:proofErr w:type="spellEnd"/>
      <w:r w:rsidRPr="00651582">
        <w:t xml:space="preserve">. 2.2.3.4. ОСН 3.02.01-97 «Нормы и правила проектирования отвода земель для железных дорог», железнодорожные пути следует отделять от жилой застройки городов и поселков санитарно-защитной зоной шириной 100 м, считая от красной линии до оси крайнего пути. При размещении железных дорог в выемке глубиной не менее 4 м или при осуществлении специальных </w:t>
      </w:r>
      <w:proofErr w:type="spellStart"/>
      <w:r w:rsidRPr="00651582">
        <w:t>шумозащитных</w:t>
      </w:r>
      <w:proofErr w:type="spellEnd"/>
      <w:r w:rsidRPr="00651582">
        <w:t xml:space="preserve"> мероприятий ширина санитарно-защитной зоны может быть уменьшена, но не более чем на 50 м.</w:t>
      </w:r>
    </w:p>
    <w:p w:rsidR="0054476F" w:rsidRPr="00651582" w:rsidRDefault="0054476F" w:rsidP="0054476F">
      <w:pPr>
        <w:pStyle w:val="ConsPlusNormal"/>
        <w:ind w:firstLine="567"/>
        <w:jc w:val="both"/>
      </w:pPr>
      <w:r w:rsidRPr="00651582">
        <w:t xml:space="preserve">Расстояния от оси крайнего пути сортировочных станций до жилой застройки принимаются на основе расчета с учетом объема грузооборота, </w:t>
      </w:r>
      <w:proofErr w:type="spellStart"/>
      <w:r w:rsidRPr="00651582">
        <w:t>пожаровзрывоопасности</w:t>
      </w:r>
      <w:proofErr w:type="spellEnd"/>
      <w:r w:rsidRPr="00651582">
        <w:t xml:space="preserve"> перевозимых грузов, а также допустимых уровней шума и вибрации.</w:t>
      </w:r>
    </w:p>
    <w:p w:rsidR="0054476F" w:rsidRPr="00651582" w:rsidRDefault="0054476F" w:rsidP="0054476F">
      <w:pPr>
        <w:pStyle w:val="ConsPlusNormal"/>
        <w:ind w:firstLine="567"/>
        <w:jc w:val="both"/>
      </w:pPr>
      <w:r w:rsidRPr="00651582">
        <w:t>В санитарно-защитной зоне, вне полосы отвода железной дороги, допускается размещение автомобильных дорог, транспортных устройств и сооружений, гаражей, стоянок автомобилей, линий электропередачи и связи; не менее 50% ширины санитарно-защитной зоны должно иметь зеленые насаждения.</w:t>
      </w:r>
    </w:p>
    <w:p w:rsidR="0054476F" w:rsidRPr="00651582" w:rsidRDefault="0054476F" w:rsidP="0054476F">
      <w:pPr>
        <w:pStyle w:val="ConsPlusNormal"/>
        <w:ind w:firstLine="567"/>
        <w:jc w:val="both"/>
      </w:pPr>
      <w:r w:rsidRPr="00651582">
        <w:t>При расположении железнодорожных путей на насыпи высотой более 2 м расстояние от оси пути до сооружений, не связанных с эксплуатацией, по условиям безопасности в случае аварии должно быть не менее 50 м.</w:t>
      </w:r>
    </w:p>
    <w:p w:rsidR="0054476F" w:rsidRPr="0059431C" w:rsidRDefault="0054476F" w:rsidP="00861778">
      <w:pPr>
        <w:autoSpaceDE w:val="0"/>
        <w:autoSpaceDN w:val="0"/>
        <w:adjustRightInd w:val="0"/>
        <w:spacing w:after="0" w:line="240" w:lineRule="auto"/>
        <w:ind w:firstLine="567"/>
        <w:jc w:val="both"/>
        <w:rPr>
          <w:rFonts w:ascii="Times New Roman" w:eastAsia="TimesNewRomanPSMT" w:hAnsi="Times New Roman" w:cs="Times New Roman"/>
          <w:sz w:val="24"/>
          <w:szCs w:val="24"/>
          <w:highlight w:val="yellow"/>
        </w:rPr>
      </w:pPr>
    </w:p>
    <w:p w:rsidR="00886491" w:rsidRPr="0059431C" w:rsidRDefault="00886491" w:rsidP="007E4916">
      <w:pPr>
        <w:spacing w:after="0"/>
        <w:jc w:val="center"/>
        <w:rPr>
          <w:rFonts w:ascii="Times New Roman" w:hAnsi="Times New Roman" w:cs="Times New Roman"/>
          <w:b/>
          <w:i/>
          <w:sz w:val="24"/>
          <w:szCs w:val="24"/>
          <w:u w:val="single"/>
        </w:rPr>
      </w:pPr>
      <w:r w:rsidRPr="0059431C">
        <w:rPr>
          <w:rFonts w:ascii="Times New Roman" w:hAnsi="Times New Roman" w:cs="Times New Roman"/>
          <w:b/>
          <w:i/>
          <w:sz w:val="24"/>
          <w:szCs w:val="24"/>
          <w:u w:val="single"/>
        </w:rPr>
        <w:t xml:space="preserve">Придорожные </w:t>
      </w:r>
      <w:hyperlink r:id="rId44" w:history="1">
        <w:r w:rsidRPr="0059431C">
          <w:rPr>
            <w:rFonts w:ascii="Times New Roman" w:hAnsi="Times New Roman" w:cs="Times New Roman"/>
            <w:b/>
            <w:i/>
            <w:sz w:val="24"/>
            <w:szCs w:val="24"/>
            <w:u w:val="single"/>
          </w:rPr>
          <w:t>полосы</w:t>
        </w:r>
      </w:hyperlink>
      <w:r w:rsidRPr="0059431C">
        <w:rPr>
          <w:rFonts w:ascii="Times New Roman" w:hAnsi="Times New Roman" w:cs="Times New Roman"/>
          <w:b/>
          <w:i/>
          <w:sz w:val="24"/>
          <w:szCs w:val="24"/>
          <w:u w:val="single"/>
        </w:rPr>
        <w:t xml:space="preserve"> автомобильных дорог</w:t>
      </w:r>
    </w:p>
    <w:p w:rsidR="00886491" w:rsidRPr="0059431C" w:rsidRDefault="00886491" w:rsidP="00FB6EB5">
      <w:pPr>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lastRenderedPageBreak/>
        <w:t>Под полосой отвода автодороги понимается совокупность земельных участков, предоставленных в установленном порядке для размещения конструктивных элементов и инженерных сооружений такой дороги, а также зданий, строений, сооружений, защитных и декоративных лесонасаждений и устройств, других объектов, имеющих специальное назначение по обслуживанию дороги и являющихся ее неотъемлемой технологической частью.</w:t>
      </w:r>
    </w:p>
    <w:p w:rsidR="00886491" w:rsidRPr="0059431C" w:rsidRDefault="00886491" w:rsidP="00FB6EB5">
      <w:pPr>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В пределах полосы отвода автомобильной дороги могут размещаться объекты дорожного сервиса. Их размещение осуществляется в соответствии с нормами проектирования и строительства этих объектов. Также, в пределах полосы отвода автомобильной дороги могут размещаться: инженерные коммуникации, железные дороги, линии электропередачи, линии связи, объекты трубопроводного и железнодорожного транспорта, а также иные сооружения и объекты, которые располагаются вдоль дороги, либо пересекают ее; подъезды, съезды и примыкания к объектам, расположенным вне полосы отвода дороги и требующим доступа к ним.</w:t>
      </w:r>
    </w:p>
    <w:p w:rsidR="00886491" w:rsidRPr="0059431C" w:rsidRDefault="00886491" w:rsidP="00FB6EB5">
      <w:pPr>
        <w:autoSpaceDE w:val="0"/>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 xml:space="preserve">В соответствии с </w:t>
      </w:r>
      <w:hyperlink r:id="rId45" w:history="1">
        <w:r w:rsidRPr="0059431C">
          <w:rPr>
            <w:rFonts w:ascii="Times New Roman" w:hAnsi="Times New Roman" w:cs="Times New Roman"/>
            <w:sz w:val="24"/>
            <w:szCs w:val="24"/>
          </w:rPr>
          <w:t>п. 2 ст. 26</w:t>
        </w:r>
      </w:hyperlink>
      <w:r w:rsidRPr="0059431C">
        <w:rPr>
          <w:rFonts w:ascii="Times New Roman" w:hAnsi="Times New Roman" w:cs="Times New Roman"/>
          <w:sz w:val="24"/>
          <w:szCs w:val="24"/>
        </w:rPr>
        <w:t xml:space="preserve"> Федерального закона от 8 ноября 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для автомобильных дорог, за исключением автомобильных дорог, расположенных в границах населенных пунктов, устанавливаются придорожные полосы.</w:t>
      </w:r>
    </w:p>
    <w:p w:rsidR="00886491" w:rsidRPr="0059431C" w:rsidRDefault="00886491" w:rsidP="00FB6EB5">
      <w:pPr>
        <w:autoSpaceDE w:val="0"/>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В зависимости от класса и (или) категории автомобильных дорог с учетом перспектив их развития ширина каждой придорожной полосы устанавливается в размере:</w:t>
      </w:r>
    </w:p>
    <w:p w:rsidR="00886491" w:rsidRPr="0059431C" w:rsidRDefault="00886491" w:rsidP="00FB6EB5">
      <w:pPr>
        <w:autoSpaceDE w:val="0"/>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 xml:space="preserve">1) 75 м – для автомобильных дорог </w:t>
      </w:r>
      <w:r w:rsidRPr="0059431C">
        <w:rPr>
          <w:rFonts w:ascii="Times New Roman" w:hAnsi="Times New Roman" w:cs="Times New Roman"/>
          <w:sz w:val="24"/>
          <w:szCs w:val="24"/>
          <w:lang w:val="en-US"/>
        </w:rPr>
        <w:t>I</w:t>
      </w:r>
      <w:r w:rsidR="00446667" w:rsidRPr="0059431C">
        <w:rPr>
          <w:rFonts w:ascii="Times New Roman" w:hAnsi="Times New Roman" w:cs="Times New Roman"/>
          <w:sz w:val="24"/>
          <w:szCs w:val="24"/>
        </w:rPr>
        <w:t xml:space="preserve"> и</w:t>
      </w:r>
      <w:r w:rsidRPr="0059431C">
        <w:rPr>
          <w:rFonts w:ascii="Times New Roman" w:hAnsi="Times New Roman" w:cs="Times New Roman"/>
          <w:sz w:val="24"/>
          <w:szCs w:val="24"/>
        </w:rPr>
        <w:t xml:space="preserve"> </w:t>
      </w:r>
      <w:r w:rsidRPr="0059431C">
        <w:rPr>
          <w:rFonts w:ascii="Times New Roman" w:hAnsi="Times New Roman" w:cs="Times New Roman"/>
          <w:sz w:val="24"/>
          <w:szCs w:val="24"/>
          <w:lang w:val="en-US"/>
        </w:rPr>
        <w:t>II</w:t>
      </w:r>
      <w:r w:rsidRPr="0059431C">
        <w:rPr>
          <w:rFonts w:ascii="Times New Roman" w:hAnsi="Times New Roman" w:cs="Times New Roman"/>
          <w:sz w:val="24"/>
          <w:szCs w:val="24"/>
        </w:rPr>
        <w:t xml:space="preserve"> категорий;</w:t>
      </w:r>
    </w:p>
    <w:p w:rsidR="00886491" w:rsidRPr="0059431C" w:rsidRDefault="00886491" w:rsidP="00FB6EB5">
      <w:pPr>
        <w:autoSpaceDE w:val="0"/>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 xml:space="preserve">2) 50 м – для автомобильных дорог </w:t>
      </w:r>
      <w:r w:rsidRPr="0059431C">
        <w:rPr>
          <w:rFonts w:ascii="Times New Roman" w:hAnsi="Times New Roman" w:cs="Times New Roman"/>
          <w:sz w:val="24"/>
          <w:szCs w:val="24"/>
          <w:lang w:val="en-US"/>
        </w:rPr>
        <w:t>III</w:t>
      </w:r>
      <w:r w:rsidR="00446667" w:rsidRPr="0059431C">
        <w:rPr>
          <w:rFonts w:ascii="Times New Roman" w:hAnsi="Times New Roman" w:cs="Times New Roman"/>
          <w:sz w:val="24"/>
          <w:szCs w:val="24"/>
        </w:rPr>
        <w:t xml:space="preserve"> и </w:t>
      </w:r>
      <w:r w:rsidRPr="0059431C">
        <w:rPr>
          <w:rFonts w:ascii="Times New Roman" w:hAnsi="Times New Roman" w:cs="Times New Roman"/>
          <w:sz w:val="24"/>
          <w:szCs w:val="24"/>
          <w:lang w:val="en-US"/>
        </w:rPr>
        <w:t>IV</w:t>
      </w:r>
      <w:r w:rsidRPr="0059431C">
        <w:rPr>
          <w:rFonts w:ascii="Times New Roman" w:hAnsi="Times New Roman" w:cs="Times New Roman"/>
          <w:sz w:val="24"/>
          <w:szCs w:val="24"/>
        </w:rPr>
        <w:t xml:space="preserve"> категорий;</w:t>
      </w:r>
    </w:p>
    <w:p w:rsidR="00886491" w:rsidRPr="0059431C" w:rsidRDefault="00886491" w:rsidP="00FB6EB5">
      <w:pPr>
        <w:autoSpaceDE w:val="0"/>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 xml:space="preserve">3) 25 м – для автомобильных дорог </w:t>
      </w:r>
      <w:r w:rsidRPr="0059431C">
        <w:rPr>
          <w:rFonts w:ascii="Times New Roman" w:hAnsi="Times New Roman" w:cs="Times New Roman"/>
          <w:sz w:val="24"/>
          <w:szCs w:val="24"/>
          <w:lang w:val="en-US"/>
        </w:rPr>
        <w:t>V</w:t>
      </w:r>
      <w:r w:rsidRPr="0059431C">
        <w:rPr>
          <w:rFonts w:ascii="Times New Roman" w:hAnsi="Times New Roman" w:cs="Times New Roman"/>
          <w:sz w:val="24"/>
          <w:szCs w:val="24"/>
        </w:rPr>
        <w:t xml:space="preserve"> категории;</w:t>
      </w:r>
    </w:p>
    <w:p w:rsidR="00886491" w:rsidRPr="0059431C" w:rsidRDefault="00886491" w:rsidP="00FB6EB5">
      <w:pPr>
        <w:autoSpaceDE w:val="0"/>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4) 100 м – для подъездных дорог, соединяющих административные центры (столицы) субъектов Российской Федерации, города федерального значения 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двухсот пятидесяти тысяч человек;</w:t>
      </w:r>
    </w:p>
    <w:p w:rsidR="00886491" w:rsidRPr="0059431C" w:rsidRDefault="00886491" w:rsidP="00FB6EB5">
      <w:pPr>
        <w:autoSpaceDE w:val="0"/>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5) 150 м – для участков автомобильных дорог, построенных для объездов городов с численностью населения свыше двухсот пятидесяти тысяч человек.</w:t>
      </w:r>
    </w:p>
    <w:p w:rsidR="00761E54" w:rsidRPr="0059431C" w:rsidRDefault="00886491" w:rsidP="00FB6EB5">
      <w:pPr>
        <w:spacing w:after="0" w:line="240" w:lineRule="auto"/>
        <w:ind w:firstLine="567"/>
        <w:jc w:val="both"/>
        <w:rPr>
          <w:rFonts w:ascii="Times New Roman" w:hAnsi="Times New Roman" w:cs="Times New Roman"/>
          <w:i/>
          <w:sz w:val="24"/>
          <w:szCs w:val="24"/>
        </w:rPr>
      </w:pPr>
      <w:r w:rsidRPr="0059431C">
        <w:rPr>
          <w:rFonts w:ascii="Times New Roman" w:hAnsi="Times New Roman" w:cs="Times New Roman"/>
          <w:i/>
          <w:sz w:val="24"/>
          <w:szCs w:val="24"/>
        </w:rPr>
        <w:t xml:space="preserve">По территории </w:t>
      </w:r>
      <w:r w:rsidR="00EA0BAE" w:rsidRPr="0059431C">
        <w:rPr>
          <w:rFonts w:ascii="Times New Roman" w:hAnsi="Times New Roman" w:cs="Times New Roman"/>
          <w:i/>
          <w:sz w:val="24"/>
          <w:szCs w:val="24"/>
        </w:rPr>
        <w:t>Первомайского</w:t>
      </w:r>
      <w:r w:rsidR="00C169F6" w:rsidRPr="0059431C">
        <w:rPr>
          <w:rFonts w:ascii="Times New Roman" w:hAnsi="Times New Roman" w:cs="Times New Roman"/>
          <w:i/>
          <w:sz w:val="24"/>
          <w:szCs w:val="24"/>
        </w:rPr>
        <w:t xml:space="preserve"> сельского поселения</w:t>
      </w:r>
      <w:r w:rsidR="00761E54" w:rsidRPr="0059431C">
        <w:rPr>
          <w:rFonts w:ascii="Times New Roman" w:hAnsi="Times New Roman" w:cs="Times New Roman"/>
          <w:i/>
          <w:sz w:val="24"/>
          <w:szCs w:val="24"/>
        </w:rPr>
        <w:t xml:space="preserve"> </w:t>
      </w:r>
      <w:r w:rsidRPr="0059431C">
        <w:rPr>
          <w:rFonts w:ascii="Times New Roman" w:hAnsi="Times New Roman" w:cs="Times New Roman"/>
          <w:i/>
          <w:sz w:val="24"/>
          <w:szCs w:val="24"/>
        </w:rPr>
        <w:t>проходят авто</w:t>
      </w:r>
      <w:r w:rsidR="00803952" w:rsidRPr="0059431C">
        <w:rPr>
          <w:rFonts w:ascii="Times New Roman" w:hAnsi="Times New Roman" w:cs="Times New Roman"/>
          <w:i/>
          <w:sz w:val="24"/>
          <w:szCs w:val="24"/>
        </w:rPr>
        <w:t xml:space="preserve">мобильные </w:t>
      </w:r>
      <w:r w:rsidRPr="0059431C">
        <w:rPr>
          <w:rFonts w:ascii="Times New Roman" w:hAnsi="Times New Roman" w:cs="Times New Roman"/>
          <w:i/>
          <w:sz w:val="24"/>
          <w:szCs w:val="24"/>
        </w:rPr>
        <w:t>дороги общего пользования</w:t>
      </w:r>
      <w:r w:rsidR="00761E54" w:rsidRPr="0059431C">
        <w:rPr>
          <w:rFonts w:ascii="Times New Roman" w:hAnsi="Times New Roman" w:cs="Times New Roman"/>
          <w:i/>
          <w:sz w:val="24"/>
          <w:szCs w:val="24"/>
        </w:rPr>
        <w:t xml:space="preserve"> </w:t>
      </w:r>
      <w:r w:rsidR="008B1AF4" w:rsidRPr="0059431C">
        <w:rPr>
          <w:rFonts w:ascii="Times New Roman" w:hAnsi="Times New Roman" w:cs="Times New Roman"/>
          <w:i/>
          <w:sz w:val="24"/>
          <w:szCs w:val="24"/>
        </w:rPr>
        <w:t xml:space="preserve">федерального, </w:t>
      </w:r>
      <w:r w:rsidR="00761E54" w:rsidRPr="0059431C">
        <w:rPr>
          <w:rFonts w:ascii="Times New Roman" w:hAnsi="Times New Roman" w:cs="Times New Roman"/>
          <w:i/>
          <w:sz w:val="24"/>
          <w:szCs w:val="24"/>
        </w:rPr>
        <w:t xml:space="preserve">регионального значения (перечень приведен в п. </w:t>
      </w:r>
      <w:r w:rsidR="00982D43" w:rsidRPr="0059431C">
        <w:rPr>
          <w:rFonts w:ascii="Times New Roman" w:hAnsi="Times New Roman" w:cs="Times New Roman"/>
          <w:i/>
          <w:sz w:val="24"/>
          <w:szCs w:val="24"/>
        </w:rPr>
        <w:t>1</w:t>
      </w:r>
      <w:r w:rsidR="008C0266" w:rsidRPr="0059431C">
        <w:rPr>
          <w:rFonts w:ascii="Times New Roman" w:hAnsi="Times New Roman" w:cs="Times New Roman"/>
          <w:i/>
          <w:sz w:val="24"/>
          <w:szCs w:val="24"/>
        </w:rPr>
        <w:t>.1</w:t>
      </w:r>
      <w:r w:rsidR="00974C81" w:rsidRPr="0059431C">
        <w:rPr>
          <w:rFonts w:ascii="Times New Roman" w:hAnsi="Times New Roman" w:cs="Times New Roman"/>
          <w:i/>
          <w:sz w:val="24"/>
          <w:szCs w:val="24"/>
        </w:rPr>
        <w:t>0</w:t>
      </w:r>
      <w:r w:rsidR="008C0266" w:rsidRPr="0059431C">
        <w:rPr>
          <w:rFonts w:ascii="Times New Roman" w:hAnsi="Times New Roman" w:cs="Times New Roman"/>
          <w:i/>
          <w:sz w:val="24"/>
          <w:szCs w:val="24"/>
        </w:rPr>
        <w:t>.</w:t>
      </w:r>
      <w:r w:rsidR="00974C81" w:rsidRPr="0059431C">
        <w:rPr>
          <w:rFonts w:ascii="Times New Roman" w:hAnsi="Times New Roman" w:cs="Times New Roman"/>
          <w:i/>
          <w:sz w:val="24"/>
          <w:szCs w:val="24"/>
        </w:rPr>
        <w:t>2</w:t>
      </w:r>
      <w:r w:rsidR="008C0266" w:rsidRPr="0059431C">
        <w:rPr>
          <w:rFonts w:ascii="Times New Roman" w:hAnsi="Times New Roman" w:cs="Times New Roman"/>
          <w:i/>
          <w:sz w:val="24"/>
          <w:szCs w:val="24"/>
        </w:rPr>
        <w:t xml:space="preserve">. </w:t>
      </w:r>
      <w:r w:rsidR="009544BE" w:rsidRPr="0059431C">
        <w:rPr>
          <w:rFonts w:ascii="Times New Roman" w:hAnsi="Times New Roman" w:cs="Times New Roman"/>
          <w:i/>
          <w:sz w:val="24"/>
          <w:szCs w:val="24"/>
        </w:rPr>
        <w:t>т</w:t>
      </w:r>
      <w:r w:rsidR="0059284B" w:rsidRPr="0059431C">
        <w:rPr>
          <w:rFonts w:ascii="Times New Roman" w:hAnsi="Times New Roman" w:cs="Times New Roman"/>
          <w:i/>
          <w:sz w:val="24"/>
          <w:szCs w:val="24"/>
        </w:rPr>
        <w:t xml:space="preserve">ома </w:t>
      </w:r>
      <w:r w:rsidR="00803952" w:rsidRPr="0059431C">
        <w:rPr>
          <w:rFonts w:ascii="Times New Roman" w:hAnsi="Times New Roman" w:cs="Times New Roman"/>
          <w:i/>
          <w:sz w:val="24"/>
          <w:szCs w:val="24"/>
          <w:lang w:val="en-US"/>
        </w:rPr>
        <w:t>I</w:t>
      </w:r>
      <w:r w:rsidR="0059284B" w:rsidRPr="0059431C">
        <w:rPr>
          <w:rFonts w:ascii="Times New Roman" w:hAnsi="Times New Roman" w:cs="Times New Roman"/>
          <w:i/>
          <w:sz w:val="24"/>
          <w:szCs w:val="24"/>
          <w:lang w:val="en-US"/>
        </w:rPr>
        <w:t>I</w:t>
      </w:r>
      <w:r w:rsidR="009544BE" w:rsidRPr="0059431C">
        <w:rPr>
          <w:rFonts w:ascii="Times New Roman" w:hAnsi="Times New Roman" w:cs="Times New Roman"/>
          <w:i/>
          <w:sz w:val="24"/>
          <w:szCs w:val="24"/>
        </w:rPr>
        <w:t>).</w:t>
      </w:r>
    </w:p>
    <w:p w:rsidR="00D71605" w:rsidRPr="009E4904" w:rsidRDefault="00D71605" w:rsidP="00D71605">
      <w:pPr>
        <w:spacing w:after="0"/>
        <w:ind w:firstLine="851"/>
        <w:jc w:val="both"/>
        <w:rPr>
          <w:rFonts w:ascii="Times New Roman" w:hAnsi="Times New Roman" w:cs="Times New Roman"/>
          <w:i/>
          <w:sz w:val="24"/>
          <w:szCs w:val="24"/>
        </w:rPr>
      </w:pPr>
      <w:r w:rsidRPr="009E4904">
        <w:rPr>
          <w:rFonts w:ascii="Times New Roman" w:hAnsi="Times New Roman" w:cs="Times New Roman"/>
          <w:i/>
          <w:sz w:val="24"/>
          <w:szCs w:val="24"/>
        </w:rPr>
        <w:t xml:space="preserve">Сведения о границах придорожных полос федеральной дороги </w:t>
      </w:r>
      <w:r w:rsidR="00F46193" w:rsidRPr="009E4904">
        <w:rPr>
          <w:rFonts w:ascii="Times New Roman" w:hAnsi="Times New Roman" w:cs="Times New Roman"/>
          <w:i/>
          <w:sz w:val="24"/>
          <w:szCs w:val="24"/>
        </w:rPr>
        <w:t>Е-115</w:t>
      </w:r>
      <w:r w:rsidRPr="009E4904">
        <w:rPr>
          <w:rFonts w:ascii="Times New Roman" w:hAnsi="Times New Roman" w:cs="Times New Roman"/>
          <w:i/>
          <w:sz w:val="24"/>
          <w:szCs w:val="24"/>
        </w:rPr>
        <w:t xml:space="preserve"> </w:t>
      </w:r>
      <w:r w:rsidR="00F46193" w:rsidRPr="009E4904">
        <w:rPr>
          <w:rFonts w:ascii="Times New Roman" w:hAnsi="Times New Roman" w:cs="Times New Roman"/>
          <w:i/>
          <w:sz w:val="24"/>
          <w:szCs w:val="24"/>
        </w:rPr>
        <w:t xml:space="preserve">«Дон» Москва - Воронеж - Ростов-на-Дону - Краснодар – Новороссийск» </w:t>
      </w:r>
      <w:r w:rsidRPr="009E4904">
        <w:rPr>
          <w:rFonts w:ascii="Times New Roman" w:hAnsi="Times New Roman" w:cs="Times New Roman"/>
          <w:i/>
          <w:sz w:val="24"/>
          <w:szCs w:val="24"/>
        </w:rPr>
        <w:t xml:space="preserve">внесены в ЕГРН. </w:t>
      </w:r>
    </w:p>
    <w:p w:rsidR="00886491" w:rsidRPr="0059431C" w:rsidRDefault="00886491" w:rsidP="00FB6EB5">
      <w:pPr>
        <w:autoSpaceDE w:val="0"/>
        <w:spacing w:after="0"/>
        <w:ind w:firstLine="567"/>
        <w:jc w:val="both"/>
        <w:rPr>
          <w:rFonts w:ascii="Times New Roman" w:hAnsi="Times New Roman" w:cs="Times New Roman"/>
          <w:bCs/>
          <w:sz w:val="24"/>
          <w:szCs w:val="24"/>
        </w:rPr>
      </w:pPr>
    </w:p>
    <w:p w:rsidR="00886491" w:rsidRPr="0059431C" w:rsidRDefault="00886491" w:rsidP="0055673F">
      <w:pPr>
        <w:pStyle w:val="a8"/>
        <w:jc w:val="center"/>
        <w:rPr>
          <w:b/>
          <w:i/>
          <w:u w:val="single"/>
        </w:rPr>
      </w:pPr>
      <w:r w:rsidRPr="0059431C">
        <w:rPr>
          <w:b/>
          <w:i/>
          <w:u w:val="single"/>
        </w:rPr>
        <w:t xml:space="preserve">Охранная </w:t>
      </w:r>
      <w:hyperlink r:id="rId46" w:history="1">
        <w:r w:rsidRPr="0059431C">
          <w:rPr>
            <w:b/>
            <w:i/>
            <w:u w:val="single"/>
          </w:rPr>
          <w:t>зона</w:t>
        </w:r>
      </w:hyperlink>
      <w:r w:rsidRPr="0059431C">
        <w:rPr>
          <w:b/>
          <w:i/>
          <w:u w:val="single"/>
        </w:rPr>
        <w:t xml:space="preserve"> </w:t>
      </w:r>
      <w:r w:rsidRPr="0059431C">
        <w:rPr>
          <w:b/>
          <w:bCs/>
          <w:i/>
          <w:iCs/>
          <w:u w:val="single"/>
        </w:rPr>
        <w:t xml:space="preserve">объектов газоснабжения и магистральных </w:t>
      </w:r>
      <w:r w:rsidRPr="0059431C">
        <w:rPr>
          <w:b/>
          <w:i/>
          <w:u w:val="single"/>
        </w:rPr>
        <w:t xml:space="preserve">трубопроводов (газопроводов, нефтепроводов и нефтепродуктопроводов, </w:t>
      </w:r>
      <w:proofErr w:type="spellStart"/>
      <w:r w:rsidRPr="0059431C">
        <w:rPr>
          <w:b/>
          <w:i/>
          <w:u w:val="single"/>
        </w:rPr>
        <w:t>аммиакопроводов</w:t>
      </w:r>
      <w:proofErr w:type="spellEnd"/>
      <w:r w:rsidRPr="0059431C">
        <w:rPr>
          <w:b/>
          <w:i/>
          <w:u w:val="single"/>
        </w:rPr>
        <w:t>)</w:t>
      </w:r>
    </w:p>
    <w:p w:rsidR="00A81248" w:rsidRPr="0059431C" w:rsidRDefault="00A81248" w:rsidP="00A81248">
      <w:pPr>
        <w:autoSpaceDE w:val="0"/>
        <w:autoSpaceDN w:val="0"/>
        <w:adjustRightInd w:val="0"/>
        <w:spacing w:after="0"/>
        <w:ind w:firstLine="567"/>
        <w:jc w:val="both"/>
        <w:rPr>
          <w:rFonts w:ascii="Times New Roman" w:eastAsia="Calibri" w:hAnsi="Times New Roman" w:cs="Times New Roman"/>
          <w:sz w:val="24"/>
          <w:szCs w:val="24"/>
          <w:lang w:eastAsia="ru-RU"/>
        </w:rPr>
      </w:pPr>
      <w:r w:rsidRPr="0059431C">
        <w:rPr>
          <w:rFonts w:ascii="Times New Roman" w:eastAsia="Calibri" w:hAnsi="Times New Roman" w:cs="Times New Roman"/>
          <w:sz w:val="24"/>
          <w:szCs w:val="24"/>
          <w:lang w:eastAsia="ru-RU"/>
        </w:rPr>
        <w:t xml:space="preserve">В соответствии со ст. 28 Федерального закона от 31.03.1999 № 69-ФЗ (ред. от 26.07.2019) «О газоснабжении в Российской Федерации» на земельных участках, прилегающих к объектам систем газоснабжения, в целях безопасной эксплуатации таких объектов устанавливаются охранные зоны газопроводов. Владельцы указанных земельных участков при их хозяйственном использовании не могут строить какие бы то ни было здания, строения, сооружения в пределах установленных минимальных расстояний до объектов системы газоснабжения без согласования с организацией </w:t>
      </w:r>
      <w:r w:rsidR="00CB5B46" w:rsidRPr="0059431C">
        <w:rPr>
          <w:rFonts w:ascii="Times New Roman" w:eastAsia="Calibri" w:hAnsi="Times New Roman" w:cs="Times New Roman"/>
          <w:sz w:val="24"/>
          <w:szCs w:val="24"/>
          <w:lang w:eastAsia="ru-RU"/>
        </w:rPr>
        <w:t>–</w:t>
      </w:r>
      <w:r w:rsidRPr="0059431C">
        <w:rPr>
          <w:rFonts w:ascii="Times New Roman" w:eastAsia="Calibri" w:hAnsi="Times New Roman" w:cs="Times New Roman"/>
          <w:sz w:val="24"/>
          <w:szCs w:val="24"/>
          <w:lang w:eastAsia="ru-RU"/>
        </w:rPr>
        <w:t xml:space="preserve"> собственником системы газоснабжения или уполномоченной ею организацией; такие владельцы не имеют </w:t>
      </w:r>
      <w:r w:rsidRPr="0059431C">
        <w:rPr>
          <w:rFonts w:ascii="Times New Roman" w:eastAsia="Calibri" w:hAnsi="Times New Roman" w:cs="Times New Roman"/>
          <w:sz w:val="24"/>
          <w:szCs w:val="24"/>
          <w:lang w:eastAsia="ru-RU"/>
        </w:rPr>
        <w:lastRenderedPageBreak/>
        <w:t xml:space="preserve">права чинить препятствия организации </w:t>
      </w:r>
      <w:r w:rsidR="00CB5B46" w:rsidRPr="0059431C">
        <w:rPr>
          <w:rFonts w:ascii="Times New Roman" w:eastAsia="Calibri" w:hAnsi="Times New Roman" w:cs="Times New Roman"/>
          <w:sz w:val="24"/>
          <w:szCs w:val="24"/>
          <w:lang w:eastAsia="ru-RU"/>
        </w:rPr>
        <w:t>–</w:t>
      </w:r>
      <w:r w:rsidRPr="0059431C">
        <w:rPr>
          <w:rFonts w:ascii="Times New Roman" w:eastAsia="Calibri" w:hAnsi="Times New Roman" w:cs="Times New Roman"/>
          <w:sz w:val="24"/>
          <w:szCs w:val="24"/>
          <w:lang w:eastAsia="ru-RU"/>
        </w:rPr>
        <w:t xml:space="preserve"> собственнику системы газоснабжения или уполномоченной ею организации в выполнении ими работ по обслуживанию и ремонту объектов системы газоснабжения, ликвидации последствий возникших на них аварий, катастроф.</w:t>
      </w:r>
    </w:p>
    <w:p w:rsidR="00A81248" w:rsidRPr="0059431C" w:rsidRDefault="00A81248" w:rsidP="00A81248">
      <w:pPr>
        <w:pStyle w:val="14"/>
        <w:ind w:left="0" w:right="0"/>
        <w:rPr>
          <w:bCs/>
          <w:sz w:val="24"/>
          <w:szCs w:val="24"/>
        </w:rPr>
      </w:pPr>
      <w:r w:rsidRPr="0059431C">
        <w:rPr>
          <w:bCs/>
          <w:sz w:val="24"/>
          <w:szCs w:val="24"/>
        </w:rPr>
        <w:t xml:space="preserve">Ширина охранных зон газопроводов, принята в соответствии с «Правилами охраны магистральных трубопроводов», утвержденными постановлением </w:t>
      </w:r>
      <w:proofErr w:type="spellStart"/>
      <w:r w:rsidRPr="0059431C">
        <w:rPr>
          <w:bCs/>
          <w:sz w:val="24"/>
          <w:szCs w:val="24"/>
        </w:rPr>
        <w:t>Гостехнадзора</w:t>
      </w:r>
      <w:proofErr w:type="spellEnd"/>
      <w:r w:rsidRPr="0059431C">
        <w:rPr>
          <w:bCs/>
          <w:sz w:val="24"/>
          <w:szCs w:val="24"/>
        </w:rPr>
        <w:t xml:space="preserve"> России от 22.04.1992</w:t>
      </w:r>
      <w:r w:rsidR="003E4A5A" w:rsidRPr="0059431C">
        <w:rPr>
          <w:bCs/>
          <w:sz w:val="24"/>
          <w:szCs w:val="24"/>
        </w:rPr>
        <w:t xml:space="preserve"> № 9 </w:t>
      </w:r>
      <w:r w:rsidR="003E4A5A" w:rsidRPr="0059431C">
        <w:rPr>
          <w:sz w:val="24"/>
          <w:szCs w:val="24"/>
        </w:rPr>
        <w:t>(с изм. от 23.11.1994)</w:t>
      </w:r>
      <w:r w:rsidRPr="0059431C">
        <w:rPr>
          <w:bCs/>
          <w:sz w:val="24"/>
          <w:szCs w:val="24"/>
        </w:rPr>
        <w:t xml:space="preserve"> и «Правилами охраны газораспределительных сетей», утвержденными Постановлением Правительства РФ </w:t>
      </w:r>
      <w:r w:rsidR="00CB5B46" w:rsidRPr="0059431C">
        <w:rPr>
          <w:bCs/>
          <w:sz w:val="24"/>
          <w:szCs w:val="24"/>
        </w:rPr>
        <w:t xml:space="preserve">от 20.11.2000 </w:t>
      </w:r>
      <w:r w:rsidRPr="0059431C">
        <w:rPr>
          <w:bCs/>
          <w:sz w:val="24"/>
          <w:szCs w:val="24"/>
        </w:rPr>
        <w:t>№ 878.</w:t>
      </w:r>
    </w:p>
    <w:p w:rsidR="00A81248" w:rsidRPr="0059431C" w:rsidRDefault="00A81248" w:rsidP="00A81248">
      <w:pPr>
        <w:autoSpaceDE w:val="0"/>
        <w:spacing w:after="0"/>
        <w:ind w:right="-20" w:firstLine="567"/>
        <w:jc w:val="both"/>
        <w:rPr>
          <w:rFonts w:ascii="Times New Roman" w:hAnsi="Times New Roman" w:cs="Times New Roman"/>
          <w:sz w:val="24"/>
          <w:szCs w:val="24"/>
        </w:rPr>
      </w:pPr>
      <w:r w:rsidRPr="0059431C">
        <w:rPr>
          <w:rFonts w:ascii="Times New Roman" w:hAnsi="Times New Roman" w:cs="Times New Roman"/>
          <w:sz w:val="24"/>
          <w:szCs w:val="24"/>
        </w:rPr>
        <w:t xml:space="preserve">Для </w:t>
      </w:r>
      <w:r w:rsidRPr="0059431C">
        <w:rPr>
          <w:rFonts w:ascii="Times New Roman" w:hAnsi="Times New Roman" w:cs="Times New Roman"/>
          <w:spacing w:val="-1"/>
          <w:sz w:val="24"/>
          <w:szCs w:val="24"/>
        </w:rPr>
        <w:t>г</w:t>
      </w:r>
      <w:r w:rsidRPr="0059431C">
        <w:rPr>
          <w:rFonts w:ascii="Times New Roman" w:hAnsi="Times New Roman" w:cs="Times New Roman"/>
          <w:spacing w:val="1"/>
          <w:sz w:val="24"/>
          <w:szCs w:val="24"/>
        </w:rPr>
        <w:t>а</w:t>
      </w:r>
      <w:r w:rsidRPr="0059431C">
        <w:rPr>
          <w:rFonts w:ascii="Times New Roman" w:hAnsi="Times New Roman" w:cs="Times New Roman"/>
          <w:spacing w:val="-3"/>
          <w:sz w:val="24"/>
          <w:szCs w:val="24"/>
        </w:rPr>
        <w:t>з</w:t>
      </w:r>
      <w:r w:rsidRPr="0059431C">
        <w:rPr>
          <w:rFonts w:ascii="Times New Roman" w:hAnsi="Times New Roman" w:cs="Times New Roman"/>
          <w:sz w:val="24"/>
          <w:szCs w:val="24"/>
        </w:rPr>
        <w:t>ора</w:t>
      </w:r>
      <w:r w:rsidRPr="0059431C">
        <w:rPr>
          <w:rFonts w:ascii="Times New Roman" w:hAnsi="Times New Roman" w:cs="Times New Roman"/>
          <w:spacing w:val="1"/>
          <w:sz w:val="24"/>
          <w:szCs w:val="24"/>
        </w:rPr>
        <w:t>с</w:t>
      </w:r>
      <w:r w:rsidRPr="0059431C">
        <w:rPr>
          <w:rFonts w:ascii="Times New Roman" w:hAnsi="Times New Roman" w:cs="Times New Roman"/>
          <w:spacing w:val="-1"/>
          <w:sz w:val="24"/>
          <w:szCs w:val="24"/>
        </w:rPr>
        <w:t>п</w:t>
      </w:r>
      <w:r w:rsidRPr="0059431C">
        <w:rPr>
          <w:rFonts w:ascii="Times New Roman" w:hAnsi="Times New Roman" w:cs="Times New Roman"/>
          <w:sz w:val="24"/>
          <w:szCs w:val="24"/>
        </w:rPr>
        <w:t>р</w:t>
      </w:r>
      <w:r w:rsidRPr="0059431C">
        <w:rPr>
          <w:rFonts w:ascii="Times New Roman" w:hAnsi="Times New Roman" w:cs="Times New Roman"/>
          <w:spacing w:val="-5"/>
          <w:sz w:val="24"/>
          <w:szCs w:val="24"/>
        </w:rPr>
        <w:t>е</w:t>
      </w:r>
      <w:r w:rsidRPr="0059431C">
        <w:rPr>
          <w:rFonts w:ascii="Times New Roman" w:hAnsi="Times New Roman" w:cs="Times New Roman"/>
          <w:spacing w:val="2"/>
          <w:sz w:val="24"/>
          <w:szCs w:val="24"/>
        </w:rPr>
        <w:t>д</w:t>
      </w:r>
      <w:r w:rsidRPr="0059431C">
        <w:rPr>
          <w:rFonts w:ascii="Times New Roman" w:hAnsi="Times New Roman" w:cs="Times New Roman"/>
          <w:sz w:val="24"/>
          <w:szCs w:val="24"/>
        </w:rPr>
        <w:t>ел</w:t>
      </w:r>
      <w:r w:rsidRPr="0059431C">
        <w:rPr>
          <w:rFonts w:ascii="Times New Roman" w:hAnsi="Times New Roman" w:cs="Times New Roman"/>
          <w:spacing w:val="-1"/>
          <w:sz w:val="24"/>
          <w:szCs w:val="24"/>
        </w:rPr>
        <w:t>и</w:t>
      </w:r>
      <w:r w:rsidRPr="0059431C">
        <w:rPr>
          <w:rFonts w:ascii="Times New Roman" w:hAnsi="Times New Roman" w:cs="Times New Roman"/>
          <w:spacing w:val="1"/>
          <w:sz w:val="24"/>
          <w:szCs w:val="24"/>
        </w:rPr>
        <w:t>т</w:t>
      </w:r>
      <w:r w:rsidRPr="0059431C">
        <w:rPr>
          <w:rFonts w:ascii="Times New Roman" w:hAnsi="Times New Roman" w:cs="Times New Roman"/>
          <w:sz w:val="24"/>
          <w:szCs w:val="24"/>
        </w:rPr>
        <w:t>ель</w:t>
      </w:r>
      <w:r w:rsidRPr="0059431C">
        <w:rPr>
          <w:rFonts w:ascii="Times New Roman" w:hAnsi="Times New Roman" w:cs="Times New Roman"/>
          <w:spacing w:val="-1"/>
          <w:sz w:val="24"/>
          <w:szCs w:val="24"/>
        </w:rPr>
        <w:t>н</w:t>
      </w:r>
      <w:r w:rsidRPr="0059431C">
        <w:rPr>
          <w:rFonts w:ascii="Times New Roman" w:hAnsi="Times New Roman" w:cs="Times New Roman"/>
          <w:spacing w:val="1"/>
          <w:sz w:val="24"/>
          <w:szCs w:val="24"/>
        </w:rPr>
        <w:t>ы</w:t>
      </w:r>
      <w:r w:rsidRPr="0059431C">
        <w:rPr>
          <w:rFonts w:ascii="Times New Roman" w:hAnsi="Times New Roman" w:cs="Times New Roman"/>
          <w:sz w:val="24"/>
          <w:szCs w:val="24"/>
        </w:rPr>
        <w:t>х</w:t>
      </w:r>
      <w:r w:rsidRPr="0059431C">
        <w:rPr>
          <w:rFonts w:ascii="Times New Roman" w:hAnsi="Times New Roman" w:cs="Times New Roman"/>
          <w:spacing w:val="-13"/>
          <w:sz w:val="24"/>
          <w:szCs w:val="24"/>
        </w:rPr>
        <w:t xml:space="preserve"> </w:t>
      </w:r>
      <w:r w:rsidRPr="0059431C">
        <w:rPr>
          <w:rFonts w:ascii="Times New Roman" w:hAnsi="Times New Roman" w:cs="Times New Roman"/>
          <w:spacing w:val="1"/>
          <w:sz w:val="24"/>
          <w:szCs w:val="24"/>
        </w:rPr>
        <w:t>се</w:t>
      </w:r>
      <w:r w:rsidRPr="0059431C">
        <w:rPr>
          <w:rFonts w:ascii="Times New Roman" w:hAnsi="Times New Roman" w:cs="Times New Roman"/>
          <w:spacing w:val="-1"/>
          <w:sz w:val="24"/>
          <w:szCs w:val="24"/>
        </w:rPr>
        <w:t>т</w:t>
      </w:r>
      <w:r w:rsidRPr="0059431C">
        <w:rPr>
          <w:rFonts w:ascii="Times New Roman" w:hAnsi="Times New Roman" w:cs="Times New Roman"/>
          <w:sz w:val="24"/>
          <w:szCs w:val="24"/>
        </w:rPr>
        <w:t>ей</w:t>
      </w:r>
      <w:r w:rsidRPr="0059431C">
        <w:rPr>
          <w:rFonts w:ascii="Times New Roman" w:hAnsi="Times New Roman" w:cs="Times New Roman"/>
          <w:spacing w:val="-2"/>
          <w:sz w:val="24"/>
          <w:szCs w:val="24"/>
        </w:rPr>
        <w:t xml:space="preserve"> </w:t>
      </w:r>
      <w:r w:rsidRPr="0059431C">
        <w:rPr>
          <w:rFonts w:ascii="Times New Roman" w:hAnsi="Times New Roman" w:cs="Times New Roman"/>
          <w:spacing w:val="-4"/>
          <w:sz w:val="24"/>
          <w:szCs w:val="24"/>
        </w:rPr>
        <w:t>у</w:t>
      </w:r>
      <w:r w:rsidRPr="0059431C">
        <w:rPr>
          <w:rFonts w:ascii="Times New Roman" w:hAnsi="Times New Roman" w:cs="Times New Roman"/>
          <w:spacing w:val="1"/>
          <w:sz w:val="24"/>
          <w:szCs w:val="24"/>
        </w:rPr>
        <w:t>с</w:t>
      </w:r>
      <w:r w:rsidRPr="0059431C">
        <w:rPr>
          <w:rFonts w:ascii="Times New Roman" w:hAnsi="Times New Roman" w:cs="Times New Roman"/>
          <w:spacing w:val="3"/>
          <w:sz w:val="24"/>
          <w:szCs w:val="24"/>
        </w:rPr>
        <w:t>т</w:t>
      </w:r>
      <w:r w:rsidRPr="0059431C">
        <w:rPr>
          <w:rFonts w:ascii="Times New Roman" w:hAnsi="Times New Roman" w:cs="Times New Roman"/>
          <w:sz w:val="24"/>
          <w:szCs w:val="24"/>
        </w:rPr>
        <w:t>а</w:t>
      </w:r>
      <w:r w:rsidRPr="0059431C">
        <w:rPr>
          <w:rFonts w:ascii="Times New Roman" w:hAnsi="Times New Roman" w:cs="Times New Roman"/>
          <w:spacing w:val="1"/>
          <w:sz w:val="24"/>
          <w:szCs w:val="24"/>
        </w:rPr>
        <w:t>н</w:t>
      </w:r>
      <w:r w:rsidRPr="0059431C">
        <w:rPr>
          <w:rFonts w:ascii="Times New Roman" w:hAnsi="Times New Roman" w:cs="Times New Roman"/>
          <w:sz w:val="24"/>
          <w:szCs w:val="24"/>
        </w:rPr>
        <w:t>а</w:t>
      </w:r>
      <w:r w:rsidRPr="0059431C">
        <w:rPr>
          <w:rFonts w:ascii="Times New Roman" w:hAnsi="Times New Roman" w:cs="Times New Roman"/>
          <w:spacing w:val="-3"/>
          <w:sz w:val="24"/>
          <w:szCs w:val="24"/>
        </w:rPr>
        <w:t>в</w:t>
      </w:r>
      <w:r w:rsidRPr="0059431C">
        <w:rPr>
          <w:rFonts w:ascii="Times New Roman" w:hAnsi="Times New Roman" w:cs="Times New Roman"/>
          <w:sz w:val="24"/>
          <w:szCs w:val="24"/>
        </w:rPr>
        <w:t>л</w:t>
      </w:r>
      <w:r w:rsidRPr="0059431C">
        <w:rPr>
          <w:rFonts w:ascii="Times New Roman" w:hAnsi="Times New Roman" w:cs="Times New Roman"/>
          <w:spacing w:val="-1"/>
          <w:sz w:val="24"/>
          <w:szCs w:val="24"/>
        </w:rPr>
        <w:t>ив</w:t>
      </w:r>
      <w:r w:rsidRPr="0059431C">
        <w:rPr>
          <w:rFonts w:ascii="Times New Roman" w:hAnsi="Times New Roman" w:cs="Times New Roman"/>
          <w:sz w:val="24"/>
          <w:szCs w:val="24"/>
        </w:rPr>
        <w:t>а</w:t>
      </w:r>
      <w:r w:rsidRPr="0059431C">
        <w:rPr>
          <w:rFonts w:ascii="Times New Roman" w:hAnsi="Times New Roman" w:cs="Times New Roman"/>
          <w:spacing w:val="-3"/>
          <w:sz w:val="24"/>
          <w:szCs w:val="24"/>
        </w:rPr>
        <w:t>ю</w:t>
      </w:r>
      <w:r w:rsidRPr="0059431C">
        <w:rPr>
          <w:rFonts w:ascii="Times New Roman" w:hAnsi="Times New Roman" w:cs="Times New Roman"/>
          <w:spacing w:val="3"/>
          <w:sz w:val="24"/>
          <w:szCs w:val="24"/>
        </w:rPr>
        <w:t>т</w:t>
      </w:r>
      <w:r w:rsidRPr="0059431C">
        <w:rPr>
          <w:rFonts w:ascii="Times New Roman" w:hAnsi="Times New Roman" w:cs="Times New Roman"/>
          <w:sz w:val="24"/>
          <w:szCs w:val="24"/>
        </w:rPr>
        <w:t>ся</w:t>
      </w:r>
      <w:r w:rsidRPr="0059431C">
        <w:rPr>
          <w:rFonts w:ascii="Times New Roman" w:hAnsi="Times New Roman" w:cs="Times New Roman"/>
          <w:spacing w:val="-6"/>
          <w:sz w:val="24"/>
          <w:szCs w:val="24"/>
        </w:rPr>
        <w:t xml:space="preserve"> </w:t>
      </w:r>
      <w:r w:rsidRPr="0059431C">
        <w:rPr>
          <w:rFonts w:ascii="Times New Roman" w:hAnsi="Times New Roman" w:cs="Times New Roman"/>
          <w:sz w:val="24"/>
          <w:szCs w:val="24"/>
        </w:rPr>
        <w:t>с</w:t>
      </w:r>
      <w:r w:rsidRPr="0059431C">
        <w:rPr>
          <w:rFonts w:ascii="Times New Roman" w:hAnsi="Times New Roman" w:cs="Times New Roman"/>
          <w:spacing w:val="2"/>
          <w:sz w:val="24"/>
          <w:szCs w:val="24"/>
        </w:rPr>
        <w:t>л</w:t>
      </w:r>
      <w:r w:rsidRPr="0059431C">
        <w:rPr>
          <w:rFonts w:ascii="Times New Roman" w:hAnsi="Times New Roman" w:cs="Times New Roman"/>
          <w:spacing w:val="-5"/>
          <w:sz w:val="24"/>
          <w:szCs w:val="24"/>
        </w:rPr>
        <w:t>е</w:t>
      </w:r>
      <w:r w:rsidRPr="0059431C">
        <w:rPr>
          <w:rFonts w:ascii="Times New Roman" w:hAnsi="Times New Roman" w:cs="Times New Roman"/>
          <w:spacing w:val="2"/>
          <w:sz w:val="24"/>
          <w:szCs w:val="24"/>
        </w:rPr>
        <w:t>д</w:t>
      </w:r>
      <w:r w:rsidRPr="0059431C">
        <w:rPr>
          <w:rFonts w:ascii="Times New Roman" w:hAnsi="Times New Roman" w:cs="Times New Roman"/>
          <w:spacing w:val="-4"/>
          <w:sz w:val="24"/>
          <w:szCs w:val="24"/>
        </w:rPr>
        <w:t>у</w:t>
      </w:r>
      <w:r w:rsidRPr="0059431C">
        <w:rPr>
          <w:rFonts w:ascii="Times New Roman" w:hAnsi="Times New Roman" w:cs="Times New Roman"/>
          <w:spacing w:val="2"/>
          <w:sz w:val="24"/>
          <w:szCs w:val="24"/>
        </w:rPr>
        <w:t>ю</w:t>
      </w:r>
      <w:r w:rsidRPr="0059431C">
        <w:rPr>
          <w:rFonts w:ascii="Times New Roman" w:hAnsi="Times New Roman" w:cs="Times New Roman"/>
          <w:spacing w:val="-1"/>
          <w:sz w:val="24"/>
          <w:szCs w:val="24"/>
        </w:rPr>
        <w:t>щи</w:t>
      </w:r>
      <w:r w:rsidRPr="0059431C">
        <w:rPr>
          <w:rFonts w:ascii="Times New Roman" w:hAnsi="Times New Roman" w:cs="Times New Roman"/>
          <w:sz w:val="24"/>
          <w:szCs w:val="24"/>
        </w:rPr>
        <w:t>е</w:t>
      </w:r>
      <w:r w:rsidRPr="0059431C">
        <w:rPr>
          <w:rFonts w:ascii="Times New Roman" w:hAnsi="Times New Roman" w:cs="Times New Roman"/>
          <w:spacing w:val="-3"/>
          <w:sz w:val="24"/>
          <w:szCs w:val="24"/>
        </w:rPr>
        <w:t xml:space="preserve"> </w:t>
      </w:r>
      <w:r w:rsidRPr="0059431C">
        <w:rPr>
          <w:rFonts w:ascii="Times New Roman" w:hAnsi="Times New Roman" w:cs="Times New Roman"/>
          <w:spacing w:val="-6"/>
          <w:sz w:val="24"/>
          <w:szCs w:val="24"/>
        </w:rPr>
        <w:t>о</w:t>
      </w:r>
      <w:r w:rsidRPr="0059431C">
        <w:rPr>
          <w:rFonts w:ascii="Times New Roman" w:hAnsi="Times New Roman" w:cs="Times New Roman"/>
          <w:sz w:val="24"/>
          <w:szCs w:val="24"/>
        </w:rPr>
        <w:t>хра</w:t>
      </w:r>
      <w:r w:rsidRPr="0059431C">
        <w:rPr>
          <w:rFonts w:ascii="Times New Roman" w:hAnsi="Times New Roman" w:cs="Times New Roman"/>
          <w:spacing w:val="-1"/>
          <w:sz w:val="24"/>
          <w:szCs w:val="24"/>
        </w:rPr>
        <w:t>нн</w:t>
      </w:r>
      <w:r w:rsidRPr="0059431C">
        <w:rPr>
          <w:rFonts w:ascii="Times New Roman" w:hAnsi="Times New Roman" w:cs="Times New Roman"/>
          <w:spacing w:val="1"/>
          <w:sz w:val="24"/>
          <w:szCs w:val="24"/>
        </w:rPr>
        <w:t>ы</w:t>
      </w:r>
      <w:r w:rsidRPr="0059431C">
        <w:rPr>
          <w:rFonts w:ascii="Times New Roman" w:hAnsi="Times New Roman" w:cs="Times New Roman"/>
          <w:sz w:val="24"/>
          <w:szCs w:val="24"/>
        </w:rPr>
        <w:t>е</w:t>
      </w:r>
      <w:r w:rsidRPr="0059431C">
        <w:rPr>
          <w:rFonts w:ascii="Times New Roman" w:hAnsi="Times New Roman" w:cs="Times New Roman"/>
          <w:spacing w:val="-5"/>
          <w:sz w:val="24"/>
          <w:szCs w:val="24"/>
        </w:rPr>
        <w:t xml:space="preserve"> </w:t>
      </w:r>
      <w:r w:rsidRPr="0059431C">
        <w:rPr>
          <w:rFonts w:ascii="Times New Roman" w:hAnsi="Times New Roman" w:cs="Times New Roman"/>
          <w:spacing w:val="-3"/>
          <w:sz w:val="24"/>
          <w:szCs w:val="24"/>
        </w:rPr>
        <w:t>з</w:t>
      </w:r>
      <w:r w:rsidRPr="0059431C">
        <w:rPr>
          <w:rFonts w:ascii="Times New Roman" w:hAnsi="Times New Roman" w:cs="Times New Roman"/>
          <w:sz w:val="24"/>
          <w:szCs w:val="24"/>
        </w:rPr>
        <w:t>о</w:t>
      </w:r>
      <w:r w:rsidRPr="0059431C">
        <w:rPr>
          <w:rFonts w:ascii="Times New Roman" w:hAnsi="Times New Roman" w:cs="Times New Roman"/>
          <w:spacing w:val="-1"/>
          <w:sz w:val="24"/>
          <w:szCs w:val="24"/>
        </w:rPr>
        <w:t>н</w:t>
      </w:r>
      <w:r w:rsidRPr="0059431C">
        <w:rPr>
          <w:rFonts w:ascii="Times New Roman" w:hAnsi="Times New Roman" w:cs="Times New Roman"/>
          <w:spacing w:val="1"/>
          <w:sz w:val="24"/>
          <w:szCs w:val="24"/>
        </w:rPr>
        <w:t>ы</w:t>
      </w:r>
      <w:r w:rsidRPr="0059431C">
        <w:rPr>
          <w:rFonts w:ascii="Times New Roman" w:hAnsi="Times New Roman" w:cs="Times New Roman"/>
          <w:sz w:val="24"/>
          <w:szCs w:val="24"/>
        </w:rPr>
        <w:t>:</w:t>
      </w:r>
    </w:p>
    <w:p w:rsidR="00A81248" w:rsidRPr="0059431C" w:rsidRDefault="00A81248" w:rsidP="00A81248">
      <w:pPr>
        <w:autoSpaceDE w:val="0"/>
        <w:spacing w:after="0"/>
        <w:ind w:right="47" w:firstLine="567"/>
        <w:jc w:val="both"/>
        <w:rPr>
          <w:rFonts w:ascii="Times New Roman" w:hAnsi="Times New Roman" w:cs="Times New Roman"/>
          <w:sz w:val="24"/>
          <w:szCs w:val="24"/>
        </w:rPr>
      </w:pPr>
      <w:r w:rsidRPr="0059431C">
        <w:rPr>
          <w:rFonts w:ascii="Times New Roman" w:hAnsi="Times New Roman" w:cs="Times New Roman"/>
          <w:sz w:val="24"/>
          <w:szCs w:val="24"/>
        </w:rPr>
        <w:t>а)</w:t>
      </w:r>
      <w:r w:rsidRPr="0059431C">
        <w:rPr>
          <w:rFonts w:ascii="Times New Roman" w:hAnsi="Times New Roman" w:cs="Times New Roman"/>
          <w:spacing w:val="6"/>
          <w:sz w:val="24"/>
          <w:szCs w:val="24"/>
        </w:rPr>
        <w:t xml:space="preserve"> </w:t>
      </w:r>
      <w:r w:rsidRPr="0059431C">
        <w:rPr>
          <w:rFonts w:ascii="Times New Roman" w:hAnsi="Times New Roman" w:cs="Times New Roman"/>
          <w:spacing w:val="-7"/>
          <w:sz w:val="24"/>
          <w:szCs w:val="24"/>
        </w:rPr>
        <w:t>в</w:t>
      </w:r>
      <w:r w:rsidRPr="0059431C">
        <w:rPr>
          <w:rFonts w:ascii="Times New Roman" w:hAnsi="Times New Roman" w:cs="Times New Roman"/>
          <w:sz w:val="24"/>
          <w:szCs w:val="24"/>
        </w:rPr>
        <w:t>д</w:t>
      </w:r>
      <w:r w:rsidRPr="0059431C">
        <w:rPr>
          <w:rFonts w:ascii="Times New Roman" w:hAnsi="Times New Roman" w:cs="Times New Roman"/>
          <w:spacing w:val="-4"/>
          <w:sz w:val="24"/>
          <w:szCs w:val="24"/>
        </w:rPr>
        <w:t>о</w:t>
      </w:r>
      <w:r w:rsidRPr="0059431C">
        <w:rPr>
          <w:rFonts w:ascii="Times New Roman" w:hAnsi="Times New Roman" w:cs="Times New Roman"/>
          <w:sz w:val="24"/>
          <w:szCs w:val="24"/>
        </w:rPr>
        <w:t>ль</w:t>
      </w:r>
      <w:r w:rsidRPr="0059431C">
        <w:rPr>
          <w:rFonts w:ascii="Times New Roman" w:hAnsi="Times New Roman" w:cs="Times New Roman"/>
          <w:spacing w:val="3"/>
          <w:sz w:val="24"/>
          <w:szCs w:val="24"/>
        </w:rPr>
        <w:t xml:space="preserve"> т</w:t>
      </w:r>
      <w:r w:rsidRPr="0059431C">
        <w:rPr>
          <w:rFonts w:ascii="Times New Roman" w:hAnsi="Times New Roman" w:cs="Times New Roman"/>
          <w:sz w:val="24"/>
          <w:szCs w:val="24"/>
        </w:rPr>
        <w:t>ра</w:t>
      </w:r>
      <w:r w:rsidRPr="0059431C">
        <w:rPr>
          <w:rFonts w:ascii="Times New Roman" w:hAnsi="Times New Roman" w:cs="Times New Roman"/>
          <w:spacing w:val="1"/>
          <w:sz w:val="24"/>
          <w:szCs w:val="24"/>
        </w:rPr>
        <w:t>с</w:t>
      </w:r>
      <w:r w:rsidRPr="0059431C">
        <w:rPr>
          <w:rFonts w:ascii="Times New Roman" w:hAnsi="Times New Roman" w:cs="Times New Roman"/>
          <w:sz w:val="24"/>
          <w:szCs w:val="24"/>
        </w:rPr>
        <w:t xml:space="preserve">с </w:t>
      </w:r>
      <w:r w:rsidRPr="0059431C">
        <w:rPr>
          <w:rFonts w:ascii="Times New Roman" w:hAnsi="Times New Roman" w:cs="Times New Roman"/>
          <w:spacing w:val="-1"/>
          <w:sz w:val="24"/>
          <w:szCs w:val="24"/>
        </w:rPr>
        <w:t>н</w:t>
      </w:r>
      <w:r w:rsidRPr="0059431C">
        <w:rPr>
          <w:rFonts w:ascii="Times New Roman" w:hAnsi="Times New Roman" w:cs="Times New Roman"/>
          <w:sz w:val="24"/>
          <w:szCs w:val="24"/>
        </w:rPr>
        <w:t>ар</w:t>
      </w:r>
      <w:r w:rsidRPr="0059431C">
        <w:rPr>
          <w:rFonts w:ascii="Times New Roman" w:hAnsi="Times New Roman" w:cs="Times New Roman"/>
          <w:spacing w:val="-8"/>
          <w:sz w:val="24"/>
          <w:szCs w:val="24"/>
        </w:rPr>
        <w:t>у</w:t>
      </w:r>
      <w:r w:rsidRPr="0059431C">
        <w:rPr>
          <w:rFonts w:ascii="Times New Roman" w:hAnsi="Times New Roman" w:cs="Times New Roman"/>
          <w:spacing w:val="2"/>
          <w:sz w:val="24"/>
          <w:szCs w:val="24"/>
        </w:rPr>
        <w:t>ж</w:t>
      </w:r>
      <w:r w:rsidRPr="0059431C">
        <w:rPr>
          <w:rFonts w:ascii="Times New Roman" w:hAnsi="Times New Roman" w:cs="Times New Roman"/>
          <w:spacing w:val="-1"/>
          <w:sz w:val="24"/>
          <w:szCs w:val="24"/>
        </w:rPr>
        <w:t>н</w:t>
      </w:r>
      <w:r w:rsidRPr="0059431C">
        <w:rPr>
          <w:rFonts w:ascii="Times New Roman" w:hAnsi="Times New Roman" w:cs="Times New Roman"/>
          <w:spacing w:val="1"/>
          <w:sz w:val="24"/>
          <w:szCs w:val="24"/>
        </w:rPr>
        <w:t>ы</w:t>
      </w:r>
      <w:r w:rsidRPr="0059431C">
        <w:rPr>
          <w:rFonts w:ascii="Times New Roman" w:hAnsi="Times New Roman" w:cs="Times New Roman"/>
          <w:sz w:val="24"/>
          <w:szCs w:val="24"/>
        </w:rPr>
        <w:t>х</w:t>
      </w:r>
      <w:r w:rsidRPr="0059431C">
        <w:rPr>
          <w:rFonts w:ascii="Times New Roman" w:hAnsi="Times New Roman" w:cs="Times New Roman"/>
          <w:spacing w:val="1"/>
          <w:sz w:val="24"/>
          <w:szCs w:val="24"/>
        </w:rPr>
        <w:t xml:space="preserve"> </w:t>
      </w:r>
      <w:r w:rsidRPr="0059431C">
        <w:rPr>
          <w:rFonts w:ascii="Times New Roman" w:hAnsi="Times New Roman" w:cs="Times New Roman"/>
          <w:spacing w:val="-1"/>
          <w:sz w:val="24"/>
          <w:szCs w:val="24"/>
        </w:rPr>
        <w:t>г</w:t>
      </w:r>
      <w:r w:rsidRPr="0059431C">
        <w:rPr>
          <w:rFonts w:ascii="Times New Roman" w:hAnsi="Times New Roman" w:cs="Times New Roman"/>
          <w:spacing w:val="1"/>
          <w:sz w:val="24"/>
          <w:szCs w:val="24"/>
        </w:rPr>
        <w:t>а</w:t>
      </w:r>
      <w:r w:rsidRPr="0059431C">
        <w:rPr>
          <w:rFonts w:ascii="Times New Roman" w:hAnsi="Times New Roman" w:cs="Times New Roman"/>
          <w:spacing w:val="-3"/>
          <w:sz w:val="24"/>
          <w:szCs w:val="24"/>
        </w:rPr>
        <w:t>з</w:t>
      </w:r>
      <w:r w:rsidRPr="0059431C">
        <w:rPr>
          <w:rFonts w:ascii="Times New Roman" w:hAnsi="Times New Roman" w:cs="Times New Roman"/>
          <w:sz w:val="24"/>
          <w:szCs w:val="24"/>
        </w:rPr>
        <w:t>о</w:t>
      </w:r>
      <w:r w:rsidRPr="0059431C">
        <w:rPr>
          <w:rFonts w:ascii="Times New Roman" w:hAnsi="Times New Roman" w:cs="Times New Roman"/>
          <w:spacing w:val="-1"/>
          <w:sz w:val="24"/>
          <w:szCs w:val="24"/>
        </w:rPr>
        <w:t>п</w:t>
      </w:r>
      <w:r w:rsidRPr="0059431C">
        <w:rPr>
          <w:rFonts w:ascii="Times New Roman" w:hAnsi="Times New Roman" w:cs="Times New Roman"/>
          <w:sz w:val="24"/>
          <w:szCs w:val="24"/>
        </w:rPr>
        <w:t>ро</w:t>
      </w:r>
      <w:r w:rsidRPr="0059431C">
        <w:rPr>
          <w:rFonts w:ascii="Times New Roman" w:hAnsi="Times New Roman" w:cs="Times New Roman"/>
          <w:spacing w:val="-1"/>
          <w:sz w:val="24"/>
          <w:szCs w:val="24"/>
        </w:rPr>
        <w:t>в</w:t>
      </w:r>
      <w:r w:rsidRPr="0059431C">
        <w:rPr>
          <w:rFonts w:ascii="Times New Roman" w:hAnsi="Times New Roman" w:cs="Times New Roman"/>
          <w:spacing w:val="-6"/>
          <w:sz w:val="24"/>
          <w:szCs w:val="24"/>
        </w:rPr>
        <w:t>о</w:t>
      </w:r>
      <w:r w:rsidRPr="0059431C">
        <w:rPr>
          <w:rFonts w:ascii="Times New Roman" w:hAnsi="Times New Roman" w:cs="Times New Roman"/>
          <w:sz w:val="24"/>
          <w:szCs w:val="24"/>
        </w:rPr>
        <w:t>дов</w:t>
      </w:r>
      <w:r w:rsidRPr="0059431C">
        <w:rPr>
          <w:rFonts w:ascii="Times New Roman" w:hAnsi="Times New Roman" w:cs="Times New Roman"/>
          <w:spacing w:val="1"/>
          <w:sz w:val="24"/>
          <w:szCs w:val="24"/>
        </w:rPr>
        <w:t xml:space="preserve"> </w:t>
      </w:r>
      <w:r w:rsidRPr="0059431C">
        <w:rPr>
          <w:rFonts w:ascii="Times New Roman" w:hAnsi="Times New Roman" w:cs="Times New Roman"/>
          <w:sz w:val="24"/>
          <w:szCs w:val="24"/>
        </w:rPr>
        <w:t>–</w:t>
      </w:r>
      <w:r w:rsidRPr="0059431C">
        <w:rPr>
          <w:rFonts w:ascii="Times New Roman" w:hAnsi="Times New Roman" w:cs="Times New Roman"/>
          <w:spacing w:val="6"/>
          <w:sz w:val="24"/>
          <w:szCs w:val="24"/>
        </w:rPr>
        <w:t xml:space="preserve"> </w:t>
      </w:r>
      <w:r w:rsidRPr="0059431C">
        <w:rPr>
          <w:rFonts w:ascii="Times New Roman" w:hAnsi="Times New Roman" w:cs="Times New Roman"/>
          <w:sz w:val="24"/>
          <w:szCs w:val="24"/>
        </w:rPr>
        <w:t>в</w:t>
      </w:r>
      <w:r w:rsidRPr="0059431C">
        <w:rPr>
          <w:rFonts w:ascii="Times New Roman" w:hAnsi="Times New Roman" w:cs="Times New Roman"/>
          <w:spacing w:val="6"/>
          <w:sz w:val="24"/>
          <w:szCs w:val="24"/>
        </w:rPr>
        <w:t xml:space="preserve"> </w:t>
      </w:r>
      <w:r w:rsidRPr="0059431C">
        <w:rPr>
          <w:rFonts w:ascii="Times New Roman" w:hAnsi="Times New Roman" w:cs="Times New Roman"/>
          <w:spacing w:val="-1"/>
          <w:sz w:val="24"/>
          <w:szCs w:val="24"/>
        </w:rPr>
        <w:t>ви</w:t>
      </w:r>
      <w:r w:rsidRPr="0059431C">
        <w:rPr>
          <w:rFonts w:ascii="Times New Roman" w:hAnsi="Times New Roman" w:cs="Times New Roman"/>
          <w:sz w:val="24"/>
          <w:szCs w:val="24"/>
        </w:rPr>
        <w:t>де</w:t>
      </w:r>
      <w:r w:rsidRPr="0059431C">
        <w:rPr>
          <w:rFonts w:ascii="Times New Roman" w:hAnsi="Times New Roman" w:cs="Times New Roman"/>
          <w:spacing w:val="4"/>
          <w:sz w:val="24"/>
          <w:szCs w:val="24"/>
        </w:rPr>
        <w:t xml:space="preserve"> </w:t>
      </w:r>
      <w:r w:rsidRPr="0059431C">
        <w:rPr>
          <w:rFonts w:ascii="Times New Roman" w:hAnsi="Times New Roman" w:cs="Times New Roman"/>
          <w:spacing w:val="-1"/>
          <w:sz w:val="24"/>
          <w:szCs w:val="24"/>
        </w:rPr>
        <w:t>т</w:t>
      </w:r>
      <w:r w:rsidRPr="0059431C">
        <w:rPr>
          <w:rFonts w:ascii="Times New Roman" w:hAnsi="Times New Roman" w:cs="Times New Roman"/>
          <w:sz w:val="24"/>
          <w:szCs w:val="24"/>
        </w:rPr>
        <w:t>ерр</w:t>
      </w:r>
      <w:r w:rsidRPr="0059431C">
        <w:rPr>
          <w:rFonts w:ascii="Times New Roman" w:hAnsi="Times New Roman" w:cs="Times New Roman"/>
          <w:spacing w:val="1"/>
          <w:sz w:val="24"/>
          <w:szCs w:val="24"/>
        </w:rPr>
        <w:t>и</w:t>
      </w:r>
      <w:r w:rsidRPr="0059431C">
        <w:rPr>
          <w:rFonts w:ascii="Times New Roman" w:hAnsi="Times New Roman" w:cs="Times New Roman"/>
          <w:spacing w:val="-5"/>
          <w:sz w:val="24"/>
          <w:szCs w:val="24"/>
        </w:rPr>
        <w:t>т</w:t>
      </w:r>
      <w:r w:rsidRPr="0059431C">
        <w:rPr>
          <w:rFonts w:ascii="Times New Roman" w:hAnsi="Times New Roman" w:cs="Times New Roman"/>
          <w:sz w:val="24"/>
          <w:szCs w:val="24"/>
        </w:rPr>
        <w:t>ор</w:t>
      </w:r>
      <w:r w:rsidRPr="0059431C">
        <w:rPr>
          <w:rFonts w:ascii="Times New Roman" w:hAnsi="Times New Roman" w:cs="Times New Roman"/>
          <w:spacing w:val="1"/>
          <w:sz w:val="24"/>
          <w:szCs w:val="24"/>
        </w:rPr>
        <w:t>и</w:t>
      </w:r>
      <w:r w:rsidRPr="0059431C">
        <w:rPr>
          <w:rFonts w:ascii="Times New Roman" w:hAnsi="Times New Roman" w:cs="Times New Roman"/>
          <w:spacing w:val="-1"/>
          <w:sz w:val="24"/>
          <w:szCs w:val="24"/>
        </w:rPr>
        <w:t>и</w:t>
      </w:r>
      <w:r w:rsidRPr="0059431C">
        <w:rPr>
          <w:rFonts w:ascii="Times New Roman" w:hAnsi="Times New Roman" w:cs="Times New Roman"/>
          <w:sz w:val="24"/>
          <w:szCs w:val="24"/>
        </w:rPr>
        <w:t>,</w:t>
      </w:r>
      <w:r w:rsidRPr="0059431C">
        <w:rPr>
          <w:rFonts w:ascii="Times New Roman" w:hAnsi="Times New Roman" w:cs="Times New Roman"/>
          <w:spacing w:val="4"/>
          <w:sz w:val="24"/>
          <w:szCs w:val="24"/>
        </w:rPr>
        <w:t xml:space="preserve"> </w:t>
      </w:r>
      <w:r w:rsidRPr="0059431C">
        <w:rPr>
          <w:rFonts w:ascii="Times New Roman" w:hAnsi="Times New Roman" w:cs="Times New Roman"/>
          <w:sz w:val="24"/>
          <w:szCs w:val="24"/>
        </w:rPr>
        <w:t>о</w:t>
      </w:r>
      <w:r w:rsidRPr="0059431C">
        <w:rPr>
          <w:rFonts w:ascii="Times New Roman" w:hAnsi="Times New Roman" w:cs="Times New Roman"/>
          <w:spacing w:val="-1"/>
          <w:sz w:val="24"/>
          <w:szCs w:val="24"/>
        </w:rPr>
        <w:t>г</w:t>
      </w:r>
      <w:r w:rsidRPr="0059431C">
        <w:rPr>
          <w:rFonts w:ascii="Times New Roman" w:hAnsi="Times New Roman" w:cs="Times New Roman"/>
          <w:sz w:val="24"/>
          <w:szCs w:val="24"/>
        </w:rPr>
        <w:t>ра</w:t>
      </w:r>
      <w:r w:rsidRPr="0059431C">
        <w:rPr>
          <w:rFonts w:ascii="Times New Roman" w:hAnsi="Times New Roman" w:cs="Times New Roman"/>
          <w:spacing w:val="1"/>
          <w:sz w:val="24"/>
          <w:szCs w:val="24"/>
        </w:rPr>
        <w:t>н</w:t>
      </w:r>
      <w:r w:rsidRPr="0059431C">
        <w:rPr>
          <w:rFonts w:ascii="Times New Roman" w:hAnsi="Times New Roman" w:cs="Times New Roman"/>
          <w:spacing w:val="-1"/>
          <w:sz w:val="24"/>
          <w:szCs w:val="24"/>
        </w:rPr>
        <w:t>ич</w:t>
      </w:r>
      <w:r w:rsidRPr="0059431C">
        <w:rPr>
          <w:rFonts w:ascii="Times New Roman" w:hAnsi="Times New Roman" w:cs="Times New Roman"/>
          <w:sz w:val="24"/>
          <w:szCs w:val="24"/>
        </w:rPr>
        <w:t>е</w:t>
      </w:r>
      <w:r w:rsidRPr="0059431C">
        <w:rPr>
          <w:rFonts w:ascii="Times New Roman" w:hAnsi="Times New Roman" w:cs="Times New Roman"/>
          <w:spacing w:val="1"/>
          <w:sz w:val="24"/>
          <w:szCs w:val="24"/>
        </w:rPr>
        <w:t>н</w:t>
      </w:r>
      <w:r w:rsidRPr="0059431C">
        <w:rPr>
          <w:rFonts w:ascii="Times New Roman" w:hAnsi="Times New Roman" w:cs="Times New Roman"/>
          <w:spacing w:val="-1"/>
          <w:sz w:val="24"/>
          <w:szCs w:val="24"/>
        </w:rPr>
        <w:t>н</w:t>
      </w:r>
      <w:r w:rsidRPr="0059431C">
        <w:rPr>
          <w:rFonts w:ascii="Times New Roman" w:hAnsi="Times New Roman" w:cs="Times New Roman"/>
          <w:sz w:val="24"/>
          <w:szCs w:val="24"/>
        </w:rPr>
        <w:t xml:space="preserve">ой </w:t>
      </w:r>
      <w:r w:rsidRPr="0059431C">
        <w:rPr>
          <w:rFonts w:ascii="Times New Roman" w:hAnsi="Times New Roman" w:cs="Times New Roman"/>
          <w:spacing w:val="-2"/>
          <w:sz w:val="24"/>
          <w:szCs w:val="24"/>
        </w:rPr>
        <w:t>у</w:t>
      </w:r>
      <w:r w:rsidRPr="0059431C">
        <w:rPr>
          <w:rFonts w:ascii="Times New Roman" w:hAnsi="Times New Roman" w:cs="Times New Roman"/>
          <w:spacing w:val="1"/>
          <w:sz w:val="24"/>
          <w:szCs w:val="24"/>
        </w:rPr>
        <w:t>с</w:t>
      </w:r>
      <w:r w:rsidRPr="0059431C">
        <w:rPr>
          <w:rFonts w:ascii="Times New Roman" w:hAnsi="Times New Roman" w:cs="Times New Roman"/>
          <w:sz w:val="24"/>
          <w:szCs w:val="24"/>
        </w:rPr>
        <w:t>лов</w:t>
      </w:r>
      <w:r w:rsidRPr="0059431C">
        <w:rPr>
          <w:rFonts w:ascii="Times New Roman" w:hAnsi="Times New Roman" w:cs="Times New Roman"/>
          <w:spacing w:val="-1"/>
          <w:sz w:val="24"/>
          <w:szCs w:val="24"/>
        </w:rPr>
        <w:t>н</w:t>
      </w:r>
      <w:r w:rsidRPr="0059431C">
        <w:rPr>
          <w:rFonts w:ascii="Times New Roman" w:hAnsi="Times New Roman" w:cs="Times New Roman"/>
          <w:spacing w:val="1"/>
          <w:sz w:val="24"/>
          <w:szCs w:val="24"/>
        </w:rPr>
        <w:t>ы</w:t>
      </w:r>
      <w:r w:rsidRPr="0059431C">
        <w:rPr>
          <w:rFonts w:ascii="Times New Roman" w:hAnsi="Times New Roman" w:cs="Times New Roman"/>
          <w:sz w:val="24"/>
          <w:szCs w:val="24"/>
        </w:rPr>
        <w:t>ми л</w:t>
      </w:r>
      <w:r w:rsidRPr="0059431C">
        <w:rPr>
          <w:rFonts w:ascii="Times New Roman" w:hAnsi="Times New Roman" w:cs="Times New Roman"/>
          <w:spacing w:val="-1"/>
          <w:sz w:val="24"/>
          <w:szCs w:val="24"/>
        </w:rPr>
        <w:t>ини</w:t>
      </w:r>
      <w:r w:rsidRPr="0059431C">
        <w:rPr>
          <w:rFonts w:ascii="Times New Roman" w:hAnsi="Times New Roman" w:cs="Times New Roman"/>
          <w:sz w:val="24"/>
          <w:szCs w:val="24"/>
        </w:rPr>
        <w:t>ям</w:t>
      </w:r>
      <w:r w:rsidRPr="0059431C">
        <w:rPr>
          <w:rFonts w:ascii="Times New Roman" w:hAnsi="Times New Roman" w:cs="Times New Roman"/>
          <w:spacing w:val="-1"/>
          <w:sz w:val="24"/>
          <w:szCs w:val="24"/>
        </w:rPr>
        <w:t>и</w:t>
      </w:r>
      <w:r w:rsidRPr="0059431C">
        <w:rPr>
          <w:rFonts w:ascii="Times New Roman" w:hAnsi="Times New Roman" w:cs="Times New Roman"/>
          <w:sz w:val="24"/>
          <w:szCs w:val="24"/>
        </w:rPr>
        <w:t>,</w:t>
      </w:r>
      <w:r w:rsidRPr="0059431C">
        <w:rPr>
          <w:rFonts w:ascii="Times New Roman" w:hAnsi="Times New Roman" w:cs="Times New Roman"/>
          <w:spacing w:val="-2"/>
          <w:sz w:val="24"/>
          <w:szCs w:val="24"/>
        </w:rPr>
        <w:t xml:space="preserve"> </w:t>
      </w:r>
      <w:r w:rsidRPr="0059431C">
        <w:rPr>
          <w:rFonts w:ascii="Times New Roman" w:hAnsi="Times New Roman" w:cs="Times New Roman"/>
          <w:spacing w:val="-1"/>
          <w:sz w:val="24"/>
          <w:szCs w:val="24"/>
        </w:rPr>
        <w:t>п</w:t>
      </w:r>
      <w:r w:rsidRPr="0059431C">
        <w:rPr>
          <w:rFonts w:ascii="Times New Roman" w:hAnsi="Times New Roman" w:cs="Times New Roman"/>
          <w:sz w:val="24"/>
          <w:szCs w:val="24"/>
        </w:rPr>
        <w:t>р</w:t>
      </w:r>
      <w:r w:rsidRPr="0059431C">
        <w:rPr>
          <w:rFonts w:ascii="Times New Roman" w:hAnsi="Times New Roman" w:cs="Times New Roman"/>
          <w:spacing w:val="-6"/>
          <w:sz w:val="24"/>
          <w:szCs w:val="24"/>
        </w:rPr>
        <w:t>о</w:t>
      </w:r>
      <w:r w:rsidRPr="0059431C">
        <w:rPr>
          <w:rFonts w:ascii="Times New Roman" w:hAnsi="Times New Roman" w:cs="Times New Roman"/>
          <w:spacing w:val="-10"/>
          <w:sz w:val="24"/>
          <w:szCs w:val="24"/>
        </w:rPr>
        <w:t>х</w:t>
      </w:r>
      <w:r w:rsidRPr="0059431C">
        <w:rPr>
          <w:rFonts w:ascii="Times New Roman" w:hAnsi="Times New Roman" w:cs="Times New Roman"/>
          <w:spacing w:val="-6"/>
          <w:sz w:val="24"/>
          <w:szCs w:val="24"/>
        </w:rPr>
        <w:t>о</w:t>
      </w:r>
      <w:r w:rsidRPr="0059431C">
        <w:rPr>
          <w:rFonts w:ascii="Times New Roman" w:hAnsi="Times New Roman" w:cs="Times New Roman"/>
          <w:sz w:val="24"/>
          <w:szCs w:val="24"/>
        </w:rPr>
        <w:t>д</w:t>
      </w:r>
      <w:r w:rsidRPr="0059431C">
        <w:rPr>
          <w:rFonts w:ascii="Times New Roman" w:hAnsi="Times New Roman" w:cs="Times New Roman"/>
          <w:spacing w:val="-1"/>
          <w:sz w:val="24"/>
          <w:szCs w:val="24"/>
        </w:rPr>
        <w:t>ящи</w:t>
      </w:r>
      <w:r w:rsidRPr="0059431C">
        <w:rPr>
          <w:rFonts w:ascii="Times New Roman" w:hAnsi="Times New Roman" w:cs="Times New Roman"/>
          <w:spacing w:val="2"/>
          <w:sz w:val="24"/>
          <w:szCs w:val="24"/>
        </w:rPr>
        <w:t>м</w:t>
      </w:r>
      <w:r w:rsidRPr="0059431C">
        <w:rPr>
          <w:rFonts w:ascii="Times New Roman" w:hAnsi="Times New Roman" w:cs="Times New Roman"/>
          <w:sz w:val="24"/>
          <w:szCs w:val="24"/>
        </w:rPr>
        <w:t>и</w:t>
      </w:r>
      <w:r w:rsidRPr="0059431C">
        <w:rPr>
          <w:rFonts w:ascii="Times New Roman" w:hAnsi="Times New Roman" w:cs="Times New Roman"/>
          <w:spacing w:val="-4"/>
          <w:sz w:val="24"/>
          <w:szCs w:val="24"/>
        </w:rPr>
        <w:t xml:space="preserve"> </w:t>
      </w:r>
      <w:r w:rsidRPr="0059431C">
        <w:rPr>
          <w:rFonts w:ascii="Times New Roman" w:hAnsi="Times New Roman" w:cs="Times New Roman"/>
          <w:spacing w:val="-1"/>
          <w:sz w:val="24"/>
          <w:szCs w:val="24"/>
        </w:rPr>
        <w:t>н</w:t>
      </w:r>
      <w:r w:rsidRPr="0059431C">
        <w:rPr>
          <w:rFonts w:ascii="Times New Roman" w:hAnsi="Times New Roman" w:cs="Times New Roman"/>
          <w:sz w:val="24"/>
          <w:szCs w:val="24"/>
        </w:rPr>
        <w:t>а расс</w:t>
      </w:r>
      <w:r w:rsidRPr="0059431C">
        <w:rPr>
          <w:rFonts w:ascii="Times New Roman" w:hAnsi="Times New Roman" w:cs="Times New Roman"/>
          <w:spacing w:val="-5"/>
          <w:sz w:val="24"/>
          <w:szCs w:val="24"/>
        </w:rPr>
        <w:t>т</w:t>
      </w:r>
      <w:r w:rsidRPr="0059431C">
        <w:rPr>
          <w:rFonts w:ascii="Times New Roman" w:hAnsi="Times New Roman" w:cs="Times New Roman"/>
          <w:spacing w:val="-2"/>
          <w:sz w:val="24"/>
          <w:szCs w:val="24"/>
        </w:rPr>
        <w:t>о</w:t>
      </w:r>
      <w:r w:rsidRPr="0059431C">
        <w:rPr>
          <w:rFonts w:ascii="Times New Roman" w:hAnsi="Times New Roman" w:cs="Times New Roman"/>
          <w:sz w:val="24"/>
          <w:szCs w:val="24"/>
        </w:rPr>
        <w:t>я</w:t>
      </w:r>
      <w:r w:rsidRPr="0059431C">
        <w:rPr>
          <w:rFonts w:ascii="Times New Roman" w:hAnsi="Times New Roman" w:cs="Times New Roman"/>
          <w:spacing w:val="-1"/>
          <w:sz w:val="24"/>
          <w:szCs w:val="24"/>
        </w:rPr>
        <w:t>ни</w:t>
      </w:r>
      <w:r w:rsidRPr="0059431C">
        <w:rPr>
          <w:rFonts w:ascii="Times New Roman" w:hAnsi="Times New Roman" w:cs="Times New Roman"/>
          <w:sz w:val="24"/>
          <w:szCs w:val="24"/>
        </w:rPr>
        <w:t>и</w:t>
      </w:r>
      <w:r w:rsidRPr="0059431C">
        <w:rPr>
          <w:rFonts w:ascii="Times New Roman" w:hAnsi="Times New Roman" w:cs="Times New Roman"/>
          <w:spacing w:val="-4"/>
          <w:sz w:val="24"/>
          <w:szCs w:val="24"/>
        </w:rPr>
        <w:t xml:space="preserve"> </w:t>
      </w:r>
      <w:r w:rsidRPr="0059431C">
        <w:rPr>
          <w:rFonts w:ascii="Times New Roman" w:hAnsi="Times New Roman" w:cs="Times New Roman"/>
          <w:sz w:val="24"/>
          <w:szCs w:val="24"/>
        </w:rPr>
        <w:t>2 м</w:t>
      </w:r>
      <w:r w:rsidRPr="0059431C">
        <w:rPr>
          <w:rFonts w:ascii="Times New Roman" w:hAnsi="Times New Roman" w:cs="Times New Roman"/>
          <w:spacing w:val="-1"/>
          <w:sz w:val="24"/>
          <w:szCs w:val="24"/>
        </w:rPr>
        <w:t>е</w:t>
      </w:r>
      <w:r w:rsidRPr="0059431C">
        <w:rPr>
          <w:rFonts w:ascii="Times New Roman" w:hAnsi="Times New Roman" w:cs="Times New Roman"/>
          <w:spacing w:val="1"/>
          <w:sz w:val="24"/>
          <w:szCs w:val="24"/>
        </w:rPr>
        <w:t>т</w:t>
      </w:r>
      <w:r w:rsidRPr="0059431C">
        <w:rPr>
          <w:rFonts w:ascii="Times New Roman" w:hAnsi="Times New Roman" w:cs="Times New Roman"/>
          <w:sz w:val="24"/>
          <w:szCs w:val="24"/>
        </w:rPr>
        <w:t>ров</w:t>
      </w:r>
      <w:r w:rsidRPr="0059431C">
        <w:rPr>
          <w:rFonts w:ascii="Times New Roman" w:hAnsi="Times New Roman" w:cs="Times New Roman"/>
          <w:spacing w:val="-1"/>
          <w:sz w:val="24"/>
          <w:szCs w:val="24"/>
        </w:rPr>
        <w:t xml:space="preserve"> </w:t>
      </w:r>
      <w:r w:rsidRPr="0059431C">
        <w:rPr>
          <w:rFonts w:ascii="Times New Roman" w:hAnsi="Times New Roman" w:cs="Times New Roman"/>
          <w:sz w:val="24"/>
          <w:szCs w:val="24"/>
        </w:rPr>
        <w:t>с</w:t>
      </w:r>
      <w:r w:rsidRPr="0059431C">
        <w:rPr>
          <w:rFonts w:ascii="Times New Roman" w:hAnsi="Times New Roman" w:cs="Times New Roman"/>
          <w:spacing w:val="-1"/>
          <w:sz w:val="24"/>
          <w:szCs w:val="24"/>
        </w:rPr>
        <w:t xml:space="preserve"> </w:t>
      </w:r>
      <w:r w:rsidRPr="0059431C">
        <w:rPr>
          <w:rFonts w:ascii="Times New Roman" w:hAnsi="Times New Roman" w:cs="Times New Roman"/>
          <w:spacing w:val="-5"/>
          <w:sz w:val="24"/>
          <w:szCs w:val="24"/>
        </w:rPr>
        <w:t>к</w:t>
      </w:r>
      <w:r w:rsidRPr="0059431C">
        <w:rPr>
          <w:rFonts w:ascii="Times New Roman" w:hAnsi="Times New Roman" w:cs="Times New Roman"/>
          <w:sz w:val="24"/>
          <w:szCs w:val="24"/>
        </w:rPr>
        <w:t>аждой</w:t>
      </w:r>
      <w:r w:rsidRPr="0059431C">
        <w:rPr>
          <w:rFonts w:ascii="Times New Roman" w:hAnsi="Times New Roman" w:cs="Times New Roman"/>
          <w:spacing w:val="-7"/>
          <w:sz w:val="24"/>
          <w:szCs w:val="24"/>
        </w:rPr>
        <w:t xml:space="preserve"> </w:t>
      </w:r>
      <w:r w:rsidRPr="0059431C">
        <w:rPr>
          <w:rFonts w:ascii="Times New Roman" w:hAnsi="Times New Roman" w:cs="Times New Roman"/>
          <w:sz w:val="24"/>
          <w:szCs w:val="24"/>
        </w:rPr>
        <w:t>с</w:t>
      </w:r>
      <w:r w:rsidRPr="0059431C">
        <w:rPr>
          <w:rFonts w:ascii="Times New Roman" w:hAnsi="Times New Roman" w:cs="Times New Roman"/>
          <w:spacing w:val="-5"/>
          <w:sz w:val="24"/>
          <w:szCs w:val="24"/>
        </w:rPr>
        <w:t>т</w:t>
      </w:r>
      <w:r w:rsidRPr="0059431C">
        <w:rPr>
          <w:rFonts w:ascii="Times New Roman" w:hAnsi="Times New Roman" w:cs="Times New Roman"/>
          <w:sz w:val="24"/>
          <w:szCs w:val="24"/>
        </w:rPr>
        <w:t>ор</w:t>
      </w:r>
      <w:r w:rsidRPr="0059431C">
        <w:rPr>
          <w:rFonts w:ascii="Times New Roman" w:hAnsi="Times New Roman" w:cs="Times New Roman"/>
          <w:spacing w:val="2"/>
          <w:sz w:val="24"/>
          <w:szCs w:val="24"/>
        </w:rPr>
        <w:t>о</w:t>
      </w:r>
      <w:r w:rsidRPr="0059431C">
        <w:rPr>
          <w:rFonts w:ascii="Times New Roman" w:hAnsi="Times New Roman" w:cs="Times New Roman"/>
          <w:spacing w:val="-1"/>
          <w:sz w:val="24"/>
          <w:szCs w:val="24"/>
        </w:rPr>
        <w:t>н</w:t>
      </w:r>
      <w:r w:rsidRPr="0059431C">
        <w:rPr>
          <w:rFonts w:ascii="Times New Roman" w:hAnsi="Times New Roman" w:cs="Times New Roman"/>
          <w:sz w:val="24"/>
          <w:szCs w:val="24"/>
        </w:rPr>
        <w:t>ы</w:t>
      </w:r>
      <w:r w:rsidRPr="0059431C">
        <w:rPr>
          <w:rFonts w:ascii="Times New Roman" w:hAnsi="Times New Roman" w:cs="Times New Roman"/>
          <w:spacing w:val="-3"/>
          <w:sz w:val="24"/>
          <w:szCs w:val="24"/>
        </w:rPr>
        <w:t xml:space="preserve"> </w:t>
      </w:r>
      <w:r w:rsidRPr="0059431C">
        <w:rPr>
          <w:rFonts w:ascii="Times New Roman" w:hAnsi="Times New Roman" w:cs="Times New Roman"/>
          <w:spacing w:val="-1"/>
          <w:sz w:val="24"/>
          <w:szCs w:val="24"/>
        </w:rPr>
        <w:t>г</w:t>
      </w:r>
      <w:r w:rsidRPr="0059431C">
        <w:rPr>
          <w:rFonts w:ascii="Times New Roman" w:hAnsi="Times New Roman" w:cs="Times New Roman"/>
          <w:sz w:val="24"/>
          <w:szCs w:val="24"/>
        </w:rPr>
        <w:t>а</w:t>
      </w:r>
      <w:r w:rsidRPr="0059431C">
        <w:rPr>
          <w:rFonts w:ascii="Times New Roman" w:hAnsi="Times New Roman" w:cs="Times New Roman"/>
          <w:spacing w:val="-1"/>
          <w:sz w:val="24"/>
          <w:szCs w:val="24"/>
        </w:rPr>
        <w:t>з</w:t>
      </w:r>
      <w:r w:rsidRPr="0059431C">
        <w:rPr>
          <w:rFonts w:ascii="Times New Roman" w:hAnsi="Times New Roman" w:cs="Times New Roman"/>
          <w:sz w:val="24"/>
          <w:szCs w:val="24"/>
        </w:rPr>
        <w:t>о</w:t>
      </w:r>
      <w:r w:rsidRPr="0059431C">
        <w:rPr>
          <w:rFonts w:ascii="Times New Roman" w:hAnsi="Times New Roman" w:cs="Times New Roman"/>
          <w:spacing w:val="-1"/>
          <w:sz w:val="24"/>
          <w:szCs w:val="24"/>
        </w:rPr>
        <w:t>п</w:t>
      </w:r>
      <w:r w:rsidRPr="0059431C">
        <w:rPr>
          <w:rFonts w:ascii="Times New Roman" w:hAnsi="Times New Roman" w:cs="Times New Roman"/>
          <w:sz w:val="24"/>
          <w:szCs w:val="24"/>
        </w:rPr>
        <w:t>ро</w:t>
      </w:r>
      <w:r w:rsidRPr="0059431C">
        <w:rPr>
          <w:rFonts w:ascii="Times New Roman" w:hAnsi="Times New Roman" w:cs="Times New Roman"/>
          <w:spacing w:val="-1"/>
          <w:sz w:val="24"/>
          <w:szCs w:val="24"/>
        </w:rPr>
        <w:t>в</w:t>
      </w:r>
      <w:r w:rsidRPr="0059431C">
        <w:rPr>
          <w:rFonts w:ascii="Times New Roman" w:hAnsi="Times New Roman" w:cs="Times New Roman"/>
          <w:spacing w:val="-6"/>
          <w:sz w:val="24"/>
          <w:szCs w:val="24"/>
        </w:rPr>
        <w:t>о</w:t>
      </w:r>
      <w:r w:rsidRPr="0059431C">
        <w:rPr>
          <w:rFonts w:ascii="Times New Roman" w:hAnsi="Times New Roman" w:cs="Times New Roman"/>
          <w:sz w:val="24"/>
          <w:szCs w:val="24"/>
        </w:rPr>
        <w:t>д</w:t>
      </w:r>
      <w:r w:rsidRPr="0059431C">
        <w:rPr>
          <w:rFonts w:ascii="Times New Roman" w:hAnsi="Times New Roman" w:cs="Times New Roman"/>
          <w:spacing w:val="-1"/>
          <w:sz w:val="24"/>
          <w:szCs w:val="24"/>
        </w:rPr>
        <w:t>а</w:t>
      </w:r>
      <w:r w:rsidRPr="0059431C">
        <w:rPr>
          <w:rFonts w:ascii="Times New Roman" w:hAnsi="Times New Roman" w:cs="Times New Roman"/>
          <w:sz w:val="24"/>
          <w:szCs w:val="24"/>
        </w:rPr>
        <w:t>;</w:t>
      </w:r>
    </w:p>
    <w:p w:rsidR="00A81248" w:rsidRPr="0059431C" w:rsidRDefault="00A81248" w:rsidP="00A81248">
      <w:pPr>
        <w:autoSpaceDE w:val="0"/>
        <w:spacing w:after="0"/>
        <w:ind w:right="45" w:firstLine="567"/>
        <w:jc w:val="both"/>
        <w:rPr>
          <w:rFonts w:ascii="Times New Roman" w:hAnsi="Times New Roman" w:cs="Times New Roman"/>
          <w:sz w:val="24"/>
          <w:szCs w:val="24"/>
        </w:rPr>
      </w:pPr>
      <w:r w:rsidRPr="0059431C">
        <w:rPr>
          <w:rFonts w:ascii="Times New Roman" w:hAnsi="Times New Roman" w:cs="Times New Roman"/>
          <w:sz w:val="24"/>
          <w:szCs w:val="24"/>
        </w:rPr>
        <w:t xml:space="preserve">б) </w:t>
      </w:r>
      <w:r w:rsidRPr="0059431C">
        <w:rPr>
          <w:rFonts w:ascii="Times New Roman" w:hAnsi="Times New Roman" w:cs="Times New Roman"/>
          <w:spacing w:val="-5"/>
          <w:sz w:val="24"/>
          <w:szCs w:val="24"/>
        </w:rPr>
        <w:t>в</w:t>
      </w:r>
      <w:r w:rsidRPr="0059431C">
        <w:rPr>
          <w:rFonts w:ascii="Times New Roman" w:hAnsi="Times New Roman" w:cs="Times New Roman"/>
          <w:sz w:val="24"/>
          <w:szCs w:val="24"/>
        </w:rPr>
        <w:t>д</w:t>
      </w:r>
      <w:r w:rsidRPr="0059431C">
        <w:rPr>
          <w:rFonts w:ascii="Times New Roman" w:hAnsi="Times New Roman" w:cs="Times New Roman"/>
          <w:spacing w:val="-4"/>
          <w:sz w:val="24"/>
          <w:szCs w:val="24"/>
        </w:rPr>
        <w:t>о</w:t>
      </w:r>
      <w:r w:rsidRPr="0059431C">
        <w:rPr>
          <w:rFonts w:ascii="Times New Roman" w:hAnsi="Times New Roman" w:cs="Times New Roman"/>
          <w:sz w:val="24"/>
          <w:szCs w:val="24"/>
        </w:rPr>
        <w:t xml:space="preserve">ль </w:t>
      </w:r>
      <w:r w:rsidRPr="0059431C">
        <w:rPr>
          <w:rFonts w:ascii="Times New Roman" w:hAnsi="Times New Roman" w:cs="Times New Roman"/>
          <w:spacing w:val="3"/>
          <w:sz w:val="24"/>
          <w:szCs w:val="24"/>
        </w:rPr>
        <w:t>т</w:t>
      </w:r>
      <w:r w:rsidRPr="0059431C">
        <w:rPr>
          <w:rFonts w:ascii="Times New Roman" w:hAnsi="Times New Roman" w:cs="Times New Roman"/>
          <w:sz w:val="24"/>
          <w:szCs w:val="24"/>
        </w:rPr>
        <w:t xml:space="preserve">расс </w:t>
      </w:r>
      <w:r w:rsidRPr="0059431C">
        <w:rPr>
          <w:rFonts w:ascii="Times New Roman" w:hAnsi="Times New Roman" w:cs="Times New Roman"/>
          <w:spacing w:val="-1"/>
          <w:sz w:val="24"/>
          <w:szCs w:val="24"/>
        </w:rPr>
        <w:t>п</w:t>
      </w:r>
      <w:r w:rsidRPr="0059431C">
        <w:rPr>
          <w:rFonts w:ascii="Times New Roman" w:hAnsi="Times New Roman" w:cs="Times New Roman"/>
          <w:spacing w:val="-6"/>
          <w:sz w:val="24"/>
          <w:szCs w:val="24"/>
        </w:rPr>
        <w:t>о</w:t>
      </w:r>
      <w:r w:rsidRPr="0059431C">
        <w:rPr>
          <w:rFonts w:ascii="Times New Roman" w:hAnsi="Times New Roman" w:cs="Times New Roman"/>
          <w:spacing w:val="4"/>
          <w:sz w:val="24"/>
          <w:szCs w:val="24"/>
        </w:rPr>
        <w:t>д</w:t>
      </w:r>
      <w:r w:rsidRPr="0059431C">
        <w:rPr>
          <w:rFonts w:ascii="Times New Roman" w:hAnsi="Times New Roman" w:cs="Times New Roman"/>
          <w:spacing w:val="-1"/>
          <w:sz w:val="24"/>
          <w:szCs w:val="24"/>
        </w:rPr>
        <w:t>з</w:t>
      </w:r>
      <w:r w:rsidRPr="0059431C">
        <w:rPr>
          <w:rFonts w:ascii="Times New Roman" w:hAnsi="Times New Roman" w:cs="Times New Roman"/>
          <w:sz w:val="24"/>
          <w:szCs w:val="24"/>
        </w:rPr>
        <w:t>ем</w:t>
      </w:r>
      <w:r w:rsidRPr="0059431C">
        <w:rPr>
          <w:rFonts w:ascii="Times New Roman" w:hAnsi="Times New Roman" w:cs="Times New Roman"/>
          <w:spacing w:val="-1"/>
          <w:sz w:val="24"/>
          <w:szCs w:val="24"/>
        </w:rPr>
        <w:t>н</w:t>
      </w:r>
      <w:r w:rsidRPr="0059431C">
        <w:rPr>
          <w:rFonts w:ascii="Times New Roman" w:hAnsi="Times New Roman" w:cs="Times New Roman"/>
          <w:spacing w:val="1"/>
          <w:sz w:val="24"/>
          <w:szCs w:val="24"/>
        </w:rPr>
        <w:t>ы</w:t>
      </w:r>
      <w:r w:rsidRPr="0059431C">
        <w:rPr>
          <w:rFonts w:ascii="Times New Roman" w:hAnsi="Times New Roman" w:cs="Times New Roman"/>
          <w:sz w:val="24"/>
          <w:szCs w:val="24"/>
        </w:rPr>
        <w:t xml:space="preserve">х </w:t>
      </w:r>
      <w:r w:rsidRPr="0059431C">
        <w:rPr>
          <w:rFonts w:ascii="Times New Roman" w:hAnsi="Times New Roman" w:cs="Times New Roman"/>
          <w:spacing w:val="-1"/>
          <w:sz w:val="24"/>
          <w:szCs w:val="24"/>
        </w:rPr>
        <w:t>г</w:t>
      </w:r>
      <w:r w:rsidRPr="0059431C">
        <w:rPr>
          <w:rFonts w:ascii="Times New Roman" w:hAnsi="Times New Roman" w:cs="Times New Roman"/>
          <w:sz w:val="24"/>
          <w:szCs w:val="24"/>
        </w:rPr>
        <w:t>а</w:t>
      </w:r>
      <w:r w:rsidRPr="0059431C">
        <w:rPr>
          <w:rFonts w:ascii="Times New Roman" w:hAnsi="Times New Roman" w:cs="Times New Roman"/>
          <w:spacing w:val="-1"/>
          <w:sz w:val="24"/>
          <w:szCs w:val="24"/>
        </w:rPr>
        <w:t>з</w:t>
      </w:r>
      <w:r w:rsidRPr="0059431C">
        <w:rPr>
          <w:rFonts w:ascii="Times New Roman" w:hAnsi="Times New Roman" w:cs="Times New Roman"/>
          <w:sz w:val="24"/>
          <w:szCs w:val="24"/>
        </w:rPr>
        <w:t>о</w:t>
      </w:r>
      <w:r w:rsidRPr="0059431C">
        <w:rPr>
          <w:rFonts w:ascii="Times New Roman" w:hAnsi="Times New Roman" w:cs="Times New Roman"/>
          <w:spacing w:val="-1"/>
          <w:sz w:val="24"/>
          <w:szCs w:val="24"/>
        </w:rPr>
        <w:t>п</w:t>
      </w:r>
      <w:r w:rsidRPr="0059431C">
        <w:rPr>
          <w:rFonts w:ascii="Times New Roman" w:hAnsi="Times New Roman" w:cs="Times New Roman"/>
          <w:sz w:val="24"/>
          <w:szCs w:val="24"/>
        </w:rPr>
        <w:t>ро</w:t>
      </w:r>
      <w:r w:rsidRPr="0059431C">
        <w:rPr>
          <w:rFonts w:ascii="Times New Roman" w:hAnsi="Times New Roman" w:cs="Times New Roman"/>
          <w:spacing w:val="-1"/>
          <w:sz w:val="24"/>
          <w:szCs w:val="24"/>
        </w:rPr>
        <w:t>в</w:t>
      </w:r>
      <w:r w:rsidRPr="0059431C">
        <w:rPr>
          <w:rFonts w:ascii="Times New Roman" w:hAnsi="Times New Roman" w:cs="Times New Roman"/>
          <w:spacing w:val="-6"/>
          <w:sz w:val="24"/>
          <w:szCs w:val="24"/>
        </w:rPr>
        <w:t>о</w:t>
      </w:r>
      <w:r w:rsidRPr="0059431C">
        <w:rPr>
          <w:rFonts w:ascii="Times New Roman" w:hAnsi="Times New Roman" w:cs="Times New Roman"/>
          <w:sz w:val="24"/>
          <w:szCs w:val="24"/>
        </w:rPr>
        <w:t>д</w:t>
      </w:r>
      <w:r w:rsidRPr="0059431C">
        <w:rPr>
          <w:rFonts w:ascii="Times New Roman" w:hAnsi="Times New Roman" w:cs="Times New Roman"/>
          <w:spacing w:val="-2"/>
          <w:sz w:val="24"/>
          <w:szCs w:val="24"/>
        </w:rPr>
        <w:t>о</w:t>
      </w:r>
      <w:r w:rsidRPr="0059431C">
        <w:rPr>
          <w:rFonts w:ascii="Times New Roman" w:hAnsi="Times New Roman" w:cs="Times New Roman"/>
          <w:sz w:val="24"/>
          <w:szCs w:val="24"/>
        </w:rPr>
        <w:t xml:space="preserve">в </w:t>
      </w:r>
      <w:r w:rsidRPr="0059431C">
        <w:rPr>
          <w:rFonts w:ascii="Times New Roman" w:hAnsi="Times New Roman" w:cs="Times New Roman"/>
          <w:spacing w:val="-1"/>
          <w:sz w:val="24"/>
          <w:szCs w:val="24"/>
        </w:rPr>
        <w:t>и</w:t>
      </w:r>
      <w:r w:rsidRPr="0059431C">
        <w:rPr>
          <w:rFonts w:ascii="Times New Roman" w:hAnsi="Times New Roman" w:cs="Times New Roman"/>
          <w:sz w:val="24"/>
          <w:szCs w:val="24"/>
        </w:rPr>
        <w:t xml:space="preserve">з </w:t>
      </w:r>
      <w:r w:rsidRPr="0059431C">
        <w:rPr>
          <w:rFonts w:ascii="Times New Roman" w:hAnsi="Times New Roman" w:cs="Times New Roman"/>
          <w:spacing w:val="-1"/>
          <w:sz w:val="24"/>
          <w:szCs w:val="24"/>
        </w:rPr>
        <w:t>п</w:t>
      </w:r>
      <w:r w:rsidRPr="0059431C">
        <w:rPr>
          <w:rFonts w:ascii="Times New Roman" w:hAnsi="Times New Roman" w:cs="Times New Roman"/>
          <w:spacing w:val="-4"/>
          <w:sz w:val="24"/>
          <w:szCs w:val="24"/>
        </w:rPr>
        <w:t>о</w:t>
      </w:r>
      <w:r w:rsidRPr="0059431C">
        <w:rPr>
          <w:rFonts w:ascii="Times New Roman" w:hAnsi="Times New Roman" w:cs="Times New Roman"/>
          <w:sz w:val="24"/>
          <w:szCs w:val="24"/>
        </w:rPr>
        <w:t>л</w:t>
      </w:r>
      <w:r w:rsidRPr="0059431C">
        <w:rPr>
          <w:rFonts w:ascii="Times New Roman" w:hAnsi="Times New Roman" w:cs="Times New Roman"/>
          <w:spacing w:val="-1"/>
          <w:sz w:val="24"/>
          <w:szCs w:val="24"/>
        </w:rPr>
        <w:t>и</w:t>
      </w:r>
      <w:r w:rsidRPr="0059431C">
        <w:rPr>
          <w:rFonts w:ascii="Times New Roman" w:hAnsi="Times New Roman" w:cs="Times New Roman"/>
          <w:spacing w:val="1"/>
          <w:sz w:val="24"/>
          <w:szCs w:val="24"/>
        </w:rPr>
        <w:t>эт</w:t>
      </w:r>
      <w:r w:rsidRPr="0059431C">
        <w:rPr>
          <w:rFonts w:ascii="Times New Roman" w:hAnsi="Times New Roman" w:cs="Times New Roman"/>
          <w:spacing w:val="-1"/>
          <w:sz w:val="24"/>
          <w:szCs w:val="24"/>
        </w:rPr>
        <w:t>и</w:t>
      </w:r>
      <w:r w:rsidRPr="0059431C">
        <w:rPr>
          <w:rFonts w:ascii="Times New Roman" w:hAnsi="Times New Roman" w:cs="Times New Roman"/>
          <w:sz w:val="24"/>
          <w:szCs w:val="24"/>
        </w:rPr>
        <w:t>ле</w:t>
      </w:r>
      <w:r w:rsidRPr="0059431C">
        <w:rPr>
          <w:rFonts w:ascii="Times New Roman" w:hAnsi="Times New Roman" w:cs="Times New Roman"/>
          <w:spacing w:val="-1"/>
          <w:sz w:val="24"/>
          <w:szCs w:val="24"/>
        </w:rPr>
        <w:t>н</w:t>
      </w:r>
      <w:r w:rsidRPr="0059431C">
        <w:rPr>
          <w:rFonts w:ascii="Times New Roman" w:hAnsi="Times New Roman" w:cs="Times New Roman"/>
          <w:sz w:val="24"/>
          <w:szCs w:val="24"/>
        </w:rPr>
        <w:t>ов</w:t>
      </w:r>
      <w:r w:rsidRPr="0059431C">
        <w:rPr>
          <w:rFonts w:ascii="Times New Roman" w:hAnsi="Times New Roman" w:cs="Times New Roman"/>
          <w:spacing w:val="1"/>
          <w:sz w:val="24"/>
          <w:szCs w:val="24"/>
        </w:rPr>
        <w:t>ы</w:t>
      </w:r>
      <w:r w:rsidRPr="0059431C">
        <w:rPr>
          <w:rFonts w:ascii="Times New Roman" w:hAnsi="Times New Roman" w:cs="Times New Roman"/>
          <w:sz w:val="24"/>
          <w:szCs w:val="24"/>
        </w:rPr>
        <w:t xml:space="preserve">х </w:t>
      </w:r>
      <w:r w:rsidRPr="0059431C">
        <w:rPr>
          <w:rFonts w:ascii="Times New Roman" w:hAnsi="Times New Roman" w:cs="Times New Roman"/>
          <w:spacing w:val="3"/>
          <w:sz w:val="24"/>
          <w:szCs w:val="24"/>
        </w:rPr>
        <w:t>т</w:t>
      </w:r>
      <w:r w:rsidRPr="0059431C">
        <w:rPr>
          <w:rFonts w:ascii="Times New Roman" w:hAnsi="Times New Roman" w:cs="Times New Roman"/>
          <w:sz w:val="24"/>
          <w:szCs w:val="24"/>
        </w:rPr>
        <w:t>р</w:t>
      </w:r>
      <w:r w:rsidRPr="0059431C">
        <w:rPr>
          <w:rFonts w:ascii="Times New Roman" w:hAnsi="Times New Roman" w:cs="Times New Roman"/>
          <w:spacing w:val="-8"/>
          <w:sz w:val="24"/>
          <w:szCs w:val="24"/>
        </w:rPr>
        <w:t>у</w:t>
      </w:r>
      <w:r w:rsidRPr="0059431C">
        <w:rPr>
          <w:rFonts w:ascii="Times New Roman" w:hAnsi="Times New Roman" w:cs="Times New Roman"/>
          <w:sz w:val="24"/>
          <w:szCs w:val="24"/>
        </w:rPr>
        <w:t xml:space="preserve">б </w:t>
      </w:r>
      <w:r w:rsidRPr="0059431C">
        <w:rPr>
          <w:rFonts w:ascii="Times New Roman" w:hAnsi="Times New Roman" w:cs="Times New Roman"/>
          <w:spacing w:val="-1"/>
          <w:sz w:val="24"/>
          <w:szCs w:val="24"/>
        </w:rPr>
        <w:t>п</w:t>
      </w:r>
      <w:r w:rsidRPr="0059431C">
        <w:rPr>
          <w:rFonts w:ascii="Times New Roman" w:hAnsi="Times New Roman" w:cs="Times New Roman"/>
          <w:sz w:val="24"/>
          <w:szCs w:val="24"/>
        </w:rPr>
        <w:t xml:space="preserve">ри </w:t>
      </w:r>
      <w:r w:rsidRPr="0059431C">
        <w:rPr>
          <w:rFonts w:ascii="Times New Roman" w:hAnsi="Times New Roman" w:cs="Times New Roman"/>
          <w:spacing w:val="-1"/>
          <w:sz w:val="24"/>
          <w:szCs w:val="24"/>
        </w:rPr>
        <w:t>и</w:t>
      </w:r>
      <w:r w:rsidRPr="0059431C">
        <w:rPr>
          <w:rFonts w:ascii="Times New Roman" w:hAnsi="Times New Roman" w:cs="Times New Roman"/>
          <w:sz w:val="24"/>
          <w:szCs w:val="24"/>
        </w:rPr>
        <w:t>с</w:t>
      </w:r>
      <w:r w:rsidRPr="0059431C">
        <w:rPr>
          <w:rFonts w:ascii="Times New Roman" w:hAnsi="Times New Roman" w:cs="Times New Roman"/>
          <w:spacing w:val="-1"/>
          <w:sz w:val="24"/>
          <w:szCs w:val="24"/>
        </w:rPr>
        <w:t>п</w:t>
      </w:r>
      <w:r w:rsidRPr="0059431C">
        <w:rPr>
          <w:rFonts w:ascii="Times New Roman" w:hAnsi="Times New Roman" w:cs="Times New Roman"/>
          <w:spacing w:val="-4"/>
          <w:sz w:val="24"/>
          <w:szCs w:val="24"/>
        </w:rPr>
        <w:t>о</w:t>
      </w:r>
      <w:r w:rsidRPr="0059431C">
        <w:rPr>
          <w:rFonts w:ascii="Times New Roman" w:hAnsi="Times New Roman" w:cs="Times New Roman"/>
          <w:sz w:val="24"/>
          <w:szCs w:val="24"/>
        </w:rPr>
        <w:t>л</w:t>
      </w:r>
      <w:r w:rsidRPr="0059431C">
        <w:rPr>
          <w:rFonts w:ascii="Times New Roman" w:hAnsi="Times New Roman" w:cs="Times New Roman"/>
          <w:spacing w:val="2"/>
          <w:sz w:val="24"/>
          <w:szCs w:val="24"/>
        </w:rPr>
        <w:t>ь</w:t>
      </w:r>
      <w:r w:rsidRPr="0059431C">
        <w:rPr>
          <w:rFonts w:ascii="Times New Roman" w:hAnsi="Times New Roman" w:cs="Times New Roman"/>
          <w:spacing w:val="-3"/>
          <w:sz w:val="24"/>
          <w:szCs w:val="24"/>
        </w:rPr>
        <w:t>з</w:t>
      </w:r>
      <w:r w:rsidRPr="0059431C">
        <w:rPr>
          <w:rFonts w:ascii="Times New Roman" w:hAnsi="Times New Roman" w:cs="Times New Roman"/>
          <w:sz w:val="24"/>
          <w:szCs w:val="24"/>
        </w:rPr>
        <w:t>о</w:t>
      </w:r>
      <w:r w:rsidRPr="0059431C">
        <w:rPr>
          <w:rFonts w:ascii="Times New Roman" w:hAnsi="Times New Roman" w:cs="Times New Roman"/>
          <w:spacing w:val="-3"/>
          <w:sz w:val="24"/>
          <w:szCs w:val="24"/>
        </w:rPr>
        <w:t>в</w:t>
      </w:r>
      <w:r w:rsidRPr="0059431C">
        <w:rPr>
          <w:rFonts w:ascii="Times New Roman" w:hAnsi="Times New Roman" w:cs="Times New Roman"/>
          <w:sz w:val="24"/>
          <w:szCs w:val="24"/>
        </w:rPr>
        <w:t>а</w:t>
      </w:r>
      <w:r w:rsidRPr="0059431C">
        <w:rPr>
          <w:rFonts w:ascii="Times New Roman" w:hAnsi="Times New Roman" w:cs="Times New Roman"/>
          <w:spacing w:val="1"/>
          <w:sz w:val="24"/>
          <w:szCs w:val="24"/>
        </w:rPr>
        <w:t>н</w:t>
      </w:r>
      <w:r w:rsidRPr="0059431C">
        <w:rPr>
          <w:rFonts w:ascii="Times New Roman" w:hAnsi="Times New Roman" w:cs="Times New Roman"/>
          <w:spacing w:val="-1"/>
          <w:sz w:val="24"/>
          <w:szCs w:val="24"/>
        </w:rPr>
        <w:t>и</w:t>
      </w:r>
      <w:r w:rsidRPr="0059431C">
        <w:rPr>
          <w:rFonts w:ascii="Times New Roman" w:hAnsi="Times New Roman" w:cs="Times New Roman"/>
          <w:sz w:val="24"/>
          <w:szCs w:val="24"/>
        </w:rPr>
        <w:t>и м</w:t>
      </w:r>
      <w:r w:rsidRPr="0059431C">
        <w:rPr>
          <w:rFonts w:ascii="Times New Roman" w:hAnsi="Times New Roman" w:cs="Times New Roman"/>
          <w:spacing w:val="-5"/>
          <w:sz w:val="24"/>
          <w:szCs w:val="24"/>
        </w:rPr>
        <w:t>е</w:t>
      </w:r>
      <w:r w:rsidRPr="0059431C">
        <w:rPr>
          <w:rFonts w:ascii="Times New Roman" w:hAnsi="Times New Roman" w:cs="Times New Roman"/>
          <w:sz w:val="24"/>
          <w:szCs w:val="24"/>
        </w:rPr>
        <w:t>д</w:t>
      </w:r>
      <w:r w:rsidRPr="0059431C">
        <w:rPr>
          <w:rFonts w:ascii="Times New Roman" w:hAnsi="Times New Roman" w:cs="Times New Roman"/>
          <w:spacing w:val="-1"/>
          <w:sz w:val="24"/>
          <w:szCs w:val="24"/>
        </w:rPr>
        <w:t>н</w:t>
      </w:r>
      <w:r w:rsidRPr="0059431C">
        <w:rPr>
          <w:rFonts w:ascii="Times New Roman" w:hAnsi="Times New Roman" w:cs="Times New Roman"/>
          <w:sz w:val="24"/>
          <w:szCs w:val="24"/>
        </w:rPr>
        <w:t>о</w:t>
      </w:r>
      <w:r w:rsidRPr="0059431C">
        <w:rPr>
          <w:rFonts w:ascii="Times New Roman" w:hAnsi="Times New Roman" w:cs="Times New Roman"/>
          <w:spacing w:val="-7"/>
          <w:sz w:val="24"/>
          <w:szCs w:val="24"/>
        </w:rPr>
        <w:t>г</w:t>
      </w:r>
      <w:r w:rsidRPr="0059431C">
        <w:rPr>
          <w:rFonts w:ascii="Times New Roman" w:hAnsi="Times New Roman" w:cs="Times New Roman"/>
          <w:sz w:val="24"/>
          <w:szCs w:val="24"/>
        </w:rPr>
        <w:t>о</w:t>
      </w:r>
      <w:r w:rsidRPr="0059431C">
        <w:rPr>
          <w:rFonts w:ascii="Times New Roman" w:hAnsi="Times New Roman" w:cs="Times New Roman"/>
          <w:spacing w:val="5"/>
          <w:sz w:val="24"/>
          <w:szCs w:val="24"/>
        </w:rPr>
        <w:t xml:space="preserve"> </w:t>
      </w:r>
      <w:r w:rsidRPr="0059431C">
        <w:rPr>
          <w:rFonts w:ascii="Times New Roman" w:hAnsi="Times New Roman" w:cs="Times New Roman"/>
          <w:spacing w:val="-1"/>
          <w:sz w:val="24"/>
          <w:szCs w:val="24"/>
        </w:rPr>
        <w:t>п</w:t>
      </w:r>
      <w:r w:rsidRPr="0059431C">
        <w:rPr>
          <w:rFonts w:ascii="Times New Roman" w:hAnsi="Times New Roman" w:cs="Times New Roman"/>
          <w:sz w:val="24"/>
          <w:szCs w:val="24"/>
        </w:rPr>
        <w:t>ро</w:t>
      </w:r>
      <w:r w:rsidRPr="0059431C">
        <w:rPr>
          <w:rFonts w:ascii="Times New Roman" w:hAnsi="Times New Roman" w:cs="Times New Roman"/>
          <w:spacing w:val="-1"/>
          <w:sz w:val="24"/>
          <w:szCs w:val="24"/>
        </w:rPr>
        <w:t>в</w:t>
      </w:r>
      <w:r w:rsidRPr="0059431C">
        <w:rPr>
          <w:rFonts w:ascii="Times New Roman" w:hAnsi="Times New Roman" w:cs="Times New Roman"/>
          <w:spacing w:val="-6"/>
          <w:sz w:val="24"/>
          <w:szCs w:val="24"/>
        </w:rPr>
        <w:t>о</w:t>
      </w:r>
      <w:r w:rsidRPr="0059431C">
        <w:rPr>
          <w:rFonts w:ascii="Times New Roman" w:hAnsi="Times New Roman" w:cs="Times New Roman"/>
          <w:sz w:val="24"/>
          <w:szCs w:val="24"/>
        </w:rPr>
        <w:t>да</w:t>
      </w:r>
      <w:r w:rsidRPr="0059431C">
        <w:rPr>
          <w:rFonts w:ascii="Times New Roman" w:hAnsi="Times New Roman" w:cs="Times New Roman"/>
          <w:spacing w:val="5"/>
          <w:sz w:val="24"/>
          <w:szCs w:val="24"/>
        </w:rPr>
        <w:t xml:space="preserve"> </w:t>
      </w:r>
      <w:r w:rsidRPr="0059431C">
        <w:rPr>
          <w:rFonts w:ascii="Times New Roman" w:hAnsi="Times New Roman" w:cs="Times New Roman"/>
          <w:sz w:val="24"/>
          <w:szCs w:val="24"/>
        </w:rPr>
        <w:t>для</w:t>
      </w:r>
      <w:r w:rsidRPr="0059431C">
        <w:rPr>
          <w:rFonts w:ascii="Times New Roman" w:hAnsi="Times New Roman" w:cs="Times New Roman"/>
          <w:spacing w:val="3"/>
          <w:sz w:val="24"/>
          <w:szCs w:val="24"/>
        </w:rPr>
        <w:t xml:space="preserve"> </w:t>
      </w:r>
      <w:r w:rsidRPr="0059431C">
        <w:rPr>
          <w:rFonts w:ascii="Times New Roman" w:hAnsi="Times New Roman" w:cs="Times New Roman"/>
          <w:sz w:val="24"/>
          <w:szCs w:val="24"/>
        </w:rPr>
        <w:t>обо</w:t>
      </w:r>
      <w:r w:rsidRPr="0059431C">
        <w:rPr>
          <w:rFonts w:ascii="Times New Roman" w:hAnsi="Times New Roman" w:cs="Times New Roman"/>
          <w:spacing w:val="-1"/>
          <w:sz w:val="24"/>
          <w:szCs w:val="24"/>
        </w:rPr>
        <w:t>з</w:t>
      </w:r>
      <w:r w:rsidRPr="0059431C">
        <w:rPr>
          <w:rFonts w:ascii="Times New Roman" w:hAnsi="Times New Roman" w:cs="Times New Roman"/>
          <w:spacing w:val="1"/>
          <w:sz w:val="24"/>
          <w:szCs w:val="24"/>
        </w:rPr>
        <w:t>н</w:t>
      </w:r>
      <w:r w:rsidRPr="0059431C">
        <w:rPr>
          <w:rFonts w:ascii="Times New Roman" w:hAnsi="Times New Roman" w:cs="Times New Roman"/>
          <w:spacing w:val="-11"/>
          <w:sz w:val="24"/>
          <w:szCs w:val="24"/>
        </w:rPr>
        <w:t>а</w:t>
      </w:r>
      <w:r w:rsidRPr="0059431C">
        <w:rPr>
          <w:rFonts w:ascii="Times New Roman" w:hAnsi="Times New Roman" w:cs="Times New Roman"/>
          <w:spacing w:val="-1"/>
          <w:sz w:val="24"/>
          <w:szCs w:val="24"/>
        </w:rPr>
        <w:t>ч</w:t>
      </w:r>
      <w:r w:rsidRPr="0059431C">
        <w:rPr>
          <w:rFonts w:ascii="Times New Roman" w:hAnsi="Times New Roman" w:cs="Times New Roman"/>
          <w:spacing w:val="1"/>
          <w:sz w:val="24"/>
          <w:szCs w:val="24"/>
        </w:rPr>
        <w:t>е</w:t>
      </w:r>
      <w:r w:rsidRPr="0059431C">
        <w:rPr>
          <w:rFonts w:ascii="Times New Roman" w:hAnsi="Times New Roman" w:cs="Times New Roman"/>
          <w:spacing w:val="-1"/>
          <w:sz w:val="24"/>
          <w:szCs w:val="24"/>
        </w:rPr>
        <w:t>ни</w:t>
      </w:r>
      <w:r w:rsidRPr="0059431C">
        <w:rPr>
          <w:rFonts w:ascii="Times New Roman" w:hAnsi="Times New Roman" w:cs="Times New Roman"/>
          <w:sz w:val="24"/>
          <w:szCs w:val="24"/>
        </w:rPr>
        <w:t xml:space="preserve">я </w:t>
      </w:r>
      <w:r w:rsidRPr="0059431C">
        <w:rPr>
          <w:rFonts w:ascii="Times New Roman" w:hAnsi="Times New Roman" w:cs="Times New Roman"/>
          <w:spacing w:val="1"/>
          <w:sz w:val="24"/>
          <w:szCs w:val="24"/>
        </w:rPr>
        <w:t>т</w:t>
      </w:r>
      <w:r w:rsidRPr="0059431C">
        <w:rPr>
          <w:rFonts w:ascii="Times New Roman" w:hAnsi="Times New Roman" w:cs="Times New Roman"/>
          <w:sz w:val="24"/>
          <w:szCs w:val="24"/>
        </w:rPr>
        <w:t>ра</w:t>
      </w:r>
      <w:r w:rsidRPr="0059431C">
        <w:rPr>
          <w:rFonts w:ascii="Times New Roman" w:hAnsi="Times New Roman" w:cs="Times New Roman"/>
          <w:spacing w:val="1"/>
          <w:sz w:val="24"/>
          <w:szCs w:val="24"/>
        </w:rPr>
        <w:t>с</w:t>
      </w:r>
      <w:r w:rsidRPr="0059431C">
        <w:rPr>
          <w:rFonts w:ascii="Times New Roman" w:hAnsi="Times New Roman" w:cs="Times New Roman"/>
          <w:sz w:val="24"/>
          <w:szCs w:val="24"/>
        </w:rPr>
        <w:t>сы</w:t>
      </w:r>
      <w:r w:rsidRPr="0059431C">
        <w:rPr>
          <w:rFonts w:ascii="Times New Roman" w:hAnsi="Times New Roman" w:cs="Times New Roman"/>
          <w:spacing w:val="2"/>
          <w:sz w:val="24"/>
          <w:szCs w:val="24"/>
        </w:rPr>
        <w:t xml:space="preserve"> </w:t>
      </w:r>
      <w:r w:rsidRPr="0059431C">
        <w:rPr>
          <w:rFonts w:ascii="Times New Roman" w:hAnsi="Times New Roman" w:cs="Times New Roman"/>
          <w:spacing w:val="-1"/>
          <w:sz w:val="24"/>
          <w:szCs w:val="24"/>
        </w:rPr>
        <w:t>г</w:t>
      </w:r>
      <w:r w:rsidRPr="0059431C">
        <w:rPr>
          <w:rFonts w:ascii="Times New Roman" w:hAnsi="Times New Roman" w:cs="Times New Roman"/>
          <w:sz w:val="24"/>
          <w:szCs w:val="24"/>
        </w:rPr>
        <w:t>а</w:t>
      </w:r>
      <w:r w:rsidRPr="0059431C">
        <w:rPr>
          <w:rFonts w:ascii="Times New Roman" w:hAnsi="Times New Roman" w:cs="Times New Roman"/>
          <w:spacing w:val="-1"/>
          <w:sz w:val="24"/>
          <w:szCs w:val="24"/>
        </w:rPr>
        <w:t>з</w:t>
      </w:r>
      <w:r w:rsidRPr="0059431C">
        <w:rPr>
          <w:rFonts w:ascii="Times New Roman" w:hAnsi="Times New Roman" w:cs="Times New Roman"/>
          <w:sz w:val="24"/>
          <w:szCs w:val="24"/>
        </w:rPr>
        <w:t>о</w:t>
      </w:r>
      <w:r w:rsidRPr="0059431C">
        <w:rPr>
          <w:rFonts w:ascii="Times New Roman" w:hAnsi="Times New Roman" w:cs="Times New Roman"/>
          <w:spacing w:val="-1"/>
          <w:sz w:val="24"/>
          <w:szCs w:val="24"/>
        </w:rPr>
        <w:t>п</w:t>
      </w:r>
      <w:r w:rsidRPr="0059431C">
        <w:rPr>
          <w:rFonts w:ascii="Times New Roman" w:hAnsi="Times New Roman" w:cs="Times New Roman"/>
          <w:sz w:val="24"/>
          <w:szCs w:val="24"/>
        </w:rPr>
        <w:t>ро</w:t>
      </w:r>
      <w:r w:rsidRPr="0059431C">
        <w:rPr>
          <w:rFonts w:ascii="Times New Roman" w:hAnsi="Times New Roman" w:cs="Times New Roman"/>
          <w:spacing w:val="-1"/>
          <w:sz w:val="24"/>
          <w:szCs w:val="24"/>
        </w:rPr>
        <w:t>в</w:t>
      </w:r>
      <w:r w:rsidRPr="0059431C">
        <w:rPr>
          <w:rFonts w:ascii="Times New Roman" w:hAnsi="Times New Roman" w:cs="Times New Roman"/>
          <w:spacing w:val="-6"/>
          <w:sz w:val="24"/>
          <w:szCs w:val="24"/>
        </w:rPr>
        <w:t>о</w:t>
      </w:r>
      <w:r w:rsidRPr="0059431C">
        <w:rPr>
          <w:rFonts w:ascii="Times New Roman" w:hAnsi="Times New Roman" w:cs="Times New Roman"/>
          <w:sz w:val="24"/>
          <w:szCs w:val="24"/>
        </w:rPr>
        <w:t>да</w:t>
      </w:r>
      <w:r w:rsidRPr="0059431C">
        <w:rPr>
          <w:rFonts w:ascii="Times New Roman" w:hAnsi="Times New Roman" w:cs="Times New Roman"/>
          <w:spacing w:val="4"/>
          <w:sz w:val="24"/>
          <w:szCs w:val="24"/>
        </w:rPr>
        <w:t xml:space="preserve"> </w:t>
      </w:r>
      <w:r w:rsidRPr="0059431C">
        <w:rPr>
          <w:rFonts w:ascii="Times New Roman" w:hAnsi="Times New Roman" w:cs="Times New Roman"/>
          <w:sz w:val="24"/>
          <w:szCs w:val="24"/>
        </w:rPr>
        <w:t>–</w:t>
      </w:r>
      <w:r w:rsidRPr="0059431C">
        <w:rPr>
          <w:rFonts w:ascii="Times New Roman" w:hAnsi="Times New Roman" w:cs="Times New Roman"/>
          <w:spacing w:val="8"/>
          <w:sz w:val="24"/>
          <w:szCs w:val="24"/>
        </w:rPr>
        <w:t xml:space="preserve"> </w:t>
      </w:r>
      <w:r w:rsidRPr="0059431C">
        <w:rPr>
          <w:rFonts w:ascii="Times New Roman" w:hAnsi="Times New Roman" w:cs="Times New Roman"/>
          <w:sz w:val="24"/>
          <w:szCs w:val="24"/>
        </w:rPr>
        <w:t>в</w:t>
      </w:r>
      <w:r w:rsidRPr="0059431C">
        <w:rPr>
          <w:rFonts w:ascii="Times New Roman" w:hAnsi="Times New Roman" w:cs="Times New Roman"/>
          <w:spacing w:val="8"/>
          <w:sz w:val="24"/>
          <w:szCs w:val="24"/>
        </w:rPr>
        <w:t xml:space="preserve"> </w:t>
      </w:r>
      <w:r w:rsidRPr="0059431C">
        <w:rPr>
          <w:rFonts w:ascii="Times New Roman" w:hAnsi="Times New Roman" w:cs="Times New Roman"/>
          <w:sz w:val="24"/>
          <w:szCs w:val="24"/>
        </w:rPr>
        <w:t>в</w:t>
      </w:r>
      <w:r w:rsidRPr="0059431C">
        <w:rPr>
          <w:rFonts w:ascii="Times New Roman" w:hAnsi="Times New Roman" w:cs="Times New Roman"/>
          <w:spacing w:val="-1"/>
          <w:sz w:val="24"/>
          <w:szCs w:val="24"/>
        </w:rPr>
        <w:t>и</w:t>
      </w:r>
      <w:r w:rsidRPr="0059431C">
        <w:rPr>
          <w:rFonts w:ascii="Times New Roman" w:hAnsi="Times New Roman" w:cs="Times New Roman"/>
          <w:sz w:val="24"/>
          <w:szCs w:val="24"/>
        </w:rPr>
        <w:t>де</w:t>
      </w:r>
      <w:r w:rsidRPr="0059431C">
        <w:rPr>
          <w:rFonts w:ascii="Times New Roman" w:hAnsi="Times New Roman" w:cs="Times New Roman"/>
          <w:spacing w:val="5"/>
          <w:sz w:val="24"/>
          <w:szCs w:val="24"/>
        </w:rPr>
        <w:t xml:space="preserve"> </w:t>
      </w:r>
      <w:r w:rsidRPr="0059431C">
        <w:rPr>
          <w:rFonts w:ascii="Times New Roman" w:hAnsi="Times New Roman" w:cs="Times New Roman"/>
          <w:spacing w:val="-1"/>
          <w:sz w:val="24"/>
          <w:szCs w:val="24"/>
        </w:rPr>
        <w:t>т</w:t>
      </w:r>
      <w:r w:rsidRPr="0059431C">
        <w:rPr>
          <w:rFonts w:ascii="Times New Roman" w:hAnsi="Times New Roman" w:cs="Times New Roman"/>
          <w:sz w:val="24"/>
          <w:szCs w:val="24"/>
        </w:rPr>
        <w:t>ерр</w:t>
      </w:r>
      <w:r w:rsidRPr="0059431C">
        <w:rPr>
          <w:rFonts w:ascii="Times New Roman" w:hAnsi="Times New Roman" w:cs="Times New Roman"/>
          <w:spacing w:val="1"/>
          <w:sz w:val="24"/>
          <w:szCs w:val="24"/>
        </w:rPr>
        <w:t>и</w:t>
      </w:r>
      <w:r w:rsidRPr="0059431C">
        <w:rPr>
          <w:rFonts w:ascii="Times New Roman" w:hAnsi="Times New Roman" w:cs="Times New Roman"/>
          <w:spacing w:val="-5"/>
          <w:sz w:val="24"/>
          <w:szCs w:val="24"/>
        </w:rPr>
        <w:t>т</w:t>
      </w:r>
      <w:r w:rsidRPr="0059431C">
        <w:rPr>
          <w:rFonts w:ascii="Times New Roman" w:hAnsi="Times New Roman" w:cs="Times New Roman"/>
          <w:sz w:val="24"/>
          <w:szCs w:val="24"/>
        </w:rPr>
        <w:t>о</w:t>
      </w:r>
      <w:r w:rsidRPr="0059431C">
        <w:rPr>
          <w:rFonts w:ascii="Times New Roman" w:hAnsi="Times New Roman" w:cs="Times New Roman"/>
          <w:spacing w:val="2"/>
          <w:sz w:val="24"/>
          <w:szCs w:val="24"/>
        </w:rPr>
        <w:t>р</w:t>
      </w:r>
      <w:r w:rsidRPr="0059431C">
        <w:rPr>
          <w:rFonts w:ascii="Times New Roman" w:hAnsi="Times New Roman" w:cs="Times New Roman"/>
          <w:spacing w:val="-1"/>
          <w:sz w:val="24"/>
          <w:szCs w:val="24"/>
        </w:rPr>
        <w:t>ии</w:t>
      </w:r>
      <w:r w:rsidRPr="0059431C">
        <w:rPr>
          <w:rFonts w:ascii="Times New Roman" w:hAnsi="Times New Roman" w:cs="Times New Roman"/>
          <w:sz w:val="24"/>
          <w:szCs w:val="24"/>
        </w:rPr>
        <w:t>,</w:t>
      </w:r>
      <w:r w:rsidRPr="0059431C">
        <w:rPr>
          <w:rFonts w:ascii="Times New Roman" w:hAnsi="Times New Roman" w:cs="Times New Roman"/>
          <w:spacing w:val="6"/>
          <w:sz w:val="24"/>
          <w:szCs w:val="24"/>
        </w:rPr>
        <w:t xml:space="preserve"> </w:t>
      </w:r>
      <w:r w:rsidRPr="0059431C">
        <w:rPr>
          <w:rFonts w:ascii="Times New Roman" w:hAnsi="Times New Roman" w:cs="Times New Roman"/>
          <w:sz w:val="24"/>
          <w:szCs w:val="24"/>
        </w:rPr>
        <w:t>о</w:t>
      </w:r>
      <w:r w:rsidRPr="0059431C">
        <w:rPr>
          <w:rFonts w:ascii="Times New Roman" w:hAnsi="Times New Roman" w:cs="Times New Roman"/>
          <w:spacing w:val="-1"/>
          <w:sz w:val="24"/>
          <w:szCs w:val="24"/>
        </w:rPr>
        <w:t>г</w:t>
      </w:r>
      <w:r w:rsidRPr="0059431C">
        <w:rPr>
          <w:rFonts w:ascii="Times New Roman" w:hAnsi="Times New Roman" w:cs="Times New Roman"/>
          <w:sz w:val="24"/>
          <w:szCs w:val="24"/>
        </w:rPr>
        <w:t>р</w:t>
      </w:r>
      <w:r w:rsidRPr="0059431C">
        <w:rPr>
          <w:rFonts w:ascii="Times New Roman" w:hAnsi="Times New Roman" w:cs="Times New Roman"/>
          <w:spacing w:val="1"/>
          <w:sz w:val="24"/>
          <w:szCs w:val="24"/>
        </w:rPr>
        <w:t>а</w:t>
      </w:r>
      <w:r w:rsidRPr="0059431C">
        <w:rPr>
          <w:rFonts w:ascii="Times New Roman" w:hAnsi="Times New Roman" w:cs="Times New Roman"/>
          <w:spacing w:val="-1"/>
          <w:sz w:val="24"/>
          <w:szCs w:val="24"/>
        </w:rPr>
        <w:t>нич</w:t>
      </w:r>
      <w:r w:rsidRPr="0059431C">
        <w:rPr>
          <w:rFonts w:ascii="Times New Roman" w:hAnsi="Times New Roman" w:cs="Times New Roman"/>
          <w:spacing w:val="1"/>
          <w:sz w:val="24"/>
          <w:szCs w:val="24"/>
        </w:rPr>
        <w:t>е</w:t>
      </w:r>
      <w:r w:rsidRPr="0059431C">
        <w:rPr>
          <w:rFonts w:ascii="Times New Roman" w:hAnsi="Times New Roman" w:cs="Times New Roman"/>
          <w:spacing w:val="-1"/>
          <w:sz w:val="24"/>
          <w:szCs w:val="24"/>
        </w:rPr>
        <w:t>нн</w:t>
      </w:r>
      <w:r w:rsidRPr="0059431C">
        <w:rPr>
          <w:rFonts w:ascii="Times New Roman" w:hAnsi="Times New Roman" w:cs="Times New Roman"/>
          <w:sz w:val="24"/>
          <w:szCs w:val="24"/>
        </w:rPr>
        <w:t xml:space="preserve">ой </w:t>
      </w:r>
      <w:r w:rsidRPr="0059431C">
        <w:rPr>
          <w:rFonts w:ascii="Times New Roman" w:hAnsi="Times New Roman" w:cs="Times New Roman"/>
          <w:spacing w:val="-4"/>
          <w:sz w:val="24"/>
          <w:szCs w:val="24"/>
        </w:rPr>
        <w:t>у</w:t>
      </w:r>
      <w:r w:rsidRPr="0059431C">
        <w:rPr>
          <w:rFonts w:ascii="Times New Roman" w:hAnsi="Times New Roman" w:cs="Times New Roman"/>
          <w:spacing w:val="1"/>
          <w:sz w:val="24"/>
          <w:szCs w:val="24"/>
        </w:rPr>
        <w:t>с</w:t>
      </w:r>
      <w:r w:rsidRPr="0059431C">
        <w:rPr>
          <w:rFonts w:ascii="Times New Roman" w:hAnsi="Times New Roman" w:cs="Times New Roman"/>
          <w:sz w:val="24"/>
          <w:szCs w:val="24"/>
        </w:rPr>
        <w:t>лов</w:t>
      </w:r>
      <w:r w:rsidRPr="0059431C">
        <w:rPr>
          <w:rFonts w:ascii="Times New Roman" w:hAnsi="Times New Roman" w:cs="Times New Roman"/>
          <w:spacing w:val="-1"/>
          <w:sz w:val="24"/>
          <w:szCs w:val="24"/>
        </w:rPr>
        <w:t>н</w:t>
      </w:r>
      <w:r w:rsidRPr="0059431C">
        <w:rPr>
          <w:rFonts w:ascii="Times New Roman" w:hAnsi="Times New Roman" w:cs="Times New Roman"/>
          <w:spacing w:val="1"/>
          <w:sz w:val="24"/>
          <w:szCs w:val="24"/>
        </w:rPr>
        <w:t>ы</w:t>
      </w:r>
      <w:r w:rsidRPr="0059431C">
        <w:rPr>
          <w:rFonts w:ascii="Times New Roman" w:hAnsi="Times New Roman" w:cs="Times New Roman"/>
          <w:sz w:val="24"/>
          <w:szCs w:val="24"/>
        </w:rPr>
        <w:t>ми</w:t>
      </w:r>
      <w:r w:rsidRPr="0059431C">
        <w:rPr>
          <w:rFonts w:ascii="Times New Roman" w:hAnsi="Times New Roman" w:cs="Times New Roman"/>
          <w:spacing w:val="3"/>
          <w:sz w:val="24"/>
          <w:szCs w:val="24"/>
        </w:rPr>
        <w:t xml:space="preserve"> </w:t>
      </w:r>
      <w:r w:rsidRPr="0059431C">
        <w:rPr>
          <w:rFonts w:ascii="Times New Roman" w:hAnsi="Times New Roman" w:cs="Times New Roman"/>
          <w:sz w:val="24"/>
          <w:szCs w:val="24"/>
        </w:rPr>
        <w:t>л</w:t>
      </w:r>
      <w:r w:rsidRPr="0059431C">
        <w:rPr>
          <w:rFonts w:ascii="Times New Roman" w:hAnsi="Times New Roman" w:cs="Times New Roman"/>
          <w:spacing w:val="-1"/>
          <w:sz w:val="24"/>
          <w:szCs w:val="24"/>
        </w:rPr>
        <w:t>ини</w:t>
      </w:r>
      <w:r w:rsidRPr="0059431C">
        <w:rPr>
          <w:rFonts w:ascii="Times New Roman" w:hAnsi="Times New Roman" w:cs="Times New Roman"/>
          <w:sz w:val="24"/>
          <w:szCs w:val="24"/>
        </w:rPr>
        <w:t>ям</w:t>
      </w:r>
      <w:r w:rsidRPr="0059431C">
        <w:rPr>
          <w:rFonts w:ascii="Times New Roman" w:hAnsi="Times New Roman" w:cs="Times New Roman"/>
          <w:spacing w:val="-1"/>
          <w:sz w:val="24"/>
          <w:szCs w:val="24"/>
        </w:rPr>
        <w:t>и</w:t>
      </w:r>
      <w:r w:rsidRPr="0059431C">
        <w:rPr>
          <w:rFonts w:ascii="Times New Roman" w:hAnsi="Times New Roman" w:cs="Times New Roman"/>
          <w:sz w:val="24"/>
          <w:szCs w:val="24"/>
        </w:rPr>
        <w:t>,</w:t>
      </w:r>
      <w:r w:rsidRPr="0059431C">
        <w:rPr>
          <w:rFonts w:ascii="Times New Roman" w:hAnsi="Times New Roman" w:cs="Times New Roman"/>
          <w:spacing w:val="6"/>
          <w:sz w:val="24"/>
          <w:szCs w:val="24"/>
        </w:rPr>
        <w:t xml:space="preserve"> </w:t>
      </w:r>
      <w:r w:rsidRPr="0059431C">
        <w:rPr>
          <w:rFonts w:ascii="Times New Roman" w:hAnsi="Times New Roman" w:cs="Times New Roman"/>
          <w:spacing w:val="-1"/>
          <w:sz w:val="24"/>
          <w:szCs w:val="24"/>
        </w:rPr>
        <w:t>п</w:t>
      </w:r>
      <w:r w:rsidRPr="0059431C">
        <w:rPr>
          <w:rFonts w:ascii="Times New Roman" w:hAnsi="Times New Roman" w:cs="Times New Roman"/>
          <w:sz w:val="24"/>
          <w:szCs w:val="24"/>
        </w:rPr>
        <w:t>р</w:t>
      </w:r>
      <w:r w:rsidRPr="0059431C">
        <w:rPr>
          <w:rFonts w:ascii="Times New Roman" w:hAnsi="Times New Roman" w:cs="Times New Roman"/>
          <w:spacing w:val="-6"/>
          <w:sz w:val="24"/>
          <w:szCs w:val="24"/>
        </w:rPr>
        <w:t>о</w:t>
      </w:r>
      <w:r w:rsidRPr="0059431C">
        <w:rPr>
          <w:rFonts w:ascii="Times New Roman" w:hAnsi="Times New Roman" w:cs="Times New Roman"/>
          <w:spacing w:val="-10"/>
          <w:sz w:val="24"/>
          <w:szCs w:val="24"/>
        </w:rPr>
        <w:t>х</w:t>
      </w:r>
      <w:r w:rsidRPr="0059431C">
        <w:rPr>
          <w:rFonts w:ascii="Times New Roman" w:hAnsi="Times New Roman" w:cs="Times New Roman"/>
          <w:spacing w:val="-6"/>
          <w:sz w:val="24"/>
          <w:szCs w:val="24"/>
        </w:rPr>
        <w:t>о</w:t>
      </w:r>
      <w:r w:rsidRPr="0059431C">
        <w:rPr>
          <w:rFonts w:ascii="Times New Roman" w:hAnsi="Times New Roman" w:cs="Times New Roman"/>
          <w:sz w:val="24"/>
          <w:szCs w:val="24"/>
        </w:rPr>
        <w:t>д</w:t>
      </w:r>
      <w:r w:rsidRPr="0059431C">
        <w:rPr>
          <w:rFonts w:ascii="Times New Roman" w:hAnsi="Times New Roman" w:cs="Times New Roman"/>
          <w:spacing w:val="-1"/>
          <w:sz w:val="24"/>
          <w:szCs w:val="24"/>
        </w:rPr>
        <w:t>ящи</w:t>
      </w:r>
      <w:r w:rsidRPr="0059431C">
        <w:rPr>
          <w:rFonts w:ascii="Times New Roman" w:hAnsi="Times New Roman" w:cs="Times New Roman"/>
          <w:spacing w:val="2"/>
          <w:sz w:val="24"/>
          <w:szCs w:val="24"/>
        </w:rPr>
        <w:t>м</w:t>
      </w:r>
      <w:r w:rsidRPr="0059431C">
        <w:rPr>
          <w:rFonts w:ascii="Times New Roman" w:hAnsi="Times New Roman" w:cs="Times New Roman"/>
          <w:sz w:val="24"/>
          <w:szCs w:val="24"/>
        </w:rPr>
        <w:t>и</w:t>
      </w:r>
      <w:r w:rsidRPr="0059431C">
        <w:rPr>
          <w:rFonts w:ascii="Times New Roman" w:hAnsi="Times New Roman" w:cs="Times New Roman"/>
          <w:spacing w:val="3"/>
          <w:sz w:val="24"/>
          <w:szCs w:val="24"/>
        </w:rPr>
        <w:t xml:space="preserve"> </w:t>
      </w:r>
      <w:r w:rsidRPr="0059431C">
        <w:rPr>
          <w:rFonts w:ascii="Times New Roman" w:hAnsi="Times New Roman" w:cs="Times New Roman"/>
          <w:spacing w:val="-1"/>
          <w:sz w:val="24"/>
          <w:szCs w:val="24"/>
        </w:rPr>
        <w:t>н</w:t>
      </w:r>
      <w:r w:rsidRPr="0059431C">
        <w:rPr>
          <w:rFonts w:ascii="Times New Roman" w:hAnsi="Times New Roman" w:cs="Times New Roman"/>
          <w:sz w:val="24"/>
          <w:szCs w:val="24"/>
        </w:rPr>
        <w:t>а</w:t>
      </w:r>
      <w:r w:rsidRPr="0059431C">
        <w:rPr>
          <w:rFonts w:ascii="Times New Roman" w:hAnsi="Times New Roman" w:cs="Times New Roman"/>
          <w:spacing w:val="8"/>
          <w:sz w:val="24"/>
          <w:szCs w:val="24"/>
        </w:rPr>
        <w:t xml:space="preserve"> </w:t>
      </w:r>
      <w:r w:rsidRPr="0059431C">
        <w:rPr>
          <w:rFonts w:ascii="Times New Roman" w:hAnsi="Times New Roman" w:cs="Times New Roman"/>
          <w:sz w:val="24"/>
          <w:szCs w:val="24"/>
        </w:rPr>
        <w:t>расс</w:t>
      </w:r>
      <w:r w:rsidRPr="0059431C">
        <w:rPr>
          <w:rFonts w:ascii="Times New Roman" w:hAnsi="Times New Roman" w:cs="Times New Roman"/>
          <w:spacing w:val="-5"/>
          <w:sz w:val="24"/>
          <w:szCs w:val="24"/>
        </w:rPr>
        <w:t>т</w:t>
      </w:r>
      <w:r w:rsidRPr="0059431C">
        <w:rPr>
          <w:rFonts w:ascii="Times New Roman" w:hAnsi="Times New Roman" w:cs="Times New Roman"/>
          <w:spacing w:val="-2"/>
          <w:sz w:val="24"/>
          <w:szCs w:val="24"/>
        </w:rPr>
        <w:t>о</w:t>
      </w:r>
      <w:r w:rsidRPr="0059431C">
        <w:rPr>
          <w:rFonts w:ascii="Times New Roman" w:hAnsi="Times New Roman" w:cs="Times New Roman"/>
          <w:sz w:val="24"/>
          <w:szCs w:val="24"/>
        </w:rPr>
        <w:t>я</w:t>
      </w:r>
      <w:r w:rsidRPr="0059431C">
        <w:rPr>
          <w:rFonts w:ascii="Times New Roman" w:hAnsi="Times New Roman" w:cs="Times New Roman"/>
          <w:spacing w:val="-1"/>
          <w:sz w:val="24"/>
          <w:szCs w:val="24"/>
        </w:rPr>
        <w:t>ни</w:t>
      </w:r>
      <w:r w:rsidRPr="0059431C">
        <w:rPr>
          <w:rFonts w:ascii="Times New Roman" w:hAnsi="Times New Roman" w:cs="Times New Roman"/>
          <w:sz w:val="24"/>
          <w:szCs w:val="24"/>
        </w:rPr>
        <w:t>и</w:t>
      </w:r>
      <w:r w:rsidRPr="0059431C">
        <w:rPr>
          <w:rFonts w:ascii="Times New Roman" w:hAnsi="Times New Roman" w:cs="Times New Roman"/>
          <w:spacing w:val="3"/>
          <w:sz w:val="24"/>
          <w:szCs w:val="24"/>
        </w:rPr>
        <w:t xml:space="preserve"> </w:t>
      </w:r>
      <w:r w:rsidRPr="0059431C">
        <w:rPr>
          <w:rFonts w:ascii="Times New Roman" w:hAnsi="Times New Roman" w:cs="Times New Roman"/>
          <w:sz w:val="24"/>
          <w:szCs w:val="24"/>
        </w:rPr>
        <w:t>3</w:t>
      </w:r>
      <w:r w:rsidRPr="0059431C">
        <w:rPr>
          <w:rFonts w:ascii="Times New Roman" w:hAnsi="Times New Roman" w:cs="Times New Roman"/>
          <w:spacing w:val="8"/>
          <w:sz w:val="24"/>
          <w:szCs w:val="24"/>
        </w:rPr>
        <w:t xml:space="preserve"> </w:t>
      </w:r>
      <w:r w:rsidRPr="0059431C">
        <w:rPr>
          <w:rFonts w:ascii="Times New Roman" w:hAnsi="Times New Roman" w:cs="Times New Roman"/>
          <w:sz w:val="24"/>
          <w:szCs w:val="24"/>
        </w:rPr>
        <w:t>м</w:t>
      </w:r>
      <w:r w:rsidRPr="0059431C">
        <w:rPr>
          <w:rFonts w:ascii="Times New Roman" w:hAnsi="Times New Roman" w:cs="Times New Roman"/>
          <w:spacing w:val="-1"/>
          <w:sz w:val="24"/>
          <w:szCs w:val="24"/>
        </w:rPr>
        <w:t>е</w:t>
      </w:r>
      <w:r w:rsidRPr="0059431C">
        <w:rPr>
          <w:rFonts w:ascii="Times New Roman" w:hAnsi="Times New Roman" w:cs="Times New Roman"/>
          <w:spacing w:val="1"/>
          <w:sz w:val="24"/>
          <w:szCs w:val="24"/>
        </w:rPr>
        <w:t>т</w:t>
      </w:r>
      <w:r w:rsidRPr="0059431C">
        <w:rPr>
          <w:rFonts w:ascii="Times New Roman" w:hAnsi="Times New Roman" w:cs="Times New Roman"/>
          <w:sz w:val="24"/>
          <w:szCs w:val="24"/>
        </w:rPr>
        <w:t>ров</w:t>
      </w:r>
      <w:r w:rsidRPr="0059431C">
        <w:rPr>
          <w:rFonts w:ascii="Times New Roman" w:hAnsi="Times New Roman" w:cs="Times New Roman"/>
          <w:spacing w:val="7"/>
          <w:sz w:val="24"/>
          <w:szCs w:val="24"/>
        </w:rPr>
        <w:t xml:space="preserve"> </w:t>
      </w:r>
      <w:r w:rsidRPr="0059431C">
        <w:rPr>
          <w:rFonts w:ascii="Times New Roman" w:hAnsi="Times New Roman" w:cs="Times New Roman"/>
          <w:spacing w:val="-4"/>
          <w:sz w:val="24"/>
          <w:szCs w:val="24"/>
        </w:rPr>
        <w:t>о</w:t>
      </w:r>
      <w:r w:rsidRPr="0059431C">
        <w:rPr>
          <w:rFonts w:ascii="Times New Roman" w:hAnsi="Times New Roman" w:cs="Times New Roman"/>
          <w:sz w:val="24"/>
          <w:szCs w:val="24"/>
        </w:rPr>
        <w:t>т</w:t>
      </w:r>
      <w:r w:rsidRPr="0059431C">
        <w:rPr>
          <w:rFonts w:ascii="Times New Roman" w:hAnsi="Times New Roman" w:cs="Times New Roman"/>
          <w:spacing w:val="7"/>
          <w:sz w:val="24"/>
          <w:szCs w:val="24"/>
        </w:rPr>
        <w:t xml:space="preserve"> </w:t>
      </w:r>
      <w:r w:rsidRPr="0059431C">
        <w:rPr>
          <w:rFonts w:ascii="Times New Roman" w:hAnsi="Times New Roman" w:cs="Times New Roman"/>
          <w:spacing w:val="-1"/>
          <w:sz w:val="24"/>
          <w:szCs w:val="24"/>
        </w:rPr>
        <w:t>г</w:t>
      </w:r>
      <w:r w:rsidRPr="0059431C">
        <w:rPr>
          <w:rFonts w:ascii="Times New Roman" w:hAnsi="Times New Roman" w:cs="Times New Roman"/>
          <w:spacing w:val="1"/>
          <w:sz w:val="24"/>
          <w:szCs w:val="24"/>
        </w:rPr>
        <w:t>а</w:t>
      </w:r>
      <w:r w:rsidRPr="0059431C">
        <w:rPr>
          <w:rFonts w:ascii="Times New Roman" w:hAnsi="Times New Roman" w:cs="Times New Roman"/>
          <w:spacing w:val="-3"/>
          <w:sz w:val="24"/>
          <w:szCs w:val="24"/>
        </w:rPr>
        <w:t>з</w:t>
      </w:r>
      <w:r w:rsidRPr="0059431C">
        <w:rPr>
          <w:rFonts w:ascii="Times New Roman" w:hAnsi="Times New Roman" w:cs="Times New Roman"/>
          <w:sz w:val="24"/>
          <w:szCs w:val="24"/>
        </w:rPr>
        <w:t>о</w:t>
      </w:r>
      <w:r w:rsidRPr="0059431C">
        <w:rPr>
          <w:rFonts w:ascii="Times New Roman" w:hAnsi="Times New Roman" w:cs="Times New Roman"/>
          <w:spacing w:val="-1"/>
          <w:sz w:val="24"/>
          <w:szCs w:val="24"/>
        </w:rPr>
        <w:t>п</w:t>
      </w:r>
      <w:r w:rsidRPr="0059431C">
        <w:rPr>
          <w:rFonts w:ascii="Times New Roman" w:hAnsi="Times New Roman" w:cs="Times New Roman"/>
          <w:sz w:val="24"/>
          <w:szCs w:val="24"/>
        </w:rPr>
        <w:t>ро</w:t>
      </w:r>
      <w:r w:rsidRPr="0059431C">
        <w:rPr>
          <w:rFonts w:ascii="Times New Roman" w:hAnsi="Times New Roman" w:cs="Times New Roman"/>
          <w:spacing w:val="-1"/>
          <w:sz w:val="24"/>
          <w:szCs w:val="24"/>
        </w:rPr>
        <w:t>в</w:t>
      </w:r>
      <w:r w:rsidRPr="0059431C">
        <w:rPr>
          <w:rFonts w:ascii="Times New Roman" w:hAnsi="Times New Roman" w:cs="Times New Roman"/>
          <w:spacing w:val="-6"/>
          <w:sz w:val="24"/>
          <w:szCs w:val="24"/>
        </w:rPr>
        <w:t>о</w:t>
      </w:r>
      <w:r w:rsidRPr="0059431C">
        <w:rPr>
          <w:rFonts w:ascii="Times New Roman" w:hAnsi="Times New Roman" w:cs="Times New Roman"/>
          <w:sz w:val="24"/>
          <w:szCs w:val="24"/>
        </w:rPr>
        <w:t>да</w:t>
      </w:r>
      <w:r w:rsidRPr="0059431C">
        <w:rPr>
          <w:rFonts w:ascii="Times New Roman" w:hAnsi="Times New Roman" w:cs="Times New Roman"/>
          <w:spacing w:val="6"/>
          <w:sz w:val="24"/>
          <w:szCs w:val="24"/>
        </w:rPr>
        <w:t xml:space="preserve"> </w:t>
      </w:r>
      <w:r w:rsidRPr="0059431C">
        <w:rPr>
          <w:rFonts w:ascii="Times New Roman" w:hAnsi="Times New Roman" w:cs="Times New Roman"/>
          <w:sz w:val="24"/>
          <w:szCs w:val="24"/>
        </w:rPr>
        <w:t>со</w:t>
      </w:r>
      <w:r w:rsidRPr="0059431C">
        <w:rPr>
          <w:rFonts w:ascii="Times New Roman" w:hAnsi="Times New Roman" w:cs="Times New Roman"/>
          <w:spacing w:val="7"/>
          <w:sz w:val="24"/>
          <w:szCs w:val="24"/>
        </w:rPr>
        <w:t xml:space="preserve"> </w:t>
      </w:r>
      <w:r w:rsidRPr="0059431C">
        <w:rPr>
          <w:rFonts w:ascii="Times New Roman" w:hAnsi="Times New Roman" w:cs="Times New Roman"/>
          <w:sz w:val="24"/>
          <w:szCs w:val="24"/>
        </w:rPr>
        <w:t>с</w:t>
      </w:r>
      <w:r w:rsidRPr="0059431C">
        <w:rPr>
          <w:rFonts w:ascii="Times New Roman" w:hAnsi="Times New Roman" w:cs="Times New Roman"/>
          <w:spacing w:val="-5"/>
          <w:sz w:val="24"/>
          <w:szCs w:val="24"/>
        </w:rPr>
        <w:t>т</w:t>
      </w:r>
      <w:r w:rsidRPr="0059431C">
        <w:rPr>
          <w:rFonts w:ascii="Times New Roman" w:hAnsi="Times New Roman" w:cs="Times New Roman"/>
          <w:sz w:val="24"/>
          <w:szCs w:val="24"/>
        </w:rPr>
        <w:t>ор</w:t>
      </w:r>
      <w:r w:rsidRPr="0059431C">
        <w:rPr>
          <w:rFonts w:ascii="Times New Roman" w:hAnsi="Times New Roman" w:cs="Times New Roman"/>
          <w:spacing w:val="2"/>
          <w:sz w:val="24"/>
          <w:szCs w:val="24"/>
        </w:rPr>
        <w:t>о</w:t>
      </w:r>
      <w:r w:rsidRPr="0059431C">
        <w:rPr>
          <w:rFonts w:ascii="Times New Roman" w:hAnsi="Times New Roman" w:cs="Times New Roman"/>
          <w:spacing w:val="-1"/>
          <w:sz w:val="24"/>
          <w:szCs w:val="24"/>
        </w:rPr>
        <w:t>н</w:t>
      </w:r>
      <w:r w:rsidRPr="0059431C">
        <w:rPr>
          <w:rFonts w:ascii="Times New Roman" w:hAnsi="Times New Roman" w:cs="Times New Roman"/>
          <w:sz w:val="24"/>
          <w:szCs w:val="24"/>
        </w:rPr>
        <w:t>ы</w:t>
      </w:r>
      <w:r w:rsidRPr="0059431C">
        <w:rPr>
          <w:rFonts w:ascii="Times New Roman" w:hAnsi="Times New Roman" w:cs="Times New Roman"/>
          <w:spacing w:val="5"/>
          <w:sz w:val="24"/>
          <w:szCs w:val="24"/>
        </w:rPr>
        <w:t xml:space="preserve"> </w:t>
      </w:r>
      <w:r w:rsidRPr="0059431C">
        <w:rPr>
          <w:rFonts w:ascii="Times New Roman" w:hAnsi="Times New Roman" w:cs="Times New Roman"/>
          <w:spacing w:val="-1"/>
          <w:sz w:val="24"/>
          <w:szCs w:val="24"/>
        </w:rPr>
        <w:t>п</w:t>
      </w:r>
      <w:r w:rsidRPr="0059431C">
        <w:rPr>
          <w:rFonts w:ascii="Times New Roman" w:hAnsi="Times New Roman" w:cs="Times New Roman"/>
          <w:sz w:val="24"/>
          <w:szCs w:val="24"/>
        </w:rPr>
        <w:t>ро</w:t>
      </w:r>
      <w:r w:rsidRPr="0059431C">
        <w:rPr>
          <w:rFonts w:ascii="Times New Roman" w:hAnsi="Times New Roman" w:cs="Times New Roman"/>
          <w:spacing w:val="-1"/>
          <w:sz w:val="24"/>
          <w:szCs w:val="24"/>
        </w:rPr>
        <w:t>в</w:t>
      </w:r>
      <w:r w:rsidRPr="0059431C">
        <w:rPr>
          <w:rFonts w:ascii="Times New Roman" w:hAnsi="Times New Roman" w:cs="Times New Roman"/>
          <w:spacing w:val="-6"/>
          <w:sz w:val="24"/>
          <w:szCs w:val="24"/>
        </w:rPr>
        <w:t>о</w:t>
      </w:r>
      <w:r w:rsidRPr="0059431C">
        <w:rPr>
          <w:rFonts w:ascii="Times New Roman" w:hAnsi="Times New Roman" w:cs="Times New Roman"/>
          <w:sz w:val="24"/>
          <w:szCs w:val="24"/>
        </w:rPr>
        <w:t>да</w:t>
      </w:r>
      <w:r w:rsidRPr="0059431C">
        <w:rPr>
          <w:rFonts w:ascii="Times New Roman" w:hAnsi="Times New Roman" w:cs="Times New Roman"/>
          <w:spacing w:val="5"/>
          <w:sz w:val="24"/>
          <w:szCs w:val="24"/>
        </w:rPr>
        <w:t xml:space="preserve"> </w:t>
      </w:r>
      <w:r w:rsidRPr="0059431C">
        <w:rPr>
          <w:rFonts w:ascii="Times New Roman" w:hAnsi="Times New Roman" w:cs="Times New Roman"/>
          <w:sz w:val="24"/>
          <w:szCs w:val="24"/>
        </w:rPr>
        <w:t>и 2 м</w:t>
      </w:r>
      <w:r w:rsidRPr="0059431C">
        <w:rPr>
          <w:rFonts w:ascii="Times New Roman" w:hAnsi="Times New Roman" w:cs="Times New Roman"/>
          <w:spacing w:val="-1"/>
          <w:sz w:val="24"/>
          <w:szCs w:val="24"/>
        </w:rPr>
        <w:t>е</w:t>
      </w:r>
      <w:r w:rsidRPr="0059431C">
        <w:rPr>
          <w:rFonts w:ascii="Times New Roman" w:hAnsi="Times New Roman" w:cs="Times New Roman"/>
          <w:spacing w:val="1"/>
          <w:sz w:val="24"/>
          <w:szCs w:val="24"/>
        </w:rPr>
        <w:t>т</w:t>
      </w:r>
      <w:r w:rsidRPr="0059431C">
        <w:rPr>
          <w:rFonts w:ascii="Times New Roman" w:hAnsi="Times New Roman" w:cs="Times New Roman"/>
          <w:sz w:val="24"/>
          <w:szCs w:val="24"/>
        </w:rPr>
        <w:t>ров</w:t>
      </w:r>
      <w:r w:rsidRPr="0059431C">
        <w:rPr>
          <w:rFonts w:ascii="Times New Roman" w:hAnsi="Times New Roman" w:cs="Times New Roman"/>
          <w:spacing w:val="-1"/>
          <w:sz w:val="24"/>
          <w:szCs w:val="24"/>
        </w:rPr>
        <w:t xml:space="preserve"> </w:t>
      </w:r>
      <w:r w:rsidRPr="0059431C">
        <w:rPr>
          <w:rFonts w:ascii="Times New Roman" w:hAnsi="Times New Roman" w:cs="Times New Roman"/>
          <w:sz w:val="24"/>
          <w:szCs w:val="24"/>
        </w:rPr>
        <w:t>– с</w:t>
      </w:r>
      <w:r w:rsidRPr="0059431C">
        <w:rPr>
          <w:rFonts w:ascii="Times New Roman" w:hAnsi="Times New Roman" w:cs="Times New Roman"/>
          <w:spacing w:val="-1"/>
          <w:sz w:val="24"/>
          <w:szCs w:val="24"/>
        </w:rPr>
        <w:t xml:space="preserve"> п</w:t>
      </w:r>
      <w:r w:rsidRPr="0059431C">
        <w:rPr>
          <w:rFonts w:ascii="Times New Roman" w:hAnsi="Times New Roman" w:cs="Times New Roman"/>
          <w:sz w:val="24"/>
          <w:szCs w:val="24"/>
        </w:rPr>
        <w:t>р</w:t>
      </w:r>
      <w:r w:rsidRPr="0059431C">
        <w:rPr>
          <w:rFonts w:ascii="Times New Roman" w:hAnsi="Times New Roman" w:cs="Times New Roman"/>
          <w:spacing w:val="-4"/>
          <w:sz w:val="24"/>
          <w:szCs w:val="24"/>
        </w:rPr>
        <w:t>о</w:t>
      </w:r>
      <w:r w:rsidRPr="0059431C">
        <w:rPr>
          <w:rFonts w:ascii="Times New Roman" w:hAnsi="Times New Roman" w:cs="Times New Roman"/>
          <w:spacing w:val="1"/>
          <w:sz w:val="24"/>
          <w:szCs w:val="24"/>
        </w:rPr>
        <w:t>т</w:t>
      </w:r>
      <w:r w:rsidRPr="0059431C">
        <w:rPr>
          <w:rFonts w:ascii="Times New Roman" w:hAnsi="Times New Roman" w:cs="Times New Roman"/>
          <w:spacing w:val="-1"/>
          <w:sz w:val="24"/>
          <w:szCs w:val="24"/>
        </w:rPr>
        <w:t>ив</w:t>
      </w:r>
      <w:r w:rsidRPr="0059431C">
        <w:rPr>
          <w:rFonts w:ascii="Times New Roman" w:hAnsi="Times New Roman" w:cs="Times New Roman"/>
          <w:sz w:val="24"/>
          <w:szCs w:val="24"/>
        </w:rPr>
        <w:t>о</w:t>
      </w:r>
      <w:r w:rsidRPr="0059431C">
        <w:rPr>
          <w:rFonts w:ascii="Times New Roman" w:hAnsi="Times New Roman" w:cs="Times New Roman"/>
          <w:spacing w:val="-1"/>
          <w:sz w:val="24"/>
          <w:szCs w:val="24"/>
        </w:rPr>
        <w:t>п</w:t>
      </w:r>
      <w:r w:rsidRPr="0059431C">
        <w:rPr>
          <w:rFonts w:ascii="Times New Roman" w:hAnsi="Times New Roman" w:cs="Times New Roman"/>
          <w:spacing w:val="-4"/>
          <w:sz w:val="24"/>
          <w:szCs w:val="24"/>
        </w:rPr>
        <w:t>о</w:t>
      </w:r>
      <w:r w:rsidRPr="0059431C">
        <w:rPr>
          <w:rFonts w:ascii="Times New Roman" w:hAnsi="Times New Roman" w:cs="Times New Roman"/>
          <w:sz w:val="24"/>
          <w:szCs w:val="24"/>
        </w:rPr>
        <w:t>л</w:t>
      </w:r>
      <w:r w:rsidRPr="0059431C">
        <w:rPr>
          <w:rFonts w:ascii="Times New Roman" w:hAnsi="Times New Roman" w:cs="Times New Roman"/>
          <w:spacing w:val="-6"/>
          <w:sz w:val="24"/>
          <w:szCs w:val="24"/>
        </w:rPr>
        <w:t>о</w:t>
      </w:r>
      <w:r w:rsidRPr="0059431C">
        <w:rPr>
          <w:rFonts w:ascii="Times New Roman" w:hAnsi="Times New Roman" w:cs="Times New Roman"/>
          <w:sz w:val="24"/>
          <w:szCs w:val="24"/>
        </w:rPr>
        <w:t>ж</w:t>
      </w:r>
      <w:r w:rsidRPr="0059431C">
        <w:rPr>
          <w:rFonts w:ascii="Times New Roman" w:hAnsi="Times New Roman" w:cs="Times New Roman"/>
          <w:spacing w:val="-1"/>
          <w:sz w:val="24"/>
          <w:szCs w:val="24"/>
        </w:rPr>
        <w:t>н</w:t>
      </w:r>
      <w:r w:rsidRPr="0059431C">
        <w:rPr>
          <w:rFonts w:ascii="Times New Roman" w:hAnsi="Times New Roman" w:cs="Times New Roman"/>
          <w:sz w:val="24"/>
          <w:szCs w:val="24"/>
        </w:rPr>
        <w:t>ой</w:t>
      </w:r>
      <w:r w:rsidRPr="0059431C">
        <w:rPr>
          <w:rFonts w:ascii="Times New Roman" w:hAnsi="Times New Roman" w:cs="Times New Roman"/>
          <w:spacing w:val="-1"/>
          <w:sz w:val="24"/>
          <w:szCs w:val="24"/>
        </w:rPr>
        <w:t xml:space="preserve"> </w:t>
      </w:r>
      <w:r w:rsidRPr="0059431C">
        <w:rPr>
          <w:rFonts w:ascii="Times New Roman" w:hAnsi="Times New Roman" w:cs="Times New Roman"/>
          <w:sz w:val="24"/>
          <w:szCs w:val="24"/>
        </w:rPr>
        <w:t>с</w:t>
      </w:r>
      <w:r w:rsidRPr="0059431C">
        <w:rPr>
          <w:rFonts w:ascii="Times New Roman" w:hAnsi="Times New Roman" w:cs="Times New Roman"/>
          <w:spacing w:val="-3"/>
          <w:sz w:val="24"/>
          <w:szCs w:val="24"/>
        </w:rPr>
        <w:t>т</w:t>
      </w:r>
      <w:r w:rsidRPr="0059431C">
        <w:rPr>
          <w:rFonts w:ascii="Times New Roman" w:hAnsi="Times New Roman" w:cs="Times New Roman"/>
          <w:sz w:val="24"/>
          <w:szCs w:val="24"/>
        </w:rPr>
        <w:t>оро</w:t>
      </w:r>
      <w:r w:rsidRPr="0059431C">
        <w:rPr>
          <w:rFonts w:ascii="Times New Roman" w:hAnsi="Times New Roman" w:cs="Times New Roman"/>
          <w:spacing w:val="-1"/>
          <w:sz w:val="24"/>
          <w:szCs w:val="24"/>
        </w:rPr>
        <w:t>н</w:t>
      </w:r>
      <w:r w:rsidRPr="0059431C">
        <w:rPr>
          <w:rFonts w:ascii="Times New Roman" w:hAnsi="Times New Roman" w:cs="Times New Roman"/>
          <w:spacing w:val="1"/>
          <w:sz w:val="24"/>
          <w:szCs w:val="24"/>
        </w:rPr>
        <w:t>ы</w:t>
      </w:r>
      <w:r w:rsidRPr="0059431C">
        <w:rPr>
          <w:rFonts w:ascii="Times New Roman" w:hAnsi="Times New Roman" w:cs="Times New Roman"/>
          <w:sz w:val="24"/>
          <w:szCs w:val="24"/>
        </w:rPr>
        <w:t>;</w:t>
      </w:r>
    </w:p>
    <w:p w:rsidR="00A81248" w:rsidRPr="0059431C" w:rsidRDefault="00A81248" w:rsidP="00A81248">
      <w:pPr>
        <w:autoSpaceDE w:val="0"/>
        <w:spacing w:after="0"/>
        <w:ind w:right="51" w:firstLine="567"/>
        <w:jc w:val="both"/>
        <w:rPr>
          <w:rFonts w:ascii="Times New Roman" w:hAnsi="Times New Roman" w:cs="Times New Roman"/>
          <w:sz w:val="24"/>
          <w:szCs w:val="24"/>
        </w:rPr>
      </w:pPr>
      <w:r w:rsidRPr="0059431C">
        <w:rPr>
          <w:rFonts w:ascii="Times New Roman" w:hAnsi="Times New Roman" w:cs="Times New Roman"/>
          <w:sz w:val="24"/>
          <w:szCs w:val="24"/>
        </w:rPr>
        <w:t>в)</w:t>
      </w:r>
      <w:r w:rsidRPr="0059431C">
        <w:rPr>
          <w:rFonts w:ascii="Times New Roman" w:hAnsi="Times New Roman" w:cs="Times New Roman"/>
          <w:spacing w:val="7"/>
          <w:sz w:val="24"/>
          <w:szCs w:val="24"/>
        </w:rPr>
        <w:t xml:space="preserve"> </w:t>
      </w:r>
      <w:r w:rsidRPr="0059431C">
        <w:rPr>
          <w:rFonts w:ascii="Times New Roman" w:hAnsi="Times New Roman" w:cs="Times New Roman"/>
          <w:spacing w:val="-1"/>
          <w:sz w:val="24"/>
          <w:szCs w:val="24"/>
        </w:rPr>
        <w:t>в</w:t>
      </w:r>
      <w:r w:rsidRPr="0059431C">
        <w:rPr>
          <w:rFonts w:ascii="Times New Roman" w:hAnsi="Times New Roman" w:cs="Times New Roman"/>
          <w:sz w:val="24"/>
          <w:szCs w:val="24"/>
        </w:rPr>
        <w:t>о</w:t>
      </w:r>
      <w:r w:rsidRPr="0059431C">
        <w:rPr>
          <w:rFonts w:ascii="Times New Roman" w:hAnsi="Times New Roman" w:cs="Times New Roman"/>
          <w:spacing w:val="-1"/>
          <w:sz w:val="24"/>
          <w:szCs w:val="24"/>
        </w:rPr>
        <w:t>к</w:t>
      </w:r>
      <w:r w:rsidRPr="0059431C">
        <w:rPr>
          <w:rFonts w:ascii="Times New Roman" w:hAnsi="Times New Roman" w:cs="Times New Roman"/>
          <w:sz w:val="24"/>
          <w:szCs w:val="24"/>
        </w:rPr>
        <w:t>р</w:t>
      </w:r>
      <w:r w:rsidRPr="0059431C">
        <w:rPr>
          <w:rFonts w:ascii="Times New Roman" w:hAnsi="Times New Roman" w:cs="Times New Roman"/>
          <w:spacing w:val="-4"/>
          <w:sz w:val="24"/>
          <w:szCs w:val="24"/>
        </w:rPr>
        <w:t>у</w:t>
      </w:r>
      <w:r w:rsidRPr="0059431C">
        <w:rPr>
          <w:rFonts w:ascii="Times New Roman" w:hAnsi="Times New Roman" w:cs="Times New Roman"/>
          <w:sz w:val="24"/>
          <w:szCs w:val="24"/>
        </w:rPr>
        <w:t>г</w:t>
      </w:r>
      <w:r w:rsidRPr="0059431C">
        <w:rPr>
          <w:rFonts w:ascii="Times New Roman" w:hAnsi="Times New Roman" w:cs="Times New Roman"/>
          <w:spacing w:val="6"/>
          <w:sz w:val="24"/>
          <w:szCs w:val="24"/>
        </w:rPr>
        <w:t xml:space="preserve"> </w:t>
      </w:r>
      <w:r w:rsidRPr="0059431C">
        <w:rPr>
          <w:rFonts w:ascii="Times New Roman" w:hAnsi="Times New Roman" w:cs="Times New Roman"/>
          <w:spacing w:val="-4"/>
          <w:sz w:val="24"/>
          <w:szCs w:val="24"/>
        </w:rPr>
        <w:t>о</w:t>
      </w:r>
      <w:r w:rsidRPr="0059431C">
        <w:rPr>
          <w:rFonts w:ascii="Times New Roman" w:hAnsi="Times New Roman" w:cs="Times New Roman"/>
          <w:spacing w:val="-3"/>
          <w:sz w:val="24"/>
          <w:szCs w:val="24"/>
        </w:rPr>
        <w:t>т</w:t>
      </w:r>
      <w:r w:rsidRPr="0059431C">
        <w:rPr>
          <w:rFonts w:ascii="Times New Roman" w:hAnsi="Times New Roman" w:cs="Times New Roman"/>
          <w:sz w:val="24"/>
          <w:szCs w:val="24"/>
        </w:rPr>
        <w:t>д</w:t>
      </w:r>
      <w:r w:rsidRPr="0059431C">
        <w:rPr>
          <w:rFonts w:ascii="Times New Roman" w:hAnsi="Times New Roman" w:cs="Times New Roman"/>
          <w:spacing w:val="-1"/>
          <w:sz w:val="24"/>
          <w:szCs w:val="24"/>
        </w:rPr>
        <w:t>е</w:t>
      </w:r>
      <w:r w:rsidRPr="0059431C">
        <w:rPr>
          <w:rFonts w:ascii="Times New Roman" w:hAnsi="Times New Roman" w:cs="Times New Roman"/>
          <w:sz w:val="24"/>
          <w:szCs w:val="24"/>
        </w:rPr>
        <w:t>ль</w:t>
      </w:r>
      <w:r w:rsidRPr="0059431C">
        <w:rPr>
          <w:rFonts w:ascii="Times New Roman" w:hAnsi="Times New Roman" w:cs="Times New Roman"/>
          <w:spacing w:val="-1"/>
          <w:sz w:val="24"/>
          <w:szCs w:val="24"/>
        </w:rPr>
        <w:t>н</w:t>
      </w:r>
      <w:r w:rsidRPr="0059431C">
        <w:rPr>
          <w:rFonts w:ascii="Times New Roman" w:hAnsi="Times New Roman" w:cs="Times New Roman"/>
          <w:sz w:val="24"/>
          <w:szCs w:val="24"/>
        </w:rPr>
        <w:t>о</w:t>
      </w:r>
      <w:r w:rsidRPr="0059431C">
        <w:rPr>
          <w:rFonts w:ascii="Times New Roman" w:hAnsi="Times New Roman" w:cs="Times New Roman"/>
          <w:spacing w:val="5"/>
          <w:sz w:val="24"/>
          <w:szCs w:val="24"/>
        </w:rPr>
        <w:t xml:space="preserve"> </w:t>
      </w:r>
      <w:r w:rsidRPr="0059431C">
        <w:rPr>
          <w:rFonts w:ascii="Times New Roman" w:hAnsi="Times New Roman" w:cs="Times New Roman"/>
          <w:spacing w:val="1"/>
          <w:sz w:val="24"/>
          <w:szCs w:val="24"/>
        </w:rPr>
        <w:t>с</w:t>
      </w:r>
      <w:r w:rsidRPr="0059431C">
        <w:rPr>
          <w:rFonts w:ascii="Times New Roman" w:hAnsi="Times New Roman" w:cs="Times New Roman"/>
          <w:spacing w:val="-5"/>
          <w:sz w:val="24"/>
          <w:szCs w:val="24"/>
        </w:rPr>
        <w:t>т</w:t>
      </w:r>
      <w:r w:rsidRPr="0059431C">
        <w:rPr>
          <w:rFonts w:ascii="Times New Roman" w:hAnsi="Times New Roman" w:cs="Times New Roman"/>
          <w:spacing w:val="-4"/>
          <w:sz w:val="24"/>
          <w:szCs w:val="24"/>
        </w:rPr>
        <w:t>о</w:t>
      </w:r>
      <w:r w:rsidRPr="0059431C">
        <w:rPr>
          <w:rFonts w:ascii="Times New Roman" w:hAnsi="Times New Roman" w:cs="Times New Roman"/>
          <w:sz w:val="24"/>
          <w:szCs w:val="24"/>
        </w:rPr>
        <w:t>я</w:t>
      </w:r>
      <w:r w:rsidRPr="0059431C">
        <w:rPr>
          <w:rFonts w:ascii="Times New Roman" w:hAnsi="Times New Roman" w:cs="Times New Roman"/>
          <w:spacing w:val="-1"/>
          <w:sz w:val="24"/>
          <w:szCs w:val="24"/>
        </w:rPr>
        <w:t>щи</w:t>
      </w:r>
      <w:r w:rsidRPr="0059431C">
        <w:rPr>
          <w:rFonts w:ascii="Times New Roman" w:hAnsi="Times New Roman" w:cs="Times New Roman"/>
          <w:sz w:val="24"/>
          <w:szCs w:val="24"/>
        </w:rPr>
        <w:t>х</w:t>
      </w:r>
      <w:r w:rsidRPr="0059431C">
        <w:rPr>
          <w:rFonts w:ascii="Times New Roman" w:hAnsi="Times New Roman" w:cs="Times New Roman"/>
          <w:spacing w:val="7"/>
          <w:sz w:val="24"/>
          <w:szCs w:val="24"/>
        </w:rPr>
        <w:t xml:space="preserve"> </w:t>
      </w:r>
      <w:r w:rsidRPr="0059431C">
        <w:rPr>
          <w:rFonts w:ascii="Times New Roman" w:hAnsi="Times New Roman" w:cs="Times New Roman"/>
          <w:spacing w:val="-1"/>
          <w:sz w:val="24"/>
          <w:szCs w:val="24"/>
        </w:rPr>
        <w:t>г</w:t>
      </w:r>
      <w:r w:rsidRPr="0059431C">
        <w:rPr>
          <w:rFonts w:ascii="Times New Roman" w:hAnsi="Times New Roman" w:cs="Times New Roman"/>
          <w:sz w:val="24"/>
          <w:szCs w:val="24"/>
        </w:rPr>
        <w:t>а</w:t>
      </w:r>
      <w:r w:rsidRPr="0059431C">
        <w:rPr>
          <w:rFonts w:ascii="Times New Roman" w:hAnsi="Times New Roman" w:cs="Times New Roman"/>
          <w:spacing w:val="-1"/>
          <w:sz w:val="24"/>
          <w:szCs w:val="24"/>
        </w:rPr>
        <w:t>з</w:t>
      </w:r>
      <w:r w:rsidRPr="0059431C">
        <w:rPr>
          <w:rFonts w:ascii="Times New Roman" w:hAnsi="Times New Roman" w:cs="Times New Roman"/>
          <w:sz w:val="24"/>
          <w:szCs w:val="24"/>
        </w:rPr>
        <w:t>оре</w:t>
      </w:r>
      <w:r w:rsidRPr="0059431C">
        <w:rPr>
          <w:rFonts w:ascii="Times New Roman" w:hAnsi="Times New Roman" w:cs="Times New Roman"/>
          <w:spacing w:val="3"/>
          <w:sz w:val="24"/>
          <w:szCs w:val="24"/>
        </w:rPr>
        <w:t>г</w:t>
      </w:r>
      <w:r w:rsidRPr="0059431C">
        <w:rPr>
          <w:rFonts w:ascii="Times New Roman" w:hAnsi="Times New Roman" w:cs="Times New Roman"/>
          <w:spacing w:val="-16"/>
          <w:sz w:val="24"/>
          <w:szCs w:val="24"/>
        </w:rPr>
        <w:t>у</w:t>
      </w:r>
      <w:r w:rsidRPr="0059431C">
        <w:rPr>
          <w:rFonts w:ascii="Times New Roman" w:hAnsi="Times New Roman" w:cs="Times New Roman"/>
          <w:spacing w:val="2"/>
          <w:sz w:val="24"/>
          <w:szCs w:val="24"/>
        </w:rPr>
        <w:t>л</w:t>
      </w:r>
      <w:r w:rsidRPr="0059431C">
        <w:rPr>
          <w:rFonts w:ascii="Times New Roman" w:hAnsi="Times New Roman" w:cs="Times New Roman"/>
          <w:sz w:val="24"/>
          <w:szCs w:val="24"/>
        </w:rPr>
        <w:t>я</w:t>
      </w:r>
      <w:r w:rsidRPr="0059431C">
        <w:rPr>
          <w:rFonts w:ascii="Times New Roman" w:hAnsi="Times New Roman" w:cs="Times New Roman"/>
          <w:spacing w:val="-3"/>
          <w:sz w:val="24"/>
          <w:szCs w:val="24"/>
        </w:rPr>
        <w:t>т</w:t>
      </w:r>
      <w:r w:rsidRPr="0059431C">
        <w:rPr>
          <w:rFonts w:ascii="Times New Roman" w:hAnsi="Times New Roman" w:cs="Times New Roman"/>
          <w:sz w:val="24"/>
          <w:szCs w:val="24"/>
        </w:rPr>
        <w:t>ор</w:t>
      </w:r>
      <w:r w:rsidRPr="0059431C">
        <w:rPr>
          <w:rFonts w:ascii="Times New Roman" w:hAnsi="Times New Roman" w:cs="Times New Roman"/>
          <w:spacing w:val="-1"/>
          <w:sz w:val="24"/>
          <w:szCs w:val="24"/>
        </w:rPr>
        <w:t>н</w:t>
      </w:r>
      <w:r w:rsidRPr="0059431C">
        <w:rPr>
          <w:rFonts w:ascii="Times New Roman" w:hAnsi="Times New Roman" w:cs="Times New Roman"/>
          <w:spacing w:val="1"/>
          <w:sz w:val="24"/>
          <w:szCs w:val="24"/>
        </w:rPr>
        <w:t>ы</w:t>
      </w:r>
      <w:r w:rsidRPr="0059431C">
        <w:rPr>
          <w:rFonts w:ascii="Times New Roman" w:hAnsi="Times New Roman" w:cs="Times New Roman"/>
          <w:sz w:val="24"/>
          <w:szCs w:val="24"/>
        </w:rPr>
        <w:t xml:space="preserve">х </w:t>
      </w:r>
      <w:r w:rsidRPr="0059431C">
        <w:rPr>
          <w:rFonts w:ascii="Times New Roman" w:hAnsi="Times New Roman" w:cs="Times New Roman"/>
          <w:spacing w:val="3"/>
          <w:sz w:val="24"/>
          <w:szCs w:val="24"/>
        </w:rPr>
        <w:t>п</w:t>
      </w:r>
      <w:r w:rsidRPr="0059431C">
        <w:rPr>
          <w:rFonts w:ascii="Times New Roman" w:hAnsi="Times New Roman" w:cs="Times New Roman"/>
          <w:spacing w:val="-4"/>
          <w:sz w:val="24"/>
          <w:szCs w:val="24"/>
        </w:rPr>
        <w:t>у</w:t>
      </w:r>
      <w:r w:rsidRPr="0059431C">
        <w:rPr>
          <w:rFonts w:ascii="Times New Roman" w:hAnsi="Times New Roman" w:cs="Times New Roman"/>
          <w:spacing w:val="1"/>
          <w:sz w:val="24"/>
          <w:szCs w:val="24"/>
        </w:rPr>
        <w:t>н</w:t>
      </w:r>
      <w:r w:rsidRPr="0059431C">
        <w:rPr>
          <w:rFonts w:ascii="Times New Roman" w:hAnsi="Times New Roman" w:cs="Times New Roman"/>
          <w:spacing w:val="-5"/>
          <w:sz w:val="24"/>
          <w:szCs w:val="24"/>
        </w:rPr>
        <w:t>к</w:t>
      </w:r>
      <w:r w:rsidRPr="0059431C">
        <w:rPr>
          <w:rFonts w:ascii="Times New Roman" w:hAnsi="Times New Roman" w:cs="Times New Roman"/>
          <w:spacing w:val="-3"/>
          <w:sz w:val="24"/>
          <w:szCs w:val="24"/>
        </w:rPr>
        <w:t>т</w:t>
      </w:r>
      <w:r w:rsidRPr="0059431C">
        <w:rPr>
          <w:rFonts w:ascii="Times New Roman" w:hAnsi="Times New Roman" w:cs="Times New Roman"/>
          <w:sz w:val="24"/>
          <w:szCs w:val="24"/>
        </w:rPr>
        <w:t>ов</w:t>
      </w:r>
      <w:r w:rsidRPr="0059431C">
        <w:rPr>
          <w:rFonts w:ascii="Times New Roman" w:hAnsi="Times New Roman" w:cs="Times New Roman"/>
          <w:spacing w:val="6"/>
          <w:sz w:val="24"/>
          <w:szCs w:val="24"/>
        </w:rPr>
        <w:t xml:space="preserve"> </w:t>
      </w:r>
      <w:r w:rsidRPr="0059431C">
        <w:rPr>
          <w:rFonts w:ascii="Times New Roman" w:hAnsi="Times New Roman" w:cs="Times New Roman"/>
          <w:sz w:val="24"/>
          <w:szCs w:val="24"/>
        </w:rPr>
        <w:t>–</w:t>
      </w:r>
      <w:r w:rsidRPr="0059431C">
        <w:rPr>
          <w:rFonts w:ascii="Times New Roman" w:hAnsi="Times New Roman" w:cs="Times New Roman"/>
          <w:spacing w:val="7"/>
          <w:sz w:val="24"/>
          <w:szCs w:val="24"/>
        </w:rPr>
        <w:t xml:space="preserve"> </w:t>
      </w:r>
      <w:r w:rsidRPr="0059431C">
        <w:rPr>
          <w:rFonts w:ascii="Times New Roman" w:hAnsi="Times New Roman" w:cs="Times New Roman"/>
          <w:sz w:val="24"/>
          <w:szCs w:val="24"/>
        </w:rPr>
        <w:t>в</w:t>
      </w:r>
      <w:r w:rsidRPr="0059431C">
        <w:rPr>
          <w:rFonts w:ascii="Times New Roman" w:hAnsi="Times New Roman" w:cs="Times New Roman"/>
          <w:spacing w:val="7"/>
          <w:sz w:val="24"/>
          <w:szCs w:val="24"/>
        </w:rPr>
        <w:t xml:space="preserve"> </w:t>
      </w:r>
      <w:r w:rsidRPr="0059431C">
        <w:rPr>
          <w:rFonts w:ascii="Times New Roman" w:hAnsi="Times New Roman" w:cs="Times New Roman"/>
          <w:sz w:val="24"/>
          <w:szCs w:val="24"/>
        </w:rPr>
        <w:t>в</w:t>
      </w:r>
      <w:r w:rsidRPr="0059431C">
        <w:rPr>
          <w:rFonts w:ascii="Times New Roman" w:hAnsi="Times New Roman" w:cs="Times New Roman"/>
          <w:spacing w:val="-1"/>
          <w:sz w:val="24"/>
          <w:szCs w:val="24"/>
        </w:rPr>
        <w:t>и</w:t>
      </w:r>
      <w:r w:rsidRPr="0059431C">
        <w:rPr>
          <w:rFonts w:ascii="Times New Roman" w:hAnsi="Times New Roman" w:cs="Times New Roman"/>
          <w:sz w:val="24"/>
          <w:szCs w:val="24"/>
        </w:rPr>
        <w:t>де</w:t>
      </w:r>
      <w:r w:rsidRPr="0059431C">
        <w:rPr>
          <w:rFonts w:ascii="Times New Roman" w:hAnsi="Times New Roman" w:cs="Times New Roman"/>
          <w:spacing w:val="4"/>
          <w:sz w:val="24"/>
          <w:szCs w:val="24"/>
        </w:rPr>
        <w:t xml:space="preserve"> </w:t>
      </w:r>
      <w:r w:rsidRPr="0059431C">
        <w:rPr>
          <w:rFonts w:ascii="Times New Roman" w:hAnsi="Times New Roman" w:cs="Times New Roman"/>
          <w:spacing w:val="-1"/>
          <w:sz w:val="24"/>
          <w:szCs w:val="24"/>
        </w:rPr>
        <w:t>т</w:t>
      </w:r>
      <w:r w:rsidRPr="0059431C">
        <w:rPr>
          <w:rFonts w:ascii="Times New Roman" w:hAnsi="Times New Roman" w:cs="Times New Roman"/>
          <w:sz w:val="24"/>
          <w:szCs w:val="24"/>
        </w:rPr>
        <w:t>ерр</w:t>
      </w:r>
      <w:r w:rsidRPr="0059431C">
        <w:rPr>
          <w:rFonts w:ascii="Times New Roman" w:hAnsi="Times New Roman" w:cs="Times New Roman"/>
          <w:spacing w:val="1"/>
          <w:sz w:val="24"/>
          <w:szCs w:val="24"/>
        </w:rPr>
        <w:t>и</w:t>
      </w:r>
      <w:r w:rsidRPr="0059431C">
        <w:rPr>
          <w:rFonts w:ascii="Times New Roman" w:hAnsi="Times New Roman" w:cs="Times New Roman"/>
          <w:spacing w:val="-5"/>
          <w:sz w:val="24"/>
          <w:szCs w:val="24"/>
        </w:rPr>
        <w:t>т</w:t>
      </w:r>
      <w:r w:rsidRPr="0059431C">
        <w:rPr>
          <w:rFonts w:ascii="Times New Roman" w:hAnsi="Times New Roman" w:cs="Times New Roman"/>
          <w:sz w:val="24"/>
          <w:szCs w:val="24"/>
        </w:rPr>
        <w:t>ор</w:t>
      </w:r>
      <w:r w:rsidRPr="0059431C">
        <w:rPr>
          <w:rFonts w:ascii="Times New Roman" w:hAnsi="Times New Roman" w:cs="Times New Roman"/>
          <w:spacing w:val="1"/>
          <w:sz w:val="24"/>
          <w:szCs w:val="24"/>
        </w:rPr>
        <w:t>и</w:t>
      </w:r>
      <w:r w:rsidRPr="0059431C">
        <w:rPr>
          <w:rFonts w:ascii="Times New Roman" w:hAnsi="Times New Roman" w:cs="Times New Roman"/>
          <w:spacing w:val="-1"/>
          <w:sz w:val="24"/>
          <w:szCs w:val="24"/>
        </w:rPr>
        <w:t>и</w:t>
      </w:r>
      <w:r w:rsidRPr="0059431C">
        <w:rPr>
          <w:rFonts w:ascii="Times New Roman" w:hAnsi="Times New Roman" w:cs="Times New Roman"/>
          <w:sz w:val="24"/>
          <w:szCs w:val="24"/>
        </w:rPr>
        <w:t>,</w:t>
      </w:r>
      <w:r w:rsidRPr="0059431C">
        <w:rPr>
          <w:rFonts w:ascii="Times New Roman" w:hAnsi="Times New Roman" w:cs="Times New Roman"/>
          <w:spacing w:val="6"/>
          <w:sz w:val="24"/>
          <w:szCs w:val="24"/>
        </w:rPr>
        <w:t xml:space="preserve"> </w:t>
      </w:r>
      <w:r w:rsidRPr="0059431C">
        <w:rPr>
          <w:rFonts w:ascii="Times New Roman" w:hAnsi="Times New Roman" w:cs="Times New Roman"/>
          <w:sz w:val="24"/>
          <w:szCs w:val="24"/>
        </w:rPr>
        <w:t>о</w:t>
      </w:r>
      <w:r w:rsidRPr="0059431C">
        <w:rPr>
          <w:rFonts w:ascii="Times New Roman" w:hAnsi="Times New Roman" w:cs="Times New Roman"/>
          <w:spacing w:val="-1"/>
          <w:sz w:val="24"/>
          <w:szCs w:val="24"/>
        </w:rPr>
        <w:t>г</w:t>
      </w:r>
      <w:r w:rsidRPr="0059431C">
        <w:rPr>
          <w:rFonts w:ascii="Times New Roman" w:hAnsi="Times New Roman" w:cs="Times New Roman"/>
          <w:sz w:val="24"/>
          <w:szCs w:val="24"/>
        </w:rPr>
        <w:t>ра</w:t>
      </w:r>
      <w:r w:rsidRPr="0059431C">
        <w:rPr>
          <w:rFonts w:ascii="Times New Roman" w:hAnsi="Times New Roman" w:cs="Times New Roman"/>
          <w:spacing w:val="1"/>
          <w:sz w:val="24"/>
          <w:szCs w:val="24"/>
        </w:rPr>
        <w:t>н</w:t>
      </w:r>
      <w:r w:rsidRPr="0059431C">
        <w:rPr>
          <w:rFonts w:ascii="Times New Roman" w:hAnsi="Times New Roman" w:cs="Times New Roman"/>
          <w:spacing w:val="-1"/>
          <w:sz w:val="24"/>
          <w:szCs w:val="24"/>
        </w:rPr>
        <w:t>ич</w:t>
      </w:r>
      <w:r w:rsidRPr="0059431C">
        <w:rPr>
          <w:rFonts w:ascii="Times New Roman" w:hAnsi="Times New Roman" w:cs="Times New Roman"/>
          <w:spacing w:val="1"/>
          <w:sz w:val="24"/>
          <w:szCs w:val="24"/>
        </w:rPr>
        <w:t>е</w:t>
      </w:r>
      <w:r w:rsidRPr="0059431C">
        <w:rPr>
          <w:rFonts w:ascii="Times New Roman" w:hAnsi="Times New Roman" w:cs="Times New Roman"/>
          <w:spacing w:val="-1"/>
          <w:sz w:val="24"/>
          <w:szCs w:val="24"/>
        </w:rPr>
        <w:t>нн</w:t>
      </w:r>
      <w:r w:rsidRPr="0059431C">
        <w:rPr>
          <w:rFonts w:ascii="Times New Roman" w:hAnsi="Times New Roman" w:cs="Times New Roman"/>
          <w:sz w:val="24"/>
          <w:szCs w:val="24"/>
        </w:rPr>
        <w:t xml:space="preserve">ой </w:t>
      </w:r>
      <w:r w:rsidRPr="0059431C">
        <w:rPr>
          <w:rFonts w:ascii="Times New Roman" w:hAnsi="Times New Roman" w:cs="Times New Roman"/>
          <w:spacing w:val="-1"/>
          <w:sz w:val="24"/>
          <w:szCs w:val="24"/>
        </w:rPr>
        <w:t>з</w:t>
      </w:r>
      <w:r w:rsidRPr="0059431C">
        <w:rPr>
          <w:rFonts w:ascii="Times New Roman" w:hAnsi="Times New Roman" w:cs="Times New Roman"/>
          <w:sz w:val="24"/>
          <w:szCs w:val="24"/>
        </w:rPr>
        <w:t>ам</w:t>
      </w:r>
      <w:r w:rsidRPr="0059431C">
        <w:rPr>
          <w:rFonts w:ascii="Times New Roman" w:hAnsi="Times New Roman" w:cs="Times New Roman"/>
          <w:spacing w:val="-1"/>
          <w:sz w:val="24"/>
          <w:szCs w:val="24"/>
        </w:rPr>
        <w:t>к</w:t>
      </w:r>
      <w:r w:rsidRPr="0059431C">
        <w:rPr>
          <w:rFonts w:ascii="Times New Roman" w:hAnsi="Times New Roman" w:cs="Times New Roman"/>
          <w:spacing w:val="3"/>
          <w:sz w:val="24"/>
          <w:szCs w:val="24"/>
        </w:rPr>
        <w:t>н</w:t>
      </w:r>
      <w:r w:rsidRPr="0059431C">
        <w:rPr>
          <w:rFonts w:ascii="Times New Roman" w:hAnsi="Times New Roman" w:cs="Times New Roman"/>
          <w:spacing w:val="-4"/>
          <w:sz w:val="24"/>
          <w:szCs w:val="24"/>
        </w:rPr>
        <w:t>у</w:t>
      </w:r>
      <w:r w:rsidRPr="0059431C">
        <w:rPr>
          <w:rFonts w:ascii="Times New Roman" w:hAnsi="Times New Roman" w:cs="Times New Roman"/>
          <w:spacing w:val="-3"/>
          <w:sz w:val="24"/>
          <w:szCs w:val="24"/>
        </w:rPr>
        <w:t>т</w:t>
      </w:r>
      <w:r w:rsidRPr="0059431C">
        <w:rPr>
          <w:rFonts w:ascii="Times New Roman" w:hAnsi="Times New Roman" w:cs="Times New Roman"/>
          <w:sz w:val="24"/>
          <w:szCs w:val="24"/>
        </w:rPr>
        <w:t>ой</w:t>
      </w:r>
      <w:r w:rsidRPr="0059431C">
        <w:rPr>
          <w:rFonts w:ascii="Times New Roman" w:hAnsi="Times New Roman" w:cs="Times New Roman"/>
          <w:spacing w:val="2"/>
          <w:sz w:val="24"/>
          <w:szCs w:val="24"/>
        </w:rPr>
        <w:t xml:space="preserve"> </w:t>
      </w:r>
      <w:r w:rsidRPr="0059431C">
        <w:rPr>
          <w:rFonts w:ascii="Times New Roman" w:hAnsi="Times New Roman" w:cs="Times New Roman"/>
          <w:sz w:val="24"/>
          <w:szCs w:val="24"/>
        </w:rPr>
        <w:t>л</w:t>
      </w:r>
      <w:r w:rsidRPr="0059431C">
        <w:rPr>
          <w:rFonts w:ascii="Times New Roman" w:hAnsi="Times New Roman" w:cs="Times New Roman"/>
          <w:spacing w:val="-1"/>
          <w:sz w:val="24"/>
          <w:szCs w:val="24"/>
        </w:rPr>
        <w:t>ини</w:t>
      </w:r>
      <w:r w:rsidRPr="0059431C">
        <w:rPr>
          <w:rFonts w:ascii="Times New Roman" w:hAnsi="Times New Roman" w:cs="Times New Roman"/>
          <w:spacing w:val="1"/>
          <w:sz w:val="24"/>
          <w:szCs w:val="24"/>
        </w:rPr>
        <w:t>е</w:t>
      </w:r>
      <w:r w:rsidRPr="0059431C">
        <w:rPr>
          <w:rFonts w:ascii="Times New Roman" w:hAnsi="Times New Roman" w:cs="Times New Roman"/>
          <w:spacing w:val="-1"/>
          <w:sz w:val="24"/>
          <w:szCs w:val="24"/>
        </w:rPr>
        <w:t>й</w:t>
      </w:r>
      <w:r w:rsidRPr="0059431C">
        <w:rPr>
          <w:rFonts w:ascii="Times New Roman" w:hAnsi="Times New Roman" w:cs="Times New Roman"/>
          <w:sz w:val="24"/>
          <w:szCs w:val="24"/>
        </w:rPr>
        <w:t>,</w:t>
      </w:r>
      <w:r w:rsidRPr="0059431C">
        <w:rPr>
          <w:rFonts w:ascii="Times New Roman" w:hAnsi="Times New Roman" w:cs="Times New Roman"/>
          <w:spacing w:val="2"/>
          <w:sz w:val="24"/>
          <w:szCs w:val="24"/>
        </w:rPr>
        <w:t xml:space="preserve"> </w:t>
      </w:r>
      <w:r w:rsidRPr="0059431C">
        <w:rPr>
          <w:rFonts w:ascii="Times New Roman" w:hAnsi="Times New Roman" w:cs="Times New Roman"/>
          <w:spacing w:val="-1"/>
          <w:sz w:val="24"/>
          <w:szCs w:val="24"/>
        </w:rPr>
        <w:t>п</w:t>
      </w:r>
      <w:r w:rsidRPr="0059431C">
        <w:rPr>
          <w:rFonts w:ascii="Times New Roman" w:hAnsi="Times New Roman" w:cs="Times New Roman"/>
          <w:sz w:val="24"/>
          <w:szCs w:val="24"/>
        </w:rPr>
        <w:t>ров</w:t>
      </w:r>
      <w:r w:rsidRPr="0059431C">
        <w:rPr>
          <w:rFonts w:ascii="Times New Roman" w:hAnsi="Times New Roman" w:cs="Times New Roman"/>
          <w:spacing w:val="-5"/>
          <w:sz w:val="24"/>
          <w:szCs w:val="24"/>
        </w:rPr>
        <w:t>е</w:t>
      </w:r>
      <w:r w:rsidRPr="0059431C">
        <w:rPr>
          <w:rFonts w:ascii="Times New Roman" w:hAnsi="Times New Roman" w:cs="Times New Roman"/>
          <w:sz w:val="24"/>
          <w:szCs w:val="24"/>
        </w:rPr>
        <w:t>д</w:t>
      </w:r>
      <w:r w:rsidRPr="0059431C">
        <w:rPr>
          <w:rFonts w:ascii="Times New Roman" w:hAnsi="Times New Roman" w:cs="Times New Roman"/>
          <w:spacing w:val="-1"/>
          <w:sz w:val="24"/>
          <w:szCs w:val="24"/>
        </w:rPr>
        <w:t>енн</w:t>
      </w:r>
      <w:r w:rsidRPr="0059431C">
        <w:rPr>
          <w:rFonts w:ascii="Times New Roman" w:hAnsi="Times New Roman" w:cs="Times New Roman"/>
          <w:spacing w:val="2"/>
          <w:sz w:val="24"/>
          <w:szCs w:val="24"/>
        </w:rPr>
        <w:t>о</w:t>
      </w:r>
      <w:r w:rsidRPr="0059431C">
        <w:rPr>
          <w:rFonts w:ascii="Times New Roman" w:hAnsi="Times New Roman" w:cs="Times New Roman"/>
          <w:sz w:val="24"/>
          <w:szCs w:val="24"/>
        </w:rPr>
        <w:t xml:space="preserve">й </w:t>
      </w:r>
      <w:r w:rsidRPr="0059431C">
        <w:rPr>
          <w:rFonts w:ascii="Times New Roman" w:hAnsi="Times New Roman" w:cs="Times New Roman"/>
          <w:spacing w:val="-1"/>
          <w:sz w:val="24"/>
          <w:szCs w:val="24"/>
        </w:rPr>
        <w:t>н</w:t>
      </w:r>
      <w:r w:rsidRPr="0059431C">
        <w:rPr>
          <w:rFonts w:ascii="Times New Roman" w:hAnsi="Times New Roman" w:cs="Times New Roman"/>
          <w:sz w:val="24"/>
          <w:szCs w:val="24"/>
        </w:rPr>
        <w:t>а</w:t>
      </w:r>
      <w:r w:rsidRPr="0059431C">
        <w:rPr>
          <w:rFonts w:ascii="Times New Roman" w:hAnsi="Times New Roman" w:cs="Times New Roman"/>
          <w:spacing w:val="4"/>
          <w:sz w:val="24"/>
          <w:szCs w:val="24"/>
        </w:rPr>
        <w:t xml:space="preserve"> </w:t>
      </w:r>
      <w:r w:rsidRPr="0059431C">
        <w:rPr>
          <w:rFonts w:ascii="Times New Roman" w:hAnsi="Times New Roman" w:cs="Times New Roman"/>
          <w:sz w:val="24"/>
          <w:szCs w:val="24"/>
        </w:rPr>
        <w:t>расс</w:t>
      </w:r>
      <w:r w:rsidRPr="0059431C">
        <w:rPr>
          <w:rFonts w:ascii="Times New Roman" w:hAnsi="Times New Roman" w:cs="Times New Roman"/>
          <w:spacing w:val="-3"/>
          <w:sz w:val="24"/>
          <w:szCs w:val="24"/>
        </w:rPr>
        <w:t>т</w:t>
      </w:r>
      <w:r w:rsidRPr="0059431C">
        <w:rPr>
          <w:rFonts w:ascii="Times New Roman" w:hAnsi="Times New Roman" w:cs="Times New Roman"/>
          <w:spacing w:val="-4"/>
          <w:sz w:val="24"/>
          <w:szCs w:val="24"/>
        </w:rPr>
        <w:t>о</w:t>
      </w:r>
      <w:r w:rsidRPr="0059431C">
        <w:rPr>
          <w:rFonts w:ascii="Times New Roman" w:hAnsi="Times New Roman" w:cs="Times New Roman"/>
          <w:sz w:val="24"/>
          <w:szCs w:val="24"/>
        </w:rPr>
        <w:t>я</w:t>
      </w:r>
      <w:r w:rsidRPr="0059431C">
        <w:rPr>
          <w:rFonts w:ascii="Times New Roman" w:hAnsi="Times New Roman" w:cs="Times New Roman"/>
          <w:spacing w:val="-1"/>
          <w:sz w:val="24"/>
          <w:szCs w:val="24"/>
        </w:rPr>
        <w:t>ни</w:t>
      </w:r>
      <w:r w:rsidRPr="0059431C">
        <w:rPr>
          <w:rFonts w:ascii="Times New Roman" w:hAnsi="Times New Roman" w:cs="Times New Roman"/>
          <w:sz w:val="24"/>
          <w:szCs w:val="24"/>
        </w:rPr>
        <w:t>и 10</w:t>
      </w:r>
      <w:r w:rsidRPr="0059431C">
        <w:rPr>
          <w:rFonts w:ascii="Times New Roman" w:hAnsi="Times New Roman" w:cs="Times New Roman"/>
          <w:spacing w:val="3"/>
          <w:sz w:val="24"/>
          <w:szCs w:val="24"/>
        </w:rPr>
        <w:t xml:space="preserve"> </w:t>
      </w:r>
      <w:r w:rsidRPr="0059431C">
        <w:rPr>
          <w:rFonts w:ascii="Times New Roman" w:hAnsi="Times New Roman" w:cs="Times New Roman"/>
          <w:sz w:val="24"/>
          <w:szCs w:val="24"/>
        </w:rPr>
        <w:t>м</w:t>
      </w:r>
      <w:r w:rsidRPr="0059431C">
        <w:rPr>
          <w:rFonts w:ascii="Times New Roman" w:hAnsi="Times New Roman" w:cs="Times New Roman"/>
          <w:spacing w:val="-1"/>
          <w:sz w:val="24"/>
          <w:szCs w:val="24"/>
        </w:rPr>
        <w:t>е</w:t>
      </w:r>
      <w:r w:rsidRPr="0059431C">
        <w:rPr>
          <w:rFonts w:ascii="Times New Roman" w:hAnsi="Times New Roman" w:cs="Times New Roman"/>
          <w:spacing w:val="3"/>
          <w:sz w:val="24"/>
          <w:szCs w:val="24"/>
        </w:rPr>
        <w:t>т</w:t>
      </w:r>
      <w:r w:rsidRPr="0059431C">
        <w:rPr>
          <w:rFonts w:ascii="Times New Roman" w:hAnsi="Times New Roman" w:cs="Times New Roman"/>
          <w:sz w:val="24"/>
          <w:szCs w:val="24"/>
        </w:rPr>
        <w:t>ров</w:t>
      </w:r>
      <w:r w:rsidRPr="0059431C">
        <w:rPr>
          <w:rFonts w:ascii="Times New Roman" w:hAnsi="Times New Roman" w:cs="Times New Roman"/>
          <w:spacing w:val="2"/>
          <w:sz w:val="24"/>
          <w:szCs w:val="24"/>
        </w:rPr>
        <w:t xml:space="preserve"> </w:t>
      </w:r>
      <w:r w:rsidRPr="0059431C">
        <w:rPr>
          <w:rFonts w:ascii="Times New Roman" w:hAnsi="Times New Roman" w:cs="Times New Roman"/>
          <w:spacing w:val="-4"/>
          <w:sz w:val="24"/>
          <w:szCs w:val="24"/>
        </w:rPr>
        <w:t>о</w:t>
      </w:r>
      <w:r w:rsidRPr="0059431C">
        <w:rPr>
          <w:rFonts w:ascii="Times New Roman" w:hAnsi="Times New Roman" w:cs="Times New Roman"/>
          <w:sz w:val="24"/>
          <w:szCs w:val="24"/>
        </w:rPr>
        <w:t>т</w:t>
      </w:r>
      <w:r w:rsidRPr="0059431C">
        <w:rPr>
          <w:rFonts w:ascii="Times New Roman" w:hAnsi="Times New Roman" w:cs="Times New Roman"/>
          <w:spacing w:val="5"/>
          <w:sz w:val="24"/>
          <w:szCs w:val="24"/>
        </w:rPr>
        <w:t xml:space="preserve"> </w:t>
      </w:r>
      <w:r w:rsidRPr="0059431C">
        <w:rPr>
          <w:rFonts w:ascii="Times New Roman" w:hAnsi="Times New Roman" w:cs="Times New Roman"/>
          <w:spacing w:val="-1"/>
          <w:sz w:val="24"/>
          <w:szCs w:val="24"/>
        </w:rPr>
        <w:t>г</w:t>
      </w:r>
      <w:r w:rsidRPr="0059431C">
        <w:rPr>
          <w:rFonts w:ascii="Times New Roman" w:hAnsi="Times New Roman" w:cs="Times New Roman"/>
          <w:sz w:val="24"/>
          <w:szCs w:val="24"/>
        </w:rPr>
        <w:t>ра</w:t>
      </w:r>
      <w:r w:rsidRPr="0059431C">
        <w:rPr>
          <w:rFonts w:ascii="Times New Roman" w:hAnsi="Times New Roman" w:cs="Times New Roman"/>
          <w:spacing w:val="-1"/>
          <w:sz w:val="24"/>
          <w:szCs w:val="24"/>
        </w:rPr>
        <w:t>ни</w:t>
      </w:r>
      <w:r w:rsidRPr="0059431C">
        <w:rPr>
          <w:rFonts w:ascii="Times New Roman" w:hAnsi="Times New Roman" w:cs="Times New Roman"/>
          <w:sz w:val="24"/>
          <w:szCs w:val="24"/>
        </w:rPr>
        <w:t>ц</w:t>
      </w:r>
      <w:r w:rsidRPr="0059431C">
        <w:rPr>
          <w:rFonts w:ascii="Times New Roman" w:hAnsi="Times New Roman" w:cs="Times New Roman"/>
          <w:spacing w:val="3"/>
          <w:sz w:val="24"/>
          <w:szCs w:val="24"/>
        </w:rPr>
        <w:t xml:space="preserve"> </w:t>
      </w:r>
      <w:r w:rsidRPr="0059431C">
        <w:rPr>
          <w:rFonts w:ascii="Times New Roman" w:hAnsi="Times New Roman" w:cs="Times New Roman"/>
          <w:spacing w:val="1"/>
          <w:sz w:val="24"/>
          <w:szCs w:val="24"/>
        </w:rPr>
        <w:t>э</w:t>
      </w:r>
      <w:r w:rsidRPr="0059431C">
        <w:rPr>
          <w:rFonts w:ascii="Times New Roman" w:hAnsi="Times New Roman" w:cs="Times New Roman"/>
          <w:spacing w:val="-1"/>
          <w:sz w:val="24"/>
          <w:szCs w:val="24"/>
        </w:rPr>
        <w:t>ти</w:t>
      </w:r>
      <w:r w:rsidRPr="0059431C">
        <w:rPr>
          <w:rFonts w:ascii="Times New Roman" w:hAnsi="Times New Roman" w:cs="Times New Roman"/>
          <w:sz w:val="24"/>
          <w:szCs w:val="24"/>
        </w:rPr>
        <w:t>х</w:t>
      </w:r>
      <w:r w:rsidRPr="0059431C">
        <w:rPr>
          <w:rFonts w:ascii="Times New Roman" w:hAnsi="Times New Roman" w:cs="Times New Roman"/>
          <w:spacing w:val="3"/>
          <w:sz w:val="24"/>
          <w:szCs w:val="24"/>
        </w:rPr>
        <w:t xml:space="preserve"> </w:t>
      </w:r>
      <w:r w:rsidRPr="0059431C">
        <w:rPr>
          <w:rFonts w:ascii="Times New Roman" w:hAnsi="Times New Roman" w:cs="Times New Roman"/>
          <w:sz w:val="24"/>
          <w:szCs w:val="24"/>
        </w:rPr>
        <w:t>о</w:t>
      </w:r>
      <w:r w:rsidRPr="0059431C">
        <w:rPr>
          <w:rFonts w:ascii="Times New Roman" w:hAnsi="Times New Roman" w:cs="Times New Roman"/>
          <w:spacing w:val="-6"/>
          <w:sz w:val="24"/>
          <w:szCs w:val="24"/>
        </w:rPr>
        <w:t>б</w:t>
      </w:r>
      <w:r w:rsidRPr="0059431C">
        <w:rPr>
          <w:rFonts w:ascii="Times New Roman" w:hAnsi="Times New Roman" w:cs="Times New Roman"/>
          <w:sz w:val="24"/>
          <w:szCs w:val="24"/>
        </w:rPr>
        <w:t>ъе</w:t>
      </w:r>
      <w:r w:rsidRPr="0059431C">
        <w:rPr>
          <w:rFonts w:ascii="Times New Roman" w:hAnsi="Times New Roman" w:cs="Times New Roman"/>
          <w:spacing w:val="-3"/>
          <w:sz w:val="24"/>
          <w:szCs w:val="24"/>
        </w:rPr>
        <w:t>к</w:t>
      </w:r>
      <w:r w:rsidRPr="0059431C">
        <w:rPr>
          <w:rFonts w:ascii="Times New Roman" w:hAnsi="Times New Roman" w:cs="Times New Roman"/>
          <w:spacing w:val="-5"/>
          <w:sz w:val="24"/>
          <w:szCs w:val="24"/>
        </w:rPr>
        <w:t>т</w:t>
      </w:r>
      <w:r w:rsidRPr="0059431C">
        <w:rPr>
          <w:rFonts w:ascii="Times New Roman" w:hAnsi="Times New Roman" w:cs="Times New Roman"/>
          <w:sz w:val="24"/>
          <w:szCs w:val="24"/>
        </w:rPr>
        <w:t>ов.</w:t>
      </w:r>
      <w:r w:rsidRPr="0059431C">
        <w:rPr>
          <w:rFonts w:ascii="Times New Roman" w:hAnsi="Times New Roman" w:cs="Times New Roman"/>
          <w:spacing w:val="1"/>
          <w:sz w:val="24"/>
          <w:szCs w:val="24"/>
        </w:rPr>
        <w:t xml:space="preserve"> </w:t>
      </w:r>
      <w:r w:rsidRPr="0059431C">
        <w:rPr>
          <w:rFonts w:ascii="Times New Roman" w:hAnsi="Times New Roman" w:cs="Times New Roman"/>
          <w:spacing w:val="-2"/>
          <w:sz w:val="24"/>
          <w:szCs w:val="24"/>
        </w:rPr>
        <w:t>Д</w:t>
      </w:r>
      <w:r w:rsidRPr="0059431C">
        <w:rPr>
          <w:rFonts w:ascii="Times New Roman" w:hAnsi="Times New Roman" w:cs="Times New Roman"/>
          <w:sz w:val="24"/>
          <w:szCs w:val="24"/>
        </w:rPr>
        <w:t xml:space="preserve">ля </w:t>
      </w:r>
      <w:r w:rsidRPr="0059431C">
        <w:rPr>
          <w:rFonts w:ascii="Times New Roman" w:hAnsi="Times New Roman" w:cs="Times New Roman"/>
          <w:spacing w:val="-1"/>
          <w:sz w:val="24"/>
          <w:szCs w:val="24"/>
        </w:rPr>
        <w:t>г</w:t>
      </w:r>
      <w:r w:rsidRPr="0059431C">
        <w:rPr>
          <w:rFonts w:ascii="Times New Roman" w:hAnsi="Times New Roman" w:cs="Times New Roman"/>
          <w:sz w:val="24"/>
          <w:szCs w:val="24"/>
        </w:rPr>
        <w:t>а</w:t>
      </w:r>
      <w:r w:rsidRPr="0059431C">
        <w:rPr>
          <w:rFonts w:ascii="Times New Roman" w:hAnsi="Times New Roman" w:cs="Times New Roman"/>
          <w:spacing w:val="-1"/>
          <w:sz w:val="24"/>
          <w:szCs w:val="24"/>
        </w:rPr>
        <w:t>з</w:t>
      </w:r>
      <w:r w:rsidRPr="0059431C">
        <w:rPr>
          <w:rFonts w:ascii="Times New Roman" w:hAnsi="Times New Roman" w:cs="Times New Roman"/>
          <w:sz w:val="24"/>
          <w:szCs w:val="24"/>
        </w:rPr>
        <w:t>оре</w:t>
      </w:r>
      <w:r w:rsidRPr="0059431C">
        <w:rPr>
          <w:rFonts w:ascii="Times New Roman" w:hAnsi="Times New Roman" w:cs="Times New Roman"/>
          <w:spacing w:val="3"/>
          <w:sz w:val="24"/>
          <w:szCs w:val="24"/>
        </w:rPr>
        <w:t>г</w:t>
      </w:r>
      <w:r w:rsidRPr="0059431C">
        <w:rPr>
          <w:rFonts w:ascii="Times New Roman" w:hAnsi="Times New Roman" w:cs="Times New Roman"/>
          <w:spacing w:val="-16"/>
          <w:sz w:val="24"/>
          <w:szCs w:val="24"/>
        </w:rPr>
        <w:t>у</w:t>
      </w:r>
      <w:r w:rsidRPr="0059431C">
        <w:rPr>
          <w:rFonts w:ascii="Times New Roman" w:hAnsi="Times New Roman" w:cs="Times New Roman"/>
          <w:spacing w:val="2"/>
          <w:sz w:val="24"/>
          <w:szCs w:val="24"/>
        </w:rPr>
        <w:t>л</w:t>
      </w:r>
      <w:r w:rsidRPr="0059431C">
        <w:rPr>
          <w:rFonts w:ascii="Times New Roman" w:hAnsi="Times New Roman" w:cs="Times New Roman"/>
          <w:sz w:val="24"/>
          <w:szCs w:val="24"/>
        </w:rPr>
        <w:t>я</w:t>
      </w:r>
      <w:r w:rsidRPr="0059431C">
        <w:rPr>
          <w:rFonts w:ascii="Times New Roman" w:hAnsi="Times New Roman" w:cs="Times New Roman"/>
          <w:spacing w:val="-3"/>
          <w:sz w:val="24"/>
          <w:szCs w:val="24"/>
        </w:rPr>
        <w:t>т</w:t>
      </w:r>
      <w:r w:rsidRPr="0059431C">
        <w:rPr>
          <w:rFonts w:ascii="Times New Roman" w:hAnsi="Times New Roman" w:cs="Times New Roman"/>
          <w:sz w:val="24"/>
          <w:szCs w:val="24"/>
        </w:rPr>
        <w:t>ор</w:t>
      </w:r>
      <w:r w:rsidRPr="0059431C">
        <w:rPr>
          <w:rFonts w:ascii="Times New Roman" w:hAnsi="Times New Roman" w:cs="Times New Roman"/>
          <w:spacing w:val="-1"/>
          <w:sz w:val="24"/>
          <w:szCs w:val="24"/>
        </w:rPr>
        <w:t>н</w:t>
      </w:r>
      <w:r w:rsidRPr="0059431C">
        <w:rPr>
          <w:rFonts w:ascii="Times New Roman" w:hAnsi="Times New Roman" w:cs="Times New Roman"/>
          <w:spacing w:val="1"/>
          <w:sz w:val="24"/>
          <w:szCs w:val="24"/>
        </w:rPr>
        <w:t>ы</w:t>
      </w:r>
      <w:r w:rsidRPr="0059431C">
        <w:rPr>
          <w:rFonts w:ascii="Times New Roman" w:hAnsi="Times New Roman" w:cs="Times New Roman"/>
          <w:sz w:val="24"/>
          <w:szCs w:val="24"/>
        </w:rPr>
        <w:t>х</w:t>
      </w:r>
      <w:r w:rsidRPr="0059431C">
        <w:rPr>
          <w:rFonts w:ascii="Times New Roman" w:hAnsi="Times New Roman" w:cs="Times New Roman"/>
          <w:spacing w:val="-7"/>
          <w:sz w:val="24"/>
          <w:szCs w:val="24"/>
        </w:rPr>
        <w:t xml:space="preserve"> </w:t>
      </w:r>
      <w:r w:rsidRPr="0059431C">
        <w:rPr>
          <w:rFonts w:ascii="Times New Roman" w:hAnsi="Times New Roman" w:cs="Times New Roman"/>
          <w:spacing w:val="3"/>
          <w:sz w:val="24"/>
          <w:szCs w:val="24"/>
        </w:rPr>
        <w:t>п</w:t>
      </w:r>
      <w:r w:rsidRPr="0059431C">
        <w:rPr>
          <w:rFonts w:ascii="Times New Roman" w:hAnsi="Times New Roman" w:cs="Times New Roman"/>
          <w:spacing w:val="-4"/>
          <w:sz w:val="24"/>
          <w:szCs w:val="24"/>
        </w:rPr>
        <w:t>у</w:t>
      </w:r>
      <w:r w:rsidRPr="0059431C">
        <w:rPr>
          <w:rFonts w:ascii="Times New Roman" w:hAnsi="Times New Roman" w:cs="Times New Roman"/>
          <w:spacing w:val="-1"/>
          <w:sz w:val="24"/>
          <w:szCs w:val="24"/>
        </w:rPr>
        <w:t>н</w:t>
      </w:r>
      <w:r w:rsidRPr="0059431C">
        <w:rPr>
          <w:rFonts w:ascii="Times New Roman" w:hAnsi="Times New Roman" w:cs="Times New Roman"/>
          <w:spacing w:val="-3"/>
          <w:sz w:val="24"/>
          <w:szCs w:val="24"/>
        </w:rPr>
        <w:t>кт</w:t>
      </w:r>
      <w:r w:rsidRPr="0059431C">
        <w:rPr>
          <w:rFonts w:ascii="Times New Roman" w:hAnsi="Times New Roman" w:cs="Times New Roman"/>
          <w:sz w:val="24"/>
          <w:szCs w:val="24"/>
        </w:rPr>
        <w:t>ов,</w:t>
      </w:r>
      <w:r w:rsidRPr="0059431C">
        <w:rPr>
          <w:rFonts w:ascii="Times New Roman" w:hAnsi="Times New Roman" w:cs="Times New Roman"/>
          <w:spacing w:val="-1"/>
          <w:sz w:val="24"/>
          <w:szCs w:val="24"/>
        </w:rPr>
        <w:t xml:space="preserve"> п</w:t>
      </w:r>
      <w:r w:rsidRPr="0059431C">
        <w:rPr>
          <w:rFonts w:ascii="Times New Roman" w:hAnsi="Times New Roman" w:cs="Times New Roman"/>
          <w:sz w:val="24"/>
          <w:szCs w:val="24"/>
        </w:rPr>
        <w:t>р</w:t>
      </w:r>
      <w:r w:rsidRPr="0059431C">
        <w:rPr>
          <w:rFonts w:ascii="Times New Roman" w:hAnsi="Times New Roman" w:cs="Times New Roman"/>
          <w:spacing w:val="-1"/>
          <w:sz w:val="24"/>
          <w:szCs w:val="24"/>
        </w:rPr>
        <w:t>и</w:t>
      </w:r>
      <w:r w:rsidRPr="0059431C">
        <w:rPr>
          <w:rFonts w:ascii="Times New Roman" w:hAnsi="Times New Roman" w:cs="Times New Roman"/>
          <w:spacing w:val="1"/>
          <w:sz w:val="24"/>
          <w:szCs w:val="24"/>
        </w:rPr>
        <w:t>ст</w:t>
      </w:r>
      <w:r w:rsidRPr="0059431C">
        <w:rPr>
          <w:rFonts w:ascii="Times New Roman" w:hAnsi="Times New Roman" w:cs="Times New Roman"/>
          <w:spacing w:val="2"/>
          <w:sz w:val="24"/>
          <w:szCs w:val="24"/>
        </w:rPr>
        <w:t>ро</w:t>
      </w:r>
      <w:r w:rsidRPr="0059431C">
        <w:rPr>
          <w:rFonts w:ascii="Times New Roman" w:hAnsi="Times New Roman" w:cs="Times New Roman"/>
          <w:sz w:val="24"/>
          <w:szCs w:val="24"/>
        </w:rPr>
        <w:t>е</w:t>
      </w:r>
      <w:r w:rsidRPr="0059431C">
        <w:rPr>
          <w:rFonts w:ascii="Times New Roman" w:hAnsi="Times New Roman" w:cs="Times New Roman"/>
          <w:spacing w:val="-1"/>
          <w:sz w:val="24"/>
          <w:szCs w:val="24"/>
        </w:rPr>
        <w:t>нн</w:t>
      </w:r>
      <w:r w:rsidRPr="0059431C">
        <w:rPr>
          <w:rFonts w:ascii="Times New Roman" w:hAnsi="Times New Roman" w:cs="Times New Roman"/>
          <w:spacing w:val="1"/>
          <w:sz w:val="24"/>
          <w:szCs w:val="24"/>
        </w:rPr>
        <w:t>ы</w:t>
      </w:r>
      <w:r w:rsidRPr="0059431C">
        <w:rPr>
          <w:rFonts w:ascii="Times New Roman" w:hAnsi="Times New Roman" w:cs="Times New Roman"/>
          <w:sz w:val="24"/>
          <w:szCs w:val="24"/>
        </w:rPr>
        <w:t>х</w:t>
      </w:r>
      <w:r w:rsidRPr="0059431C">
        <w:rPr>
          <w:rFonts w:ascii="Times New Roman" w:hAnsi="Times New Roman" w:cs="Times New Roman"/>
          <w:spacing w:val="-4"/>
          <w:sz w:val="24"/>
          <w:szCs w:val="24"/>
        </w:rPr>
        <w:t xml:space="preserve"> </w:t>
      </w:r>
      <w:r w:rsidRPr="0059431C">
        <w:rPr>
          <w:rFonts w:ascii="Times New Roman" w:hAnsi="Times New Roman" w:cs="Times New Roman"/>
          <w:sz w:val="24"/>
          <w:szCs w:val="24"/>
        </w:rPr>
        <w:t xml:space="preserve">к </w:t>
      </w:r>
      <w:r w:rsidRPr="0059431C">
        <w:rPr>
          <w:rFonts w:ascii="Times New Roman" w:hAnsi="Times New Roman" w:cs="Times New Roman"/>
          <w:spacing w:val="-5"/>
          <w:sz w:val="24"/>
          <w:szCs w:val="24"/>
        </w:rPr>
        <w:t>з</w:t>
      </w:r>
      <w:r w:rsidRPr="0059431C">
        <w:rPr>
          <w:rFonts w:ascii="Times New Roman" w:hAnsi="Times New Roman" w:cs="Times New Roman"/>
          <w:sz w:val="24"/>
          <w:szCs w:val="24"/>
        </w:rPr>
        <w:t>д</w:t>
      </w:r>
      <w:r w:rsidRPr="0059431C">
        <w:rPr>
          <w:rFonts w:ascii="Times New Roman" w:hAnsi="Times New Roman" w:cs="Times New Roman"/>
          <w:spacing w:val="-1"/>
          <w:sz w:val="24"/>
          <w:szCs w:val="24"/>
        </w:rPr>
        <w:t>ан</w:t>
      </w:r>
      <w:r w:rsidRPr="0059431C">
        <w:rPr>
          <w:rFonts w:ascii="Times New Roman" w:hAnsi="Times New Roman" w:cs="Times New Roman"/>
          <w:spacing w:val="1"/>
          <w:sz w:val="24"/>
          <w:szCs w:val="24"/>
        </w:rPr>
        <w:t>и</w:t>
      </w:r>
      <w:r w:rsidRPr="0059431C">
        <w:rPr>
          <w:rFonts w:ascii="Times New Roman" w:hAnsi="Times New Roman" w:cs="Times New Roman"/>
          <w:sz w:val="24"/>
          <w:szCs w:val="24"/>
        </w:rPr>
        <w:t>ям,</w:t>
      </w:r>
      <w:r w:rsidRPr="0059431C">
        <w:rPr>
          <w:rFonts w:ascii="Times New Roman" w:hAnsi="Times New Roman" w:cs="Times New Roman"/>
          <w:spacing w:val="-6"/>
          <w:sz w:val="24"/>
          <w:szCs w:val="24"/>
        </w:rPr>
        <w:t xml:space="preserve"> о</w:t>
      </w:r>
      <w:r w:rsidRPr="0059431C">
        <w:rPr>
          <w:rFonts w:ascii="Times New Roman" w:hAnsi="Times New Roman" w:cs="Times New Roman"/>
          <w:sz w:val="24"/>
          <w:szCs w:val="24"/>
        </w:rPr>
        <w:t>хра</w:t>
      </w:r>
      <w:r w:rsidRPr="0059431C">
        <w:rPr>
          <w:rFonts w:ascii="Times New Roman" w:hAnsi="Times New Roman" w:cs="Times New Roman"/>
          <w:spacing w:val="-1"/>
          <w:sz w:val="24"/>
          <w:szCs w:val="24"/>
        </w:rPr>
        <w:t>нн</w:t>
      </w:r>
      <w:r w:rsidRPr="0059431C">
        <w:rPr>
          <w:rFonts w:ascii="Times New Roman" w:hAnsi="Times New Roman" w:cs="Times New Roman"/>
          <w:spacing w:val="1"/>
          <w:sz w:val="24"/>
          <w:szCs w:val="24"/>
        </w:rPr>
        <w:t>а</w:t>
      </w:r>
      <w:r w:rsidRPr="0059431C">
        <w:rPr>
          <w:rFonts w:ascii="Times New Roman" w:hAnsi="Times New Roman" w:cs="Times New Roman"/>
          <w:sz w:val="24"/>
          <w:szCs w:val="24"/>
        </w:rPr>
        <w:t>я</w:t>
      </w:r>
      <w:r w:rsidRPr="0059431C">
        <w:rPr>
          <w:rFonts w:ascii="Times New Roman" w:hAnsi="Times New Roman" w:cs="Times New Roman"/>
          <w:spacing w:val="-6"/>
          <w:sz w:val="24"/>
          <w:szCs w:val="24"/>
        </w:rPr>
        <w:t xml:space="preserve"> </w:t>
      </w:r>
      <w:r w:rsidRPr="0059431C">
        <w:rPr>
          <w:rFonts w:ascii="Times New Roman" w:hAnsi="Times New Roman" w:cs="Times New Roman"/>
          <w:spacing w:val="-3"/>
          <w:sz w:val="24"/>
          <w:szCs w:val="24"/>
        </w:rPr>
        <w:t>з</w:t>
      </w:r>
      <w:r w:rsidRPr="0059431C">
        <w:rPr>
          <w:rFonts w:ascii="Times New Roman" w:hAnsi="Times New Roman" w:cs="Times New Roman"/>
          <w:spacing w:val="2"/>
          <w:sz w:val="24"/>
          <w:szCs w:val="24"/>
        </w:rPr>
        <w:t>о</w:t>
      </w:r>
      <w:r w:rsidRPr="0059431C">
        <w:rPr>
          <w:rFonts w:ascii="Times New Roman" w:hAnsi="Times New Roman" w:cs="Times New Roman"/>
          <w:spacing w:val="-1"/>
          <w:sz w:val="24"/>
          <w:szCs w:val="24"/>
        </w:rPr>
        <w:t>н</w:t>
      </w:r>
      <w:r w:rsidRPr="0059431C">
        <w:rPr>
          <w:rFonts w:ascii="Times New Roman" w:hAnsi="Times New Roman" w:cs="Times New Roman"/>
          <w:sz w:val="24"/>
          <w:szCs w:val="24"/>
        </w:rPr>
        <w:t>а</w:t>
      </w:r>
      <w:r w:rsidRPr="0059431C">
        <w:rPr>
          <w:rFonts w:ascii="Times New Roman" w:hAnsi="Times New Roman" w:cs="Times New Roman"/>
          <w:spacing w:val="-1"/>
          <w:sz w:val="24"/>
          <w:szCs w:val="24"/>
        </w:rPr>
        <w:t xml:space="preserve"> н</w:t>
      </w:r>
      <w:r w:rsidRPr="0059431C">
        <w:rPr>
          <w:rFonts w:ascii="Times New Roman" w:hAnsi="Times New Roman" w:cs="Times New Roman"/>
          <w:sz w:val="24"/>
          <w:szCs w:val="24"/>
        </w:rPr>
        <w:t>е ре</w:t>
      </w:r>
      <w:r w:rsidRPr="0059431C">
        <w:rPr>
          <w:rFonts w:ascii="Times New Roman" w:hAnsi="Times New Roman" w:cs="Times New Roman"/>
          <w:spacing w:val="-13"/>
          <w:sz w:val="24"/>
          <w:szCs w:val="24"/>
        </w:rPr>
        <w:t>г</w:t>
      </w:r>
      <w:r w:rsidRPr="0059431C">
        <w:rPr>
          <w:rFonts w:ascii="Times New Roman" w:hAnsi="Times New Roman" w:cs="Times New Roman"/>
          <w:sz w:val="24"/>
          <w:szCs w:val="24"/>
        </w:rPr>
        <w:t>лам</w:t>
      </w:r>
      <w:r w:rsidRPr="0059431C">
        <w:rPr>
          <w:rFonts w:ascii="Times New Roman" w:hAnsi="Times New Roman" w:cs="Times New Roman"/>
          <w:spacing w:val="-1"/>
          <w:sz w:val="24"/>
          <w:szCs w:val="24"/>
        </w:rPr>
        <w:t>е</w:t>
      </w:r>
      <w:r w:rsidRPr="0059431C">
        <w:rPr>
          <w:rFonts w:ascii="Times New Roman" w:hAnsi="Times New Roman" w:cs="Times New Roman"/>
          <w:spacing w:val="1"/>
          <w:sz w:val="24"/>
          <w:szCs w:val="24"/>
        </w:rPr>
        <w:t>н</w:t>
      </w:r>
      <w:r w:rsidRPr="0059431C">
        <w:rPr>
          <w:rFonts w:ascii="Times New Roman" w:hAnsi="Times New Roman" w:cs="Times New Roman"/>
          <w:spacing w:val="-1"/>
          <w:sz w:val="24"/>
          <w:szCs w:val="24"/>
        </w:rPr>
        <w:t>ти</w:t>
      </w:r>
      <w:r w:rsidRPr="0059431C">
        <w:rPr>
          <w:rFonts w:ascii="Times New Roman" w:hAnsi="Times New Roman" w:cs="Times New Roman"/>
          <w:sz w:val="24"/>
          <w:szCs w:val="24"/>
        </w:rPr>
        <w:t>р</w:t>
      </w:r>
      <w:r w:rsidRPr="0059431C">
        <w:rPr>
          <w:rFonts w:ascii="Times New Roman" w:hAnsi="Times New Roman" w:cs="Times New Roman"/>
          <w:spacing w:val="-8"/>
          <w:sz w:val="24"/>
          <w:szCs w:val="24"/>
        </w:rPr>
        <w:t>у</w:t>
      </w:r>
      <w:r w:rsidRPr="0059431C">
        <w:rPr>
          <w:rFonts w:ascii="Times New Roman" w:hAnsi="Times New Roman" w:cs="Times New Roman"/>
          <w:spacing w:val="1"/>
          <w:sz w:val="24"/>
          <w:szCs w:val="24"/>
        </w:rPr>
        <w:t>е</w:t>
      </w:r>
      <w:r w:rsidRPr="0059431C">
        <w:rPr>
          <w:rFonts w:ascii="Times New Roman" w:hAnsi="Times New Roman" w:cs="Times New Roman"/>
          <w:spacing w:val="3"/>
          <w:sz w:val="24"/>
          <w:szCs w:val="24"/>
        </w:rPr>
        <w:t>т</w:t>
      </w:r>
      <w:r w:rsidRPr="0059431C">
        <w:rPr>
          <w:rFonts w:ascii="Times New Roman" w:hAnsi="Times New Roman" w:cs="Times New Roman"/>
          <w:sz w:val="24"/>
          <w:szCs w:val="24"/>
        </w:rPr>
        <w:t>ся.</w:t>
      </w:r>
    </w:p>
    <w:p w:rsidR="00A81248" w:rsidRPr="0059431C" w:rsidRDefault="00A81248" w:rsidP="00A81248">
      <w:pPr>
        <w:autoSpaceDE w:val="0"/>
        <w:spacing w:after="0"/>
        <w:ind w:right="48" w:firstLine="567"/>
        <w:jc w:val="both"/>
        <w:rPr>
          <w:rFonts w:ascii="Times New Roman" w:hAnsi="Times New Roman" w:cs="Times New Roman"/>
          <w:sz w:val="24"/>
          <w:szCs w:val="24"/>
        </w:rPr>
      </w:pPr>
      <w:r w:rsidRPr="0059431C">
        <w:rPr>
          <w:rFonts w:ascii="Times New Roman" w:hAnsi="Times New Roman" w:cs="Times New Roman"/>
          <w:spacing w:val="-1"/>
          <w:sz w:val="24"/>
          <w:szCs w:val="24"/>
        </w:rPr>
        <w:t>г</w:t>
      </w:r>
      <w:r w:rsidRPr="0059431C">
        <w:rPr>
          <w:rFonts w:ascii="Times New Roman" w:hAnsi="Times New Roman" w:cs="Times New Roman"/>
          <w:sz w:val="24"/>
          <w:szCs w:val="24"/>
        </w:rPr>
        <w:t xml:space="preserve">) </w:t>
      </w:r>
      <w:r w:rsidRPr="0059431C">
        <w:rPr>
          <w:rFonts w:ascii="Times New Roman" w:hAnsi="Times New Roman" w:cs="Times New Roman"/>
          <w:spacing w:val="-7"/>
          <w:sz w:val="24"/>
          <w:szCs w:val="24"/>
        </w:rPr>
        <w:t>в</w:t>
      </w:r>
      <w:r w:rsidRPr="0059431C">
        <w:rPr>
          <w:rFonts w:ascii="Times New Roman" w:hAnsi="Times New Roman" w:cs="Times New Roman"/>
          <w:sz w:val="24"/>
          <w:szCs w:val="24"/>
        </w:rPr>
        <w:t>д</w:t>
      </w:r>
      <w:r w:rsidRPr="0059431C">
        <w:rPr>
          <w:rFonts w:ascii="Times New Roman" w:hAnsi="Times New Roman" w:cs="Times New Roman"/>
          <w:spacing w:val="-4"/>
          <w:sz w:val="24"/>
          <w:szCs w:val="24"/>
        </w:rPr>
        <w:t>о</w:t>
      </w:r>
      <w:r w:rsidRPr="0059431C">
        <w:rPr>
          <w:rFonts w:ascii="Times New Roman" w:hAnsi="Times New Roman" w:cs="Times New Roman"/>
          <w:sz w:val="24"/>
          <w:szCs w:val="24"/>
        </w:rPr>
        <w:t xml:space="preserve">ль </w:t>
      </w:r>
      <w:r w:rsidRPr="0059431C">
        <w:rPr>
          <w:rFonts w:ascii="Times New Roman" w:hAnsi="Times New Roman" w:cs="Times New Roman"/>
          <w:spacing w:val="3"/>
          <w:sz w:val="24"/>
          <w:szCs w:val="24"/>
        </w:rPr>
        <w:t>т</w:t>
      </w:r>
      <w:r w:rsidRPr="0059431C">
        <w:rPr>
          <w:rFonts w:ascii="Times New Roman" w:hAnsi="Times New Roman" w:cs="Times New Roman"/>
          <w:sz w:val="24"/>
          <w:szCs w:val="24"/>
        </w:rPr>
        <w:t>ра</w:t>
      </w:r>
      <w:r w:rsidRPr="0059431C">
        <w:rPr>
          <w:rFonts w:ascii="Times New Roman" w:hAnsi="Times New Roman" w:cs="Times New Roman"/>
          <w:spacing w:val="1"/>
          <w:sz w:val="24"/>
          <w:szCs w:val="24"/>
        </w:rPr>
        <w:t>с</w:t>
      </w:r>
      <w:r w:rsidRPr="0059431C">
        <w:rPr>
          <w:rFonts w:ascii="Times New Roman" w:hAnsi="Times New Roman" w:cs="Times New Roman"/>
          <w:sz w:val="24"/>
          <w:szCs w:val="24"/>
        </w:rPr>
        <w:t>с м</w:t>
      </w:r>
      <w:r w:rsidRPr="0059431C">
        <w:rPr>
          <w:rFonts w:ascii="Times New Roman" w:hAnsi="Times New Roman" w:cs="Times New Roman"/>
          <w:spacing w:val="-1"/>
          <w:sz w:val="24"/>
          <w:szCs w:val="24"/>
        </w:rPr>
        <w:t>е</w:t>
      </w:r>
      <w:r w:rsidRPr="0059431C">
        <w:rPr>
          <w:rFonts w:ascii="Times New Roman" w:hAnsi="Times New Roman" w:cs="Times New Roman"/>
          <w:sz w:val="24"/>
          <w:szCs w:val="24"/>
        </w:rPr>
        <w:t>ж</w:t>
      </w:r>
      <w:r w:rsidRPr="0059431C">
        <w:rPr>
          <w:rFonts w:ascii="Times New Roman" w:hAnsi="Times New Roman" w:cs="Times New Roman"/>
          <w:spacing w:val="-1"/>
          <w:sz w:val="24"/>
          <w:szCs w:val="24"/>
        </w:rPr>
        <w:t>п</w:t>
      </w:r>
      <w:r w:rsidRPr="0059431C">
        <w:rPr>
          <w:rFonts w:ascii="Times New Roman" w:hAnsi="Times New Roman" w:cs="Times New Roman"/>
          <w:spacing w:val="8"/>
          <w:sz w:val="24"/>
          <w:szCs w:val="24"/>
        </w:rPr>
        <w:t>о</w:t>
      </w:r>
      <w:r w:rsidRPr="0059431C">
        <w:rPr>
          <w:rFonts w:ascii="Times New Roman" w:hAnsi="Times New Roman" w:cs="Times New Roman"/>
          <w:spacing w:val="1"/>
          <w:sz w:val="24"/>
          <w:szCs w:val="24"/>
        </w:rPr>
        <w:t>с</w:t>
      </w:r>
      <w:r w:rsidRPr="0059431C">
        <w:rPr>
          <w:rFonts w:ascii="Times New Roman" w:hAnsi="Times New Roman" w:cs="Times New Roman"/>
          <w:sz w:val="24"/>
          <w:szCs w:val="24"/>
        </w:rPr>
        <w:t>ел</w:t>
      </w:r>
      <w:r w:rsidRPr="0059431C">
        <w:rPr>
          <w:rFonts w:ascii="Times New Roman" w:hAnsi="Times New Roman" w:cs="Times New Roman"/>
          <w:spacing w:val="-13"/>
          <w:sz w:val="24"/>
          <w:szCs w:val="24"/>
        </w:rPr>
        <w:t>к</w:t>
      </w:r>
      <w:r w:rsidRPr="0059431C">
        <w:rPr>
          <w:rFonts w:ascii="Times New Roman" w:hAnsi="Times New Roman" w:cs="Times New Roman"/>
          <w:sz w:val="24"/>
          <w:szCs w:val="24"/>
        </w:rPr>
        <w:t>ов</w:t>
      </w:r>
      <w:r w:rsidRPr="0059431C">
        <w:rPr>
          <w:rFonts w:ascii="Times New Roman" w:hAnsi="Times New Roman" w:cs="Times New Roman"/>
          <w:spacing w:val="1"/>
          <w:sz w:val="24"/>
          <w:szCs w:val="24"/>
        </w:rPr>
        <w:t>ы</w:t>
      </w:r>
      <w:r w:rsidRPr="0059431C">
        <w:rPr>
          <w:rFonts w:ascii="Times New Roman" w:hAnsi="Times New Roman" w:cs="Times New Roman"/>
          <w:sz w:val="24"/>
          <w:szCs w:val="24"/>
        </w:rPr>
        <w:t xml:space="preserve">х </w:t>
      </w:r>
      <w:r w:rsidRPr="0059431C">
        <w:rPr>
          <w:rFonts w:ascii="Times New Roman" w:hAnsi="Times New Roman" w:cs="Times New Roman"/>
          <w:spacing w:val="-1"/>
          <w:sz w:val="24"/>
          <w:szCs w:val="24"/>
        </w:rPr>
        <w:t>г</w:t>
      </w:r>
      <w:r w:rsidRPr="0059431C">
        <w:rPr>
          <w:rFonts w:ascii="Times New Roman" w:hAnsi="Times New Roman" w:cs="Times New Roman"/>
          <w:sz w:val="24"/>
          <w:szCs w:val="24"/>
        </w:rPr>
        <w:t>а</w:t>
      </w:r>
      <w:r w:rsidRPr="0059431C">
        <w:rPr>
          <w:rFonts w:ascii="Times New Roman" w:hAnsi="Times New Roman" w:cs="Times New Roman"/>
          <w:spacing w:val="-1"/>
          <w:sz w:val="24"/>
          <w:szCs w:val="24"/>
        </w:rPr>
        <w:t>з</w:t>
      </w:r>
      <w:r w:rsidRPr="0059431C">
        <w:rPr>
          <w:rFonts w:ascii="Times New Roman" w:hAnsi="Times New Roman" w:cs="Times New Roman"/>
          <w:sz w:val="24"/>
          <w:szCs w:val="24"/>
        </w:rPr>
        <w:t>о</w:t>
      </w:r>
      <w:r w:rsidRPr="0059431C">
        <w:rPr>
          <w:rFonts w:ascii="Times New Roman" w:hAnsi="Times New Roman" w:cs="Times New Roman"/>
          <w:spacing w:val="-1"/>
          <w:sz w:val="24"/>
          <w:szCs w:val="24"/>
        </w:rPr>
        <w:t>п</w:t>
      </w:r>
      <w:r w:rsidRPr="0059431C">
        <w:rPr>
          <w:rFonts w:ascii="Times New Roman" w:hAnsi="Times New Roman" w:cs="Times New Roman"/>
          <w:sz w:val="24"/>
          <w:szCs w:val="24"/>
        </w:rPr>
        <w:t>ро</w:t>
      </w:r>
      <w:r w:rsidRPr="0059431C">
        <w:rPr>
          <w:rFonts w:ascii="Times New Roman" w:hAnsi="Times New Roman" w:cs="Times New Roman"/>
          <w:spacing w:val="-1"/>
          <w:sz w:val="24"/>
          <w:szCs w:val="24"/>
        </w:rPr>
        <w:t>в</w:t>
      </w:r>
      <w:r w:rsidRPr="0059431C">
        <w:rPr>
          <w:rFonts w:ascii="Times New Roman" w:hAnsi="Times New Roman" w:cs="Times New Roman"/>
          <w:spacing w:val="-6"/>
          <w:sz w:val="24"/>
          <w:szCs w:val="24"/>
        </w:rPr>
        <w:t>о</w:t>
      </w:r>
      <w:r w:rsidRPr="0059431C">
        <w:rPr>
          <w:rFonts w:ascii="Times New Roman" w:hAnsi="Times New Roman" w:cs="Times New Roman"/>
          <w:sz w:val="24"/>
          <w:szCs w:val="24"/>
        </w:rPr>
        <w:t xml:space="preserve">дов, </w:t>
      </w:r>
      <w:r w:rsidRPr="0059431C">
        <w:rPr>
          <w:rFonts w:ascii="Times New Roman" w:hAnsi="Times New Roman" w:cs="Times New Roman"/>
          <w:spacing w:val="-1"/>
          <w:sz w:val="24"/>
          <w:szCs w:val="24"/>
        </w:rPr>
        <w:t>п</w:t>
      </w:r>
      <w:r w:rsidRPr="0059431C">
        <w:rPr>
          <w:rFonts w:ascii="Times New Roman" w:hAnsi="Times New Roman" w:cs="Times New Roman"/>
          <w:sz w:val="24"/>
          <w:szCs w:val="24"/>
        </w:rPr>
        <w:t>р</w:t>
      </w:r>
      <w:r w:rsidRPr="0059431C">
        <w:rPr>
          <w:rFonts w:ascii="Times New Roman" w:hAnsi="Times New Roman" w:cs="Times New Roman"/>
          <w:spacing w:val="-6"/>
          <w:sz w:val="24"/>
          <w:szCs w:val="24"/>
        </w:rPr>
        <w:t>о</w:t>
      </w:r>
      <w:r w:rsidRPr="0059431C">
        <w:rPr>
          <w:rFonts w:ascii="Times New Roman" w:hAnsi="Times New Roman" w:cs="Times New Roman"/>
          <w:spacing w:val="-10"/>
          <w:sz w:val="24"/>
          <w:szCs w:val="24"/>
        </w:rPr>
        <w:t>х</w:t>
      </w:r>
      <w:r w:rsidRPr="0059431C">
        <w:rPr>
          <w:rFonts w:ascii="Times New Roman" w:hAnsi="Times New Roman" w:cs="Times New Roman"/>
          <w:spacing w:val="-6"/>
          <w:sz w:val="24"/>
          <w:szCs w:val="24"/>
        </w:rPr>
        <w:t>о</w:t>
      </w:r>
      <w:r w:rsidRPr="0059431C">
        <w:rPr>
          <w:rFonts w:ascii="Times New Roman" w:hAnsi="Times New Roman" w:cs="Times New Roman"/>
          <w:sz w:val="24"/>
          <w:szCs w:val="24"/>
        </w:rPr>
        <w:t>д</w:t>
      </w:r>
      <w:r w:rsidRPr="0059431C">
        <w:rPr>
          <w:rFonts w:ascii="Times New Roman" w:hAnsi="Times New Roman" w:cs="Times New Roman"/>
          <w:spacing w:val="-1"/>
          <w:sz w:val="24"/>
          <w:szCs w:val="24"/>
        </w:rPr>
        <w:t>ящи</w:t>
      </w:r>
      <w:r w:rsidRPr="0059431C">
        <w:rPr>
          <w:rFonts w:ascii="Times New Roman" w:hAnsi="Times New Roman" w:cs="Times New Roman"/>
          <w:sz w:val="24"/>
          <w:szCs w:val="24"/>
        </w:rPr>
        <w:t xml:space="preserve">х </w:t>
      </w:r>
      <w:r w:rsidRPr="0059431C">
        <w:rPr>
          <w:rFonts w:ascii="Times New Roman" w:hAnsi="Times New Roman" w:cs="Times New Roman"/>
          <w:spacing w:val="-1"/>
          <w:sz w:val="24"/>
          <w:szCs w:val="24"/>
        </w:rPr>
        <w:t>п</w:t>
      </w:r>
      <w:r w:rsidRPr="0059431C">
        <w:rPr>
          <w:rFonts w:ascii="Times New Roman" w:hAnsi="Times New Roman" w:cs="Times New Roman"/>
          <w:sz w:val="24"/>
          <w:szCs w:val="24"/>
        </w:rPr>
        <w:t>о л</w:t>
      </w:r>
      <w:r w:rsidRPr="0059431C">
        <w:rPr>
          <w:rFonts w:ascii="Times New Roman" w:hAnsi="Times New Roman" w:cs="Times New Roman"/>
          <w:spacing w:val="5"/>
          <w:sz w:val="24"/>
          <w:szCs w:val="24"/>
        </w:rPr>
        <w:t>е</w:t>
      </w:r>
      <w:r w:rsidRPr="0059431C">
        <w:rPr>
          <w:rFonts w:ascii="Times New Roman" w:hAnsi="Times New Roman" w:cs="Times New Roman"/>
          <w:spacing w:val="3"/>
          <w:sz w:val="24"/>
          <w:szCs w:val="24"/>
        </w:rPr>
        <w:t>с</w:t>
      </w:r>
      <w:r w:rsidRPr="0059431C">
        <w:rPr>
          <w:rFonts w:ascii="Times New Roman" w:hAnsi="Times New Roman" w:cs="Times New Roman"/>
          <w:sz w:val="24"/>
          <w:szCs w:val="24"/>
        </w:rPr>
        <w:t>ам и др</w:t>
      </w:r>
      <w:r w:rsidRPr="0059431C">
        <w:rPr>
          <w:rFonts w:ascii="Times New Roman" w:hAnsi="Times New Roman" w:cs="Times New Roman"/>
          <w:spacing w:val="-1"/>
          <w:sz w:val="24"/>
          <w:szCs w:val="24"/>
        </w:rPr>
        <w:t>ев</w:t>
      </w:r>
      <w:r w:rsidRPr="0059431C">
        <w:rPr>
          <w:rFonts w:ascii="Times New Roman" w:hAnsi="Times New Roman" w:cs="Times New Roman"/>
          <w:spacing w:val="5"/>
          <w:sz w:val="24"/>
          <w:szCs w:val="24"/>
        </w:rPr>
        <w:t>е</w:t>
      </w:r>
      <w:r w:rsidRPr="0059431C">
        <w:rPr>
          <w:rFonts w:ascii="Times New Roman" w:hAnsi="Times New Roman" w:cs="Times New Roman"/>
          <w:sz w:val="24"/>
          <w:szCs w:val="24"/>
        </w:rPr>
        <w:t>с</w:t>
      </w:r>
      <w:r w:rsidRPr="0059431C">
        <w:rPr>
          <w:rFonts w:ascii="Times New Roman" w:hAnsi="Times New Roman" w:cs="Times New Roman"/>
          <w:spacing w:val="-1"/>
          <w:sz w:val="24"/>
          <w:szCs w:val="24"/>
        </w:rPr>
        <w:t>н</w:t>
      </w:r>
      <w:r w:rsidRPr="0059431C">
        <w:rPr>
          <w:rFonts w:ascii="Times New Roman" w:hAnsi="Times New Roman" w:cs="Times New Roman"/>
          <w:sz w:val="24"/>
          <w:szCs w:val="24"/>
        </w:rPr>
        <w:t>о</w:t>
      </w:r>
      <w:r w:rsidRPr="0059431C">
        <w:rPr>
          <w:rFonts w:ascii="Times New Roman" w:hAnsi="Times New Roman" w:cs="Times New Roman"/>
          <w:spacing w:val="2"/>
          <w:sz w:val="24"/>
          <w:szCs w:val="24"/>
        </w:rPr>
        <w:t>-</w:t>
      </w:r>
      <w:r w:rsidRPr="0059431C">
        <w:rPr>
          <w:rFonts w:ascii="Times New Roman" w:hAnsi="Times New Roman" w:cs="Times New Roman"/>
          <w:spacing w:val="-1"/>
          <w:sz w:val="24"/>
          <w:szCs w:val="24"/>
        </w:rPr>
        <w:t>к</w:t>
      </w:r>
      <w:r w:rsidRPr="0059431C">
        <w:rPr>
          <w:rFonts w:ascii="Times New Roman" w:hAnsi="Times New Roman" w:cs="Times New Roman"/>
          <w:spacing w:val="-4"/>
          <w:sz w:val="24"/>
          <w:szCs w:val="24"/>
        </w:rPr>
        <w:t>у</w:t>
      </w:r>
      <w:r w:rsidRPr="0059431C">
        <w:rPr>
          <w:rFonts w:ascii="Times New Roman" w:hAnsi="Times New Roman" w:cs="Times New Roman"/>
          <w:spacing w:val="1"/>
          <w:sz w:val="24"/>
          <w:szCs w:val="24"/>
        </w:rPr>
        <w:t>ст</w:t>
      </w:r>
      <w:r w:rsidRPr="0059431C">
        <w:rPr>
          <w:rFonts w:ascii="Times New Roman" w:hAnsi="Times New Roman" w:cs="Times New Roman"/>
          <w:sz w:val="24"/>
          <w:szCs w:val="24"/>
        </w:rPr>
        <w:t>а</w:t>
      </w:r>
      <w:r w:rsidRPr="0059431C">
        <w:rPr>
          <w:rFonts w:ascii="Times New Roman" w:hAnsi="Times New Roman" w:cs="Times New Roman"/>
          <w:spacing w:val="2"/>
          <w:sz w:val="24"/>
          <w:szCs w:val="24"/>
        </w:rPr>
        <w:t>р</w:t>
      </w:r>
      <w:r w:rsidRPr="0059431C">
        <w:rPr>
          <w:rFonts w:ascii="Times New Roman" w:hAnsi="Times New Roman" w:cs="Times New Roman"/>
          <w:spacing w:val="-1"/>
          <w:sz w:val="24"/>
          <w:szCs w:val="24"/>
        </w:rPr>
        <w:t>ни</w:t>
      </w:r>
      <w:r w:rsidRPr="0059431C">
        <w:rPr>
          <w:rFonts w:ascii="Times New Roman" w:hAnsi="Times New Roman" w:cs="Times New Roman"/>
          <w:spacing w:val="-13"/>
          <w:sz w:val="24"/>
          <w:szCs w:val="24"/>
        </w:rPr>
        <w:t>к</w:t>
      </w:r>
      <w:r w:rsidRPr="0059431C">
        <w:rPr>
          <w:rFonts w:ascii="Times New Roman" w:hAnsi="Times New Roman" w:cs="Times New Roman"/>
          <w:sz w:val="24"/>
          <w:szCs w:val="24"/>
        </w:rPr>
        <w:t>о</w:t>
      </w:r>
      <w:r w:rsidRPr="0059431C">
        <w:rPr>
          <w:rFonts w:ascii="Times New Roman" w:hAnsi="Times New Roman" w:cs="Times New Roman"/>
          <w:spacing w:val="-1"/>
          <w:sz w:val="24"/>
          <w:szCs w:val="24"/>
        </w:rPr>
        <w:t>в</w:t>
      </w:r>
      <w:r w:rsidRPr="0059431C">
        <w:rPr>
          <w:rFonts w:ascii="Times New Roman" w:hAnsi="Times New Roman" w:cs="Times New Roman"/>
          <w:sz w:val="24"/>
          <w:szCs w:val="24"/>
        </w:rPr>
        <w:t>ой</w:t>
      </w:r>
      <w:r w:rsidRPr="0059431C">
        <w:rPr>
          <w:rFonts w:ascii="Times New Roman" w:hAnsi="Times New Roman" w:cs="Times New Roman"/>
          <w:spacing w:val="-5"/>
          <w:sz w:val="24"/>
          <w:szCs w:val="24"/>
        </w:rPr>
        <w:t xml:space="preserve"> </w:t>
      </w:r>
      <w:r w:rsidRPr="0059431C">
        <w:rPr>
          <w:rFonts w:ascii="Times New Roman" w:hAnsi="Times New Roman" w:cs="Times New Roman"/>
          <w:sz w:val="24"/>
          <w:szCs w:val="24"/>
        </w:rPr>
        <w:t>рас</w:t>
      </w:r>
      <w:r w:rsidRPr="0059431C">
        <w:rPr>
          <w:rFonts w:ascii="Times New Roman" w:hAnsi="Times New Roman" w:cs="Times New Roman"/>
          <w:spacing w:val="-1"/>
          <w:sz w:val="24"/>
          <w:szCs w:val="24"/>
        </w:rPr>
        <w:t>т</w:t>
      </w:r>
      <w:r w:rsidRPr="0059431C">
        <w:rPr>
          <w:rFonts w:ascii="Times New Roman" w:hAnsi="Times New Roman" w:cs="Times New Roman"/>
          <w:spacing w:val="1"/>
          <w:sz w:val="24"/>
          <w:szCs w:val="24"/>
        </w:rPr>
        <w:t>и</w:t>
      </w:r>
      <w:r w:rsidRPr="0059431C">
        <w:rPr>
          <w:rFonts w:ascii="Times New Roman" w:hAnsi="Times New Roman" w:cs="Times New Roman"/>
          <w:spacing w:val="-1"/>
          <w:sz w:val="24"/>
          <w:szCs w:val="24"/>
        </w:rPr>
        <w:t>т</w:t>
      </w:r>
      <w:r w:rsidRPr="0059431C">
        <w:rPr>
          <w:rFonts w:ascii="Times New Roman" w:hAnsi="Times New Roman" w:cs="Times New Roman"/>
          <w:sz w:val="24"/>
          <w:szCs w:val="24"/>
        </w:rPr>
        <w:t>ель</w:t>
      </w:r>
      <w:r w:rsidRPr="0059431C">
        <w:rPr>
          <w:rFonts w:ascii="Times New Roman" w:hAnsi="Times New Roman" w:cs="Times New Roman"/>
          <w:spacing w:val="-1"/>
          <w:sz w:val="24"/>
          <w:szCs w:val="24"/>
        </w:rPr>
        <w:t>н</w:t>
      </w:r>
      <w:r w:rsidRPr="0059431C">
        <w:rPr>
          <w:rFonts w:ascii="Times New Roman" w:hAnsi="Times New Roman" w:cs="Times New Roman"/>
          <w:spacing w:val="6"/>
          <w:sz w:val="24"/>
          <w:szCs w:val="24"/>
        </w:rPr>
        <w:t>о</w:t>
      </w:r>
      <w:r w:rsidRPr="0059431C">
        <w:rPr>
          <w:rFonts w:ascii="Times New Roman" w:hAnsi="Times New Roman" w:cs="Times New Roman"/>
          <w:spacing w:val="1"/>
          <w:sz w:val="24"/>
          <w:szCs w:val="24"/>
        </w:rPr>
        <w:t>с</w:t>
      </w:r>
      <w:r w:rsidRPr="0059431C">
        <w:rPr>
          <w:rFonts w:ascii="Times New Roman" w:hAnsi="Times New Roman" w:cs="Times New Roman"/>
          <w:spacing w:val="-1"/>
          <w:sz w:val="24"/>
          <w:szCs w:val="24"/>
        </w:rPr>
        <w:t>ти</w:t>
      </w:r>
      <w:r w:rsidRPr="0059431C">
        <w:rPr>
          <w:rFonts w:ascii="Times New Roman" w:hAnsi="Times New Roman" w:cs="Times New Roman"/>
          <w:sz w:val="24"/>
          <w:szCs w:val="24"/>
        </w:rPr>
        <w:t>,</w:t>
      </w:r>
      <w:r w:rsidRPr="0059431C">
        <w:rPr>
          <w:rFonts w:ascii="Times New Roman" w:hAnsi="Times New Roman" w:cs="Times New Roman"/>
          <w:spacing w:val="-2"/>
          <w:sz w:val="24"/>
          <w:szCs w:val="24"/>
        </w:rPr>
        <w:t xml:space="preserve"> </w:t>
      </w:r>
      <w:r w:rsidR="00CB5B46" w:rsidRPr="0059431C">
        <w:rPr>
          <w:rFonts w:ascii="Times New Roman" w:hAnsi="Times New Roman" w:cs="Times New Roman"/>
          <w:sz w:val="24"/>
          <w:szCs w:val="24"/>
        </w:rPr>
        <w:t>–</w:t>
      </w:r>
      <w:r w:rsidRPr="0059431C">
        <w:rPr>
          <w:rFonts w:ascii="Times New Roman" w:hAnsi="Times New Roman" w:cs="Times New Roman"/>
          <w:spacing w:val="4"/>
          <w:sz w:val="24"/>
          <w:szCs w:val="24"/>
        </w:rPr>
        <w:t xml:space="preserve"> </w:t>
      </w:r>
      <w:r w:rsidRPr="0059431C">
        <w:rPr>
          <w:rFonts w:ascii="Times New Roman" w:hAnsi="Times New Roman" w:cs="Times New Roman"/>
          <w:sz w:val="24"/>
          <w:szCs w:val="24"/>
        </w:rPr>
        <w:t>в</w:t>
      </w:r>
      <w:r w:rsidRPr="0059431C">
        <w:rPr>
          <w:rFonts w:ascii="Times New Roman" w:hAnsi="Times New Roman" w:cs="Times New Roman"/>
          <w:spacing w:val="4"/>
          <w:sz w:val="24"/>
          <w:szCs w:val="24"/>
        </w:rPr>
        <w:t xml:space="preserve"> </w:t>
      </w:r>
      <w:r w:rsidRPr="0059431C">
        <w:rPr>
          <w:rFonts w:ascii="Times New Roman" w:hAnsi="Times New Roman" w:cs="Times New Roman"/>
          <w:sz w:val="24"/>
          <w:szCs w:val="24"/>
        </w:rPr>
        <w:t>в</w:t>
      </w:r>
      <w:r w:rsidRPr="0059431C">
        <w:rPr>
          <w:rFonts w:ascii="Times New Roman" w:hAnsi="Times New Roman" w:cs="Times New Roman"/>
          <w:spacing w:val="-1"/>
          <w:sz w:val="24"/>
          <w:szCs w:val="24"/>
        </w:rPr>
        <w:t>и</w:t>
      </w:r>
      <w:r w:rsidRPr="0059431C">
        <w:rPr>
          <w:rFonts w:ascii="Times New Roman" w:hAnsi="Times New Roman" w:cs="Times New Roman"/>
          <w:sz w:val="24"/>
          <w:szCs w:val="24"/>
        </w:rPr>
        <w:t>де</w:t>
      </w:r>
      <w:r w:rsidRPr="0059431C">
        <w:rPr>
          <w:rFonts w:ascii="Times New Roman" w:hAnsi="Times New Roman" w:cs="Times New Roman"/>
          <w:spacing w:val="1"/>
          <w:sz w:val="24"/>
          <w:szCs w:val="24"/>
        </w:rPr>
        <w:t xml:space="preserve"> </w:t>
      </w:r>
      <w:r w:rsidRPr="0059431C">
        <w:rPr>
          <w:rFonts w:ascii="Times New Roman" w:hAnsi="Times New Roman" w:cs="Times New Roman"/>
          <w:spacing w:val="-1"/>
          <w:sz w:val="24"/>
          <w:szCs w:val="24"/>
        </w:rPr>
        <w:t>п</w:t>
      </w:r>
      <w:r w:rsidRPr="0059431C">
        <w:rPr>
          <w:rFonts w:ascii="Times New Roman" w:hAnsi="Times New Roman" w:cs="Times New Roman"/>
          <w:sz w:val="24"/>
          <w:szCs w:val="24"/>
        </w:rPr>
        <w:t>р</w:t>
      </w:r>
      <w:r w:rsidRPr="0059431C">
        <w:rPr>
          <w:rFonts w:ascii="Times New Roman" w:hAnsi="Times New Roman" w:cs="Times New Roman"/>
          <w:spacing w:val="8"/>
          <w:sz w:val="24"/>
          <w:szCs w:val="24"/>
        </w:rPr>
        <w:t>о</w:t>
      </w:r>
      <w:r w:rsidRPr="0059431C">
        <w:rPr>
          <w:rFonts w:ascii="Times New Roman" w:hAnsi="Times New Roman" w:cs="Times New Roman"/>
          <w:spacing w:val="1"/>
          <w:sz w:val="24"/>
          <w:szCs w:val="24"/>
        </w:rPr>
        <w:t>с</w:t>
      </w:r>
      <w:r w:rsidRPr="0059431C">
        <w:rPr>
          <w:rFonts w:ascii="Times New Roman" w:hAnsi="Times New Roman" w:cs="Times New Roman"/>
          <w:sz w:val="24"/>
          <w:szCs w:val="24"/>
        </w:rPr>
        <w:t>ек</w:t>
      </w:r>
      <w:r w:rsidRPr="0059431C">
        <w:rPr>
          <w:rFonts w:ascii="Times New Roman" w:hAnsi="Times New Roman" w:cs="Times New Roman"/>
          <w:spacing w:val="2"/>
          <w:sz w:val="24"/>
          <w:szCs w:val="24"/>
        </w:rPr>
        <w:t xml:space="preserve"> </w:t>
      </w:r>
      <w:r w:rsidRPr="0059431C">
        <w:rPr>
          <w:rFonts w:ascii="Times New Roman" w:hAnsi="Times New Roman" w:cs="Times New Roman"/>
          <w:spacing w:val="-1"/>
          <w:sz w:val="24"/>
          <w:szCs w:val="24"/>
        </w:rPr>
        <w:t>ши</w:t>
      </w:r>
      <w:r w:rsidRPr="0059431C">
        <w:rPr>
          <w:rFonts w:ascii="Times New Roman" w:hAnsi="Times New Roman" w:cs="Times New Roman"/>
          <w:sz w:val="24"/>
          <w:szCs w:val="24"/>
        </w:rPr>
        <w:t>р</w:t>
      </w:r>
      <w:r w:rsidRPr="0059431C">
        <w:rPr>
          <w:rFonts w:ascii="Times New Roman" w:hAnsi="Times New Roman" w:cs="Times New Roman"/>
          <w:spacing w:val="1"/>
          <w:sz w:val="24"/>
          <w:szCs w:val="24"/>
        </w:rPr>
        <w:t>и</w:t>
      </w:r>
      <w:r w:rsidRPr="0059431C">
        <w:rPr>
          <w:rFonts w:ascii="Times New Roman" w:hAnsi="Times New Roman" w:cs="Times New Roman"/>
          <w:spacing w:val="-1"/>
          <w:sz w:val="24"/>
          <w:szCs w:val="24"/>
        </w:rPr>
        <w:t>н</w:t>
      </w:r>
      <w:r w:rsidRPr="0059431C">
        <w:rPr>
          <w:rFonts w:ascii="Times New Roman" w:hAnsi="Times New Roman" w:cs="Times New Roman"/>
          <w:sz w:val="24"/>
          <w:szCs w:val="24"/>
        </w:rPr>
        <w:t>ой</w:t>
      </w:r>
      <w:r w:rsidRPr="0059431C">
        <w:rPr>
          <w:rFonts w:ascii="Times New Roman" w:hAnsi="Times New Roman" w:cs="Times New Roman"/>
          <w:spacing w:val="3"/>
          <w:sz w:val="24"/>
          <w:szCs w:val="24"/>
        </w:rPr>
        <w:t xml:space="preserve"> </w:t>
      </w:r>
      <w:r w:rsidRPr="0059431C">
        <w:rPr>
          <w:rFonts w:ascii="Times New Roman" w:hAnsi="Times New Roman" w:cs="Times New Roman"/>
          <w:sz w:val="24"/>
          <w:szCs w:val="24"/>
        </w:rPr>
        <w:t>6</w:t>
      </w:r>
      <w:r w:rsidRPr="0059431C">
        <w:rPr>
          <w:rFonts w:ascii="Times New Roman" w:hAnsi="Times New Roman" w:cs="Times New Roman"/>
          <w:spacing w:val="3"/>
          <w:sz w:val="24"/>
          <w:szCs w:val="24"/>
        </w:rPr>
        <w:t xml:space="preserve"> </w:t>
      </w:r>
      <w:r w:rsidRPr="0059431C">
        <w:rPr>
          <w:rFonts w:ascii="Times New Roman" w:hAnsi="Times New Roman" w:cs="Times New Roman"/>
          <w:sz w:val="24"/>
          <w:szCs w:val="24"/>
        </w:rPr>
        <w:t>м</w:t>
      </w:r>
      <w:r w:rsidRPr="0059431C">
        <w:rPr>
          <w:rFonts w:ascii="Times New Roman" w:hAnsi="Times New Roman" w:cs="Times New Roman"/>
          <w:spacing w:val="1"/>
          <w:sz w:val="24"/>
          <w:szCs w:val="24"/>
        </w:rPr>
        <w:t>ет</w:t>
      </w:r>
      <w:r w:rsidRPr="0059431C">
        <w:rPr>
          <w:rFonts w:ascii="Times New Roman" w:hAnsi="Times New Roman" w:cs="Times New Roman"/>
          <w:sz w:val="24"/>
          <w:szCs w:val="24"/>
        </w:rPr>
        <w:t xml:space="preserve">ров, </w:t>
      </w:r>
      <w:r w:rsidRPr="0059431C">
        <w:rPr>
          <w:rFonts w:ascii="Times New Roman" w:hAnsi="Times New Roman" w:cs="Times New Roman"/>
          <w:spacing w:val="-1"/>
          <w:sz w:val="24"/>
          <w:szCs w:val="24"/>
        </w:rPr>
        <w:t>п</w:t>
      </w:r>
      <w:r w:rsidRPr="0059431C">
        <w:rPr>
          <w:rFonts w:ascii="Times New Roman" w:hAnsi="Times New Roman" w:cs="Times New Roman"/>
          <w:sz w:val="24"/>
          <w:szCs w:val="24"/>
        </w:rPr>
        <w:t>о</w:t>
      </w:r>
      <w:r w:rsidRPr="0059431C">
        <w:rPr>
          <w:rFonts w:ascii="Times New Roman" w:hAnsi="Times New Roman" w:cs="Times New Roman"/>
          <w:spacing w:val="3"/>
          <w:sz w:val="24"/>
          <w:szCs w:val="24"/>
        </w:rPr>
        <w:t xml:space="preserve"> </w:t>
      </w:r>
      <w:r w:rsidRPr="0059431C">
        <w:rPr>
          <w:rFonts w:ascii="Times New Roman" w:hAnsi="Times New Roman" w:cs="Times New Roman"/>
          <w:sz w:val="24"/>
          <w:szCs w:val="24"/>
        </w:rPr>
        <w:t>3</w:t>
      </w:r>
      <w:r w:rsidRPr="0059431C">
        <w:rPr>
          <w:rFonts w:ascii="Times New Roman" w:hAnsi="Times New Roman" w:cs="Times New Roman"/>
          <w:spacing w:val="3"/>
          <w:sz w:val="24"/>
          <w:szCs w:val="24"/>
        </w:rPr>
        <w:t xml:space="preserve"> </w:t>
      </w:r>
      <w:r w:rsidRPr="0059431C">
        <w:rPr>
          <w:rFonts w:ascii="Times New Roman" w:hAnsi="Times New Roman" w:cs="Times New Roman"/>
          <w:sz w:val="24"/>
          <w:szCs w:val="24"/>
        </w:rPr>
        <w:t>м</w:t>
      </w:r>
      <w:r w:rsidRPr="0059431C">
        <w:rPr>
          <w:rFonts w:ascii="Times New Roman" w:hAnsi="Times New Roman" w:cs="Times New Roman"/>
          <w:spacing w:val="1"/>
          <w:sz w:val="24"/>
          <w:szCs w:val="24"/>
        </w:rPr>
        <w:t>ет</w:t>
      </w:r>
      <w:r w:rsidRPr="0059431C">
        <w:rPr>
          <w:rFonts w:ascii="Times New Roman" w:hAnsi="Times New Roman" w:cs="Times New Roman"/>
          <w:sz w:val="24"/>
          <w:szCs w:val="24"/>
        </w:rPr>
        <w:t>ра с</w:t>
      </w:r>
      <w:r w:rsidRPr="0059431C">
        <w:rPr>
          <w:rFonts w:ascii="Times New Roman" w:hAnsi="Times New Roman" w:cs="Times New Roman"/>
          <w:spacing w:val="2"/>
          <w:sz w:val="24"/>
          <w:szCs w:val="24"/>
        </w:rPr>
        <w:t xml:space="preserve"> </w:t>
      </w:r>
      <w:r w:rsidRPr="0059431C">
        <w:rPr>
          <w:rFonts w:ascii="Times New Roman" w:hAnsi="Times New Roman" w:cs="Times New Roman"/>
          <w:spacing w:val="-5"/>
          <w:sz w:val="24"/>
          <w:szCs w:val="24"/>
        </w:rPr>
        <w:t>к</w:t>
      </w:r>
      <w:r w:rsidRPr="0059431C">
        <w:rPr>
          <w:rFonts w:ascii="Times New Roman" w:hAnsi="Times New Roman" w:cs="Times New Roman"/>
          <w:sz w:val="24"/>
          <w:szCs w:val="24"/>
        </w:rPr>
        <w:t>аждой с</w:t>
      </w:r>
      <w:r w:rsidRPr="0059431C">
        <w:rPr>
          <w:rFonts w:ascii="Times New Roman" w:hAnsi="Times New Roman" w:cs="Times New Roman"/>
          <w:spacing w:val="-5"/>
          <w:sz w:val="24"/>
          <w:szCs w:val="24"/>
        </w:rPr>
        <w:t>т</w:t>
      </w:r>
      <w:r w:rsidRPr="0059431C">
        <w:rPr>
          <w:rFonts w:ascii="Times New Roman" w:hAnsi="Times New Roman" w:cs="Times New Roman"/>
          <w:sz w:val="24"/>
          <w:szCs w:val="24"/>
        </w:rPr>
        <w:t>ор</w:t>
      </w:r>
      <w:r w:rsidRPr="0059431C">
        <w:rPr>
          <w:rFonts w:ascii="Times New Roman" w:hAnsi="Times New Roman" w:cs="Times New Roman"/>
          <w:spacing w:val="2"/>
          <w:sz w:val="24"/>
          <w:szCs w:val="24"/>
        </w:rPr>
        <w:t>о</w:t>
      </w:r>
      <w:r w:rsidRPr="0059431C">
        <w:rPr>
          <w:rFonts w:ascii="Times New Roman" w:hAnsi="Times New Roman" w:cs="Times New Roman"/>
          <w:spacing w:val="-1"/>
          <w:sz w:val="24"/>
          <w:szCs w:val="24"/>
        </w:rPr>
        <w:t>н</w:t>
      </w:r>
      <w:r w:rsidRPr="0059431C">
        <w:rPr>
          <w:rFonts w:ascii="Times New Roman" w:hAnsi="Times New Roman" w:cs="Times New Roman"/>
          <w:sz w:val="24"/>
          <w:szCs w:val="24"/>
        </w:rPr>
        <w:t>ы</w:t>
      </w:r>
      <w:r w:rsidRPr="0059431C">
        <w:rPr>
          <w:rFonts w:ascii="Times New Roman" w:hAnsi="Times New Roman" w:cs="Times New Roman"/>
          <w:spacing w:val="4"/>
          <w:sz w:val="24"/>
          <w:szCs w:val="24"/>
        </w:rPr>
        <w:t xml:space="preserve"> </w:t>
      </w:r>
      <w:r w:rsidRPr="0059431C">
        <w:rPr>
          <w:rFonts w:ascii="Times New Roman" w:hAnsi="Times New Roman" w:cs="Times New Roman"/>
          <w:spacing w:val="-1"/>
          <w:sz w:val="24"/>
          <w:szCs w:val="24"/>
        </w:rPr>
        <w:t>г</w:t>
      </w:r>
      <w:r w:rsidRPr="0059431C">
        <w:rPr>
          <w:rFonts w:ascii="Times New Roman" w:hAnsi="Times New Roman" w:cs="Times New Roman"/>
          <w:sz w:val="24"/>
          <w:szCs w:val="24"/>
        </w:rPr>
        <w:t>а</w:t>
      </w:r>
      <w:r w:rsidRPr="0059431C">
        <w:rPr>
          <w:rFonts w:ascii="Times New Roman" w:hAnsi="Times New Roman" w:cs="Times New Roman"/>
          <w:spacing w:val="-1"/>
          <w:sz w:val="24"/>
          <w:szCs w:val="24"/>
        </w:rPr>
        <w:t>з</w:t>
      </w:r>
      <w:r w:rsidRPr="0059431C">
        <w:rPr>
          <w:rFonts w:ascii="Times New Roman" w:hAnsi="Times New Roman" w:cs="Times New Roman"/>
          <w:sz w:val="24"/>
          <w:szCs w:val="24"/>
        </w:rPr>
        <w:t>о</w:t>
      </w:r>
      <w:r w:rsidRPr="0059431C">
        <w:rPr>
          <w:rFonts w:ascii="Times New Roman" w:hAnsi="Times New Roman" w:cs="Times New Roman"/>
          <w:spacing w:val="-1"/>
          <w:sz w:val="24"/>
          <w:szCs w:val="24"/>
        </w:rPr>
        <w:t>п</w:t>
      </w:r>
      <w:r w:rsidRPr="0059431C">
        <w:rPr>
          <w:rFonts w:ascii="Times New Roman" w:hAnsi="Times New Roman" w:cs="Times New Roman"/>
          <w:sz w:val="24"/>
          <w:szCs w:val="24"/>
        </w:rPr>
        <w:t>ро</w:t>
      </w:r>
      <w:r w:rsidRPr="0059431C">
        <w:rPr>
          <w:rFonts w:ascii="Times New Roman" w:hAnsi="Times New Roman" w:cs="Times New Roman"/>
          <w:spacing w:val="-1"/>
          <w:sz w:val="24"/>
          <w:szCs w:val="24"/>
        </w:rPr>
        <w:t>в</w:t>
      </w:r>
      <w:r w:rsidRPr="0059431C">
        <w:rPr>
          <w:rFonts w:ascii="Times New Roman" w:hAnsi="Times New Roman" w:cs="Times New Roman"/>
          <w:spacing w:val="-6"/>
          <w:sz w:val="24"/>
          <w:szCs w:val="24"/>
        </w:rPr>
        <w:t>о</w:t>
      </w:r>
      <w:r w:rsidRPr="0059431C">
        <w:rPr>
          <w:rFonts w:ascii="Times New Roman" w:hAnsi="Times New Roman" w:cs="Times New Roman"/>
          <w:sz w:val="24"/>
          <w:szCs w:val="24"/>
        </w:rPr>
        <w:t>д</w:t>
      </w:r>
      <w:r w:rsidRPr="0059431C">
        <w:rPr>
          <w:rFonts w:ascii="Times New Roman" w:hAnsi="Times New Roman" w:cs="Times New Roman"/>
          <w:spacing w:val="-1"/>
          <w:sz w:val="24"/>
          <w:szCs w:val="24"/>
        </w:rPr>
        <w:t>а</w:t>
      </w:r>
      <w:r w:rsidRPr="0059431C">
        <w:rPr>
          <w:rFonts w:ascii="Times New Roman" w:hAnsi="Times New Roman" w:cs="Times New Roman"/>
          <w:sz w:val="24"/>
          <w:szCs w:val="24"/>
        </w:rPr>
        <w:t>.</w:t>
      </w:r>
      <w:r w:rsidRPr="0059431C">
        <w:rPr>
          <w:rFonts w:ascii="Times New Roman" w:hAnsi="Times New Roman" w:cs="Times New Roman"/>
          <w:spacing w:val="3"/>
          <w:sz w:val="24"/>
          <w:szCs w:val="24"/>
        </w:rPr>
        <w:t xml:space="preserve"> </w:t>
      </w:r>
      <w:r w:rsidRPr="0059431C">
        <w:rPr>
          <w:rFonts w:ascii="Times New Roman" w:hAnsi="Times New Roman" w:cs="Times New Roman"/>
          <w:sz w:val="24"/>
          <w:szCs w:val="24"/>
        </w:rPr>
        <w:t>Для</w:t>
      </w:r>
      <w:r w:rsidRPr="0059431C">
        <w:rPr>
          <w:rFonts w:ascii="Times New Roman" w:hAnsi="Times New Roman" w:cs="Times New Roman"/>
          <w:spacing w:val="6"/>
          <w:sz w:val="24"/>
          <w:szCs w:val="24"/>
        </w:rPr>
        <w:t xml:space="preserve"> </w:t>
      </w:r>
      <w:r w:rsidRPr="0059431C">
        <w:rPr>
          <w:rFonts w:ascii="Times New Roman" w:hAnsi="Times New Roman" w:cs="Times New Roman"/>
          <w:spacing w:val="-1"/>
          <w:sz w:val="24"/>
          <w:szCs w:val="24"/>
        </w:rPr>
        <w:t>н</w:t>
      </w:r>
      <w:r w:rsidRPr="0059431C">
        <w:rPr>
          <w:rFonts w:ascii="Times New Roman" w:hAnsi="Times New Roman" w:cs="Times New Roman"/>
          <w:sz w:val="24"/>
          <w:szCs w:val="24"/>
        </w:rPr>
        <w:t>а</w:t>
      </w:r>
      <w:r w:rsidRPr="0059431C">
        <w:rPr>
          <w:rFonts w:ascii="Times New Roman" w:hAnsi="Times New Roman" w:cs="Times New Roman"/>
          <w:spacing w:val="4"/>
          <w:sz w:val="24"/>
          <w:szCs w:val="24"/>
        </w:rPr>
        <w:t>д</w:t>
      </w:r>
      <w:r w:rsidRPr="0059431C">
        <w:rPr>
          <w:rFonts w:ascii="Times New Roman" w:hAnsi="Times New Roman" w:cs="Times New Roman"/>
          <w:spacing w:val="-1"/>
          <w:sz w:val="24"/>
          <w:szCs w:val="24"/>
        </w:rPr>
        <w:t>з</w:t>
      </w:r>
      <w:r w:rsidRPr="0059431C">
        <w:rPr>
          <w:rFonts w:ascii="Times New Roman" w:hAnsi="Times New Roman" w:cs="Times New Roman"/>
          <w:sz w:val="24"/>
          <w:szCs w:val="24"/>
        </w:rPr>
        <w:t>ем</w:t>
      </w:r>
      <w:r w:rsidRPr="0059431C">
        <w:rPr>
          <w:rFonts w:ascii="Times New Roman" w:hAnsi="Times New Roman" w:cs="Times New Roman"/>
          <w:spacing w:val="-1"/>
          <w:sz w:val="24"/>
          <w:szCs w:val="24"/>
        </w:rPr>
        <w:t>н</w:t>
      </w:r>
      <w:r w:rsidRPr="0059431C">
        <w:rPr>
          <w:rFonts w:ascii="Times New Roman" w:hAnsi="Times New Roman" w:cs="Times New Roman"/>
          <w:spacing w:val="1"/>
          <w:sz w:val="24"/>
          <w:szCs w:val="24"/>
        </w:rPr>
        <w:t>ы</w:t>
      </w:r>
      <w:r w:rsidRPr="0059431C">
        <w:rPr>
          <w:rFonts w:ascii="Times New Roman" w:hAnsi="Times New Roman" w:cs="Times New Roman"/>
          <w:sz w:val="24"/>
          <w:szCs w:val="24"/>
        </w:rPr>
        <w:t xml:space="preserve">х </w:t>
      </w:r>
      <w:r w:rsidRPr="0059431C">
        <w:rPr>
          <w:rFonts w:ascii="Times New Roman" w:hAnsi="Times New Roman" w:cs="Times New Roman"/>
          <w:spacing w:val="-4"/>
          <w:sz w:val="24"/>
          <w:szCs w:val="24"/>
        </w:rPr>
        <w:t>у</w:t>
      </w:r>
      <w:r w:rsidRPr="0059431C">
        <w:rPr>
          <w:rFonts w:ascii="Times New Roman" w:hAnsi="Times New Roman" w:cs="Times New Roman"/>
          <w:spacing w:val="1"/>
          <w:sz w:val="24"/>
          <w:szCs w:val="24"/>
        </w:rPr>
        <w:t>ча</w:t>
      </w:r>
      <w:r w:rsidRPr="0059431C">
        <w:rPr>
          <w:rFonts w:ascii="Times New Roman" w:hAnsi="Times New Roman" w:cs="Times New Roman"/>
          <w:sz w:val="24"/>
          <w:szCs w:val="24"/>
        </w:rPr>
        <w:t>с</w:t>
      </w:r>
      <w:r w:rsidRPr="0059431C">
        <w:rPr>
          <w:rFonts w:ascii="Times New Roman" w:hAnsi="Times New Roman" w:cs="Times New Roman"/>
          <w:spacing w:val="1"/>
          <w:sz w:val="24"/>
          <w:szCs w:val="24"/>
        </w:rPr>
        <w:t>т</w:t>
      </w:r>
      <w:r w:rsidRPr="0059431C">
        <w:rPr>
          <w:rFonts w:ascii="Times New Roman" w:hAnsi="Times New Roman" w:cs="Times New Roman"/>
          <w:spacing w:val="-13"/>
          <w:sz w:val="24"/>
          <w:szCs w:val="24"/>
        </w:rPr>
        <w:t>к</w:t>
      </w:r>
      <w:r w:rsidRPr="0059431C">
        <w:rPr>
          <w:rFonts w:ascii="Times New Roman" w:hAnsi="Times New Roman" w:cs="Times New Roman"/>
          <w:sz w:val="24"/>
          <w:szCs w:val="24"/>
        </w:rPr>
        <w:t>ов</w:t>
      </w:r>
      <w:r w:rsidRPr="0059431C">
        <w:rPr>
          <w:rFonts w:ascii="Times New Roman" w:hAnsi="Times New Roman" w:cs="Times New Roman"/>
          <w:spacing w:val="2"/>
          <w:sz w:val="24"/>
          <w:szCs w:val="24"/>
        </w:rPr>
        <w:t xml:space="preserve"> </w:t>
      </w:r>
      <w:r w:rsidRPr="0059431C">
        <w:rPr>
          <w:rFonts w:ascii="Times New Roman" w:hAnsi="Times New Roman" w:cs="Times New Roman"/>
          <w:spacing w:val="-1"/>
          <w:sz w:val="24"/>
          <w:szCs w:val="24"/>
        </w:rPr>
        <w:t>г</w:t>
      </w:r>
      <w:r w:rsidRPr="0059431C">
        <w:rPr>
          <w:rFonts w:ascii="Times New Roman" w:hAnsi="Times New Roman" w:cs="Times New Roman"/>
          <w:sz w:val="24"/>
          <w:szCs w:val="24"/>
        </w:rPr>
        <w:t>а</w:t>
      </w:r>
      <w:r w:rsidRPr="0059431C">
        <w:rPr>
          <w:rFonts w:ascii="Times New Roman" w:hAnsi="Times New Roman" w:cs="Times New Roman"/>
          <w:spacing w:val="-3"/>
          <w:sz w:val="24"/>
          <w:szCs w:val="24"/>
        </w:rPr>
        <w:t>з</w:t>
      </w:r>
      <w:r w:rsidRPr="0059431C">
        <w:rPr>
          <w:rFonts w:ascii="Times New Roman" w:hAnsi="Times New Roman" w:cs="Times New Roman"/>
          <w:spacing w:val="2"/>
          <w:sz w:val="24"/>
          <w:szCs w:val="24"/>
        </w:rPr>
        <w:t>о</w:t>
      </w:r>
      <w:r w:rsidRPr="0059431C">
        <w:rPr>
          <w:rFonts w:ascii="Times New Roman" w:hAnsi="Times New Roman" w:cs="Times New Roman"/>
          <w:spacing w:val="-1"/>
          <w:sz w:val="24"/>
          <w:szCs w:val="24"/>
        </w:rPr>
        <w:t>п</w:t>
      </w:r>
      <w:r w:rsidRPr="0059431C">
        <w:rPr>
          <w:rFonts w:ascii="Times New Roman" w:hAnsi="Times New Roman" w:cs="Times New Roman"/>
          <w:sz w:val="24"/>
          <w:szCs w:val="24"/>
        </w:rPr>
        <w:t>ро</w:t>
      </w:r>
      <w:r w:rsidRPr="0059431C">
        <w:rPr>
          <w:rFonts w:ascii="Times New Roman" w:hAnsi="Times New Roman" w:cs="Times New Roman"/>
          <w:spacing w:val="-1"/>
          <w:sz w:val="24"/>
          <w:szCs w:val="24"/>
        </w:rPr>
        <w:t>в</w:t>
      </w:r>
      <w:r w:rsidRPr="0059431C">
        <w:rPr>
          <w:rFonts w:ascii="Times New Roman" w:hAnsi="Times New Roman" w:cs="Times New Roman"/>
          <w:spacing w:val="-6"/>
          <w:sz w:val="24"/>
          <w:szCs w:val="24"/>
        </w:rPr>
        <w:t>о</w:t>
      </w:r>
      <w:r w:rsidRPr="0059431C">
        <w:rPr>
          <w:rFonts w:ascii="Times New Roman" w:hAnsi="Times New Roman" w:cs="Times New Roman"/>
          <w:sz w:val="24"/>
          <w:szCs w:val="24"/>
        </w:rPr>
        <w:t>д</w:t>
      </w:r>
      <w:r w:rsidRPr="0059431C">
        <w:rPr>
          <w:rFonts w:ascii="Times New Roman" w:hAnsi="Times New Roman" w:cs="Times New Roman"/>
          <w:spacing w:val="-2"/>
          <w:sz w:val="24"/>
          <w:szCs w:val="24"/>
        </w:rPr>
        <w:t>о</w:t>
      </w:r>
      <w:r w:rsidRPr="0059431C">
        <w:rPr>
          <w:rFonts w:ascii="Times New Roman" w:hAnsi="Times New Roman" w:cs="Times New Roman"/>
          <w:sz w:val="24"/>
          <w:szCs w:val="24"/>
        </w:rPr>
        <w:t>в</w:t>
      </w:r>
      <w:r w:rsidRPr="0059431C">
        <w:rPr>
          <w:rFonts w:ascii="Times New Roman" w:hAnsi="Times New Roman" w:cs="Times New Roman"/>
          <w:spacing w:val="3"/>
          <w:sz w:val="24"/>
          <w:szCs w:val="24"/>
        </w:rPr>
        <w:t xml:space="preserve"> </w:t>
      </w:r>
      <w:r w:rsidRPr="0059431C">
        <w:rPr>
          <w:rFonts w:ascii="Times New Roman" w:hAnsi="Times New Roman" w:cs="Times New Roman"/>
          <w:sz w:val="24"/>
          <w:szCs w:val="24"/>
        </w:rPr>
        <w:t>ра</w:t>
      </w:r>
      <w:r w:rsidRPr="0059431C">
        <w:rPr>
          <w:rFonts w:ascii="Times New Roman" w:hAnsi="Times New Roman" w:cs="Times New Roman"/>
          <w:spacing w:val="1"/>
          <w:sz w:val="24"/>
          <w:szCs w:val="24"/>
        </w:rPr>
        <w:t>с</w:t>
      </w:r>
      <w:r w:rsidRPr="0059431C">
        <w:rPr>
          <w:rFonts w:ascii="Times New Roman" w:hAnsi="Times New Roman" w:cs="Times New Roman"/>
          <w:sz w:val="24"/>
          <w:szCs w:val="24"/>
        </w:rPr>
        <w:t>с</w:t>
      </w:r>
      <w:r w:rsidRPr="0059431C">
        <w:rPr>
          <w:rFonts w:ascii="Times New Roman" w:hAnsi="Times New Roman" w:cs="Times New Roman"/>
          <w:spacing w:val="-5"/>
          <w:sz w:val="24"/>
          <w:szCs w:val="24"/>
        </w:rPr>
        <w:t>т</w:t>
      </w:r>
      <w:r w:rsidRPr="0059431C">
        <w:rPr>
          <w:rFonts w:ascii="Times New Roman" w:hAnsi="Times New Roman" w:cs="Times New Roman"/>
          <w:spacing w:val="-4"/>
          <w:sz w:val="24"/>
          <w:szCs w:val="24"/>
        </w:rPr>
        <w:t>о</w:t>
      </w:r>
      <w:r w:rsidRPr="0059431C">
        <w:rPr>
          <w:rFonts w:ascii="Times New Roman" w:hAnsi="Times New Roman" w:cs="Times New Roman"/>
          <w:spacing w:val="1"/>
          <w:sz w:val="24"/>
          <w:szCs w:val="24"/>
        </w:rPr>
        <w:t>я</w:t>
      </w:r>
      <w:r w:rsidRPr="0059431C">
        <w:rPr>
          <w:rFonts w:ascii="Times New Roman" w:hAnsi="Times New Roman" w:cs="Times New Roman"/>
          <w:spacing w:val="-1"/>
          <w:sz w:val="24"/>
          <w:szCs w:val="24"/>
        </w:rPr>
        <w:t>ни</w:t>
      </w:r>
      <w:r w:rsidRPr="0059431C">
        <w:rPr>
          <w:rFonts w:ascii="Times New Roman" w:hAnsi="Times New Roman" w:cs="Times New Roman"/>
          <w:sz w:val="24"/>
          <w:szCs w:val="24"/>
        </w:rPr>
        <w:t>е</w:t>
      </w:r>
      <w:r w:rsidRPr="0059431C">
        <w:rPr>
          <w:rFonts w:ascii="Times New Roman" w:hAnsi="Times New Roman" w:cs="Times New Roman"/>
          <w:spacing w:val="1"/>
          <w:sz w:val="24"/>
          <w:szCs w:val="24"/>
        </w:rPr>
        <w:t xml:space="preserve"> </w:t>
      </w:r>
      <w:r w:rsidRPr="0059431C">
        <w:rPr>
          <w:rFonts w:ascii="Times New Roman" w:hAnsi="Times New Roman" w:cs="Times New Roman"/>
          <w:spacing w:val="-4"/>
          <w:sz w:val="24"/>
          <w:szCs w:val="24"/>
        </w:rPr>
        <w:t>о</w:t>
      </w:r>
      <w:r w:rsidRPr="0059431C">
        <w:rPr>
          <w:rFonts w:ascii="Times New Roman" w:hAnsi="Times New Roman" w:cs="Times New Roman"/>
          <w:sz w:val="24"/>
          <w:szCs w:val="24"/>
        </w:rPr>
        <w:t>т</w:t>
      </w:r>
      <w:r w:rsidRPr="0059431C">
        <w:rPr>
          <w:rFonts w:ascii="Times New Roman" w:hAnsi="Times New Roman" w:cs="Times New Roman"/>
          <w:spacing w:val="6"/>
          <w:sz w:val="24"/>
          <w:szCs w:val="24"/>
        </w:rPr>
        <w:t xml:space="preserve"> </w:t>
      </w:r>
      <w:r w:rsidRPr="0059431C">
        <w:rPr>
          <w:rFonts w:ascii="Times New Roman" w:hAnsi="Times New Roman" w:cs="Times New Roman"/>
          <w:sz w:val="24"/>
          <w:szCs w:val="24"/>
        </w:rPr>
        <w:t>д</w:t>
      </w:r>
      <w:r w:rsidRPr="0059431C">
        <w:rPr>
          <w:rFonts w:ascii="Times New Roman" w:hAnsi="Times New Roman" w:cs="Times New Roman"/>
          <w:spacing w:val="-1"/>
          <w:sz w:val="24"/>
          <w:szCs w:val="24"/>
        </w:rPr>
        <w:t>е</w:t>
      </w:r>
      <w:r w:rsidRPr="0059431C">
        <w:rPr>
          <w:rFonts w:ascii="Times New Roman" w:hAnsi="Times New Roman" w:cs="Times New Roman"/>
          <w:spacing w:val="2"/>
          <w:sz w:val="24"/>
          <w:szCs w:val="24"/>
        </w:rPr>
        <w:t>р</w:t>
      </w:r>
      <w:r w:rsidRPr="0059431C">
        <w:rPr>
          <w:rFonts w:ascii="Times New Roman" w:hAnsi="Times New Roman" w:cs="Times New Roman"/>
          <w:sz w:val="24"/>
          <w:szCs w:val="24"/>
        </w:rPr>
        <w:t>е</w:t>
      </w:r>
      <w:r w:rsidRPr="0059431C">
        <w:rPr>
          <w:rFonts w:ascii="Times New Roman" w:hAnsi="Times New Roman" w:cs="Times New Roman"/>
          <w:spacing w:val="-1"/>
          <w:sz w:val="24"/>
          <w:szCs w:val="24"/>
        </w:rPr>
        <w:t>в</w:t>
      </w:r>
      <w:r w:rsidRPr="0059431C">
        <w:rPr>
          <w:rFonts w:ascii="Times New Roman" w:hAnsi="Times New Roman" w:cs="Times New Roman"/>
          <w:sz w:val="24"/>
          <w:szCs w:val="24"/>
        </w:rPr>
        <w:t>ьев</w:t>
      </w:r>
      <w:r w:rsidRPr="0059431C">
        <w:rPr>
          <w:rFonts w:ascii="Times New Roman" w:hAnsi="Times New Roman" w:cs="Times New Roman"/>
          <w:spacing w:val="2"/>
          <w:sz w:val="24"/>
          <w:szCs w:val="24"/>
        </w:rPr>
        <w:t xml:space="preserve"> </w:t>
      </w:r>
      <w:r w:rsidRPr="0059431C">
        <w:rPr>
          <w:rFonts w:ascii="Times New Roman" w:hAnsi="Times New Roman" w:cs="Times New Roman"/>
          <w:sz w:val="24"/>
          <w:szCs w:val="24"/>
        </w:rPr>
        <w:t xml:space="preserve">до </w:t>
      </w:r>
      <w:r w:rsidRPr="0059431C">
        <w:rPr>
          <w:rFonts w:ascii="Times New Roman" w:hAnsi="Times New Roman" w:cs="Times New Roman"/>
          <w:spacing w:val="1"/>
          <w:sz w:val="24"/>
          <w:szCs w:val="24"/>
        </w:rPr>
        <w:t>т</w:t>
      </w:r>
      <w:r w:rsidRPr="0059431C">
        <w:rPr>
          <w:rFonts w:ascii="Times New Roman" w:hAnsi="Times New Roman" w:cs="Times New Roman"/>
          <w:sz w:val="24"/>
          <w:szCs w:val="24"/>
        </w:rPr>
        <w:t>р</w:t>
      </w:r>
      <w:r w:rsidRPr="0059431C">
        <w:rPr>
          <w:rFonts w:ascii="Times New Roman" w:hAnsi="Times New Roman" w:cs="Times New Roman"/>
          <w:spacing w:val="-8"/>
          <w:sz w:val="24"/>
          <w:szCs w:val="24"/>
        </w:rPr>
        <w:t>у</w:t>
      </w:r>
      <w:r w:rsidRPr="0059431C">
        <w:rPr>
          <w:rFonts w:ascii="Times New Roman" w:hAnsi="Times New Roman" w:cs="Times New Roman"/>
          <w:spacing w:val="2"/>
          <w:sz w:val="24"/>
          <w:szCs w:val="24"/>
        </w:rPr>
        <w:t>б</w:t>
      </w:r>
      <w:r w:rsidRPr="0059431C">
        <w:rPr>
          <w:rFonts w:ascii="Times New Roman" w:hAnsi="Times New Roman" w:cs="Times New Roman"/>
          <w:sz w:val="24"/>
          <w:szCs w:val="24"/>
        </w:rPr>
        <w:t>о</w:t>
      </w:r>
      <w:r w:rsidRPr="0059431C">
        <w:rPr>
          <w:rFonts w:ascii="Times New Roman" w:hAnsi="Times New Roman" w:cs="Times New Roman"/>
          <w:spacing w:val="-1"/>
          <w:sz w:val="24"/>
          <w:szCs w:val="24"/>
        </w:rPr>
        <w:t>п</w:t>
      </w:r>
      <w:r w:rsidRPr="0059431C">
        <w:rPr>
          <w:rFonts w:ascii="Times New Roman" w:hAnsi="Times New Roman" w:cs="Times New Roman"/>
          <w:sz w:val="24"/>
          <w:szCs w:val="24"/>
        </w:rPr>
        <w:t>ро</w:t>
      </w:r>
      <w:r w:rsidRPr="0059431C">
        <w:rPr>
          <w:rFonts w:ascii="Times New Roman" w:hAnsi="Times New Roman" w:cs="Times New Roman"/>
          <w:spacing w:val="-1"/>
          <w:sz w:val="24"/>
          <w:szCs w:val="24"/>
        </w:rPr>
        <w:t>в</w:t>
      </w:r>
      <w:r w:rsidRPr="0059431C">
        <w:rPr>
          <w:rFonts w:ascii="Times New Roman" w:hAnsi="Times New Roman" w:cs="Times New Roman"/>
          <w:spacing w:val="-6"/>
          <w:sz w:val="24"/>
          <w:szCs w:val="24"/>
        </w:rPr>
        <w:t>о</w:t>
      </w:r>
      <w:r w:rsidRPr="0059431C">
        <w:rPr>
          <w:rFonts w:ascii="Times New Roman" w:hAnsi="Times New Roman" w:cs="Times New Roman"/>
          <w:sz w:val="24"/>
          <w:szCs w:val="24"/>
        </w:rPr>
        <w:t>да</w:t>
      </w:r>
      <w:r w:rsidRPr="0059431C">
        <w:rPr>
          <w:rFonts w:ascii="Times New Roman" w:hAnsi="Times New Roman" w:cs="Times New Roman"/>
          <w:spacing w:val="4"/>
          <w:sz w:val="24"/>
          <w:szCs w:val="24"/>
        </w:rPr>
        <w:t xml:space="preserve"> </w:t>
      </w:r>
      <w:r w:rsidRPr="0059431C">
        <w:rPr>
          <w:rFonts w:ascii="Times New Roman" w:hAnsi="Times New Roman" w:cs="Times New Roman"/>
          <w:sz w:val="24"/>
          <w:szCs w:val="24"/>
        </w:rPr>
        <w:t>д</w:t>
      </w:r>
      <w:r w:rsidRPr="0059431C">
        <w:rPr>
          <w:rFonts w:ascii="Times New Roman" w:hAnsi="Times New Roman" w:cs="Times New Roman"/>
          <w:spacing w:val="-4"/>
          <w:sz w:val="24"/>
          <w:szCs w:val="24"/>
        </w:rPr>
        <w:t>о</w:t>
      </w:r>
      <w:r w:rsidRPr="0059431C">
        <w:rPr>
          <w:rFonts w:ascii="Times New Roman" w:hAnsi="Times New Roman" w:cs="Times New Roman"/>
          <w:sz w:val="24"/>
          <w:szCs w:val="24"/>
        </w:rPr>
        <w:t>лж</w:t>
      </w:r>
      <w:r w:rsidRPr="0059431C">
        <w:rPr>
          <w:rFonts w:ascii="Times New Roman" w:hAnsi="Times New Roman" w:cs="Times New Roman"/>
          <w:spacing w:val="-1"/>
          <w:sz w:val="24"/>
          <w:szCs w:val="24"/>
        </w:rPr>
        <w:t>н</w:t>
      </w:r>
      <w:r w:rsidRPr="0059431C">
        <w:rPr>
          <w:rFonts w:ascii="Times New Roman" w:hAnsi="Times New Roman" w:cs="Times New Roman"/>
          <w:sz w:val="24"/>
          <w:szCs w:val="24"/>
        </w:rPr>
        <w:t>о бы</w:t>
      </w:r>
      <w:r w:rsidRPr="0059431C">
        <w:rPr>
          <w:rFonts w:ascii="Times New Roman" w:hAnsi="Times New Roman" w:cs="Times New Roman"/>
          <w:spacing w:val="-1"/>
          <w:sz w:val="24"/>
          <w:szCs w:val="24"/>
        </w:rPr>
        <w:t>т</w:t>
      </w:r>
      <w:r w:rsidRPr="0059431C">
        <w:rPr>
          <w:rFonts w:ascii="Times New Roman" w:hAnsi="Times New Roman" w:cs="Times New Roman"/>
          <w:sz w:val="24"/>
          <w:szCs w:val="24"/>
        </w:rPr>
        <w:t>ь</w:t>
      </w:r>
      <w:r w:rsidRPr="0059431C">
        <w:rPr>
          <w:rFonts w:ascii="Times New Roman" w:hAnsi="Times New Roman" w:cs="Times New Roman"/>
          <w:spacing w:val="3"/>
          <w:sz w:val="24"/>
          <w:szCs w:val="24"/>
        </w:rPr>
        <w:t xml:space="preserve"> </w:t>
      </w:r>
      <w:r w:rsidRPr="0059431C">
        <w:rPr>
          <w:rFonts w:ascii="Times New Roman" w:hAnsi="Times New Roman" w:cs="Times New Roman"/>
          <w:spacing w:val="-1"/>
          <w:sz w:val="24"/>
          <w:szCs w:val="24"/>
        </w:rPr>
        <w:t>н</w:t>
      </w:r>
      <w:r w:rsidRPr="0059431C">
        <w:rPr>
          <w:rFonts w:ascii="Times New Roman" w:hAnsi="Times New Roman" w:cs="Times New Roman"/>
          <w:sz w:val="24"/>
          <w:szCs w:val="24"/>
        </w:rPr>
        <w:t>е</w:t>
      </w:r>
      <w:r w:rsidRPr="0059431C">
        <w:rPr>
          <w:rFonts w:ascii="Times New Roman" w:hAnsi="Times New Roman" w:cs="Times New Roman"/>
          <w:spacing w:val="6"/>
          <w:sz w:val="24"/>
          <w:szCs w:val="24"/>
        </w:rPr>
        <w:t xml:space="preserve"> </w:t>
      </w:r>
      <w:r w:rsidRPr="0059431C">
        <w:rPr>
          <w:rFonts w:ascii="Times New Roman" w:hAnsi="Times New Roman" w:cs="Times New Roman"/>
          <w:sz w:val="24"/>
          <w:szCs w:val="24"/>
        </w:rPr>
        <w:t>м</w:t>
      </w:r>
      <w:r w:rsidRPr="0059431C">
        <w:rPr>
          <w:rFonts w:ascii="Times New Roman" w:hAnsi="Times New Roman" w:cs="Times New Roman"/>
          <w:spacing w:val="-1"/>
          <w:sz w:val="24"/>
          <w:szCs w:val="24"/>
        </w:rPr>
        <w:t>ен</w:t>
      </w:r>
      <w:r w:rsidRPr="0059431C">
        <w:rPr>
          <w:rFonts w:ascii="Times New Roman" w:hAnsi="Times New Roman" w:cs="Times New Roman"/>
          <w:sz w:val="24"/>
          <w:szCs w:val="24"/>
        </w:rPr>
        <w:t>ее</w:t>
      </w:r>
      <w:r w:rsidRPr="0059431C">
        <w:rPr>
          <w:rFonts w:ascii="Times New Roman" w:hAnsi="Times New Roman" w:cs="Times New Roman"/>
          <w:spacing w:val="3"/>
          <w:sz w:val="24"/>
          <w:szCs w:val="24"/>
        </w:rPr>
        <w:t xml:space="preserve"> </w:t>
      </w:r>
      <w:r w:rsidRPr="0059431C">
        <w:rPr>
          <w:rFonts w:ascii="Times New Roman" w:hAnsi="Times New Roman" w:cs="Times New Roman"/>
          <w:spacing w:val="-1"/>
          <w:sz w:val="24"/>
          <w:szCs w:val="24"/>
        </w:rPr>
        <w:t>в</w:t>
      </w:r>
      <w:r w:rsidRPr="0059431C">
        <w:rPr>
          <w:rFonts w:ascii="Times New Roman" w:hAnsi="Times New Roman" w:cs="Times New Roman"/>
          <w:spacing w:val="1"/>
          <w:sz w:val="24"/>
          <w:szCs w:val="24"/>
        </w:rPr>
        <w:t>ы</w:t>
      </w:r>
      <w:r w:rsidRPr="0059431C">
        <w:rPr>
          <w:rFonts w:ascii="Times New Roman" w:hAnsi="Times New Roman" w:cs="Times New Roman"/>
          <w:sz w:val="24"/>
          <w:szCs w:val="24"/>
        </w:rPr>
        <w:t>с</w:t>
      </w:r>
      <w:r w:rsidRPr="0059431C">
        <w:rPr>
          <w:rFonts w:ascii="Times New Roman" w:hAnsi="Times New Roman" w:cs="Times New Roman"/>
          <w:spacing w:val="-4"/>
          <w:sz w:val="24"/>
          <w:szCs w:val="24"/>
        </w:rPr>
        <w:t>о</w:t>
      </w:r>
      <w:r w:rsidRPr="0059431C">
        <w:rPr>
          <w:rFonts w:ascii="Times New Roman" w:hAnsi="Times New Roman" w:cs="Times New Roman"/>
          <w:spacing w:val="-1"/>
          <w:sz w:val="24"/>
          <w:szCs w:val="24"/>
        </w:rPr>
        <w:t>т</w:t>
      </w:r>
      <w:r w:rsidRPr="0059431C">
        <w:rPr>
          <w:rFonts w:ascii="Times New Roman" w:hAnsi="Times New Roman" w:cs="Times New Roman"/>
          <w:sz w:val="24"/>
          <w:szCs w:val="24"/>
        </w:rPr>
        <w:t>ы</w:t>
      </w:r>
      <w:r w:rsidRPr="0059431C">
        <w:rPr>
          <w:rFonts w:ascii="Times New Roman" w:hAnsi="Times New Roman" w:cs="Times New Roman"/>
          <w:spacing w:val="4"/>
          <w:sz w:val="24"/>
          <w:szCs w:val="24"/>
        </w:rPr>
        <w:t xml:space="preserve"> </w:t>
      </w:r>
      <w:r w:rsidRPr="0059431C">
        <w:rPr>
          <w:rFonts w:ascii="Times New Roman" w:hAnsi="Times New Roman" w:cs="Times New Roman"/>
          <w:sz w:val="24"/>
          <w:szCs w:val="24"/>
        </w:rPr>
        <w:t>д</w:t>
      </w:r>
      <w:r w:rsidRPr="0059431C">
        <w:rPr>
          <w:rFonts w:ascii="Times New Roman" w:hAnsi="Times New Roman" w:cs="Times New Roman"/>
          <w:spacing w:val="-1"/>
          <w:sz w:val="24"/>
          <w:szCs w:val="24"/>
        </w:rPr>
        <w:t>е</w:t>
      </w:r>
      <w:r w:rsidRPr="0059431C">
        <w:rPr>
          <w:rFonts w:ascii="Times New Roman" w:hAnsi="Times New Roman" w:cs="Times New Roman"/>
          <w:sz w:val="24"/>
          <w:szCs w:val="24"/>
        </w:rPr>
        <w:t>ревьев</w:t>
      </w:r>
      <w:r w:rsidRPr="0059431C">
        <w:rPr>
          <w:rFonts w:ascii="Times New Roman" w:hAnsi="Times New Roman" w:cs="Times New Roman"/>
          <w:spacing w:val="1"/>
          <w:sz w:val="24"/>
          <w:szCs w:val="24"/>
        </w:rPr>
        <w:t xml:space="preserve"> </w:t>
      </w:r>
      <w:r w:rsidRPr="0059431C">
        <w:rPr>
          <w:rFonts w:ascii="Times New Roman" w:hAnsi="Times New Roman" w:cs="Times New Roman"/>
          <w:sz w:val="24"/>
          <w:szCs w:val="24"/>
        </w:rPr>
        <w:t>в</w:t>
      </w:r>
      <w:r w:rsidRPr="0059431C">
        <w:rPr>
          <w:rFonts w:ascii="Times New Roman" w:hAnsi="Times New Roman" w:cs="Times New Roman"/>
          <w:spacing w:val="4"/>
          <w:sz w:val="24"/>
          <w:szCs w:val="24"/>
        </w:rPr>
        <w:t xml:space="preserve"> </w:t>
      </w:r>
      <w:r w:rsidRPr="0059431C">
        <w:rPr>
          <w:rFonts w:ascii="Times New Roman" w:hAnsi="Times New Roman" w:cs="Times New Roman"/>
          <w:spacing w:val="-1"/>
          <w:sz w:val="24"/>
          <w:szCs w:val="24"/>
        </w:rPr>
        <w:t>т</w:t>
      </w:r>
      <w:r w:rsidRPr="0059431C">
        <w:rPr>
          <w:rFonts w:ascii="Times New Roman" w:hAnsi="Times New Roman" w:cs="Times New Roman"/>
          <w:spacing w:val="-5"/>
          <w:sz w:val="24"/>
          <w:szCs w:val="24"/>
        </w:rPr>
        <w:t>е</w:t>
      </w:r>
      <w:r w:rsidRPr="0059431C">
        <w:rPr>
          <w:rFonts w:ascii="Times New Roman" w:hAnsi="Times New Roman" w:cs="Times New Roman"/>
          <w:spacing w:val="-1"/>
          <w:sz w:val="24"/>
          <w:szCs w:val="24"/>
        </w:rPr>
        <w:t>ч</w:t>
      </w:r>
      <w:r w:rsidRPr="0059431C">
        <w:rPr>
          <w:rFonts w:ascii="Times New Roman" w:hAnsi="Times New Roman" w:cs="Times New Roman"/>
          <w:sz w:val="24"/>
          <w:szCs w:val="24"/>
        </w:rPr>
        <w:t>е</w:t>
      </w:r>
      <w:r w:rsidRPr="0059431C">
        <w:rPr>
          <w:rFonts w:ascii="Times New Roman" w:hAnsi="Times New Roman" w:cs="Times New Roman"/>
          <w:spacing w:val="-1"/>
          <w:sz w:val="24"/>
          <w:szCs w:val="24"/>
        </w:rPr>
        <w:t>н</w:t>
      </w:r>
      <w:r w:rsidRPr="0059431C">
        <w:rPr>
          <w:rFonts w:ascii="Times New Roman" w:hAnsi="Times New Roman" w:cs="Times New Roman"/>
          <w:spacing w:val="1"/>
          <w:sz w:val="24"/>
          <w:szCs w:val="24"/>
        </w:rPr>
        <w:t>и</w:t>
      </w:r>
      <w:r w:rsidRPr="0059431C">
        <w:rPr>
          <w:rFonts w:ascii="Times New Roman" w:hAnsi="Times New Roman" w:cs="Times New Roman"/>
          <w:sz w:val="24"/>
          <w:szCs w:val="24"/>
        </w:rPr>
        <w:t>е</w:t>
      </w:r>
      <w:r w:rsidRPr="0059431C">
        <w:rPr>
          <w:rFonts w:ascii="Times New Roman" w:hAnsi="Times New Roman" w:cs="Times New Roman"/>
          <w:spacing w:val="1"/>
          <w:sz w:val="24"/>
          <w:szCs w:val="24"/>
        </w:rPr>
        <w:t xml:space="preserve"> </w:t>
      </w:r>
      <w:r w:rsidRPr="0059431C">
        <w:rPr>
          <w:rFonts w:ascii="Times New Roman" w:hAnsi="Times New Roman" w:cs="Times New Roman"/>
          <w:spacing w:val="-1"/>
          <w:sz w:val="24"/>
          <w:szCs w:val="24"/>
        </w:rPr>
        <w:t>в</w:t>
      </w:r>
      <w:r w:rsidRPr="0059431C">
        <w:rPr>
          <w:rFonts w:ascii="Times New Roman" w:hAnsi="Times New Roman" w:cs="Times New Roman"/>
          <w:spacing w:val="3"/>
          <w:sz w:val="24"/>
          <w:szCs w:val="24"/>
        </w:rPr>
        <w:t>с</w:t>
      </w:r>
      <w:r w:rsidRPr="0059431C">
        <w:rPr>
          <w:rFonts w:ascii="Times New Roman" w:hAnsi="Times New Roman" w:cs="Times New Roman"/>
          <w:sz w:val="24"/>
          <w:szCs w:val="24"/>
        </w:rPr>
        <w:t>е</w:t>
      </w:r>
      <w:r w:rsidRPr="0059431C">
        <w:rPr>
          <w:rFonts w:ascii="Times New Roman" w:hAnsi="Times New Roman" w:cs="Times New Roman"/>
          <w:spacing w:val="-7"/>
          <w:sz w:val="24"/>
          <w:szCs w:val="24"/>
        </w:rPr>
        <w:t>г</w:t>
      </w:r>
      <w:r w:rsidRPr="0059431C">
        <w:rPr>
          <w:rFonts w:ascii="Times New Roman" w:hAnsi="Times New Roman" w:cs="Times New Roman"/>
          <w:sz w:val="24"/>
          <w:szCs w:val="24"/>
        </w:rPr>
        <w:t>о</w:t>
      </w:r>
      <w:r w:rsidRPr="0059431C">
        <w:rPr>
          <w:rFonts w:ascii="Times New Roman" w:hAnsi="Times New Roman" w:cs="Times New Roman"/>
          <w:spacing w:val="3"/>
          <w:sz w:val="24"/>
          <w:szCs w:val="24"/>
        </w:rPr>
        <w:t xml:space="preserve"> </w:t>
      </w:r>
      <w:r w:rsidRPr="0059431C">
        <w:rPr>
          <w:rFonts w:ascii="Times New Roman" w:hAnsi="Times New Roman" w:cs="Times New Roman"/>
          <w:sz w:val="24"/>
          <w:szCs w:val="24"/>
        </w:rPr>
        <w:t>ср</w:t>
      </w:r>
      <w:r w:rsidRPr="0059431C">
        <w:rPr>
          <w:rFonts w:ascii="Times New Roman" w:hAnsi="Times New Roman" w:cs="Times New Roman"/>
          <w:spacing w:val="2"/>
          <w:sz w:val="24"/>
          <w:szCs w:val="24"/>
        </w:rPr>
        <w:t>о</w:t>
      </w:r>
      <w:r w:rsidRPr="0059431C">
        <w:rPr>
          <w:rFonts w:ascii="Times New Roman" w:hAnsi="Times New Roman" w:cs="Times New Roman"/>
          <w:spacing w:val="-5"/>
          <w:sz w:val="24"/>
          <w:szCs w:val="24"/>
        </w:rPr>
        <w:t>к</w:t>
      </w:r>
      <w:r w:rsidRPr="0059431C">
        <w:rPr>
          <w:rFonts w:ascii="Times New Roman" w:hAnsi="Times New Roman" w:cs="Times New Roman"/>
          <w:sz w:val="24"/>
          <w:szCs w:val="24"/>
        </w:rPr>
        <w:t>а</w:t>
      </w:r>
      <w:r w:rsidRPr="0059431C">
        <w:rPr>
          <w:rFonts w:ascii="Times New Roman" w:hAnsi="Times New Roman" w:cs="Times New Roman"/>
          <w:spacing w:val="2"/>
          <w:sz w:val="24"/>
          <w:szCs w:val="24"/>
        </w:rPr>
        <w:t xml:space="preserve"> </w:t>
      </w:r>
      <w:r w:rsidRPr="0059431C">
        <w:rPr>
          <w:rFonts w:ascii="Times New Roman" w:hAnsi="Times New Roman" w:cs="Times New Roman"/>
          <w:spacing w:val="1"/>
          <w:sz w:val="24"/>
          <w:szCs w:val="24"/>
        </w:rPr>
        <w:t>э</w:t>
      </w:r>
      <w:r w:rsidRPr="0059431C">
        <w:rPr>
          <w:rFonts w:ascii="Times New Roman" w:hAnsi="Times New Roman" w:cs="Times New Roman"/>
          <w:spacing w:val="-7"/>
          <w:sz w:val="24"/>
          <w:szCs w:val="24"/>
        </w:rPr>
        <w:t>к</w:t>
      </w:r>
      <w:r w:rsidRPr="0059431C">
        <w:rPr>
          <w:rFonts w:ascii="Times New Roman" w:hAnsi="Times New Roman" w:cs="Times New Roman"/>
          <w:sz w:val="24"/>
          <w:szCs w:val="24"/>
        </w:rPr>
        <w:t>с</w:t>
      </w:r>
      <w:r w:rsidRPr="0059431C">
        <w:rPr>
          <w:rFonts w:ascii="Times New Roman" w:hAnsi="Times New Roman" w:cs="Times New Roman"/>
          <w:spacing w:val="-1"/>
          <w:sz w:val="24"/>
          <w:szCs w:val="24"/>
        </w:rPr>
        <w:t>п</w:t>
      </w:r>
      <w:r w:rsidRPr="0059431C">
        <w:rPr>
          <w:rFonts w:ascii="Times New Roman" w:hAnsi="Times New Roman" w:cs="Times New Roman"/>
          <w:spacing w:val="4"/>
          <w:sz w:val="24"/>
          <w:szCs w:val="24"/>
        </w:rPr>
        <w:t>л</w:t>
      </w:r>
      <w:r w:rsidRPr="0059431C">
        <w:rPr>
          <w:rFonts w:ascii="Times New Roman" w:hAnsi="Times New Roman" w:cs="Times New Roman"/>
          <w:spacing w:val="-8"/>
          <w:sz w:val="24"/>
          <w:szCs w:val="24"/>
        </w:rPr>
        <w:t>у</w:t>
      </w:r>
      <w:r w:rsidRPr="0059431C">
        <w:rPr>
          <w:rFonts w:ascii="Times New Roman" w:hAnsi="Times New Roman" w:cs="Times New Roman"/>
          <w:spacing w:val="-5"/>
          <w:sz w:val="24"/>
          <w:szCs w:val="24"/>
        </w:rPr>
        <w:t>а</w:t>
      </w:r>
      <w:r w:rsidRPr="0059431C">
        <w:rPr>
          <w:rFonts w:ascii="Times New Roman" w:hAnsi="Times New Roman" w:cs="Times New Roman"/>
          <w:spacing w:val="3"/>
          <w:sz w:val="24"/>
          <w:szCs w:val="24"/>
        </w:rPr>
        <w:t>т</w:t>
      </w:r>
      <w:r w:rsidRPr="0059431C">
        <w:rPr>
          <w:rFonts w:ascii="Times New Roman" w:hAnsi="Times New Roman" w:cs="Times New Roman"/>
          <w:sz w:val="24"/>
          <w:szCs w:val="24"/>
        </w:rPr>
        <w:t>а</w:t>
      </w:r>
      <w:r w:rsidRPr="0059431C">
        <w:rPr>
          <w:rFonts w:ascii="Times New Roman" w:hAnsi="Times New Roman" w:cs="Times New Roman"/>
          <w:spacing w:val="-1"/>
          <w:sz w:val="24"/>
          <w:szCs w:val="24"/>
        </w:rPr>
        <w:t>ц</w:t>
      </w:r>
      <w:r w:rsidRPr="0059431C">
        <w:rPr>
          <w:rFonts w:ascii="Times New Roman" w:hAnsi="Times New Roman" w:cs="Times New Roman"/>
          <w:spacing w:val="1"/>
          <w:sz w:val="24"/>
          <w:szCs w:val="24"/>
        </w:rPr>
        <w:t>и</w:t>
      </w:r>
      <w:r w:rsidRPr="0059431C">
        <w:rPr>
          <w:rFonts w:ascii="Times New Roman" w:hAnsi="Times New Roman" w:cs="Times New Roman"/>
          <w:sz w:val="24"/>
          <w:szCs w:val="24"/>
        </w:rPr>
        <w:t xml:space="preserve">и </w:t>
      </w:r>
      <w:r w:rsidRPr="0059431C">
        <w:rPr>
          <w:rFonts w:ascii="Times New Roman" w:hAnsi="Times New Roman" w:cs="Times New Roman"/>
          <w:spacing w:val="-1"/>
          <w:sz w:val="24"/>
          <w:szCs w:val="24"/>
        </w:rPr>
        <w:t>г</w:t>
      </w:r>
      <w:r w:rsidRPr="0059431C">
        <w:rPr>
          <w:rFonts w:ascii="Times New Roman" w:hAnsi="Times New Roman" w:cs="Times New Roman"/>
          <w:sz w:val="24"/>
          <w:szCs w:val="24"/>
        </w:rPr>
        <w:t>а</w:t>
      </w:r>
      <w:r w:rsidRPr="0059431C">
        <w:rPr>
          <w:rFonts w:ascii="Times New Roman" w:hAnsi="Times New Roman" w:cs="Times New Roman"/>
          <w:spacing w:val="-1"/>
          <w:sz w:val="24"/>
          <w:szCs w:val="24"/>
        </w:rPr>
        <w:t>з</w:t>
      </w:r>
      <w:r w:rsidRPr="0059431C">
        <w:rPr>
          <w:rFonts w:ascii="Times New Roman" w:hAnsi="Times New Roman" w:cs="Times New Roman"/>
          <w:sz w:val="24"/>
          <w:szCs w:val="24"/>
        </w:rPr>
        <w:t>о</w:t>
      </w:r>
      <w:r w:rsidRPr="0059431C">
        <w:rPr>
          <w:rFonts w:ascii="Times New Roman" w:hAnsi="Times New Roman" w:cs="Times New Roman"/>
          <w:spacing w:val="-1"/>
          <w:sz w:val="24"/>
          <w:szCs w:val="24"/>
        </w:rPr>
        <w:t>п</w:t>
      </w:r>
      <w:r w:rsidRPr="0059431C">
        <w:rPr>
          <w:rFonts w:ascii="Times New Roman" w:hAnsi="Times New Roman" w:cs="Times New Roman"/>
          <w:sz w:val="24"/>
          <w:szCs w:val="24"/>
        </w:rPr>
        <w:t>ро</w:t>
      </w:r>
      <w:r w:rsidRPr="0059431C">
        <w:rPr>
          <w:rFonts w:ascii="Times New Roman" w:hAnsi="Times New Roman" w:cs="Times New Roman"/>
          <w:spacing w:val="-1"/>
          <w:sz w:val="24"/>
          <w:szCs w:val="24"/>
        </w:rPr>
        <w:t>в</w:t>
      </w:r>
      <w:r w:rsidRPr="0059431C">
        <w:rPr>
          <w:rFonts w:ascii="Times New Roman" w:hAnsi="Times New Roman" w:cs="Times New Roman"/>
          <w:spacing w:val="-6"/>
          <w:sz w:val="24"/>
          <w:szCs w:val="24"/>
        </w:rPr>
        <w:t>о</w:t>
      </w:r>
      <w:r w:rsidRPr="0059431C">
        <w:rPr>
          <w:rFonts w:ascii="Times New Roman" w:hAnsi="Times New Roman" w:cs="Times New Roman"/>
          <w:sz w:val="24"/>
          <w:szCs w:val="24"/>
        </w:rPr>
        <w:t>д</w:t>
      </w:r>
      <w:r w:rsidRPr="0059431C">
        <w:rPr>
          <w:rFonts w:ascii="Times New Roman" w:hAnsi="Times New Roman" w:cs="Times New Roman"/>
          <w:spacing w:val="-1"/>
          <w:sz w:val="24"/>
          <w:szCs w:val="24"/>
        </w:rPr>
        <w:t>а</w:t>
      </w:r>
      <w:r w:rsidRPr="0059431C">
        <w:rPr>
          <w:rFonts w:ascii="Times New Roman" w:hAnsi="Times New Roman" w:cs="Times New Roman"/>
          <w:sz w:val="24"/>
          <w:szCs w:val="24"/>
        </w:rPr>
        <w:t>.</w:t>
      </w:r>
    </w:p>
    <w:p w:rsidR="00A81248" w:rsidRPr="0059431C" w:rsidRDefault="00A81248" w:rsidP="00A81248">
      <w:pPr>
        <w:pStyle w:val="14"/>
        <w:ind w:left="0" w:right="0"/>
        <w:rPr>
          <w:sz w:val="24"/>
          <w:szCs w:val="24"/>
        </w:rPr>
      </w:pPr>
      <w:r w:rsidRPr="0059431C">
        <w:rPr>
          <w:sz w:val="24"/>
          <w:szCs w:val="24"/>
        </w:rPr>
        <w:t>О</w:t>
      </w:r>
      <w:r w:rsidRPr="0059431C">
        <w:rPr>
          <w:spacing w:val="1"/>
          <w:sz w:val="24"/>
          <w:szCs w:val="24"/>
        </w:rPr>
        <w:t>т</w:t>
      </w:r>
      <w:r w:rsidRPr="0059431C">
        <w:rPr>
          <w:spacing w:val="-3"/>
          <w:sz w:val="24"/>
          <w:szCs w:val="24"/>
        </w:rPr>
        <w:t>с</w:t>
      </w:r>
      <w:r w:rsidRPr="0059431C">
        <w:rPr>
          <w:spacing w:val="-1"/>
          <w:sz w:val="24"/>
          <w:szCs w:val="24"/>
        </w:rPr>
        <w:t>ч</w:t>
      </w:r>
      <w:r w:rsidRPr="0059431C">
        <w:rPr>
          <w:sz w:val="24"/>
          <w:szCs w:val="24"/>
        </w:rPr>
        <w:t>ет</w:t>
      </w:r>
      <w:r w:rsidRPr="0059431C">
        <w:rPr>
          <w:spacing w:val="3"/>
          <w:sz w:val="24"/>
          <w:szCs w:val="24"/>
        </w:rPr>
        <w:t xml:space="preserve"> </w:t>
      </w:r>
      <w:r w:rsidRPr="0059431C">
        <w:rPr>
          <w:sz w:val="24"/>
          <w:szCs w:val="24"/>
        </w:rPr>
        <w:t>рас</w:t>
      </w:r>
      <w:r w:rsidRPr="0059431C">
        <w:rPr>
          <w:spacing w:val="1"/>
          <w:sz w:val="24"/>
          <w:szCs w:val="24"/>
        </w:rPr>
        <w:t>с</w:t>
      </w:r>
      <w:r w:rsidRPr="0059431C">
        <w:rPr>
          <w:spacing w:val="-5"/>
          <w:sz w:val="24"/>
          <w:szCs w:val="24"/>
        </w:rPr>
        <w:t>т</w:t>
      </w:r>
      <w:r w:rsidRPr="0059431C">
        <w:rPr>
          <w:spacing w:val="-4"/>
          <w:sz w:val="24"/>
          <w:szCs w:val="24"/>
        </w:rPr>
        <w:t>о</w:t>
      </w:r>
      <w:r w:rsidRPr="0059431C">
        <w:rPr>
          <w:sz w:val="24"/>
          <w:szCs w:val="24"/>
        </w:rPr>
        <w:t>я</w:t>
      </w:r>
      <w:r w:rsidRPr="0059431C">
        <w:rPr>
          <w:spacing w:val="1"/>
          <w:sz w:val="24"/>
          <w:szCs w:val="24"/>
        </w:rPr>
        <w:t>н</w:t>
      </w:r>
      <w:r w:rsidRPr="0059431C">
        <w:rPr>
          <w:spacing w:val="-1"/>
          <w:sz w:val="24"/>
          <w:szCs w:val="24"/>
        </w:rPr>
        <w:t>и</w:t>
      </w:r>
      <w:r w:rsidRPr="0059431C">
        <w:rPr>
          <w:sz w:val="24"/>
          <w:szCs w:val="24"/>
        </w:rPr>
        <w:t>й</w:t>
      </w:r>
      <w:r w:rsidRPr="0059431C">
        <w:rPr>
          <w:spacing w:val="1"/>
          <w:sz w:val="24"/>
          <w:szCs w:val="24"/>
        </w:rPr>
        <w:t xml:space="preserve"> </w:t>
      </w:r>
      <w:r w:rsidRPr="0059431C">
        <w:rPr>
          <w:spacing w:val="-1"/>
          <w:sz w:val="24"/>
          <w:szCs w:val="24"/>
        </w:rPr>
        <w:t>п</w:t>
      </w:r>
      <w:r w:rsidRPr="0059431C">
        <w:rPr>
          <w:sz w:val="24"/>
          <w:szCs w:val="24"/>
        </w:rPr>
        <w:t>ри</w:t>
      </w:r>
      <w:r w:rsidRPr="0059431C">
        <w:rPr>
          <w:spacing w:val="7"/>
          <w:sz w:val="24"/>
          <w:szCs w:val="24"/>
        </w:rPr>
        <w:t xml:space="preserve"> </w:t>
      </w:r>
      <w:r w:rsidRPr="0059431C">
        <w:rPr>
          <w:sz w:val="24"/>
          <w:szCs w:val="24"/>
        </w:rPr>
        <w:t>о</w:t>
      </w:r>
      <w:r w:rsidRPr="0059431C">
        <w:rPr>
          <w:spacing w:val="-1"/>
          <w:sz w:val="24"/>
          <w:szCs w:val="24"/>
        </w:rPr>
        <w:t>п</w:t>
      </w:r>
      <w:r w:rsidRPr="0059431C">
        <w:rPr>
          <w:sz w:val="24"/>
          <w:szCs w:val="24"/>
        </w:rPr>
        <w:t>р</w:t>
      </w:r>
      <w:r w:rsidRPr="0059431C">
        <w:rPr>
          <w:spacing w:val="-5"/>
          <w:sz w:val="24"/>
          <w:szCs w:val="24"/>
        </w:rPr>
        <w:t>е</w:t>
      </w:r>
      <w:r w:rsidRPr="0059431C">
        <w:rPr>
          <w:spacing w:val="2"/>
          <w:sz w:val="24"/>
          <w:szCs w:val="24"/>
        </w:rPr>
        <w:t>д</w:t>
      </w:r>
      <w:r w:rsidRPr="0059431C">
        <w:rPr>
          <w:sz w:val="24"/>
          <w:szCs w:val="24"/>
        </w:rPr>
        <w:t>еле</w:t>
      </w:r>
      <w:r w:rsidRPr="0059431C">
        <w:rPr>
          <w:spacing w:val="-1"/>
          <w:sz w:val="24"/>
          <w:szCs w:val="24"/>
        </w:rPr>
        <w:t>н</w:t>
      </w:r>
      <w:r w:rsidRPr="0059431C">
        <w:rPr>
          <w:spacing w:val="1"/>
          <w:sz w:val="24"/>
          <w:szCs w:val="24"/>
        </w:rPr>
        <w:t>и</w:t>
      </w:r>
      <w:r w:rsidRPr="0059431C">
        <w:rPr>
          <w:sz w:val="24"/>
          <w:szCs w:val="24"/>
        </w:rPr>
        <w:t xml:space="preserve">и </w:t>
      </w:r>
      <w:r w:rsidRPr="0059431C">
        <w:rPr>
          <w:spacing w:val="-6"/>
          <w:sz w:val="24"/>
          <w:szCs w:val="24"/>
        </w:rPr>
        <w:t>о</w:t>
      </w:r>
      <w:r w:rsidRPr="0059431C">
        <w:rPr>
          <w:sz w:val="24"/>
          <w:szCs w:val="24"/>
        </w:rPr>
        <w:t>хра</w:t>
      </w:r>
      <w:r w:rsidRPr="0059431C">
        <w:rPr>
          <w:spacing w:val="-1"/>
          <w:sz w:val="24"/>
          <w:szCs w:val="24"/>
        </w:rPr>
        <w:t>нн</w:t>
      </w:r>
      <w:r w:rsidRPr="0059431C">
        <w:rPr>
          <w:spacing w:val="1"/>
          <w:sz w:val="24"/>
          <w:szCs w:val="24"/>
        </w:rPr>
        <w:t>ы</w:t>
      </w:r>
      <w:r w:rsidRPr="0059431C">
        <w:rPr>
          <w:sz w:val="24"/>
          <w:szCs w:val="24"/>
        </w:rPr>
        <w:t>х</w:t>
      </w:r>
      <w:r w:rsidRPr="0059431C">
        <w:rPr>
          <w:spacing w:val="3"/>
          <w:sz w:val="24"/>
          <w:szCs w:val="24"/>
        </w:rPr>
        <w:t xml:space="preserve"> </w:t>
      </w:r>
      <w:r w:rsidRPr="0059431C">
        <w:rPr>
          <w:spacing w:val="-3"/>
          <w:sz w:val="24"/>
          <w:szCs w:val="24"/>
        </w:rPr>
        <w:t>з</w:t>
      </w:r>
      <w:r w:rsidRPr="0059431C">
        <w:rPr>
          <w:sz w:val="24"/>
          <w:szCs w:val="24"/>
        </w:rPr>
        <w:t>он</w:t>
      </w:r>
      <w:r w:rsidRPr="0059431C">
        <w:rPr>
          <w:spacing w:val="7"/>
          <w:sz w:val="24"/>
          <w:szCs w:val="24"/>
        </w:rPr>
        <w:t xml:space="preserve"> </w:t>
      </w:r>
      <w:r w:rsidRPr="0059431C">
        <w:rPr>
          <w:spacing w:val="-1"/>
          <w:sz w:val="24"/>
          <w:szCs w:val="24"/>
        </w:rPr>
        <w:t>г</w:t>
      </w:r>
      <w:r w:rsidRPr="0059431C">
        <w:rPr>
          <w:spacing w:val="1"/>
          <w:sz w:val="24"/>
          <w:szCs w:val="24"/>
        </w:rPr>
        <w:t>а</w:t>
      </w:r>
      <w:r w:rsidRPr="0059431C">
        <w:rPr>
          <w:spacing w:val="-3"/>
          <w:sz w:val="24"/>
          <w:szCs w:val="24"/>
        </w:rPr>
        <w:t>з</w:t>
      </w:r>
      <w:r w:rsidRPr="0059431C">
        <w:rPr>
          <w:sz w:val="24"/>
          <w:szCs w:val="24"/>
        </w:rPr>
        <w:t>о</w:t>
      </w:r>
      <w:r w:rsidRPr="0059431C">
        <w:rPr>
          <w:spacing w:val="-1"/>
          <w:sz w:val="24"/>
          <w:szCs w:val="24"/>
        </w:rPr>
        <w:t>п</w:t>
      </w:r>
      <w:r w:rsidRPr="0059431C">
        <w:rPr>
          <w:sz w:val="24"/>
          <w:szCs w:val="24"/>
        </w:rPr>
        <w:t>ро</w:t>
      </w:r>
      <w:r w:rsidRPr="0059431C">
        <w:rPr>
          <w:spacing w:val="-1"/>
          <w:sz w:val="24"/>
          <w:szCs w:val="24"/>
        </w:rPr>
        <w:t>в</w:t>
      </w:r>
      <w:r w:rsidRPr="0059431C">
        <w:rPr>
          <w:spacing w:val="-6"/>
          <w:sz w:val="24"/>
          <w:szCs w:val="24"/>
        </w:rPr>
        <w:t>о</w:t>
      </w:r>
      <w:r w:rsidRPr="0059431C">
        <w:rPr>
          <w:sz w:val="24"/>
          <w:szCs w:val="24"/>
        </w:rPr>
        <w:t>дов</w:t>
      </w:r>
      <w:r w:rsidRPr="0059431C">
        <w:rPr>
          <w:spacing w:val="1"/>
          <w:sz w:val="24"/>
          <w:szCs w:val="24"/>
        </w:rPr>
        <w:t xml:space="preserve"> </w:t>
      </w:r>
      <w:r w:rsidRPr="0059431C">
        <w:rPr>
          <w:spacing w:val="-1"/>
          <w:sz w:val="24"/>
          <w:szCs w:val="24"/>
        </w:rPr>
        <w:t>п</w:t>
      </w:r>
      <w:r w:rsidRPr="0059431C">
        <w:rPr>
          <w:sz w:val="24"/>
          <w:szCs w:val="24"/>
        </w:rPr>
        <w:t>ро</w:t>
      </w:r>
      <w:r w:rsidRPr="0059431C">
        <w:rPr>
          <w:spacing w:val="1"/>
          <w:sz w:val="24"/>
          <w:szCs w:val="24"/>
        </w:rPr>
        <w:t>и</w:t>
      </w:r>
      <w:r w:rsidRPr="0059431C">
        <w:rPr>
          <w:spacing w:val="-1"/>
          <w:sz w:val="24"/>
          <w:szCs w:val="24"/>
        </w:rPr>
        <w:t>зв</w:t>
      </w:r>
      <w:r w:rsidRPr="0059431C">
        <w:rPr>
          <w:spacing w:val="-6"/>
          <w:sz w:val="24"/>
          <w:szCs w:val="24"/>
        </w:rPr>
        <w:t>о</w:t>
      </w:r>
      <w:r w:rsidRPr="0059431C">
        <w:rPr>
          <w:sz w:val="24"/>
          <w:szCs w:val="24"/>
        </w:rPr>
        <w:t>д</w:t>
      </w:r>
      <w:r w:rsidRPr="0059431C">
        <w:rPr>
          <w:spacing w:val="-1"/>
          <w:sz w:val="24"/>
          <w:szCs w:val="24"/>
        </w:rPr>
        <w:t>и</w:t>
      </w:r>
      <w:r w:rsidRPr="0059431C">
        <w:rPr>
          <w:spacing w:val="3"/>
          <w:sz w:val="24"/>
          <w:szCs w:val="24"/>
        </w:rPr>
        <w:t>т</w:t>
      </w:r>
      <w:r w:rsidRPr="0059431C">
        <w:rPr>
          <w:sz w:val="24"/>
          <w:szCs w:val="24"/>
        </w:rPr>
        <w:t>ся</w:t>
      </w:r>
      <w:r w:rsidRPr="0059431C">
        <w:rPr>
          <w:spacing w:val="2"/>
          <w:sz w:val="24"/>
          <w:szCs w:val="24"/>
        </w:rPr>
        <w:t xml:space="preserve"> </w:t>
      </w:r>
      <w:r w:rsidRPr="0059431C">
        <w:rPr>
          <w:spacing w:val="-4"/>
          <w:sz w:val="24"/>
          <w:szCs w:val="24"/>
        </w:rPr>
        <w:t>о</w:t>
      </w:r>
      <w:r w:rsidRPr="0059431C">
        <w:rPr>
          <w:sz w:val="24"/>
          <w:szCs w:val="24"/>
        </w:rPr>
        <w:t>т</w:t>
      </w:r>
      <w:r w:rsidRPr="0059431C">
        <w:rPr>
          <w:spacing w:val="7"/>
          <w:sz w:val="24"/>
          <w:szCs w:val="24"/>
        </w:rPr>
        <w:t xml:space="preserve"> </w:t>
      </w:r>
      <w:r w:rsidRPr="0059431C">
        <w:rPr>
          <w:spacing w:val="6"/>
          <w:sz w:val="24"/>
          <w:szCs w:val="24"/>
        </w:rPr>
        <w:t>о</w:t>
      </w:r>
      <w:r w:rsidRPr="0059431C">
        <w:rPr>
          <w:sz w:val="24"/>
          <w:szCs w:val="24"/>
        </w:rPr>
        <w:t xml:space="preserve">си </w:t>
      </w:r>
      <w:r w:rsidRPr="0059431C">
        <w:rPr>
          <w:spacing w:val="-1"/>
          <w:sz w:val="24"/>
          <w:szCs w:val="24"/>
        </w:rPr>
        <w:t>г</w:t>
      </w:r>
      <w:r w:rsidRPr="0059431C">
        <w:rPr>
          <w:sz w:val="24"/>
          <w:szCs w:val="24"/>
        </w:rPr>
        <w:t>а</w:t>
      </w:r>
      <w:r w:rsidRPr="0059431C">
        <w:rPr>
          <w:spacing w:val="-1"/>
          <w:sz w:val="24"/>
          <w:szCs w:val="24"/>
        </w:rPr>
        <w:t>з</w:t>
      </w:r>
      <w:r w:rsidRPr="0059431C">
        <w:rPr>
          <w:sz w:val="24"/>
          <w:szCs w:val="24"/>
        </w:rPr>
        <w:t>о</w:t>
      </w:r>
      <w:r w:rsidRPr="0059431C">
        <w:rPr>
          <w:spacing w:val="-1"/>
          <w:sz w:val="24"/>
          <w:szCs w:val="24"/>
        </w:rPr>
        <w:t>п</w:t>
      </w:r>
      <w:r w:rsidRPr="0059431C">
        <w:rPr>
          <w:sz w:val="24"/>
          <w:szCs w:val="24"/>
        </w:rPr>
        <w:t>ро</w:t>
      </w:r>
      <w:r w:rsidRPr="0059431C">
        <w:rPr>
          <w:spacing w:val="-1"/>
          <w:sz w:val="24"/>
          <w:szCs w:val="24"/>
        </w:rPr>
        <w:t>в</w:t>
      </w:r>
      <w:r w:rsidRPr="0059431C">
        <w:rPr>
          <w:spacing w:val="-6"/>
          <w:sz w:val="24"/>
          <w:szCs w:val="24"/>
        </w:rPr>
        <w:t>о</w:t>
      </w:r>
      <w:r w:rsidRPr="0059431C">
        <w:rPr>
          <w:sz w:val="24"/>
          <w:szCs w:val="24"/>
        </w:rPr>
        <w:t>да –</w:t>
      </w:r>
      <w:r w:rsidRPr="0059431C">
        <w:rPr>
          <w:spacing w:val="5"/>
          <w:sz w:val="24"/>
          <w:szCs w:val="24"/>
        </w:rPr>
        <w:t xml:space="preserve"> </w:t>
      </w:r>
      <w:r w:rsidRPr="0059431C">
        <w:rPr>
          <w:sz w:val="24"/>
          <w:szCs w:val="24"/>
        </w:rPr>
        <w:t xml:space="preserve">для </w:t>
      </w:r>
      <w:r w:rsidRPr="0059431C">
        <w:rPr>
          <w:spacing w:val="-6"/>
          <w:sz w:val="24"/>
          <w:szCs w:val="24"/>
        </w:rPr>
        <w:t>о</w:t>
      </w:r>
      <w:r w:rsidRPr="0059431C">
        <w:rPr>
          <w:sz w:val="24"/>
          <w:szCs w:val="24"/>
        </w:rPr>
        <w:t>д</w:t>
      </w:r>
      <w:r w:rsidRPr="0059431C">
        <w:rPr>
          <w:spacing w:val="-1"/>
          <w:sz w:val="24"/>
          <w:szCs w:val="24"/>
        </w:rPr>
        <w:t>н</w:t>
      </w:r>
      <w:r w:rsidRPr="0059431C">
        <w:rPr>
          <w:sz w:val="24"/>
          <w:szCs w:val="24"/>
        </w:rPr>
        <w:t>о</w:t>
      </w:r>
      <w:r w:rsidRPr="0059431C">
        <w:rPr>
          <w:spacing w:val="-1"/>
          <w:sz w:val="24"/>
          <w:szCs w:val="24"/>
        </w:rPr>
        <w:t>н</w:t>
      </w:r>
      <w:r w:rsidRPr="0059431C">
        <w:rPr>
          <w:spacing w:val="1"/>
          <w:sz w:val="24"/>
          <w:szCs w:val="24"/>
        </w:rPr>
        <w:t>и</w:t>
      </w:r>
      <w:r w:rsidRPr="0059431C">
        <w:rPr>
          <w:spacing w:val="-5"/>
          <w:sz w:val="24"/>
          <w:szCs w:val="24"/>
        </w:rPr>
        <w:t>т</w:t>
      </w:r>
      <w:r w:rsidRPr="0059431C">
        <w:rPr>
          <w:spacing w:val="-6"/>
          <w:sz w:val="24"/>
          <w:szCs w:val="24"/>
        </w:rPr>
        <w:t>о</w:t>
      </w:r>
      <w:r w:rsidRPr="0059431C">
        <w:rPr>
          <w:spacing w:val="-1"/>
          <w:sz w:val="24"/>
          <w:szCs w:val="24"/>
        </w:rPr>
        <w:t>чн</w:t>
      </w:r>
      <w:r w:rsidRPr="0059431C">
        <w:rPr>
          <w:spacing w:val="1"/>
          <w:sz w:val="24"/>
          <w:szCs w:val="24"/>
        </w:rPr>
        <w:t>ы</w:t>
      </w:r>
      <w:r w:rsidRPr="0059431C">
        <w:rPr>
          <w:sz w:val="24"/>
          <w:szCs w:val="24"/>
        </w:rPr>
        <w:t xml:space="preserve">х </w:t>
      </w:r>
      <w:r w:rsidRPr="0059431C">
        <w:rPr>
          <w:spacing w:val="-1"/>
          <w:sz w:val="24"/>
          <w:szCs w:val="24"/>
        </w:rPr>
        <w:t>г</w:t>
      </w:r>
      <w:r w:rsidRPr="0059431C">
        <w:rPr>
          <w:sz w:val="24"/>
          <w:szCs w:val="24"/>
        </w:rPr>
        <w:t>а</w:t>
      </w:r>
      <w:r w:rsidRPr="0059431C">
        <w:rPr>
          <w:spacing w:val="-3"/>
          <w:sz w:val="24"/>
          <w:szCs w:val="24"/>
        </w:rPr>
        <w:t>з</w:t>
      </w:r>
      <w:r w:rsidRPr="0059431C">
        <w:rPr>
          <w:spacing w:val="2"/>
          <w:sz w:val="24"/>
          <w:szCs w:val="24"/>
        </w:rPr>
        <w:t>о</w:t>
      </w:r>
      <w:r w:rsidRPr="0059431C">
        <w:rPr>
          <w:spacing w:val="-1"/>
          <w:sz w:val="24"/>
          <w:szCs w:val="24"/>
        </w:rPr>
        <w:t>п</w:t>
      </w:r>
      <w:r w:rsidRPr="0059431C">
        <w:rPr>
          <w:sz w:val="24"/>
          <w:szCs w:val="24"/>
        </w:rPr>
        <w:t>ро</w:t>
      </w:r>
      <w:r w:rsidRPr="0059431C">
        <w:rPr>
          <w:spacing w:val="-1"/>
          <w:sz w:val="24"/>
          <w:szCs w:val="24"/>
        </w:rPr>
        <w:t>в</w:t>
      </w:r>
      <w:r w:rsidRPr="0059431C">
        <w:rPr>
          <w:spacing w:val="-6"/>
          <w:sz w:val="24"/>
          <w:szCs w:val="24"/>
        </w:rPr>
        <w:t>о</w:t>
      </w:r>
      <w:r w:rsidRPr="0059431C">
        <w:rPr>
          <w:sz w:val="24"/>
          <w:szCs w:val="24"/>
        </w:rPr>
        <w:t>д</w:t>
      </w:r>
      <w:r w:rsidRPr="0059431C">
        <w:rPr>
          <w:spacing w:val="-2"/>
          <w:sz w:val="24"/>
          <w:szCs w:val="24"/>
        </w:rPr>
        <w:t>о</w:t>
      </w:r>
      <w:r w:rsidRPr="0059431C">
        <w:rPr>
          <w:sz w:val="24"/>
          <w:szCs w:val="24"/>
        </w:rPr>
        <w:t>в</w:t>
      </w:r>
      <w:r w:rsidRPr="0059431C">
        <w:rPr>
          <w:spacing w:val="1"/>
          <w:sz w:val="24"/>
          <w:szCs w:val="24"/>
        </w:rPr>
        <w:t xml:space="preserve"> </w:t>
      </w:r>
      <w:r w:rsidRPr="0059431C">
        <w:rPr>
          <w:sz w:val="24"/>
          <w:szCs w:val="24"/>
        </w:rPr>
        <w:t>и</w:t>
      </w:r>
      <w:r w:rsidRPr="0059431C">
        <w:rPr>
          <w:spacing w:val="6"/>
          <w:sz w:val="24"/>
          <w:szCs w:val="24"/>
        </w:rPr>
        <w:t xml:space="preserve"> </w:t>
      </w:r>
      <w:r w:rsidRPr="0059431C">
        <w:rPr>
          <w:spacing w:val="-4"/>
          <w:sz w:val="24"/>
          <w:szCs w:val="24"/>
        </w:rPr>
        <w:t>о</w:t>
      </w:r>
      <w:r w:rsidRPr="0059431C">
        <w:rPr>
          <w:sz w:val="24"/>
          <w:szCs w:val="24"/>
        </w:rPr>
        <w:t>т</w:t>
      </w:r>
      <w:r w:rsidRPr="0059431C">
        <w:rPr>
          <w:spacing w:val="4"/>
          <w:sz w:val="24"/>
          <w:szCs w:val="24"/>
        </w:rPr>
        <w:t xml:space="preserve"> </w:t>
      </w:r>
      <w:r w:rsidRPr="0059431C">
        <w:rPr>
          <w:spacing w:val="8"/>
          <w:sz w:val="24"/>
          <w:szCs w:val="24"/>
        </w:rPr>
        <w:t>о</w:t>
      </w:r>
      <w:r w:rsidRPr="0059431C">
        <w:rPr>
          <w:spacing w:val="1"/>
          <w:sz w:val="24"/>
          <w:szCs w:val="24"/>
        </w:rPr>
        <w:t>с</w:t>
      </w:r>
      <w:r w:rsidRPr="0059431C">
        <w:rPr>
          <w:sz w:val="24"/>
          <w:szCs w:val="24"/>
        </w:rPr>
        <w:t>ей</w:t>
      </w:r>
      <w:r w:rsidRPr="0059431C">
        <w:rPr>
          <w:spacing w:val="3"/>
          <w:sz w:val="24"/>
          <w:szCs w:val="24"/>
        </w:rPr>
        <w:t xml:space="preserve"> </w:t>
      </w:r>
      <w:r w:rsidRPr="0059431C">
        <w:rPr>
          <w:spacing w:val="-1"/>
          <w:sz w:val="24"/>
          <w:szCs w:val="24"/>
        </w:rPr>
        <w:t>к</w:t>
      </w:r>
      <w:r w:rsidRPr="0059431C">
        <w:rPr>
          <w:sz w:val="24"/>
          <w:szCs w:val="24"/>
        </w:rPr>
        <w:t>ра</w:t>
      </w:r>
      <w:r w:rsidRPr="0059431C">
        <w:rPr>
          <w:spacing w:val="-1"/>
          <w:sz w:val="24"/>
          <w:szCs w:val="24"/>
        </w:rPr>
        <w:t>йни</w:t>
      </w:r>
      <w:r w:rsidRPr="0059431C">
        <w:rPr>
          <w:sz w:val="24"/>
          <w:szCs w:val="24"/>
        </w:rPr>
        <w:t>х</w:t>
      </w:r>
      <w:r w:rsidRPr="0059431C">
        <w:rPr>
          <w:spacing w:val="2"/>
          <w:sz w:val="24"/>
          <w:szCs w:val="24"/>
        </w:rPr>
        <w:t xml:space="preserve"> </w:t>
      </w:r>
      <w:r w:rsidRPr="0059431C">
        <w:rPr>
          <w:spacing w:val="-1"/>
          <w:sz w:val="24"/>
          <w:szCs w:val="24"/>
        </w:rPr>
        <w:t>ни</w:t>
      </w:r>
      <w:r w:rsidRPr="0059431C">
        <w:rPr>
          <w:spacing w:val="-3"/>
          <w:sz w:val="24"/>
          <w:szCs w:val="24"/>
        </w:rPr>
        <w:t>т</w:t>
      </w:r>
      <w:r w:rsidRPr="0059431C">
        <w:rPr>
          <w:sz w:val="24"/>
          <w:szCs w:val="24"/>
        </w:rPr>
        <w:t>ок</w:t>
      </w:r>
      <w:r w:rsidRPr="0059431C">
        <w:rPr>
          <w:spacing w:val="3"/>
          <w:sz w:val="24"/>
          <w:szCs w:val="24"/>
        </w:rPr>
        <w:t xml:space="preserve"> </w:t>
      </w:r>
      <w:r w:rsidRPr="0059431C">
        <w:rPr>
          <w:spacing w:val="-1"/>
          <w:sz w:val="24"/>
          <w:szCs w:val="24"/>
        </w:rPr>
        <w:t>г</w:t>
      </w:r>
      <w:r w:rsidRPr="0059431C">
        <w:rPr>
          <w:sz w:val="24"/>
          <w:szCs w:val="24"/>
        </w:rPr>
        <w:t>а</w:t>
      </w:r>
      <w:r w:rsidRPr="0059431C">
        <w:rPr>
          <w:spacing w:val="-3"/>
          <w:sz w:val="24"/>
          <w:szCs w:val="24"/>
        </w:rPr>
        <w:t>з</w:t>
      </w:r>
      <w:r w:rsidRPr="0059431C">
        <w:rPr>
          <w:spacing w:val="2"/>
          <w:sz w:val="24"/>
          <w:szCs w:val="24"/>
        </w:rPr>
        <w:t>о</w:t>
      </w:r>
      <w:r w:rsidRPr="0059431C">
        <w:rPr>
          <w:spacing w:val="-1"/>
          <w:sz w:val="24"/>
          <w:szCs w:val="24"/>
        </w:rPr>
        <w:t>п</w:t>
      </w:r>
      <w:r w:rsidRPr="0059431C">
        <w:rPr>
          <w:sz w:val="24"/>
          <w:szCs w:val="24"/>
        </w:rPr>
        <w:t>ро</w:t>
      </w:r>
      <w:r w:rsidRPr="0059431C">
        <w:rPr>
          <w:spacing w:val="-1"/>
          <w:sz w:val="24"/>
          <w:szCs w:val="24"/>
        </w:rPr>
        <w:t>в</w:t>
      </w:r>
      <w:r w:rsidRPr="0059431C">
        <w:rPr>
          <w:spacing w:val="-6"/>
          <w:sz w:val="24"/>
          <w:szCs w:val="24"/>
        </w:rPr>
        <w:t>о</w:t>
      </w:r>
      <w:r w:rsidRPr="0059431C">
        <w:rPr>
          <w:sz w:val="24"/>
          <w:szCs w:val="24"/>
        </w:rPr>
        <w:t>д</w:t>
      </w:r>
      <w:r w:rsidRPr="0059431C">
        <w:rPr>
          <w:spacing w:val="-2"/>
          <w:sz w:val="24"/>
          <w:szCs w:val="24"/>
        </w:rPr>
        <w:t>о</w:t>
      </w:r>
      <w:r w:rsidRPr="0059431C">
        <w:rPr>
          <w:sz w:val="24"/>
          <w:szCs w:val="24"/>
        </w:rPr>
        <w:t>в</w:t>
      </w:r>
      <w:r w:rsidRPr="0059431C">
        <w:rPr>
          <w:spacing w:val="1"/>
          <w:sz w:val="24"/>
          <w:szCs w:val="24"/>
        </w:rPr>
        <w:t xml:space="preserve"> </w:t>
      </w:r>
      <w:r w:rsidRPr="0059431C">
        <w:rPr>
          <w:sz w:val="24"/>
          <w:szCs w:val="24"/>
        </w:rPr>
        <w:t>–</w:t>
      </w:r>
      <w:r w:rsidRPr="0059431C">
        <w:rPr>
          <w:spacing w:val="5"/>
          <w:sz w:val="24"/>
          <w:szCs w:val="24"/>
        </w:rPr>
        <w:t xml:space="preserve"> </w:t>
      </w:r>
      <w:r w:rsidRPr="0059431C">
        <w:rPr>
          <w:sz w:val="24"/>
          <w:szCs w:val="24"/>
        </w:rPr>
        <w:t>для м</w:t>
      </w:r>
      <w:r w:rsidRPr="0059431C">
        <w:rPr>
          <w:spacing w:val="-1"/>
          <w:sz w:val="24"/>
          <w:szCs w:val="24"/>
        </w:rPr>
        <w:t>н</w:t>
      </w:r>
      <w:r w:rsidRPr="0059431C">
        <w:rPr>
          <w:sz w:val="24"/>
          <w:szCs w:val="24"/>
        </w:rPr>
        <w:t>о</w:t>
      </w:r>
      <w:r w:rsidRPr="0059431C">
        <w:rPr>
          <w:spacing w:val="-7"/>
          <w:sz w:val="24"/>
          <w:szCs w:val="24"/>
        </w:rPr>
        <w:t>г</w:t>
      </w:r>
      <w:r w:rsidRPr="0059431C">
        <w:rPr>
          <w:sz w:val="24"/>
          <w:szCs w:val="24"/>
        </w:rPr>
        <w:t>о</w:t>
      </w:r>
      <w:r w:rsidRPr="0059431C">
        <w:rPr>
          <w:spacing w:val="-1"/>
          <w:sz w:val="24"/>
          <w:szCs w:val="24"/>
        </w:rPr>
        <w:t>н</w:t>
      </w:r>
      <w:r w:rsidRPr="0059431C">
        <w:rPr>
          <w:spacing w:val="1"/>
          <w:sz w:val="24"/>
          <w:szCs w:val="24"/>
        </w:rPr>
        <w:t>и</w:t>
      </w:r>
      <w:r w:rsidRPr="0059431C">
        <w:rPr>
          <w:spacing w:val="-5"/>
          <w:sz w:val="24"/>
          <w:szCs w:val="24"/>
        </w:rPr>
        <w:t>т</w:t>
      </w:r>
      <w:r w:rsidRPr="0059431C">
        <w:rPr>
          <w:spacing w:val="-6"/>
          <w:sz w:val="24"/>
          <w:szCs w:val="24"/>
        </w:rPr>
        <w:t>о</w:t>
      </w:r>
      <w:r w:rsidRPr="0059431C">
        <w:rPr>
          <w:spacing w:val="1"/>
          <w:sz w:val="24"/>
          <w:szCs w:val="24"/>
        </w:rPr>
        <w:t>ч</w:t>
      </w:r>
      <w:r w:rsidRPr="0059431C">
        <w:rPr>
          <w:spacing w:val="-1"/>
          <w:sz w:val="24"/>
          <w:szCs w:val="24"/>
        </w:rPr>
        <w:t>н</w:t>
      </w:r>
      <w:r w:rsidRPr="0059431C">
        <w:rPr>
          <w:spacing w:val="1"/>
          <w:sz w:val="24"/>
          <w:szCs w:val="24"/>
        </w:rPr>
        <w:t>ы</w:t>
      </w:r>
      <w:r w:rsidRPr="0059431C">
        <w:rPr>
          <w:sz w:val="24"/>
          <w:szCs w:val="24"/>
        </w:rPr>
        <w:t>х.</w:t>
      </w:r>
    </w:p>
    <w:p w:rsidR="00940DD1" w:rsidRPr="0059431C" w:rsidRDefault="00940DD1" w:rsidP="00940DD1">
      <w:pPr>
        <w:pStyle w:val="14"/>
        <w:ind w:left="0" w:right="0"/>
        <w:rPr>
          <w:b/>
          <w:bCs/>
          <w:i/>
          <w:sz w:val="24"/>
          <w:szCs w:val="24"/>
        </w:rPr>
      </w:pPr>
      <w:r w:rsidRPr="0059431C">
        <w:rPr>
          <w:b/>
          <w:bCs/>
          <w:i/>
          <w:sz w:val="24"/>
          <w:szCs w:val="24"/>
        </w:rPr>
        <w:t xml:space="preserve">По территории </w:t>
      </w:r>
      <w:r w:rsidR="00EA0BAE" w:rsidRPr="0059431C">
        <w:rPr>
          <w:b/>
          <w:i/>
          <w:sz w:val="24"/>
          <w:szCs w:val="24"/>
        </w:rPr>
        <w:t>Первомайского</w:t>
      </w:r>
      <w:r w:rsidR="00C169F6" w:rsidRPr="0059431C">
        <w:rPr>
          <w:b/>
          <w:i/>
          <w:sz w:val="24"/>
          <w:szCs w:val="24"/>
        </w:rPr>
        <w:t xml:space="preserve"> сельского поселения</w:t>
      </w:r>
      <w:r w:rsidR="00387C21" w:rsidRPr="0059431C">
        <w:rPr>
          <w:b/>
          <w:bCs/>
          <w:i/>
          <w:sz w:val="24"/>
          <w:szCs w:val="24"/>
        </w:rPr>
        <w:t xml:space="preserve"> проходит газопровод</w:t>
      </w:r>
      <w:r w:rsidRPr="0059431C">
        <w:rPr>
          <w:b/>
          <w:bCs/>
          <w:i/>
          <w:sz w:val="24"/>
          <w:szCs w:val="24"/>
        </w:rPr>
        <w:t xml:space="preserve"> </w:t>
      </w:r>
      <w:r w:rsidR="00D1031B">
        <w:rPr>
          <w:b/>
          <w:bCs/>
          <w:i/>
          <w:sz w:val="24"/>
          <w:szCs w:val="24"/>
        </w:rPr>
        <w:t xml:space="preserve">среднего, </w:t>
      </w:r>
      <w:r w:rsidRPr="0059431C">
        <w:rPr>
          <w:b/>
          <w:bCs/>
          <w:i/>
          <w:sz w:val="24"/>
          <w:szCs w:val="24"/>
        </w:rPr>
        <w:t>высокого</w:t>
      </w:r>
      <w:r w:rsidR="000173C5" w:rsidRPr="0059431C">
        <w:rPr>
          <w:b/>
          <w:bCs/>
          <w:i/>
          <w:sz w:val="24"/>
          <w:szCs w:val="24"/>
        </w:rPr>
        <w:t xml:space="preserve"> </w:t>
      </w:r>
      <w:r w:rsidR="00C276A5" w:rsidRPr="0059431C">
        <w:rPr>
          <w:b/>
          <w:bCs/>
          <w:i/>
          <w:sz w:val="24"/>
          <w:szCs w:val="24"/>
        </w:rPr>
        <w:t>давления</w:t>
      </w:r>
      <w:r w:rsidR="00387C21" w:rsidRPr="0059431C">
        <w:rPr>
          <w:b/>
          <w:bCs/>
          <w:i/>
          <w:sz w:val="24"/>
          <w:szCs w:val="24"/>
        </w:rPr>
        <w:t>.</w:t>
      </w:r>
    </w:p>
    <w:p w:rsidR="00C276A5" w:rsidRPr="0059431C" w:rsidRDefault="00C276A5" w:rsidP="007E4916">
      <w:pPr>
        <w:pStyle w:val="14"/>
        <w:jc w:val="center"/>
        <w:rPr>
          <w:b/>
          <w:sz w:val="24"/>
          <w:szCs w:val="24"/>
        </w:rPr>
      </w:pPr>
    </w:p>
    <w:p w:rsidR="00940DD1" w:rsidRPr="0059431C" w:rsidRDefault="00940DD1" w:rsidP="007E4916">
      <w:pPr>
        <w:pStyle w:val="14"/>
        <w:jc w:val="center"/>
        <w:rPr>
          <w:b/>
          <w:sz w:val="24"/>
          <w:szCs w:val="24"/>
        </w:rPr>
      </w:pPr>
      <w:r w:rsidRPr="0059431C">
        <w:rPr>
          <w:b/>
          <w:sz w:val="24"/>
          <w:szCs w:val="24"/>
        </w:rPr>
        <w:t>Охранные зоны газопроводов и иных трубопроводов</w:t>
      </w:r>
    </w:p>
    <w:tbl>
      <w:tblPr>
        <w:tblW w:w="937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2585"/>
        <w:gridCol w:w="2694"/>
        <w:gridCol w:w="3283"/>
      </w:tblGrid>
      <w:tr w:rsidR="0059431C" w:rsidRPr="0059431C" w:rsidTr="00861778">
        <w:trPr>
          <w:trHeight w:val="403"/>
        </w:trPr>
        <w:tc>
          <w:tcPr>
            <w:tcW w:w="817" w:type="dxa"/>
            <w:shd w:val="pct15" w:color="auto" w:fill="auto"/>
          </w:tcPr>
          <w:p w:rsidR="00940DD1" w:rsidRPr="0059431C" w:rsidRDefault="00940DD1" w:rsidP="005270F8">
            <w:pPr>
              <w:pStyle w:val="14"/>
              <w:ind w:right="-108"/>
              <w:jc w:val="center"/>
              <w:rPr>
                <w:b/>
                <w:sz w:val="22"/>
                <w:szCs w:val="22"/>
              </w:rPr>
            </w:pPr>
            <w:r w:rsidRPr="0059431C">
              <w:rPr>
                <w:b/>
                <w:sz w:val="22"/>
                <w:szCs w:val="22"/>
              </w:rPr>
              <w:t>№п/п</w:t>
            </w:r>
          </w:p>
        </w:tc>
        <w:tc>
          <w:tcPr>
            <w:tcW w:w="2585" w:type="dxa"/>
            <w:shd w:val="pct15" w:color="auto" w:fill="auto"/>
          </w:tcPr>
          <w:p w:rsidR="00940DD1" w:rsidRPr="0059431C" w:rsidRDefault="00940DD1" w:rsidP="005270F8">
            <w:pPr>
              <w:pStyle w:val="14"/>
              <w:ind w:left="0" w:right="176" w:firstLine="108"/>
              <w:jc w:val="center"/>
              <w:rPr>
                <w:b/>
                <w:sz w:val="22"/>
                <w:szCs w:val="22"/>
              </w:rPr>
            </w:pPr>
            <w:r w:rsidRPr="0059431C">
              <w:rPr>
                <w:b/>
                <w:sz w:val="22"/>
                <w:szCs w:val="22"/>
              </w:rPr>
              <w:t>Наименование</w:t>
            </w:r>
          </w:p>
        </w:tc>
        <w:tc>
          <w:tcPr>
            <w:tcW w:w="2694" w:type="dxa"/>
            <w:shd w:val="pct15" w:color="auto" w:fill="auto"/>
          </w:tcPr>
          <w:p w:rsidR="00940DD1" w:rsidRPr="0059431C" w:rsidRDefault="00940DD1" w:rsidP="005270F8">
            <w:pPr>
              <w:pStyle w:val="14"/>
              <w:ind w:left="33" w:right="176" w:firstLine="141"/>
              <w:jc w:val="center"/>
              <w:rPr>
                <w:b/>
                <w:sz w:val="22"/>
                <w:szCs w:val="22"/>
              </w:rPr>
            </w:pPr>
            <w:r w:rsidRPr="0059431C">
              <w:rPr>
                <w:b/>
                <w:sz w:val="22"/>
                <w:szCs w:val="22"/>
              </w:rPr>
              <w:t>Показатели</w:t>
            </w:r>
          </w:p>
        </w:tc>
        <w:tc>
          <w:tcPr>
            <w:tcW w:w="3283" w:type="dxa"/>
            <w:shd w:val="pct15" w:color="auto" w:fill="auto"/>
          </w:tcPr>
          <w:p w:rsidR="00940DD1" w:rsidRPr="0059431C" w:rsidRDefault="00940DD1" w:rsidP="005270F8">
            <w:pPr>
              <w:pStyle w:val="14"/>
              <w:ind w:left="0" w:right="179" w:firstLine="175"/>
              <w:jc w:val="center"/>
              <w:rPr>
                <w:b/>
                <w:sz w:val="22"/>
                <w:szCs w:val="22"/>
              </w:rPr>
            </w:pPr>
            <w:r w:rsidRPr="0059431C">
              <w:rPr>
                <w:b/>
                <w:sz w:val="22"/>
                <w:szCs w:val="22"/>
              </w:rPr>
              <w:t>Постановление</w:t>
            </w:r>
          </w:p>
        </w:tc>
      </w:tr>
      <w:tr w:rsidR="0059431C" w:rsidRPr="0059431C" w:rsidTr="00861778">
        <w:trPr>
          <w:trHeight w:val="722"/>
        </w:trPr>
        <w:tc>
          <w:tcPr>
            <w:tcW w:w="817" w:type="dxa"/>
            <w:vAlign w:val="center"/>
          </w:tcPr>
          <w:p w:rsidR="00940DD1" w:rsidRPr="0059431C" w:rsidRDefault="00940DD1" w:rsidP="00F045AE">
            <w:pPr>
              <w:pStyle w:val="14"/>
              <w:ind w:right="-77"/>
              <w:jc w:val="center"/>
              <w:rPr>
                <w:sz w:val="22"/>
                <w:szCs w:val="22"/>
              </w:rPr>
            </w:pPr>
            <w:r w:rsidRPr="0059431C">
              <w:rPr>
                <w:sz w:val="22"/>
                <w:szCs w:val="22"/>
              </w:rPr>
              <w:t>1</w:t>
            </w:r>
          </w:p>
        </w:tc>
        <w:tc>
          <w:tcPr>
            <w:tcW w:w="2585" w:type="dxa"/>
            <w:vAlign w:val="center"/>
          </w:tcPr>
          <w:p w:rsidR="00940DD1" w:rsidRPr="0059431C" w:rsidRDefault="00940DD1" w:rsidP="00861778">
            <w:pPr>
              <w:pStyle w:val="14"/>
              <w:ind w:left="0" w:right="33" w:firstLine="0"/>
              <w:jc w:val="left"/>
              <w:rPr>
                <w:sz w:val="22"/>
                <w:szCs w:val="22"/>
              </w:rPr>
            </w:pPr>
            <w:r w:rsidRPr="0059431C">
              <w:rPr>
                <w:sz w:val="22"/>
                <w:szCs w:val="22"/>
              </w:rPr>
              <w:t>Межпоселковый</w:t>
            </w:r>
          </w:p>
          <w:p w:rsidR="00940DD1" w:rsidRPr="0059431C" w:rsidRDefault="00940DD1" w:rsidP="00861778">
            <w:pPr>
              <w:pStyle w:val="14"/>
              <w:ind w:left="0" w:right="33" w:firstLine="0"/>
              <w:jc w:val="left"/>
              <w:rPr>
                <w:sz w:val="22"/>
                <w:szCs w:val="22"/>
              </w:rPr>
            </w:pPr>
            <w:r w:rsidRPr="0059431C">
              <w:rPr>
                <w:sz w:val="22"/>
                <w:szCs w:val="22"/>
              </w:rPr>
              <w:t>газопровод высокого</w:t>
            </w:r>
          </w:p>
          <w:p w:rsidR="00940DD1" w:rsidRPr="0059431C" w:rsidRDefault="00940DD1" w:rsidP="00861778">
            <w:pPr>
              <w:pStyle w:val="14"/>
              <w:ind w:left="0" w:right="33" w:firstLine="0"/>
              <w:jc w:val="left"/>
              <w:rPr>
                <w:sz w:val="22"/>
                <w:szCs w:val="22"/>
              </w:rPr>
            </w:pPr>
            <w:r w:rsidRPr="0059431C">
              <w:rPr>
                <w:sz w:val="22"/>
                <w:szCs w:val="22"/>
              </w:rPr>
              <w:t>давления</w:t>
            </w:r>
          </w:p>
        </w:tc>
        <w:tc>
          <w:tcPr>
            <w:tcW w:w="2694" w:type="dxa"/>
            <w:vAlign w:val="center"/>
          </w:tcPr>
          <w:p w:rsidR="00940DD1" w:rsidRPr="0059431C" w:rsidRDefault="00940DD1" w:rsidP="00861778">
            <w:pPr>
              <w:pStyle w:val="14"/>
              <w:ind w:left="33" w:right="34" w:firstLine="1"/>
              <w:jc w:val="left"/>
              <w:rPr>
                <w:sz w:val="22"/>
                <w:szCs w:val="22"/>
              </w:rPr>
            </w:pPr>
            <w:r w:rsidRPr="0059431C">
              <w:rPr>
                <w:sz w:val="22"/>
                <w:szCs w:val="22"/>
              </w:rPr>
              <w:t>Охранная зона вдоль</w:t>
            </w:r>
          </w:p>
          <w:p w:rsidR="00940DD1" w:rsidRPr="0059431C" w:rsidRDefault="00940DD1" w:rsidP="00861778">
            <w:pPr>
              <w:pStyle w:val="14"/>
              <w:ind w:left="33" w:right="34" w:firstLine="1"/>
              <w:jc w:val="left"/>
              <w:rPr>
                <w:b/>
                <w:sz w:val="22"/>
                <w:szCs w:val="22"/>
              </w:rPr>
            </w:pPr>
            <w:r w:rsidRPr="0059431C">
              <w:rPr>
                <w:sz w:val="22"/>
                <w:szCs w:val="22"/>
              </w:rPr>
              <w:t>трассы по 2 м в каждую сторону</w:t>
            </w:r>
            <w:r w:rsidR="00672F56" w:rsidRPr="0059431C">
              <w:rPr>
                <w:sz w:val="22"/>
                <w:szCs w:val="22"/>
              </w:rPr>
              <w:t xml:space="preserve"> </w:t>
            </w:r>
            <w:r w:rsidRPr="0059431C">
              <w:rPr>
                <w:sz w:val="22"/>
                <w:szCs w:val="22"/>
              </w:rPr>
              <w:t>от оси</w:t>
            </w:r>
          </w:p>
        </w:tc>
        <w:tc>
          <w:tcPr>
            <w:tcW w:w="3283" w:type="dxa"/>
            <w:vMerge w:val="restart"/>
            <w:vAlign w:val="center"/>
          </w:tcPr>
          <w:p w:rsidR="00940DD1" w:rsidRPr="0059431C" w:rsidRDefault="00940DD1" w:rsidP="005270F8">
            <w:pPr>
              <w:pStyle w:val="14"/>
              <w:ind w:left="0" w:right="0" w:firstLine="33"/>
              <w:jc w:val="center"/>
              <w:rPr>
                <w:b/>
                <w:sz w:val="22"/>
                <w:szCs w:val="22"/>
              </w:rPr>
            </w:pPr>
            <w:r w:rsidRPr="0059431C">
              <w:rPr>
                <w:sz w:val="22"/>
                <w:szCs w:val="22"/>
              </w:rPr>
              <w:t>Пост. Правительства РФ от 20.11.2000 г. № 878 «Об утверждении правил охраны газораспределительных сетей»</w:t>
            </w:r>
          </w:p>
        </w:tc>
      </w:tr>
      <w:tr w:rsidR="0059431C" w:rsidRPr="0059431C" w:rsidTr="00861778">
        <w:trPr>
          <w:trHeight w:val="802"/>
        </w:trPr>
        <w:tc>
          <w:tcPr>
            <w:tcW w:w="817" w:type="dxa"/>
            <w:vAlign w:val="center"/>
          </w:tcPr>
          <w:p w:rsidR="00767FDA" w:rsidRPr="0059431C" w:rsidRDefault="00767FDA" w:rsidP="00F045AE">
            <w:pPr>
              <w:pStyle w:val="14"/>
              <w:ind w:right="-77"/>
              <w:jc w:val="center"/>
              <w:rPr>
                <w:sz w:val="22"/>
                <w:szCs w:val="22"/>
              </w:rPr>
            </w:pPr>
            <w:r w:rsidRPr="0059431C">
              <w:rPr>
                <w:sz w:val="22"/>
                <w:szCs w:val="22"/>
              </w:rPr>
              <w:t>2</w:t>
            </w:r>
          </w:p>
        </w:tc>
        <w:tc>
          <w:tcPr>
            <w:tcW w:w="2585" w:type="dxa"/>
            <w:vAlign w:val="center"/>
          </w:tcPr>
          <w:p w:rsidR="00767FDA" w:rsidRPr="0059431C" w:rsidRDefault="00767FDA" w:rsidP="00861778">
            <w:pPr>
              <w:pStyle w:val="14"/>
              <w:ind w:left="0" w:right="33" w:firstLine="0"/>
              <w:jc w:val="left"/>
              <w:rPr>
                <w:sz w:val="22"/>
                <w:szCs w:val="22"/>
              </w:rPr>
            </w:pPr>
            <w:proofErr w:type="spellStart"/>
            <w:r w:rsidRPr="0059431C">
              <w:rPr>
                <w:sz w:val="22"/>
                <w:szCs w:val="22"/>
              </w:rPr>
              <w:t>Внутрипоселковый</w:t>
            </w:r>
            <w:proofErr w:type="spellEnd"/>
          </w:p>
          <w:p w:rsidR="00767FDA" w:rsidRPr="0059431C" w:rsidRDefault="00767FDA" w:rsidP="00861778">
            <w:pPr>
              <w:pStyle w:val="14"/>
              <w:ind w:left="0" w:right="33" w:firstLine="0"/>
              <w:jc w:val="left"/>
              <w:rPr>
                <w:sz w:val="22"/>
                <w:szCs w:val="22"/>
              </w:rPr>
            </w:pPr>
            <w:r w:rsidRPr="0059431C">
              <w:rPr>
                <w:sz w:val="22"/>
                <w:szCs w:val="22"/>
              </w:rPr>
              <w:t>газопровод среднего</w:t>
            </w:r>
          </w:p>
          <w:p w:rsidR="00767FDA" w:rsidRPr="0059431C" w:rsidRDefault="00767FDA" w:rsidP="00861778">
            <w:pPr>
              <w:pStyle w:val="14"/>
              <w:ind w:left="0" w:right="33" w:firstLine="0"/>
              <w:jc w:val="left"/>
              <w:rPr>
                <w:sz w:val="22"/>
                <w:szCs w:val="22"/>
              </w:rPr>
            </w:pPr>
            <w:r w:rsidRPr="0059431C">
              <w:rPr>
                <w:sz w:val="22"/>
                <w:szCs w:val="22"/>
              </w:rPr>
              <w:t>давления</w:t>
            </w:r>
          </w:p>
        </w:tc>
        <w:tc>
          <w:tcPr>
            <w:tcW w:w="2694" w:type="dxa"/>
            <w:vAlign w:val="center"/>
          </w:tcPr>
          <w:p w:rsidR="00767FDA" w:rsidRPr="0059431C" w:rsidRDefault="00767FDA" w:rsidP="00861778">
            <w:pPr>
              <w:pStyle w:val="14"/>
              <w:ind w:left="33" w:right="34" w:firstLine="1"/>
              <w:jc w:val="left"/>
              <w:rPr>
                <w:sz w:val="22"/>
                <w:szCs w:val="22"/>
              </w:rPr>
            </w:pPr>
            <w:r w:rsidRPr="0059431C">
              <w:rPr>
                <w:sz w:val="22"/>
                <w:szCs w:val="22"/>
              </w:rPr>
              <w:t>Охранная зона вдоль</w:t>
            </w:r>
          </w:p>
          <w:p w:rsidR="00767FDA" w:rsidRPr="0059431C" w:rsidRDefault="00767FDA" w:rsidP="00861778">
            <w:pPr>
              <w:pStyle w:val="14"/>
              <w:ind w:left="33" w:right="34" w:firstLine="1"/>
              <w:jc w:val="left"/>
              <w:rPr>
                <w:b/>
                <w:sz w:val="22"/>
                <w:szCs w:val="22"/>
              </w:rPr>
            </w:pPr>
            <w:r w:rsidRPr="0059431C">
              <w:rPr>
                <w:sz w:val="22"/>
                <w:szCs w:val="22"/>
              </w:rPr>
              <w:t>трассы по 2 м в каждую сторону</w:t>
            </w:r>
            <w:r w:rsidR="00672F56" w:rsidRPr="0059431C">
              <w:rPr>
                <w:sz w:val="22"/>
                <w:szCs w:val="22"/>
              </w:rPr>
              <w:t xml:space="preserve"> </w:t>
            </w:r>
            <w:r w:rsidRPr="0059431C">
              <w:rPr>
                <w:sz w:val="22"/>
                <w:szCs w:val="22"/>
              </w:rPr>
              <w:t>от оси</w:t>
            </w:r>
          </w:p>
        </w:tc>
        <w:tc>
          <w:tcPr>
            <w:tcW w:w="3283" w:type="dxa"/>
            <w:vMerge/>
            <w:vAlign w:val="center"/>
          </w:tcPr>
          <w:p w:rsidR="00767FDA" w:rsidRPr="0059431C" w:rsidRDefault="00767FDA" w:rsidP="005270F8">
            <w:pPr>
              <w:pStyle w:val="14"/>
              <w:ind w:left="0" w:right="0" w:firstLine="33"/>
              <w:jc w:val="center"/>
              <w:rPr>
                <w:sz w:val="22"/>
                <w:szCs w:val="22"/>
              </w:rPr>
            </w:pPr>
          </w:p>
        </w:tc>
      </w:tr>
      <w:tr w:rsidR="00940DD1" w:rsidRPr="0059431C" w:rsidTr="00861778">
        <w:trPr>
          <w:trHeight w:val="842"/>
        </w:trPr>
        <w:tc>
          <w:tcPr>
            <w:tcW w:w="817" w:type="dxa"/>
            <w:vAlign w:val="center"/>
          </w:tcPr>
          <w:p w:rsidR="00940DD1" w:rsidRPr="0059431C" w:rsidRDefault="00767FDA" w:rsidP="00F045AE">
            <w:pPr>
              <w:pStyle w:val="14"/>
              <w:ind w:right="-77"/>
              <w:jc w:val="center"/>
              <w:rPr>
                <w:sz w:val="22"/>
                <w:szCs w:val="22"/>
              </w:rPr>
            </w:pPr>
            <w:r w:rsidRPr="0059431C">
              <w:rPr>
                <w:sz w:val="22"/>
                <w:szCs w:val="22"/>
              </w:rPr>
              <w:t>3</w:t>
            </w:r>
          </w:p>
        </w:tc>
        <w:tc>
          <w:tcPr>
            <w:tcW w:w="2585" w:type="dxa"/>
            <w:vAlign w:val="center"/>
          </w:tcPr>
          <w:p w:rsidR="00940DD1" w:rsidRPr="0059431C" w:rsidRDefault="00940DD1" w:rsidP="00861778">
            <w:pPr>
              <w:pStyle w:val="14"/>
              <w:ind w:left="0" w:right="33" w:firstLine="0"/>
              <w:jc w:val="left"/>
              <w:rPr>
                <w:sz w:val="22"/>
                <w:szCs w:val="22"/>
              </w:rPr>
            </w:pPr>
            <w:proofErr w:type="spellStart"/>
            <w:r w:rsidRPr="0059431C">
              <w:rPr>
                <w:sz w:val="22"/>
                <w:szCs w:val="22"/>
              </w:rPr>
              <w:t>Внутрипоселковый</w:t>
            </w:r>
            <w:proofErr w:type="spellEnd"/>
          </w:p>
          <w:p w:rsidR="00940DD1" w:rsidRPr="0059431C" w:rsidRDefault="00940DD1" w:rsidP="00861778">
            <w:pPr>
              <w:pStyle w:val="14"/>
              <w:ind w:left="0" w:right="33" w:firstLine="0"/>
              <w:jc w:val="left"/>
              <w:rPr>
                <w:sz w:val="22"/>
                <w:szCs w:val="22"/>
              </w:rPr>
            </w:pPr>
            <w:r w:rsidRPr="0059431C">
              <w:rPr>
                <w:sz w:val="22"/>
                <w:szCs w:val="22"/>
              </w:rPr>
              <w:t>газопровод низкого</w:t>
            </w:r>
          </w:p>
          <w:p w:rsidR="00940DD1" w:rsidRPr="0059431C" w:rsidRDefault="00940DD1" w:rsidP="00861778">
            <w:pPr>
              <w:pStyle w:val="14"/>
              <w:ind w:left="0" w:right="33" w:firstLine="0"/>
              <w:jc w:val="left"/>
              <w:rPr>
                <w:sz w:val="22"/>
                <w:szCs w:val="22"/>
              </w:rPr>
            </w:pPr>
            <w:r w:rsidRPr="0059431C">
              <w:rPr>
                <w:sz w:val="22"/>
                <w:szCs w:val="22"/>
              </w:rPr>
              <w:t>давления</w:t>
            </w:r>
          </w:p>
        </w:tc>
        <w:tc>
          <w:tcPr>
            <w:tcW w:w="2694" w:type="dxa"/>
            <w:vAlign w:val="center"/>
          </w:tcPr>
          <w:p w:rsidR="00940DD1" w:rsidRPr="0059431C" w:rsidRDefault="00940DD1" w:rsidP="00861778">
            <w:pPr>
              <w:pStyle w:val="14"/>
              <w:ind w:left="33" w:right="34" w:firstLine="1"/>
              <w:jc w:val="left"/>
              <w:rPr>
                <w:sz w:val="22"/>
                <w:szCs w:val="22"/>
              </w:rPr>
            </w:pPr>
            <w:r w:rsidRPr="0059431C">
              <w:rPr>
                <w:sz w:val="22"/>
                <w:szCs w:val="22"/>
              </w:rPr>
              <w:t>Охранная зона вдоль</w:t>
            </w:r>
          </w:p>
          <w:p w:rsidR="00940DD1" w:rsidRPr="0059431C" w:rsidRDefault="00940DD1" w:rsidP="00861778">
            <w:pPr>
              <w:pStyle w:val="14"/>
              <w:ind w:left="33" w:right="34" w:firstLine="1"/>
              <w:jc w:val="left"/>
              <w:rPr>
                <w:sz w:val="22"/>
                <w:szCs w:val="22"/>
              </w:rPr>
            </w:pPr>
            <w:r w:rsidRPr="0059431C">
              <w:rPr>
                <w:sz w:val="22"/>
                <w:szCs w:val="22"/>
              </w:rPr>
              <w:t>трассы по 2 м в каждую сторону</w:t>
            </w:r>
            <w:r w:rsidR="00672F56" w:rsidRPr="0059431C">
              <w:rPr>
                <w:sz w:val="22"/>
                <w:szCs w:val="22"/>
              </w:rPr>
              <w:t xml:space="preserve"> </w:t>
            </w:r>
            <w:r w:rsidRPr="0059431C">
              <w:rPr>
                <w:sz w:val="22"/>
                <w:szCs w:val="22"/>
              </w:rPr>
              <w:t>от оси</w:t>
            </w:r>
          </w:p>
        </w:tc>
        <w:tc>
          <w:tcPr>
            <w:tcW w:w="3283" w:type="dxa"/>
            <w:vMerge/>
          </w:tcPr>
          <w:p w:rsidR="00940DD1" w:rsidRPr="0059431C" w:rsidRDefault="00940DD1" w:rsidP="005270F8">
            <w:pPr>
              <w:pStyle w:val="14"/>
              <w:ind w:left="0" w:right="0" w:firstLine="33"/>
              <w:rPr>
                <w:sz w:val="22"/>
                <w:szCs w:val="22"/>
              </w:rPr>
            </w:pPr>
          </w:p>
        </w:tc>
      </w:tr>
    </w:tbl>
    <w:p w:rsidR="00940DD1" w:rsidRPr="0059431C" w:rsidRDefault="00940DD1" w:rsidP="00940DD1">
      <w:pPr>
        <w:pStyle w:val="14"/>
        <w:ind w:left="0" w:right="0"/>
        <w:rPr>
          <w:bCs/>
          <w:sz w:val="24"/>
          <w:szCs w:val="24"/>
        </w:rPr>
      </w:pPr>
    </w:p>
    <w:p w:rsidR="00940DD1" w:rsidRPr="0059431C" w:rsidRDefault="00940DD1" w:rsidP="00940DD1">
      <w:pPr>
        <w:pStyle w:val="14"/>
        <w:ind w:left="0" w:right="0"/>
        <w:contextualSpacing/>
        <w:rPr>
          <w:sz w:val="24"/>
          <w:szCs w:val="24"/>
        </w:rPr>
      </w:pPr>
      <w:r w:rsidRPr="0059431C">
        <w:rPr>
          <w:sz w:val="24"/>
          <w:szCs w:val="24"/>
        </w:rPr>
        <w:t xml:space="preserve">Сведения о границах охранных зон объектов газоснабжения, расположенных на территории </w:t>
      </w:r>
      <w:r w:rsidR="00EA0BAE" w:rsidRPr="0059431C">
        <w:rPr>
          <w:sz w:val="24"/>
          <w:szCs w:val="24"/>
        </w:rPr>
        <w:t>Первомайского</w:t>
      </w:r>
      <w:r w:rsidR="00C169F6" w:rsidRPr="0059431C">
        <w:rPr>
          <w:sz w:val="24"/>
          <w:szCs w:val="24"/>
        </w:rPr>
        <w:t xml:space="preserve"> сельского поселения</w:t>
      </w:r>
      <w:r w:rsidRPr="0059431C">
        <w:rPr>
          <w:sz w:val="24"/>
          <w:szCs w:val="24"/>
        </w:rPr>
        <w:t xml:space="preserve">, </w:t>
      </w:r>
      <w:r w:rsidR="00D270F0">
        <w:rPr>
          <w:sz w:val="24"/>
          <w:szCs w:val="24"/>
        </w:rPr>
        <w:t xml:space="preserve">не </w:t>
      </w:r>
      <w:r w:rsidRPr="0059431C">
        <w:rPr>
          <w:sz w:val="24"/>
          <w:szCs w:val="24"/>
        </w:rPr>
        <w:t>внесены в ЕГРН.</w:t>
      </w:r>
    </w:p>
    <w:p w:rsidR="00511090" w:rsidRPr="0059431C" w:rsidRDefault="00511090" w:rsidP="00511090">
      <w:pPr>
        <w:widowControl w:val="0"/>
        <w:spacing w:after="0"/>
        <w:ind w:firstLine="567"/>
        <w:jc w:val="both"/>
        <w:rPr>
          <w:rFonts w:ascii="Times New Roman" w:hAnsi="Times New Roman" w:cs="Times New Roman"/>
          <w:b/>
          <w:i/>
          <w:sz w:val="24"/>
          <w:szCs w:val="24"/>
        </w:rPr>
      </w:pPr>
      <w:r w:rsidRPr="0059431C">
        <w:rPr>
          <w:rFonts w:ascii="Times New Roman" w:hAnsi="Times New Roman" w:cs="Times New Roman"/>
          <w:b/>
          <w:i/>
          <w:sz w:val="24"/>
          <w:szCs w:val="24"/>
        </w:rPr>
        <w:t>В охранной зоне любые работы (кроме сельскохозяйственных) без получения специального письменного разрешения в эксплуатирующей организации категорически запрещены.</w:t>
      </w:r>
    </w:p>
    <w:p w:rsidR="00936A7C" w:rsidRPr="0059431C" w:rsidRDefault="00936A7C" w:rsidP="00117F3E">
      <w:pPr>
        <w:autoSpaceDE w:val="0"/>
        <w:autoSpaceDN w:val="0"/>
        <w:adjustRightInd w:val="0"/>
        <w:spacing w:after="0" w:line="240" w:lineRule="auto"/>
        <w:jc w:val="both"/>
        <w:rPr>
          <w:rFonts w:ascii="Times New Roman" w:hAnsi="Times New Roman" w:cs="Times New Roman"/>
          <w:i/>
          <w:sz w:val="24"/>
          <w:szCs w:val="24"/>
        </w:rPr>
      </w:pPr>
    </w:p>
    <w:p w:rsidR="00886491" w:rsidRPr="0059431C" w:rsidRDefault="00886491" w:rsidP="006D3342">
      <w:pPr>
        <w:pStyle w:val="14"/>
        <w:ind w:left="0" w:firstLine="426"/>
        <w:contextualSpacing/>
        <w:jc w:val="center"/>
        <w:rPr>
          <w:b/>
          <w:i/>
          <w:sz w:val="24"/>
          <w:szCs w:val="24"/>
          <w:u w:val="single"/>
        </w:rPr>
      </w:pPr>
      <w:r w:rsidRPr="0059431C">
        <w:rPr>
          <w:b/>
          <w:i/>
          <w:sz w:val="24"/>
          <w:szCs w:val="24"/>
          <w:u w:val="single"/>
        </w:rPr>
        <w:lastRenderedPageBreak/>
        <w:t>Охранная зона объектов электроэнергетики (объектов электросетевого хозяйства и объектов по производству электрической энергии)</w:t>
      </w:r>
    </w:p>
    <w:p w:rsidR="00886491" w:rsidRPr="0059431C" w:rsidRDefault="00886491" w:rsidP="003537B7">
      <w:pPr>
        <w:autoSpaceDE w:val="0"/>
        <w:spacing w:after="0"/>
        <w:ind w:firstLine="567"/>
        <w:jc w:val="both"/>
        <w:rPr>
          <w:rFonts w:ascii="Times New Roman" w:hAnsi="Times New Roman" w:cs="Times New Roman"/>
          <w:sz w:val="24"/>
          <w:szCs w:val="24"/>
        </w:rPr>
      </w:pPr>
      <w:r w:rsidRPr="0059431C">
        <w:rPr>
          <w:rFonts w:ascii="Times New Roman" w:hAnsi="Times New Roman" w:cs="Times New Roman"/>
          <w:b/>
          <w:sz w:val="24"/>
          <w:szCs w:val="24"/>
        </w:rPr>
        <w:t xml:space="preserve">В соответствии с </w:t>
      </w:r>
      <w:r w:rsidRPr="0059431C">
        <w:rPr>
          <w:rFonts w:ascii="Times New Roman" w:hAnsi="Times New Roman" w:cs="Times New Roman"/>
          <w:sz w:val="24"/>
          <w:szCs w:val="24"/>
        </w:rPr>
        <w:t xml:space="preserve">Постановлением Правительства РФ от 18.11.2013 </w:t>
      </w:r>
      <w:r w:rsidRPr="0059431C">
        <w:rPr>
          <w:rFonts w:ascii="Times New Roman" w:hAnsi="Times New Roman" w:cs="Times New Roman"/>
          <w:b/>
          <w:sz w:val="24"/>
          <w:szCs w:val="24"/>
        </w:rPr>
        <w:t>№</w:t>
      </w:r>
      <w:r w:rsidRPr="0059431C">
        <w:rPr>
          <w:rFonts w:ascii="Times New Roman" w:hAnsi="Times New Roman" w:cs="Times New Roman"/>
          <w:sz w:val="24"/>
          <w:szCs w:val="24"/>
        </w:rPr>
        <w:t xml:space="preserve">1033 (ред. от 15.01.2019) </w:t>
      </w:r>
      <w:r w:rsidRPr="0059431C">
        <w:rPr>
          <w:rFonts w:ascii="Times New Roman" w:hAnsi="Times New Roman" w:cs="Times New Roman"/>
          <w:b/>
          <w:sz w:val="24"/>
          <w:szCs w:val="24"/>
        </w:rPr>
        <w:t>«</w:t>
      </w:r>
      <w:r w:rsidRPr="0059431C">
        <w:rPr>
          <w:rFonts w:ascii="Times New Roman" w:hAnsi="Times New Roman" w:cs="Times New Roman"/>
          <w:sz w:val="24"/>
          <w:szCs w:val="24"/>
        </w:rPr>
        <w:t>О порядке установления охранных зон объектов по производству электрической энергии и особых условий использования земельных участков, расположенных в границах таких зон</w:t>
      </w:r>
      <w:r w:rsidRPr="0059431C">
        <w:rPr>
          <w:rFonts w:ascii="Times New Roman" w:hAnsi="Times New Roman" w:cs="Times New Roman"/>
          <w:b/>
          <w:sz w:val="24"/>
          <w:szCs w:val="24"/>
        </w:rPr>
        <w:t>»</w:t>
      </w:r>
      <w:r w:rsidRPr="0059431C">
        <w:rPr>
          <w:rFonts w:ascii="Times New Roman" w:hAnsi="Times New Roman" w:cs="Times New Roman"/>
          <w:sz w:val="24"/>
          <w:szCs w:val="24"/>
        </w:rPr>
        <w:t xml:space="preserve"> (вместе с </w:t>
      </w:r>
      <w:r w:rsidRPr="0059431C">
        <w:rPr>
          <w:rFonts w:ascii="Times New Roman" w:hAnsi="Times New Roman" w:cs="Times New Roman"/>
          <w:b/>
          <w:sz w:val="24"/>
          <w:szCs w:val="24"/>
        </w:rPr>
        <w:t>«</w:t>
      </w:r>
      <w:r w:rsidRPr="0059431C">
        <w:rPr>
          <w:rFonts w:ascii="Times New Roman" w:hAnsi="Times New Roman" w:cs="Times New Roman"/>
          <w:sz w:val="24"/>
          <w:szCs w:val="24"/>
        </w:rPr>
        <w:t xml:space="preserve">Правилами установления охранных зон объектов по производству электрической энергии и особых условий использования земельных участков, расположенных в границах таких зон»), под </w:t>
      </w:r>
      <w:r w:rsidRPr="0059431C">
        <w:rPr>
          <w:rFonts w:ascii="Times New Roman" w:hAnsi="Times New Roman" w:cs="Times New Roman"/>
          <w:b/>
          <w:sz w:val="24"/>
          <w:szCs w:val="24"/>
        </w:rPr>
        <w:t>объектами по производству электрической энергии</w:t>
      </w:r>
      <w:r w:rsidRPr="0059431C">
        <w:rPr>
          <w:rFonts w:ascii="Times New Roman" w:hAnsi="Times New Roman" w:cs="Times New Roman"/>
          <w:sz w:val="24"/>
          <w:szCs w:val="24"/>
        </w:rPr>
        <w:t xml:space="preserve"> понимаются энергетические установки, предназначенные для производства электрической или электрической и тепловой энергии, состоящие из сооружений, оборудования для преобразования различных видов энергии в электрическую или электрическую и тепловую и распределительных устройств, мощность которых составляет 500 кВт и более (далее – объекты).</w:t>
      </w:r>
    </w:p>
    <w:p w:rsidR="00886491" w:rsidRPr="0059431C" w:rsidRDefault="00886491" w:rsidP="003537B7">
      <w:pPr>
        <w:autoSpaceDE w:val="0"/>
        <w:spacing w:after="0"/>
        <w:ind w:firstLine="567"/>
        <w:jc w:val="both"/>
        <w:rPr>
          <w:rFonts w:ascii="Times New Roman" w:hAnsi="Times New Roman" w:cs="Times New Roman"/>
          <w:sz w:val="24"/>
          <w:szCs w:val="24"/>
        </w:rPr>
      </w:pPr>
      <w:r w:rsidRPr="0059431C">
        <w:rPr>
          <w:rFonts w:ascii="Times New Roman" w:hAnsi="Times New Roman" w:cs="Times New Roman"/>
          <w:i/>
          <w:sz w:val="24"/>
          <w:szCs w:val="24"/>
        </w:rPr>
        <w:t xml:space="preserve">На территории </w:t>
      </w:r>
      <w:r w:rsidR="00EA0BAE" w:rsidRPr="0059431C">
        <w:rPr>
          <w:rFonts w:ascii="Times New Roman" w:hAnsi="Times New Roman" w:cs="Times New Roman"/>
          <w:i/>
          <w:sz w:val="24"/>
          <w:szCs w:val="24"/>
        </w:rPr>
        <w:t>Первомайского</w:t>
      </w:r>
      <w:r w:rsidR="00C169F6" w:rsidRPr="0059431C">
        <w:rPr>
          <w:rFonts w:ascii="Times New Roman" w:hAnsi="Times New Roman" w:cs="Times New Roman"/>
          <w:i/>
          <w:sz w:val="24"/>
          <w:szCs w:val="24"/>
        </w:rPr>
        <w:t xml:space="preserve"> сельского поселения</w:t>
      </w:r>
      <w:r w:rsidR="006D3342" w:rsidRPr="0059431C">
        <w:rPr>
          <w:rFonts w:ascii="Times New Roman" w:hAnsi="Times New Roman" w:cs="Times New Roman"/>
          <w:i/>
          <w:sz w:val="24"/>
          <w:szCs w:val="24"/>
        </w:rPr>
        <w:t xml:space="preserve"> </w:t>
      </w:r>
      <w:r w:rsidRPr="0059431C">
        <w:rPr>
          <w:rFonts w:ascii="Times New Roman" w:hAnsi="Times New Roman" w:cs="Times New Roman"/>
          <w:i/>
          <w:sz w:val="24"/>
          <w:szCs w:val="24"/>
        </w:rPr>
        <w:t xml:space="preserve">отсутствуют </w:t>
      </w:r>
      <w:r w:rsidRPr="0059431C">
        <w:rPr>
          <w:rFonts w:ascii="Times New Roman" w:hAnsi="Times New Roman" w:cs="Times New Roman"/>
          <w:b/>
          <w:i/>
          <w:sz w:val="24"/>
          <w:szCs w:val="24"/>
        </w:rPr>
        <w:t>объекты</w:t>
      </w:r>
      <w:r w:rsidRPr="0059431C">
        <w:rPr>
          <w:rFonts w:ascii="Times New Roman" w:hAnsi="Times New Roman" w:cs="Times New Roman"/>
          <w:i/>
          <w:sz w:val="24"/>
          <w:szCs w:val="24"/>
        </w:rPr>
        <w:t xml:space="preserve"> </w:t>
      </w:r>
      <w:r w:rsidR="006D3342" w:rsidRPr="0059431C">
        <w:rPr>
          <w:rFonts w:ascii="Times New Roman" w:hAnsi="Times New Roman" w:cs="Times New Roman"/>
          <w:b/>
          <w:i/>
          <w:sz w:val="24"/>
          <w:szCs w:val="24"/>
        </w:rPr>
        <w:t xml:space="preserve">по производству электрической </w:t>
      </w:r>
      <w:r w:rsidRPr="0059431C">
        <w:rPr>
          <w:rFonts w:ascii="Times New Roman" w:hAnsi="Times New Roman" w:cs="Times New Roman"/>
          <w:b/>
          <w:i/>
          <w:sz w:val="24"/>
          <w:szCs w:val="24"/>
        </w:rPr>
        <w:t>энергии</w:t>
      </w:r>
      <w:r w:rsidR="006D3342" w:rsidRPr="0059431C">
        <w:rPr>
          <w:rFonts w:ascii="Times New Roman" w:hAnsi="Times New Roman" w:cs="Times New Roman"/>
          <w:b/>
          <w:i/>
          <w:sz w:val="24"/>
          <w:szCs w:val="24"/>
        </w:rPr>
        <w:t>,</w:t>
      </w:r>
      <w:r w:rsidRPr="0059431C">
        <w:rPr>
          <w:rFonts w:ascii="Times New Roman" w:hAnsi="Times New Roman" w:cs="Times New Roman"/>
          <w:b/>
          <w:i/>
          <w:sz w:val="24"/>
          <w:szCs w:val="24"/>
        </w:rPr>
        <w:t xml:space="preserve"> </w:t>
      </w:r>
      <w:r w:rsidRPr="0059431C">
        <w:rPr>
          <w:rFonts w:ascii="Times New Roman" w:hAnsi="Times New Roman" w:cs="Times New Roman"/>
          <w:i/>
          <w:sz w:val="24"/>
          <w:szCs w:val="24"/>
        </w:rPr>
        <w:t xml:space="preserve">но имеются </w:t>
      </w:r>
      <w:r w:rsidRPr="0059431C">
        <w:rPr>
          <w:rFonts w:ascii="Times New Roman" w:hAnsi="Times New Roman" w:cs="Times New Roman"/>
          <w:b/>
          <w:i/>
          <w:sz w:val="24"/>
          <w:szCs w:val="24"/>
        </w:rPr>
        <w:t>объекты электросетевого хозяйства.</w:t>
      </w:r>
    </w:p>
    <w:p w:rsidR="00886491" w:rsidRPr="0059431C" w:rsidRDefault="00886491" w:rsidP="003537B7">
      <w:pPr>
        <w:spacing w:after="0"/>
        <w:ind w:firstLine="567"/>
        <w:jc w:val="both"/>
        <w:rPr>
          <w:rFonts w:ascii="Times New Roman" w:eastAsia="Calibri" w:hAnsi="Times New Roman" w:cs="Times New Roman"/>
          <w:sz w:val="24"/>
          <w:szCs w:val="24"/>
        </w:rPr>
      </w:pPr>
      <w:r w:rsidRPr="0059431C">
        <w:rPr>
          <w:rFonts w:ascii="Times New Roman" w:eastAsia="Calibri" w:hAnsi="Times New Roman" w:cs="Times New Roman"/>
          <w:sz w:val="24"/>
          <w:szCs w:val="24"/>
        </w:rPr>
        <w:t xml:space="preserve">В соответствии с приложением к «Правилам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утвержденными Постановлением Правительства РФ от 24.02.2009 №160 </w:t>
      </w:r>
      <w:r w:rsidRPr="0059431C">
        <w:rPr>
          <w:rFonts w:ascii="Times New Roman" w:eastAsia="Calibri" w:hAnsi="Times New Roman" w:cs="Times New Roman"/>
          <w:b/>
          <w:sz w:val="24"/>
          <w:szCs w:val="24"/>
        </w:rPr>
        <w:t>охранные зоны устанавливаются</w:t>
      </w:r>
      <w:r w:rsidRPr="0059431C">
        <w:rPr>
          <w:rFonts w:ascii="Times New Roman" w:eastAsia="Calibri" w:hAnsi="Times New Roman" w:cs="Times New Roman"/>
          <w:sz w:val="24"/>
          <w:szCs w:val="24"/>
        </w:rPr>
        <w:t>:</w:t>
      </w:r>
    </w:p>
    <w:p w:rsidR="00886491" w:rsidRPr="0059431C" w:rsidRDefault="00886491" w:rsidP="003537B7">
      <w:pPr>
        <w:spacing w:after="0"/>
        <w:ind w:firstLine="567"/>
        <w:jc w:val="both"/>
        <w:rPr>
          <w:rFonts w:ascii="Times New Roman" w:eastAsia="Calibri" w:hAnsi="Times New Roman" w:cs="Times New Roman"/>
          <w:sz w:val="24"/>
          <w:szCs w:val="24"/>
        </w:rPr>
      </w:pPr>
      <w:bookmarkStart w:id="87" w:name="Par14"/>
      <w:bookmarkEnd w:id="87"/>
      <w:r w:rsidRPr="0059431C">
        <w:rPr>
          <w:rFonts w:ascii="Times New Roman" w:eastAsia="Calibri" w:hAnsi="Times New Roman" w:cs="Times New Roman"/>
          <w:sz w:val="24"/>
          <w:szCs w:val="24"/>
        </w:rPr>
        <w:t xml:space="preserve">а)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w:t>
      </w:r>
      <w:proofErr w:type="spellStart"/>
      <w:r w:rsidRPr="0059431C">
        <w:rPr>
          <w:rFonts w:ascii="Times New Roman" w:eastAsia="Calibri" w:hAnsi="Times New Roman" w:cs="Times New Roman"/>
          <w:sz w:val="24"/>
          <w:szCs w:val="24"/>
        </w:rPr>
        <w:t>неотклоненном</w:t>
      </w:r>
      <w:proofErr w:type="spellEnd"/>
      <w:r w:rsidRPr="0059431C">
        <w:rPr>
          <w:rFonts w:ascii="Times New Roman" w:eastAsia="Calibri" w:hAnsi="Times New Roman" w:cs="Times New Roman"/>
          <w:sz w:val="24"/>
          <w:szCs w:val="24"/>
        </w:rPr>
        <w:t xml:space="preserve"> их положении на следующем расстоянии:</w:t>
      </w:r>
    </w:p>
    <w:p w:rsidR="00115937" w:rsidRPr="0059431C" w:rsidRDefault="00115937" w:rsidP="006D3342">
      <w:pPr>
        <w:spacing w:after="0"/>
        <w:rPr>
          <w:rFonts w:ascii="Times New Roman" w:eastAsia="Calibri" w:hAnsi="Times New Roman" w:cs="Times New Roman"/>
          <w:sz w:val="24"/>
          <w:szCs w:val="24"/>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256"/>
        <w:gridCol w:w="6100"/>
      </w:tblGrid>
      <w:tr w:rsidR="0059431C" w:rsidRPr="0059431C" w:rsidTr="00936A7C">
        <w:trPr>
          <w:tblHeader/>
          <w:jc w:val="center"/>
        </w:trPr>
        <w:tc>
          <w:tcPr>
            <w:tcW w:w="3256" w:type="dxa"/>
            <w:shd w:val="clear" w:color="auto" w:fill="D9D9D9" w:themeFill="background1" w:themeFillShade="D9"/>
            <w:vAlign w:val="center"/>
          </w:tcPr>
          <w:p w:rsidR="00886491" w:rsidRPr="0059431C" w:rsidRDefault="00886491" w:rsidP="00173E4E">
            <w:pPr>
              <w:spacing w:after="0" w:line="240" w:lineRule="auto"/>
              <w:jc w:val="center"/>
              <w:rPr>
                <w:rFonts w:ascii="Times New Roman" w:eastAsia="Calibri" w:hAnsi="Times New Roman" w:cs="Times New Roman"/>
                <w:b/>
              </w:rPr>
            </w:pPr>
            <w:r w:rsidRPr="0059431C">
              <w:rPr>
                <w:rFonts w:ascii="Times New Roman" w:eastAsia="Calibri" w:hAnsi="Times New Roman" w:cs="Times New Roman"/>
                <w:b/>
              </w:rPr>
              <w:t xml:space="preserve">Проектный номинальный класс напряжения, </w:t>
            </w:r>
            <w:proofErr w:type="spellStart"/>
            <w:r w:rsidRPr="0059431C">
              <w:rPr>
                <w:rFonts w:ascii="Times New Roman" w:eastAsia="Calibri" w:hAnsi="Times New Roman" w:cs="Times New Roman"/>
                <w:b/>
              </w:rPr>
              <w:t>кВ</w:t>
            </w:r>
            <w:proofErr w:type="spellEnd"/>
          </w:p>
        </w:tc>
        <w:tc>
          <w:tcPr>
            <w:tcW w:w="6100" w:type="dxa"/>
            <w:shd w:val="clear" w:color="auto" w:fill="D9D9D9" w:themeFill="background1" w:themeFillShade="D9"/>
            <w:vAlign w:val="center"/>
          </w:tcPr>
          <w:p w:rsidR="00886491" w:rsidRPr="0059431C" w:rsidRDefault="00886491" w:rsidP="00173E4E">
            <w:pPr>
              <w:spacing w:after="0" w:line="240" w:lineRule="auto"/>
              <w:jc w:val="center"/>
              <w:rPr>
                <w:rFonts w:ascii="Times New Roman" w:eastAsia="Calibri" w:hAnsi="Times New Roman" w:cs="Times New Roman"/>
                <w:b/>
              </w:rPr>
            </w:pPr>
            <w:r w:rsidRPr="0059431C">
              <w:rPr>
                <w:rFonts w:ascii="Times New Roman" w:eastAsia="Calibri" w:hAnsi="Times New Roman" w:cs="Times New Roman"/>
                <w:b/>
              </w:rPr>
              <w:t>Расстояние, м</w:t>
            </w:r>
          </w:p>
        </w:tc>
      </w:tr>
      <w:tr w:rsidR="0059431C" w:rsidRPr="0059431C" w:rsidTr="00636E8B">
        <w:trPr>
          <w:jc w:val="center"/>
        </w:trPr>
        <w:tc>
          <w:tcPr>
            <w:tcW w:w="3256" w:type="dxa"/>
            <w:vAlign w:val="center"/>
          </w:tcPr>
          <w:p w:rsidR="00886491" w:rsidRPr="0059431C" w:rsidRDefault="00886491" w:rsidP="00173E4E">
            <w:pPr>
              <w:spacing w:after="0" w:line="240" w:lineRule="auto"/>
              <w:jc w:val="center"/>
              <w:rPr>
                <w:rFonts w:ascii="Times New Roman" w:eastAsia="Calibri" w:hAnsi="Times New Roman" w:cs="Times New Roman"/>
              </w:rPr>
            </w:pPr>
            <w:r w:rsidRPr="0059431C">
              <w:rPr>
                <w:rFonts w:ascii="Times New Roman" w:eastAsia="Calibri" w:hAnsi="Times New Roman" w:cs="Times New Roman"/>
              </w:rPr>
              <w:t>до 1</w:t>
            </w:r>
          </w:p>
        </w:tc>
        <w:tc>
          <w:tcPr>
            <w:tcW w:w="6100" w:type="dxa"/>
            <w:vAlign w:val="center"/>
          </w:tcPr>
          <w:p w:rsidR="00886491" w:rsidRPr="0059431C" w:rsidRDefault="00886491" w:rsidP="00173E4E">
            <w:pPr>
              <w:spacing w:after="0" w:line="240" w:lineRule="auto"/>
              <w:jc w:val="center"/>
              <w:rPr>
                <w:rFonts w:ascii="Times New Roman" w:eastAsia="Calibri" w:hAnsi="Times New Roman" w:cs="Times New Roman"/>
              </w:rPr>
            </w:pPr>
            <w:r w:rsidRPr="0059431C">
              <w:rPr>
                <w:rFonts w:ascii="Times New Roman" w:eastAsia="Calibri" w:hAnsi="Times New Roman" w:cs="Times New Roman"/>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59431C" w:rsidRPr="0059431C" w:rsidTr="00636E8B">
        <w:trPr>
          <w:jc w:val="center"/>
        </w:trPr>
        <w:tc>
          <w:tcPr>
            <w:tcW w:w="3256" w:type="dxa"/>
            <w:vAlign w:val="center"/>
          </w:tcPr>
          <w:p w:rsidR="00886491" w:rsidRPr="0059431C" w:rsidRDefault="00886491" w:rsidP="00173E4E">
            <w:pPr>
              <w:spacing w:after="0" w:line="240" w:lineRule="auto"/>
              <w:jc w:val="center"/>
              <w:rPr>
                <w:rFonts w:ascii="Times New Roman" w:eastAsia="Calibri" w:hAnsi="Times New Roman" w:cs="Times New Roman"/>
              </w:rPr>
            </w:pPr>
            <w:r w:rsidRPr="0059431C">
              <w:rPr>
                <w:rFonts w:ascii="Times New Roman" w:eastAsia="Calibri" w:hAnsi="Times New Roman" w:cs="Times New Roman"/>
              </w:rPr>
              <w:t>1 – 20</w:t>
            </w:r>
          </w:p>
        </w:tc>
        <w:tc>
          <w:tcPr>
            <w:tcW w:w="6100" w:type="dxa"/>
            <w:vAlign w:val="center"/>
          </w:tcPr>
          <w:p w:rsidR="00886491" w:rsidRPr="0059431C" w:rsidRDefault="00886491" w:rsidP="00173E4E">
            <w:pPr>
              <w:spacing w:after="0" w:line="240" w:lineRule="auto"/>
              <w:jc w:val="center"/>
              <w:rPr>
                <w:rFonts w:ascii="Times New Roman" w:eastAsia="Calibri" w:hAnsi="Times New Roman" w:cs="Times New Roman"/>
              </w:rPr>
            </w:pPr>
            <w:r w:rsidRPr="0059431C">
              <w:rPr>
                <w:rFonts w:ascii="Times New Roman" w:eastAsia="Calibri" w:hAnsi="Times New Roman" w:cs="Times New Roman"/>
              </w:rPr>
              <w:t>10 (5 – для линий с самонесущими или изолированными проводами, размещенных в границах населенных пунктов)</w:t>
            </w:r>
          </w:p>
        </w:tc>
      </w:tr>
      <w:tr w:rsidR="0059431C" w:rsidRPr="0059431C" w:rsidTr="00636E8B">
        <w:trPr>
          <w:jc w:val="center"/>
        </w:trPr>
        <w:tc>
          <w:tcPr>
            <w:tcW w:w="3256" w:type="dxa"/>
            <w:vAlign w:val="center"/>
          </w:tcPr>
          <w:p w:rsidR="00886491" w:rsidRPr="0059431C" w:rsidRDefault="00886491" w:rsidP="00173E4E">
            <w:pPr>
              <w:spacing w:after="0" w:line="240" w:lineRule="auto"/>
              <w:jc w:val="center"/>
              <w:rPr>
                <w:rFonts w:ascii="Times New Roman" w:eastAsia="Calibri" w:hAnsi="Times New Roman" w:cs="Times New Roman"/>
              </w:rPr>
            </w:pPr>
            <w:r w:rsidRPr="0059431C">
              <w:rPr>
                <w:rFonts w:ascii="Times New Roman" w:eastAsia="Calibri" w:hAnsi="Times New Roman" w:cs="Times New Roman"/>
              </w:rPr>
              <w:t>35</w:t>
            </w:r>
          </w:p>
        </w:tc>
        <w:tc>
          <w:tcPr>
            <w:tcW w:w="6100" w:type="dxa"/>
            <w:vAlign w:val="center"/>
          </w:tcPr>
          <w:p w:rsidR="00886491" w:rsidRPr="0059431C" w:rsidRDefault="00886491" w:rsidP="00173E4E">
            <w:pPr>
              <w:spacing w:after="0" w:line="240" w:lineRule="auto"/>
              <w:jc w:val="center"/>
              <w:rPr>
                <w:rFonts w:ascii="Times New Roman" w:eastAsia="Calibri" w:hAnsi="Times New Roman" w:cs="Times New Roman"/>
              </w:rPr>
            </w:pPr>
            <w:r w:rsidRPr="0059431C">
              <w:rPr>
                <w:rFonts w:ascii="Times New Roman" w:eastAsia="Calibri" w:hAnsi="Times New Roman" w:cs="Times New Roman"/>
              </w:rPr>
              <w:t>15</w:t>
            </w:r>
          </w:p>
        </w:tc>
      </w:tr>
      <w:tr w:rsidR="0059431C" w:rsidRPr="0059431C" w:rsidTr="00636E8B">
        <w:trPr>
          <w:jc w:val="center"/>
        </w:trPr>
        <w:tc>
          <w:tcPr>
            <w:tcW w:w="3256" w:type="dxa"/>
            <w:vAlign w:val="center"/>
          </w:tcPr>
          <w:p w:rsidR="00886491" w:rsidRPr="0059431C" w:rsidRDefault="00886491" w:rsidP="00173E4E">
            <w:pPr>
              <w:spacing w:after="0" w:line="240" w:lineRule="auto"/>
              <w:jc w:val="center"/>
              <w:rPr>
                <w:rFonts w:ascii="Times New Roman" w:eastAsia="Calibri" w:hAnsi="Times New Roman" w:cs="Times New Roman"/>
              </w:rPr>
            </w:pPr>
            <w:r w:rsidRPr="0059431C">
              <w:rPr>
                <w:rFonts w:ascii="Times New Roman" w:eastAsia="Calibri" w:hAnsi="Times New Roman" w:cs="Times New Roman"/>
              </w:rPr>
              <w:t>110</w:t>
            </w:r>
          </w:p>
        </w:tc>
        <w:tc>
          <w:tcPr>
            <w:tcW w:w="6100" w:type="dxa"/>
            <w:vAlign w:val="center"/>
          </w:tcPr>
          <w:p w:rsidR="00886491" w:rsidRPr="0059431C" w:rsidRDefault="00886491" w:rsidP="00173E4E">
            <w:pPr>
              <w:spacing w:after="0" w:line="240" w:lineRule="auto"/>
              <w:jc w:val="center"/>
              <w:rPr>
                <w:rFonts w:ascii="Times New Roman" w:eastAsia="Calibri" w:hAnsi="Times New Roman" w:cs="Times New Roman"/>
              </w:rPr>
            </w:pPr>
            <w:r w:rsidRPr="0059431C">
              <w:rPr>
                <w:rFonts w:ascii="Times New Roman" w:eastAsia="Calibri" w:hAnsi="Times New Roman" w:cs="Times New Roman"/>
              </w:rPr>
              <w:t>20</w:t>
            </w:r>
          </w:p>
        </w:tc>
      </w:tr>
      <w:tr w:rsidR="0059431C" w:rsidRPr="0059431C" w:rsidTr="00636E8B">
        <w:trPr>
          <w:jc w:val="center"/>
        </w:trPr>
        <w:tc>
          <w:tcPr>
            <w:tcW w:w="3256" w:type="dxa"/>
            <w:vAlign w:val="center"/>
          </w:tcPr>
          <w:p w:rsidR="00886491" w:rsidRPr="0059431C" w:rsidRDefault="00886491" w:rsidP="00173E4E">
            <w:pPr>
              <w:spacing w:after="0" w:line="240" w:lineRule="auto"/>
              <w:jc w:val="center"/>
              <w:rPr>
                <w:rFonts w:ascii="Times New Roman" w:eastAsia="Calibri" w:hAnsi="Times New Roman" w:cs="Times New Roman"/>
              </w:rPr>
            </w:pPr>
            <w:r w:rsidRPr="0059431C">
              <w:rPr>
                <w:rFonts w:ascii="Times New Roman" w:eastAsia="Calibri" w:hAnsi="Times New Roman" w:cs="Times New Roman"/>
              </w:rPr>
              <w:t>150, 220</w:t>
            </w:r>
          </w:p>
        </w:tc>
        <w:tc>
          <w:tcPr>
            <w:tcW w:w="6100" w:type="dxa"/>
            <w:vAlign w:val="center"/>
          </w:tcPr>
          <w:p w:rsidR="00886491" w:rsidRPr="0059431C" w:rsidRDefault="00886491" w:rsidP="00173E4E">
            <w:pPr>
              <w:spacing w:after="0" w:line="240" w:lineRule="auto"/>
              <w:jc w:val="center"/>
              <w:rPr>
                <w:rFonts w:ascii="Times New Roman" w:eastAsia="Calibri" w:hAnsi="Times New Roman" w:cs="Times New Roman"/>
              </w:rPr>
            </w:pPr>
            <w:r w:rsidRPr="0059431C">
              <w:rPr>
                <w:rFonts w:ascii="Times New Roman" w:eastAsia="Calibri" w:hAnsi="Times New Roman" w:cs="Times New Roman"/>
              </w:rPr>
              <w:t>25</w:t>
            </w:r>
          </w:p>
        </w:tc>
      </w:tr>
      <w:tr w:rsidR="0059431C" w:rsidRPr="0059431C" w:rsidTr="00636E8B">
        <w:trPr>
          <w:jc w:val="center"/>
        </w:trPr>
        <w:tc>
          <w:tcPr>
            <w:tcW w:w="3256" w:type="dxa"/>
            <w:vAlign w:val="center"/>
          </w:tcPr>
          <w:p w:rsidR="00886491" w:rsidRPr="0059431C" w:rsidRDefault="00886491" w:rsidP="00173E4E">
            <w:pPr>
              <w:spacing w:after="0" w:line="240" w:lineRule="auto"/>
              <w:jc w:val="center"/>
              <w:rPr>
                <w:rFonts w:ascii="Times New Roman" w:eastAsia="Calibri" w:hAnsi="Times New Roman" w:cs="Times New Roman"/>
              </w:rPr>
            </w:pPr>
            <w:r w:rsidRPr="0059431C">
              <w:rPr>
                <w:rFonts w:ascii="Times New Roman" w:eastAsia="Calibri" w:hAnsi="Times New Roman" w:cs="Times New Roman"/>
              </w:rPr>
              <w:t>300, 500, +/- 400</w:t>
            </w:r>
          </w:p>
        </w:tc>
        <w:tc>
          <w:tcPr>
            <w:tcW w:w="6100" w:type="dxa"/>
            <w:vAlign w:val="center"/>
          </w:tcPr>
          <w:p w:rsidR="00886491" w:rsidRPr="0059431C" w:rsidRDefault="00886491" w:rsidP="00173E4E">
            <w:pPr>
              <w:spacing w:after="0" w:line="240" w:lineRule="auto"/>
              <w:jc w:val="center"/>
              <w:rPr>
                <w:rFonts w:ascii="Times New Roman" w:eastAsia="Calibri" w:hAnsi="Times New Roman" w:cs="Times New Roman"/>
              </w:rPr>
            </w:pPr>
            <w:r w:rsidRPr="0059431C">
              <w:rPr>
                <w:rFonts w:ascii="Times New Roman" w:eastAsia="Calibri" w:hAnsi="Times New Roman" w:cs="Times New Roman"/>
              </w:rPr>
              <w:t>30</w:t>
            </w:r>
          </w:p>
        </w:tc>
      </w:tr>
      <w:tr w:rsidR="0059431C" w:rsidRPr="0059431C" w:rsidTr="00636E8B">
        <w:trPr>
          <w:jc w:val="center"/>
        </w:trPr>
        <w:tc>
          <w:tcPr>
            <w:tcW w:w="3256" w:type="dxa"/>
            <w:vAlign w:val="center"/>
          </w:tcPr>
          <w:p w:rsidR="00886491" w:rsidRPr="0059431C" w:rsidRDefault="00886491" w:rsidP="00173E4E">
            <w:pPr>
              <w:spacing w:after="0" w:line="240" w:lineRule="auto"/>
              <w:jc w:val="center"/>
              <w:rPr>
                <w:rFonts w:ascii="Times New Roman" w:eastAsia="Calibri" w:hAnsi="Times New Roman" w:cs="Times New Roman"/>
              </w:rPr>
            </w:pPr>
            <w:r w:rsidRPr="0059431C">
              <w:rPr>
                <w:rFonts w:ascii="Times New Roman" w:eastAsia="Calibri" w:hAnsi="Times New Roman" w:cs="Times New Roman"/>
              </w:rPr>
              <w:t>750, +/- 750</w:t>
            </w:r>
          </w:p>
        </w:tc>
        <w:tc>
          <w:tcPr>
            <w:tcW w:w="6100" w:type="dxa"/>
            <w:vAlign w:val="center"/>
          </w:tcPr>
          <w:p w:rsidR="00886491" w:rsidRPr="0059431C" w:rsidRDefault="00886491" w:rsidP="00173E4E">
            <w:pPr>
              <w:spacing w:after="0" w:line="240" w:lineRule="auto"/>
              <w:jc w:val="center"/>
              <w:rPr>
                <w:rFonts w:ascii="Times New Roman" w:eastAsia="Calibri" w:hAnsi="Times New Roman" w:cs="Times New Roman"/>
              </w:rPr>
            </w:pPr>
            <w:r w:rsidRPr="0059431C">
              <w:rPr>
                <w:rFonts w:ascii="Times New Roman" w:eastAsia="Calibri" w:hAnsi="Times New Roman" w:cs="Times New Roman"/>
              </w:rPr>
              <w:t>40</w:t>
            </w:r>
          </w:p>
        </w:tc>
      </w:tr>
      <w:tr w:rsidR="00886491" w:rsidRPr="0059431C" w:rsidTr="00636E8B">
        <w:trPr>
          <w:jc w:val="center"/>
        </w:trPr>
        <w:tc>
          <w:tcPr>
            <w:tcW w:w="3256" w:type="dxa"/>
            <w:vAlign w:val="center"/>
          </w:tcPr>
          <w:p w:rsidR="00886491" w:rsidRPr="0059431C" w:rsidRDefault="00886491" w:rsidP="00173E4E">
            <w:pPr>
              <w:spacing w:after="0" w:line="240" w:lineRule="auto"/>
              <w:jc w:val="center"/>
              <w:rPr>
                <w:rFonts w:ascii="Times New Roman" w:eastAsia="Calibri" w:hAnsi="Times New Roman" w:cs="Times New Roman"/>
              </w:rPr>
            </w:pPr>
            <w:r w:rsidRPr="0059431C">
              <w:rPr>
                <w:rFonts w:ascii="Times New Roman" w:eastAsia="Calibri" w:hAnsi="Times New Roman" w:cs="Times New Roman"/>
              </w:rPr>
              <w:t>1150</w:t>
            </w:r>
          </w:p>
        </w:tc>
        <w:tc>
          <w:tcPr>
            <w:tcW w:w="6100" w:type="dxa"/>
            <w:vAlign w:val="center"/>
          </w:tcPr>
          <w:p w:rsidR="00886491" w:rsidRPr="0059431C" w:rsidRDefault="00886491" w:rsidP="00173E4E">
            <w:pPr>
              <w:spacing w:after="0" w:line="240" w:lineRule="auto"/>
              <w:jc w:val="center"/>
              <w:rPr>
                <w:rFonts w:ascii="Times New Roman" w:eastAsia="Calibri" w:hAnsi="Times New Roman" w:cs="Times New Roman"/>
              </w:rPr>
            </w:pPr>
            <w:r w:rsidRPr="0059431C">
              <w:rPr>
                <w:rFonts w:ascii="Times New Roman" w:eastAsia="Calibri" w:hAnsi="Times New Roman" w:cs="Times New Roman"/>
              </w:rPr>
              <w:t>55</w:t>
            </w:r>
          </w:p>
        </w:tc>
      </w:tr>
    </w:tbl>
    <w:p w:rsidR="00886491" w:rsidRPr="0059431C" w:rsidRDefault="00886491" w:rsidP="006D3342">
      <w:pPr>
        <w:spacing w:after="0"/>
        <w:rPr>
          <w:rFonts w:ascii="Times New Roman" w:eastAsia="Calibri" w:hAnsi="Times New Roman" w:cs="Times New Roman"/>
          <w:sz w:val="24"/>
          <w:szCs w:val="24"/>
        </w:rPr>
      </w:pPr>
    </w:p>
    <w:p w:rsidR="00886491" w:rsidRPr="0059431C" w:rsidRDefault="00886491" w:rsidP="003537B7">
      <w:pPr>
        <w:spacing w:after="0"/>
        <w:ind w:firstLine="567"/>
        <w:jc w:val="both"/>
        <w:rPr>
          <w:rFonts w:ascii="Times New Roman" w:eastAsia="Calibri" w:hAnsi="Times New Roman" w:cs="Times New Roman"/>
          <w:sz w:val="24"/>
          <w:szCs w:val="24"/>
        </w:rPr>
      </w:pPr>
      <w:r w:rsidRPr="0059431C">
        <w:rPr>
          <w:rFonts w:ascii="Times New Roman" w:eastAsia="Calibri" w:hAnsi="Times New Roman" w:cs="Times New Roman"/>
          <w:sz w:val="24"/>
          <w:szCs w:val="24"/>
        </w:rPr>
        <w:lastRenderedPageBreak/>
        <w:t>б)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 и сооружений и на 1 метр в сторону проезжей части улицы);</w:t>
      </w:r>
    </w:p>
    <w:p w:rsidR="00886491" w:rsidRPr="0059431C" w:rsidRDefault="00886491" w:rsidP="003537B7">
      <w:pPr>
        <w:spacing w:after="0"/>
        <w:ind w:firstLine="567"/>
        <w:jc w:val="both"/>
        <w:rPr>
          <w:rFonts w:ascii="Times New Roman" w:eastAsia="Calibri" w:hAnsi="Times New Roman" w:cs="Times New Roman"/>
          <w:sz w:val="24"/>
          <w:szCs w:val="24"/>
        </w:rPr>
      </w:pPr>
      <w:r w:rsidRPr="0059431C">
        <w:rPr>
          <w:rFonts w:ascii="Times New Roman" w:eastAsia="Calibri" w:hAnsi="Times New Roman" w:cs="Times New Roman"/>
          <w:sz w:val="24"/>
          <w:szCs w:val="24"/>
        </w:rPr>
        <w:t>в) вдоль подводных кабельных линий электропередачи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rsidR="00886491" w:rsidRPr="0059431C" w:rsidRDefault="00886491" w:rsidP="003537B7">
      <w:pPr>
        <w:spacing w:after="0"/>
        <w:ind w:firstLine="567"/>
        <w:jc w:val="both"/>
        <w:rPr>
          <w:rFonts w:ascii="Times New Roman" w:eastAsia="Calibri" w:hAnsi="Times New Roman" w:cs="Times New Roman"/>
          <w:sz w:val="24"/>
          <w:szCs w:val="24"/>
        </w:rPr>
      </w:pPr>
      <w:r w:rsidRPr="0059431C">
        <w:rPr>
          <w:rFonts w:ascii="Times New Roman" w:eastAsia="Calibri" w:hAnsi="Times New Roman" w:cs="Times New Roman"/>
          <w:sz w:val="24"/>
          <w:szCs w:val="24"/>
        </w:rPr>
        <w:t xml:space="preserve">г) 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w:t>
      </w:r>
      <w:proofErr w:type="spellStart"/>
      <w:r w:rsidRPr="0059431C">
        <w:rPr>
          <w:rFonts w:ascii="Times New Roman" w:eastAsia="Calibri" w:hAnsi="Times New Roman" w:cs="Times New Roman"/>
          <w:sz w:val="24"/>
          <w:szCs w:val="24"/>
        </w:rPr>
        <w:t>неотклоненном</w:t>
      </w:r>
      <w:proofErr w:type="spellEnd"/>
      <w:r w:rsidRPr="0059431C">
        <w:rPr>
          <w:rFonts w:ascii="Times New Roman" w:eastAsia="Calibri" w:hAnsi="Times New Roman" w:cs="Times New Roman"/>
          <w:sz w:val="24"/>
          <w:szCs w:val="24"/>
        </w:rPr>
        <w:t xml:space="preserve"> их положении для судоходных водоемов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p w:rsidR="00886491" w:rsidRPr="0059431C" w:rsidRDefault="00886491" w:rsidP="003537B7">
      <w:pPr>
        <w:spacing w:after="0"/>
        <w:ind w:firstLine="567"/>
        <w:jc w:val="both"/>
        <w:rPr>
          <w:rFonts w:ascii="Times New Roman" w:eastAsia="Calibri" w:hAnsi="Times New Roman" w:cs="Times New Roman"/>
          <w:sz w:val="24"/>
          <w:szCs w:val="24"/>
        </w:rPr>
      </w:pPr>
      <w:r w:rsidRPr="0059431C">
        <w:rPr>
          <w:rFonts w:ascii="Times New Roman" w:eastAsia="Calibri" w:hAnsi="Times New Roman" w:cs="Times New Roman"/>
          <w:sz w:val="24"/>
          <w:szCs w:val="24"/>
        </w:rPr>
        <w:t xml:space="preserve">д) 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 указанном в </w:t>
      </w:r>
      <w:hyperlink w:anchor="Par14" w:history="1">
        <w:r w:rsidRPr="0059431C">
          <w:rPr>
            <w:rFonts w:ascii="Times New Roman" w:eastAsia="Calibri" w:hAnsi="Times New Roman" w:cs="Times New Roman"/>
            <w:sz w:val="24"/>
            <w:szCs w:val="24"/>
          </w:rPr>
          <w:t>подпункте «а»</w:t>
        </w:r>
      </w:hyperlink>
      <w:r w:rsidRPr="0059431C">
        <w:rPr>
          <w:rFonts w:ascii="Times New Roman" w:eastAsia="Calibri" w:hAnsi="Times New Roman" w:cs="Times New Roman"/>
          <w:sz w:val="24"/>
          <w:szCs w:val="24"/>
        </w:rPr>
        <w:t xml:space="preserve"> настоящего документа, применительно к высшему классу напряжения подстанции.</w:t>
      </w:r>
    </w:p>
    <w:p w:rsidR="00886491" w:rsidRPr="0059431C" w:rsidRDefault="00886491" w:rsidP="009C27F5">
      <w:pPr>
        <w:spacing w:after="0"/>
        <w:ind w:firstLine="567"/>
        <w:jc w:val="both"/>
        <w:rPr>
          <w:rFonts w:ascii="Times New Roman" w:eastAsia="Calibri" w:hAnsi="Times New Roman" w:cs="Times New Roman"/>
          <w:sz w:val="24"/>
          <w:szCs w:val="24"/>
        </w:rPr>
      </w:pPr>
      <w:r w:rsidRPr="0059431C">
        <w:rPr>
          <w:rFonts w:ascii="Times New Roman" w:eastAsia="Calibri" w:hAnsi="Times New Roman" w:cs="Times New Roman"/>
          <w:sz w:val="24"/>
          <w:szCs w:val="24"/>
        </w:rPr>
        <w:t xml:space="preserve">Примечание. Требования, предусмотренные </w:t>
      </w:r>
      <w:hyperlink w:anchor="Par14" w:history="1">
        <w:r w:rsidRPr="0059431C">
          <w:rPr>
            <w:rFonts w:ascii="Times New Roman" w:eastAsia="Calibri" w:hAnsi="Times New Roman" w:cs="Times New Roman"/>
            <w:sz w:val="24"/>
            <w:szCs w:val="24"/>
          </w:rPr>
          <w:t>подпунктом «а»</w:t>
        </w:r>
      </w:hyperlink>
      <w:r w:rsidRPr="0059431C">
        <w:rPr>
          <w:rFonts w:ascii="Times New Roman" w:eastAsia="Calibri" w:hAnsi="Times New Roman" w:cs="Times New Roman"/>
          <w:sz w:val="24"/>
          <w:szCs w:val="24"/>
        </w:rPr>
        <w:t xml:space="preserve"> настоящего документа, применяются при определении размера просек.</w:t>
      </w:r>
    </w:p>
    <w:p w:rsidR="00886491" w:rsidRPr="0059431C" w:rsidRDefault="00886491" w:rsidP="009C27F5">
      <w:pPr>
        <w:spacing w:after="0"/>
        <w:ind w:firstLine="567"/>
        <w:jc w:val="both"/>
        <w:rPr>
          <w:rFonts w:ascii="Times New Roman" w:hAnsi="Times New Roman" w:cs="Times New Roman"/>
          <w:b/>
          <w:bCs/>
          <w:i/>
          <w:iCs/>
          <w:snapToGrid w:val="0"/>
          <w:sz w:val="24"/>
          <w:szCs w:val="24"/>
        </w:rPr>
      </w:pPr>
      <w:r w:rsidRPr="0059431C">
        <w:rPr>
          <w:rFonts w:ascii="Times New Roman" w:hAnsi="Times New Roman" w:cs="Times New Roman"/>
          <w:b/>
          <w:bCs/>
          <w:i/>
          <w:iCs/>
          <w:snapToGrid w:val="0"/>
          <w:sz w:val="24"/>
          <w:szCs w:val="24"/>
        </w:rPr>
        <w:t xml:space="preserve">На территории </w:t>
      </w:r>
      <w:r w:rsidR="00EA0BAE" w:rsidRPr="0059431C">
        <w:rPr>
          <w:rFonts w:ascii="Times New Roman" w:hAnsi="Times New Roman" w:cs="Times New Roman"/>
          <w:b/>
          <w:i/>
          <w:sz w:val="24"/>
          <w:szCs w:val="24"/>
        </w:rPr>
        <w:t>Первомайского</w:t>
      </w:r>
      <w:r w:rsidR="00C169F6" w:rsidRPr="0059431C">
        <w:rPr>
          <w:rFonts w:ascii="Times New Roman" w:hAnsi="Times New Roman" w:cs="Times New Roman"/>
          <w:b/>
          <w:i/>
          <w:sz w:val="24"/>
          <w:szCs w:val="24"/>
        </w:rPr>
        <w:t xml:space="preserve"> сельского поселения</w:t>
      </w:r>
      <w:r w:rsidRPr="0059431C">
        <w:rPr>
          <w:rFonts w:ascii="Times New Roman" w:hAnsi="Times New Roman" w:cs="Times New Roman"/>
          <w:b/>
          <w:bCs/>
          <w:i/>
          <w:iCs/>
          <w:snapToGrid w:val="0"/>
          <w:sz w:val="24"/>
          <w:szCs w:val="24"/>
        </w:rPr>
        <w:t xml:space="preserve"> имеются </w:t>
      </w:r>
      <w:r w:rsidR="00C276A5" w:rsidRPr="0059431C">
        <w:rPr>
          <w:rFonts w:ascii="Times New Roman" w:hAnsi="Times New Roman" w:cs="Times New Roman"/>
          <w:b/>
          <w:bCs/>
          <w:i/>
          <w:iCs/>
          <w:snapToGrid w:val="0"/>
          <w:sz w:val="24"/>
          <w:szCs w:val="24"/>
        </w:rPr>
        <w:t xml:space="preserve">ЛЭП 35кВ, </w:t>
      </w:r>
      <w:r w:rsidR="00677362" w:rsidRPr="0059431C">
        <w:rPr>
          <w:rFonts w:ascii="Times New Roman" w:hAnsi="Times New Roman" w:cs="Times New Roman"/>
          <w:b/>
          <w:bCs/>
          <w:i/>
          <w:iCs/>
          <w:snapToGrid w:val="0"/>
          <w:sz w:val="24"/>
          <w:szCs w:val="24"/>
        </w:rPr>
        <w:t>ЛЭП 10кВ.</w:t>
      </w:r>
    </w:p>
    <w:p w:rsidR="00886491" w:rsidRPr="0059431C" w:rsidRDefault="00886491" w:rsidP="009C27F5">
      <w:pPr>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 xml:space="preserve">Сведения о границах охранных зон </w:t>
      </w:r>
      <w:r w:rsidR="00362A53" w:rsidRPr="0059431C">
        <w:rPr>
          <w:rFonts w:ascii="Times New Roman" w:hAnsi="Times New Roman" w:cs="Times New Roman"/>
          <w:sz w:val="24"/>
          <w:szCs w:val="24"/>
        </w:rPr>
        <w:t xml:space="preserve">и ограничениях в пределах таких зон от </w:t>
      </w:r>
      <w:r w:rsidRPr="0059431C">
        <w:rPr>
          <w:rFonts w:ascii="Times New Roman" w:hAnsi="Times New Roman" w:cs="Times New Roman"/>
          <w:b/>
          <w:i/>
          <w:sz w:val="24"/>
          <w:szCs w:val="24"/>
        </w:rPr>
        <w:t>объектов</w:t>
      </w:r>
      <w:r w:rsidRPr="0059431C">
        <w:rPr>
          <w:rFonts w:ascii="Times New Roman" w:hAnsi="Times New Roman" w:cs="Times New Roman"/>
          <w:sz w:val="24"/>
          <w:szCs w:val="24"/>
        </w:rPr>
        <w:t xml:space="preserve"> </w:t>
      </w:r>
      <w:r w:rsidRPr="0059431C">
        <w:rPr>
          <w:rFonts w:ascii="Times New Roman" w:hAnsi="Times New Roman" w:cs="Times New Roman"/>
          <w:b/>
          <w:i/>
          <w:sz w:val="24"/>
          <w:szCs w:val="24"/>
        </w:rPr>
        <w:t>электросетевого хозяйства</w:t>
      </w:r>
      <w:r w:rsidRPr="0059431C">
        <w:rPr>
          <w:rFonts w:ascii="Times New Roman" w:hAnsi="Times New Roman" w:cs="Times New Roman"/>
          <w:sz w:val="24"/>
          <w:szCs w:val="24"/>
        </w:rPr>
        <w:t>, расположенных на территории поселения, внесены в ЕГРН и соответствующим образом отображены в графических материалах генерального плана.</w:t>
      </w:r>
    </w:p>
    <w:p w:rsidR="00886491" w:rsidRPr="0059431C" w:rsidRDefault="00886491" w:rsidP="009C27F5">
      <w:pPr>
        <w:spacing w:after="0"/>
        <w:ind w:firstLine="567"/>
        <w:jc w:val="both"/>
        <w:rPr>
          <w:rFonts w:ascii="Times New Roman" w:hAnsi="Times New Roman" w:cs="Times New Roman"/>
          <w:sz w:val="24"/>
          <w:szCs w:val="24"/>
        </w:rPr>
      </w:pPr>
    </w:p>
    <w:p w:rsidR="00886491" w:rsidRPr="0059431C" w:rsidRDefault="00886491" w:rsidP="007E4916">
      <w:pPr>
        <w:spacing w:after="0"/>
        <w:jc w:val="center"/>
        <w:rPr>
          <w:rFonts w:ascii="Times New Roman" w:hAnsi="Times New Roman" w:cs="Times New Roman"/>
          <w:b/>
          <w:i/>
          <w:sz w:val="24"/>
          <w:szCs w:val="24"/>
          <w:u w:val="single"/>
        </w:rPr>
      </w:pPr>
      <w:r w:rsidRPr="0059431C">
        <w:rPr>
          <w:rFonts w:ascii="Times New Roman" w:hAnsi="Times New Roman" w:cs="Times New Roman"/>
          <w:b/>
          <w:i/>
          <w:sz w:val="24"/>
          <w:szCs w:val="24"/>
          <w:u w:val="single"/>
        </w:rPr>
        <w:t xml:space="preserve">Охранная </w:t>
      </w:r>
      <w:hyperlink r:id="rId47" w:history="1">
        <w:r w:rsidRPr="0059431C">
          <w:rPr>
            <w:rFonts w:ascii="Times New Roman" w:hAnsi="Times New Roman" w:cs="Times New Roman"/>
            <w:b/>
            <w:i/>
            <w:sz w:val="24"/>
            <w:szCs w:val="24"/>
            <w:u w:val="single"/>
          </w:rPr>
          <w:t>зона</w:t>
        </w:r>
      </w:hyperlink>
      <w:r w:rsidRPr="0059431C">
        <w:rPr>
          <w:rFonts w:ascii="Times New Roman" w:hAnsi="Times New Roman" w:cs="Times New Roman"/>
          <w:b/>
          <w:i/>
          <w:sz w:val="24"/>
          <w:szCs w:val="24"/>
          <w:u w:val="single"/>
        </w:rPr>
        <w:t xml:space="preserve"> линий и сооружений связи</w:t>
      </w:r>
    </w:p>
    <w:p w:rsidR="00886491" w:rsidRPr="0059431C" w:rsidRDefault="00886491" w:rsidP="009C27F5">
      <w:pPr>
        <w:autoSpaceDE w:val="0"/>
        <w:spacing w:after="0"/>
        <w:ind w:firstLine="567"/>
        <w:jc w:val="both"/>
        <w:rPr>
          <w:rFonts w:ascii="Times New Roman" w:hAnsi="Times New Roman" w:cs="Times New Roman"/>
          <w:bCs/>
          <w:snapToGrid w:val="0"/>
          <w:sz w:val="24"/>
          <w:szCs w:val="24"/>
        </w:rPr>
      </w:pPr>
      <w:r w:rsidRPr="0059431C">
        <w:rPr>
          <w:rFonts w:ascii="Times New Roman" w:hAnsi="Times New Roman" w:cs="Times New Roman"/>
          <w:snapToGrid w:val="0"/>
          <w:sz w:val="24"/>
          <w:szCs w:val="24"/>
        </w:rPr>
        <w:t>Охранные зоны линий и сооружений связи устанавливаются для обеспечения сохранности действующих кабельных, радиорелейных и воздушных линий связи и линий радиофикации, а также сооружений связи Российской Федерации.</w:t>
      </w:r>
    </w:p>
    <w:p w:rsidR="00886491" w:rsidRPr="0059431C" w:rsidRDefault="00886491" w:rsidP="009C27F5">
      <w:pPr>
        <w:autoSpaceDE w:val="0"/>
        <w:spacing w:after="0"/>
        <w:ind w:firstLine="567"/>
        <w:jc w:val="both"/>
        <w:rPr>
          <w:rFonts w:ascii="Times New Roman" w:hAnsi="Times New Roman" w:cs="Times New Roman"/>
          <w:bCs/>
          <w:snapToGrid w:val="0"/>
          <w:sz w:val="24"/>
          <w:szCs w:val="24"/>
        </w:rPr>
      </w:pPr>
      <w:r w:rsidRPr="0059431C">
        <w:rPr>
          <w:rFonts w:ascii="Times New Roman" w:hAnsi="Times New Roman" w:cs="Times New Roman"/>
          <w:bCs/>
          <w:snapToGrid w:val="0"/>
          <w:sz w:val="24"/>
          <w:szCs w:val="24"/>
        </w:rPr>
        <w:t>В соответствии с Постановлением Правительства РФ от 09.06.1995 №578 «Об утверждении Правил охраны линий и сооружений связи Российской Федерации» на трассах кабельных и воздушных линий связи и линий радиофикации устанавливаются охранные зоны с особыми условиями использования:</w:t>
      </w:r>
    </w:p>
    <w:p w:rsidR="00886491" w:rsidRPr="0059431C" w:rsidRDefault="00886491" w:rsidP="00F222F8">
      <w:pPr>
        <w:pStyle w:val="ab"/>
        <w:widowControl/>
        <w:numPr>
          <w:ilvl w:val="0"/>
          <w:numId w:val="11"/>
        </w:numPr>
        <w:tabs>
          <w:tab w:val="left" w:pos="1134"/>
        </w:tabs>
        <w:autoSpaceDE w:val="0"/>
        <w:ind w:left="0" w:firstLine="567"/>
        <w:jc w:val="both"/>
        <w:rPr>
          <w:bCs/>
          <w:snapToGrid w:val="0"/>
        </w:rPr>
      </w:pPr>
      <w:r w:rsidRPr="0059431C">
        <w:rPr>
          <w:bCs/>
          <w:snapToGrid w:val="0"/>
        </w:rPr>
        <w:t>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w:t>
      </w:r>
    </w:p>
    <w:p w:rsidR="00886491" w:rsidRPr="0059431C" w:rsidRDefault="00886491" w:rsidP="00F222F8">
      <w:pPr>
        <w:pStyle w:val="ab"/>
        <w:widowControl/>
        <w:numPr>
          <w:ilvl w:val="0"/>
          <w:numId w:val="11"/>
        </w:numPr>
        <w:tabs>
          <w:tab w:val="left" w:pos="1134"/>
        </w:tabs>
        <w:autoSpaceDE w:val="0"/>
        <w:ind w:left="0" w:firstLine="567"/>
        <w:jc w:val="both"/>
        <w:rPr>
          <w:bCs/>
          <w:snapToGrid w:val="0"/>
        </w:rPr>
      </w:pPr>
      <w:r w:rsidRPr="0059431C">
        <w:rPr>
          <w:bCs/>
          <w:snapToGrid w:val="0"/>
        </w:rPr>
        <w:t xml:space="preserve">для морских кабельных линий связи и для кабелей связи при переходах через судоходные и сплавные реки, озера, водохранилища и каналы (арыки) – в виде участков водного пространства по всей глубине от водной поверхности до дна, определяемых </w:t>
      </w:r>
      <w:r w:rsidRPr="0059431C">
        <w:rPr>
          <w:bCs/>
          <w:snapToGrid w:val="0"/>
        </w:rPr>
        <w:lastRenderedPageBreak/>
        <w:t>параллельными плоскостями, отстоящими от трассы морского кабеля на 0,25 морской мили с каждой стороны или от трассы кабеля при переходах через реки, озера, водохранилища и каналы (арыки) на 100 метров с каждой стороны;</w:t>
      </w:r>
    </w:p>
    <w:p w:rsidR="00886491" w:rsidRPr="0059431C" w:rsidRDefault="00886491" w:rsidP="00F222F8">
      <w:pPr>
        <w:pStyle w:val="ab"/>
        <w:widowControl/>
        <w:numPr>
          <w:ilvl w:val="0"/>
          <w:numId w:val="11"/>
        </w:numPr>
        <w:tabs>
          <w:tab w:val="left" w:pos="1134"/>
        </w:tabs>
        <w:autoSpaceDE w:val="0"/>
        <w:ind w:left="0" w:firstLine="567"/>
        <w:jc w:val="both"/>
        <w:rPr>
          <w:bCs/>
          <w:snapToGrid w:val="0"/>
        </w:rPr>
      </w:pPr>
      <w:r w:rsidRPr="0059431C">
        <w:rPr>
          <w:bCs/>
          <w:snapToGrid w:val="0"/>
        </w:rPr>
        <w:t>для наземных и подземных необслуживаемых усилительных и 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w:t>
      </w:r>
    </w:p>
    <w:p w:rsidR="00362A53" w:rsidRPr="0059431C" w:rsidRDefault="00362A53" w:rsidP="00B313AE">
      <w:pPr>
        <w:spacing w:after="0"/>
        <w:ind w:firstLine="567"/>
        <w:rPr>
          <w:rFonts w:ascii="Times New Roman" w:eastAsia="Lucida Sans Unicode" w:hAnsi="Times New Roman" w:cs="Times New Roman"/>
          <w:bCs/>
          <w:snapToGrid w:val="0"/>
          <w:kern w:val="1"/>
          <w:sz w:val="24"/>
          <w:szCs w:val="24"/>
        </w:rPr>
      </w:pPr>
    </w:p>
    <w:p w:rsidR="00362A53" w:rsidRPr="0059431C" w:rsidRDefault="000E7B6B" w:rsidP="00BE7438">
      <w:pPr>
        <w:pStyle w:val="ncsc1460"/>
        <w:numPr>
          <w:ilvl w:val="2"/>
          <w:numId w:val="63"/>
        </w:numPr>
        <w:spacing w:before="0" w:beforeAutospacing="0" w:after="0" w:afterAutospacing="0"/>
        <w:ind w:left="0" w:firstLine="0"/>
        <w:jc w:val="center"/>
        <w:outlineLvl w:val="2"/>
        <w:rPr>
          <w:b/>
          <w:i/>
        </w:rPr>
      </w:pPr>
      <w:bookmarkStart w:id="88" w:name="_Toc40350044"/>
      <w:bookmarkStart w:id="89" w:name="_Toc91602117"/>
      <w:proofErr w:type="spellStart"/>
      <w:r>
        <w:rPr>
          <w:b/>
          <w:i/>
          <w:snapToGrid w:val="0"/>
        </w:rPr>
        <w:t>Водоохранные</w:t>
      </w:r>
      <w:proofErr w:type="spellEnd"/>
      <w:r w:rsidR="00362A53" w:rsidRPr="0059431C">
        <w:rPr>
          <w:b/>
          <w:i/>
          <w:snapToGrid w:val="0"/>
        </w:rPr>
        <w:t xml:space="preserve"> зоны и прибрежные защитные полосы</w:t>
      </w:r>
      <w:bookmarkEnd w:id="88"/>
      <w:bookmarkEnd w:id="89"/>
    </w:p>
    <w:p w:rsidR="00362A53" w:rsidRPr="0059431C" w:rsidRDefault="00362A53" w:rsidP="00D317BE">
      <w:pPr>
        <w:autoSpaceDE w:val="0"/>
        <w:spacing w:after="0"/>
        <w:ind w:firstLine="567"/>
        <w:jc w:val="both"/>
        <w:rPr>
          <w:rFonts w:ascii="Times New Roman" w:eastAsia="Calibri" w:hAnsi="Times New Roman" w:cs="Times New Roman"/>
          <w:sz w:val="24"/>
          <w:szCs w:val="24"/>
        </w:rPr>
      </w:pPr>
    </w:p>
    <w:p w:rsidR="00362A53" w:rsidRPr="0059431C" w:rsidRDefault="00362A53" w:rsidP="00AF4EFC">
      <w:pPr>
        <w:autoSpaceDE w:val="0"/>
        <w:spacing w:after="0"/>
        <w:ind w:firstLine="567"/>
        <w:jc w:val="both"/>
        <w:rPr>
          <w:rFonts w:ascii="Times New Roman" w:eastAsia="Calibri" w:hAnsi="Times New Roman" w:cs="Times New Roman"/>
          <w:sz w:val="24"/>
          <w:szCs w:val="24"/>
        </w:rPr>
      </w:pPr>
      <w:r w:rsidRPr="0059431C">
        <w:rPr>
          <w:rFonts w:ascii="Times New Roman" w:eastAsia="Calibri" w:hAnsi="Times New Roman" w:cs="Times New Roman"/>
          <w:sz w:val="24"/>
          <w:szCs w:val="24"/>
        </w:rPr>
        <w:t xml:space="preserve">В соответствии со ст. 65 Водного кодекса Российской федерации (ВК РФ) </w:t>
      </w:r>
      <w:proofErr w:type="spellStart"/>
      <w:r w:rsidRPr="0059431C">
        <w:rPr>
          <w:rFonts w:ascii="Times New Roman" w:eastAsia="Calibri" w:hAnsi="Times New Roman" w:cs="Times New Roman"/>
          <w:b/>
          <w:sz w:val="24"/>
          <w:szCs w:val="24"/>
        </w:rPr>
        <w:t>водоохранными</w:t>
      </w:r>
      <w:proofErr w:type="spellEnd"/>
      <w:r w:rsidRPr="0059431C">
        <w:rPr>
          <w:rFonts w:ascii="Times New Roman" w:eastAsia="Calibri" w:hAnsi="Times New Roman" w:cs="Times New Roman"/>
          <w:b/>
          <w:sz w:val="24"/>
          <w:szCs w:val="24"/>
        </w:rPr>
        <w:t xml:space="preserve"> зонами</w:t>
      </w:r>
      <w:r w:rsidRPr="0059431C">
        <w:rPr>
          <w:rFonts w:ascii="Times New Roman" w:eastAsia="Calibri" w:hAnsi="Times New Roman" w:cs="Times New Roman"/>
          <w:sz w:val="24"/>
          <w:szCs w:val="24"/>
        </w:rPr>
        <w:t xml:space="preserve">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362A53" w:rsidRPr="0059431C" w:rsidRDefault="00362A53" w:rsidP="00AF4EFC">
      <w:pPr>
        <w:autoSpaceDE w:val="0"/>
        <w:spacing w:after="0"/>
        <w:ind w:firstLine="567"/>
        <w:jc w:val="both"/>
        <w:rPr>
          <w:rFonts w:ascii="Times New Roman" w:eastAsia="Calibri" w:hAnsi="Times New Roman" w:cs="Times New Roman"/>
          <w:sz w:val="24"/>
          <w:szCs w:val="24"/>
        </w:rPr>
      </w:pPr>
      <w:r w:rsidRPr="0059431C">
        <w:rPr>
          <w:rFonts w:ascii="Times New Roman" w:eastAsia="Calibri" w:hAnsi="Times New Roman" w:cs="Times New Roman"/>
          <w:sz w:val="24"/>
          <w:szCs w:val="24"/>
        </w:rPr>
        <w:t xml:space="preserve">В границах </w:t>
      </w:r>
      <w:proofErr w:type="spellStart"/>
      <w:r w:rsidRPr="0059431C">
        <w:rPr>
          <w:rFonts w:ascii="Times New Roman" w:eastAsia="Calibri" w:hAnsi="Times New Roman" w:cs="Times New Roman"/>
          <w:b/>
          <w:sz w:val="24"/>
          <w:szCs w:val="24"/>
        </w:rPr>
        <w:t>водоохранных</w:t>
      </w:r>
      <w:proofErr w:type="spellEnd"/>
      <w:r w:rsidRPr="0059431C">
        <w:rPr>
          <w:rFonts w:ascii="Times New Roman" w:eastAsia="Calibri" w:hAnsi="Times New Roman" w:cs="Times New Roman"/>
          <w:b/>
          <w:sz w:val="24"/>
          <w:szCs w:val="24"/>
        </w:rPr>
        <w:t xml:space="preserve"> зон</w:t>
      </w:r>
      <w:r w:rsidRPr="0059431C">
        <w:rPr>
          <w:rFonts w:ascii="Times New Roman" w:eastAsia="Calibri" w:hAnsi="Times New Roman" w:cs="Times New Roman"/>
          <w:sz w:val="24"/>
          <w:szCs w:val="24"/>
        </w:rPr>
        <w:t xml:space="preserve"> устанавливаются </w:t>
      </w:r>
      <w:r w:rsidRPr="0059431C">
        <w:rPr>
          <w:rFonts w:ascii="Times New Roman" w:eastAsia="Calibri" w:hAnsi="Times New Roman" w:cs="Times New Roman"/>
          <w:b/>
          <w:sz w:val="24"/>
          <w:szCs w:val="24"/>
        </w:rPr>
        <w:t>прибрежные защитные полосы</w:t>
      </w:r>
      <w:r w:rsidRPr="0059431C">
        <w:rPr>
          <w:rFonts w:ascii="Times New Roman" w:eastAsia="Calibri" w:hAnsi="Times New Roman" w:cs="Times New Roman"/>
          <w:sz w:val="24"/>
          <w:szCs w:val="24"/>
        </w:rPr>
        <w:t xml:space="preserve">, на территориях которых вводятся дополнительные </w:t>
      </w:r>
      <w:hyperlink w:anchor="Par30" w:history="1">
        <w:r w:rsidRPr="0059431C">
          <w:rPr>
            <w:rFonts w:ascii="Times New Roman" w:eastAsia="Calibri" w:hAnsi="Times New Roman" w:cs="Times New Roman"/>
            <w:sz w:val="24"/>
            <w:szCs w:val="24"/>
          </w:rPr>
          <w:t>ограничения</w:t>
        </w:r>
      </w:hyperlink>
      <w:r w:rsidRPr="0059431C">
        <w:rPr>
          <w:rFonts w:ascii="Times New Roman" w:eastAsia="Calibri" w:hAnsi="Times New Roman" w:cs="Times New Roman"/>
          <w:sz w:val="24"/>
          <w:szCs w:val="24"/>
        </w:rPr>
        <w:t xml:space="preserve"> хозяйственной и иной деятельности.</w:t>
      </w:r>
    </w:p>
    <w:p w:rsidR="00362A53" w:rsidRPr="0059431C" w:rsidRDefault="00362A53" w:rsidP="00AF4EFC">
      <w:pPr>
        <w:autoSpaceDE w:val="0"/>
        <w:spacing w:after="0"/>
        <w:ind w:firstLine="567"/>
        <w:jc w:val="both"/>
        <w:rPr>
          <w:rFonts w:ascii="Times New Roman" w:eastAsia="Calibri" w:hAnsi="Times New Roman" w:cs="Times New Roman"/>
          <w:sz w:val="24"/>
          <w:szCs w:val="24"/>
        </w:rPr>
      </w:pPr>
      <w:r w:rsidRPr="0059431C">
        <w:rPr>
          <w:rFonts w:ascii="Times New Roman" w:eastAsia="Calibri" w:hAnsi="Times New Roman" w:cs="Times New Roman"/>
          <w:sz w:val="24"/>
          <w:szCs w:val="24"/>
        </w:rPr>
        <w:t xml:space="preserve">За пределами территорий городов и других населенных пунктов ширина </w:t>
      </w:r>
      <w:proofErr w:type="spellStart"/>
      <w:r w:rsidRPr="0059431C">
        <w:rPr>
          <w:rFonts w:ascii="Times New Roman" w:eastAsia="Calibri" w:hAnsi="Times New Roman" w:cs="Times New Roman"/>
          <w:sz w:val="24"/>
          <w:szCs w:val="24"/>
        </w:rPr>
        <w:t>водоохранной</w:t>
      </w:r>
      <w:proofErr w:type="spellEnd"/>
      <w:r w:rsidRPr="0059431C">
        <w:rPr>
          <w:rFonts w:ascii="Times New Roman" w:eastAsia="Calibri" w:hAnsi="Times New Roman" w:cs="Times New Roman"/>
          <w:sz w:val="24"/>
          <w:szCs w:val="24"/>
        </w:rPr>
        <w:t xml:space="preserve">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w:t>
      </w:r>
      <w:proofErr w:type="spellStart"/>
      <w:r w:rsidRPr="0059431C">
        <w:rPr>
          <w:rFonts w:ascii="Times New Roman" w:eastAsia="Calibri" w:hAnsi="Times New Roman" w:cs="Times New Roman"/>
          <w:sz w:val="24"/>
          <w:szCs w:val="24"/>
        </w:rPr>
        <w:t>водоохранной</w:t>
      </w:r>
      <w:proofErr w:type="spellEnd"/>
      <w:r w:rsidRPr="0059431C">
        <w:rPr>
          <w:rFonts w:ascii="Times New Roman" w:eastAsia="Calibri" w:hAnsi="Times New Roman" w:cs="Times New Roman"/>
          <w:sz w:val="24"/>
          <w:szCs w:val="24"/>
        </w:rPr>
        <w:t xml:space="preserve"> зоны морей и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w:t>
      </w:r>
      <w:proofErr w:type="spellStart"/>
      <w:r w:rsidRPr="0059431C">
        <w:rPr>
          <w:rFonts w:ascii="Times New Roman" w:eastAsia="Calibri" w:hAnsi="Times New Roman" w:cs="Times New Roman"/>
          <w:sz w:val="24"/>
          <w:szCs w:val="24"/>
        </w:rPr>
        <w:t>водоохранной</w:t>
      </w:r>
      <w:proofErr w:type="spellEnd"/>
      <w:r w:rsidRPr="0059431C">
        <w:rPr>
          <w:rFonts w:ascii="Times New Roman" w:eastAsia="Calibri" w:hAnsi="Times New Roman" w:cs="Times New Roman"/>
          <w:sz w:val="24"/>
          <w:szCs w:val="24"/>
        </w:rPr>
        <w:t xml:space="preserve"> зоны на таких территориях устанавливается от парапета набережной.</w:t>
      </w:r>
    </w:p>
    <w:p w:rsidR="00362A53" w:rsidRPr="0059431C" w:rsidRDefault="00362A53" w:rsidP="00AF4EFC">
      <w:pPr>
        <w:autoSpaceDE w:val="0"/>
        <w:spacing w:after="0"/>
        <w:ind w:firstLine="567"/>
        <w:jc w:val="both"/>
        <w:rPr>
          <w:rFonts w:ascii="Times New Roman" w:eastAsia="Calibri" w:hAnsi="Times New Roman" w:cs="Times New Roman"/>
          <w:sz w:val="24"/>
          <w:szCs w:val="24"/>
        </w:rPr>
      </w:pPr>
      <w:r w:rsidRPr="0059431C">
        <w:rPr>
          <w:rFonts w:ascii="Times New Roman" w:eastAsia="Calibri" w:hAnsi="Times New Roman" w:cs="Times New Roman"/>
          <w:b/>
          <w:sz w:val="24"/>
          <w:szCs w:val="24"/>
        </w:rPr>
        <w:t xml:space="preserve">Ширина </w:t>
      </w:r>
      <w:proofErr w:type="spellStart"/>
      <w:r w:rsidRPr="0059431C">
        <w:rPr>
          <w:rFonts w:ascii="Times New Roman" w:eastAsia="Calibri" w:hAnsi="Times New Roman" w:cs="Times New Roman"/>
          <w:b/>
          <w:sz w:val="24"/>
          <w:szCs w:val="24"/>
        </w:rPr>
        <w:t>водоохранной</w:t>
      </w:r>
      <w:proofErr w:type="spellEnd"/>
      <w:r w:rsidRPr="0059431C">
        <w:rPr>
          <w:rFonts w:ascii="Times New Roman" w:eastAsia="Calibri" w:hAnsi="Times New Roman" w:cs="Times New Roman"/>
          <w:b/>
          <w:sz w:val="24"/>
          <w:szCs w:val="24"/>
        </w:rPr>
        <w:t xml:space="preserve"> зоны</w:t>
      </w:r>
      <w:r w:rsidRPr="0059431C">
        <w:rPr>
          <w:rFonts w:ascii="Times New Roman" w:eastAsia="Calibri" w:hAnsi="Times New Roman" w:cs="Times New Roman"/>
          <w:sz w:val="24"/>
          <w:szCs w:val="24"/>
        </w:rPr>
        <w:t xml:space="preserve"> рек или ручьев устанавливается от их истока для рек или ручьев протяженностью:</w:t>
      </w:r>
    </w:p>
    <w:p w:rsidR="00362A53" w:rsidRPr="0059431C" w:rsidRDefault="00362A53" w:rsidP="00AF4EFC">
      <w:pPr>
        <w:autoSpaceDE w:val="0"/>
        <w:spacing w:after="0"/>
        <w:ind w:firstLine="567"/>
        <w:jc w:val="both"/>
        <w:rPr>
          <w:rFonts w:ascii="Times New Roman" w:eastAsia="Calibri" w:hAnsi="Times New Roman" w:cs="Times New Roman"/>
          <w:sz w:val="24"/>
          <w:szCs w:val="24"/>
        </w:rPr>
      </w:pPr>
      <w:r w:rsidRPr="0059431C">
        <w:rPr>
          <w:rFonts w:ascii="Times New Roman" w:eastAsia="Calibri" w:hAnsi="Times New Roman" w:cs="Times New Roman"/>
          <w:sz w:val="24"/>
          <w:szCs w:val="24"/>
        </w:rPr>
        <w:t>1) до десяти километров – в размере 50 метров;</w:t>
      </w:r>
    </w:p>
    <w:p w:rsidR="00362A53" w:rsidRPr="0059431C" w:rsidRDefault="00362A53" w:rsidP="00AF4EFC">
      <w:pPr>
        <w:autoSpaceDE w:val="0"/>
        <w:spacing w:after="0"/>
        <w:ind w:firstLine="567"/>
        <w:jc w:val="both"/>
        <w:rPr>
          <w:rFonts w:ascii="Times New Roman" w:eastAsia="Calibri" w:hAnsi="Times New Roman" w:cs="Times New Roman"/>
          <w:sz w:val="24"/>
          <w:szCs w:val="24"/>
        </w:rPr>
      </w:pPr>
      <w:r w:rsidRPr="0059431C">
        <w:rPr>
          <w:rFonts w:ascii="Times New Roman" w:eastAsia="Calibri" w:hAnsi="Times New Roman" w:cs="Times New Roman"/>
          <w:sz w:val="24"/>
          <w:szCs w:val="24"/>
        </w:rPr>
        <w:t>2) от десяти до пятидесяти километров – в размере 100 метров;</w:t>
      </w:r>
    </w:p>
    <w:p w:rsidR="00362A53" w:rsidRPr="0059431C" w:rsidRDefault="00362A53" w:rsidP="00AF4EFC">
      <w:pPr>
        <w:autoSpaceDE w:val="0"/>
        <w:spacing w:after="0"/>
        <w:ind w:firstLine="567"/>
        <w:jc w:val="both"/>
        <w:rPr>
          <w:rFonts w:ascii="Times New Roman" w:eastAsia="Calibri" w:hAnsi="Times New Roman" w:cs="Times New Roman"/>
          <w:sz w:val="24"/>
          <w:szCs w:val="24"/>
        </w:rPr>
      </w:pPr>
      <w:r w:rsidRPr="0059431C">
        <w:rPr>
          <w:rFonts w:ascii="Times New Roman" w:eastAsia="Calibri" w:hAnsi="Times New Roman" w:cs="Times New Roman"/>
          <w:sz w:val="24"/>
          <w:szCs w:val="24"/>
        </w:rPr>
        <w:t>3) от пятидесяти километров и более – в размере 200 метров.</w:t>
      </w:r>
    </w:p>
    <w:p w:rsidR="00362A53" w:rsidRPr="0059431C" w:rsidRDefault="00362A53" w:rsidP="00AF4EFC">
      <w:pPr>
        <w:autoSpaceDE w:val="0"/>
        <w:spacing w:after="0"/>
        <w:ind w:firstLine="567"/>
        <w:jc w:val="both"/>
        <w:rPr>
          <w:rFonts w:ascii="Times New Roman" w:eastAsia="Calibri" w:hAnsi="Times New Roman" w:cs="Times New Roman"/>
          <w:sz w:val="24"/>
          <w:szCs w:val="24"/>
        </w:rPr>
      </w:pPr>
      <w:r w:rsidRPr="0059431C">
        <w:rPr>
          <w:rFonts w:ascii="Times New Roman" w:eastAsia="Calibri" w:hAnsi="Times New Roman" w:cs="Times New Roman"/>
          <w:sz w:val="24"/>
          <w:szCs w:val="24"/>
        </w:rPr>
        <w:t xml:space="preserve">Для реки, ручья протяженностью менее десяти километров от истока до устья </w:t>
      </w:r>
      <w:proofErr w:type="spellStart"/>
      <w:r w:rsidRPr="0059431C">
        <w:rPr>
          <w:rFonts w:ascii="Times New Roman" w:eastAsia="Calibri" w:hAnsi="Times New Roman" w:cs="Times New Roman"/>
          <w:b/>
          <w:sz w:val="24"/>
          <w:szCs w:val="24"/>
        </w:rPr>
        <w:t>водоохранная</w:t>
      </w:r>
      <w:proofErr w:type="spellEnd"/>
      <w:r w:rsidRPr="0059431C">
        <w:rPr>
          <w:rFonts w:ascii="Times New Roman" w:eastAsia="Calibri" w:hAnsi="Times New Roman" w:cs="Times New Roman"/>
          <w:b/>
          <w:sz w:val="24"/>
          <w:szCs w:val="24"/>
        </w:rPr>
        <w:t xml:space="preserve"> зона совпадает с прибрежной защитной полосой</w:t>
      </w:r>
      <w:r w:rsidRPr="0059431C">
        <w:rPr>
          <w:rFonts w:ascii="Times New Roman" w:eastAsia="Calibri" w:hAnsi="Times New Roman" w:cs="Times New Roman"/>
          <w:sz w:val="24"/>
          <w:szCs w:val="24"/>
        </w:rPr>
        <w:t xml:space="preserve">. Радиус </w:t>
      </w:r>
      <w:proofErr w:type="spellStart"/>
      <w:r w:rsidRPr="0059431C">
        <w:rPr>
          <w:rFonts w:ascii="Times New Roman" w:eastAsia="Calibri" w:hAnsi="Times New Roman" w:cs="Times New Roman"/>
          <w:sz w:val="24"/>
          <w:szCs w:val="24"/>
        </w:rPr>
        <w:t>водоохранной</w:t>
      </w:r>
      <w:proofErr w:type="spellEnd"/>
      <w:r w:rsidRPr="0059431C">
        <w:rPr>
          <w:rFonts w:ascii="Times New Roman" w:eastAsia="Calibri" w:hAnsi="Times New Roman" w:cs="Times New Roman"/>
          <w:sz w:val="24"/>
          <w:szCs w:val="24"/>
        </w:rPr>
        <w:t xml:space="preserve"> зоны для истоков реки, ручья устанавливается в размере 50 метров.</w:t>
      </w:r>
    </w:p>
    <w:p w:rsidR="00362A53" w:rsidRPr="0059431C" w:rsidRDefault="00362A53" w:rsidP="00AF4EFC">
      <w:pPr>
        <w:autoSpaceDE w:val="0"/>
        <w:spacing w:after="0"/>
        <w:ind w:firstLine="567"/>
        <w:jc w:val="both"/>
        <w:rPr>
          <w:rFonts w:ascii="Times New Roman" w:eastAsia="Calibri" w:hAnsi="Times New Roman" w:cs="Times New Roman"/>
          <w:sz w:val="24"/>
          <w:szCs w:val="24"/>
        </w:rPr>
      </w:pPr>
      <w:r w:rsidRPr="0059431C">
        <w:rPr>
          <w:rFonts w:ascii="Times New Roman" w:eastAsia="Calibri" w:hAnsi="Times New Roman" w:cs="Times New Roman"/>
          <w:sz w:val="24"/>
          <w:szCs w:val="24"/>
        </w:rPr>
        <w:t xml:space="preserve">Ширина </w:t>
      </w:r>
      <w:proofErr w:type="spellStart"/>
      <w:r w:rsidRPr="0059431C">
        <w:rPr>
          <w:rFonts w:ascii="Times New Roman" w:eastAsia="Calibri" w:hAnsi="Times New Roman" w:cs="Times New Roman"/>
          <w:sz w:val="24"/>
          <w:szCs w:val="24"/>
        </w:rPr>
        <w:t>водоохранной</w:t>
      </w:r>
      <w:proofErr w:type="spellEnd"/>
      <w:r w:rsidRPr="0059431C">
        <w:rPr>
          <w:rFonts w:ascii="Times New Roman" w:eastAsia="Calibri" w:hAnsi="Times New Roman" w:cs="Times New Roman"/>
          <w:sz w:val="24"/>
          <w:szCs w:val="24"/>
        </w:rPr>
        <w:t xml:space="preserve">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50 метров. Ширина </w:t>
      </w:r>
      <w:proofErr w:type="spellStart"/>
      <w:r w:rsidRPr="0059431C">
        <w:rPr>
          <w:rFonts w:ascii="Times New Roman" w:eastAsia="Calibri" w:hAnsi="Times New Roman" w:cs="Times New Roman"/>
          <w:sz w:val="24"/>
          <w:szCs w:val="24"/>
        </w:rPr>
        <w:t>водоохранной</w:t>
      </w:r>
      <w:proofErr w:type="spellEnd"/>
      <w:r w:rsidRPr="0059431C">
        <w:rPr>
          <w:rFonts w:ascii="Times New Roman" w:eastAsia="Calibri" w:hAnsi="Times New Roman" w:cs="Times New Roman"/>
          <w:sz w:val="24"/>
          <w:szCs w:val="24"/>
        </w:rPr>
        <w:t xml:space="preserve"> зоны водохранилища, расположенного на водотоке, устанавливается равной ширине </w:t>
      </w:r>
      <w:proofErr w:type="spellStart"/>
      <w:r w:rsidRPr="0059431C">
        <w:rPr>
          <w:rFonts w:ascii="Times New Roman" w:eastAsia="Calibri" w:hAnsi="Times New Roman" w:cs="Times New Roman"/>
          <w:sz w:val="24"/>
          <w:szCs w:val="24"/>
        </w:rPr>
        <w:t>водоохранной</w:t>
      </w:r>
      <w:proofErr w:type="spellEnd"/>
      <w:r w:rsidRPr="0059431C">
        <w:rPr>
          <w:rFonts w:ascii="Times New Roman" w:eastAsia="Calibri" w:hAnsi="Times New Roman" w:cs="Times New Roman"/>
          <w:sz w:val="24"/>
          <w:szCs w:val="24"/>
        </w:rPr>
        <w:t xml:space="preserve"> зоны этого водотока.</w:t>
      </w:r>
    </w:p>
    <w:p w:rsidR="00362A53" w:rsidRPr="0059431C" w:rsidRDefault="00362A53" w:rsidP="00AF4EFC">
      <w:pPr>
        <w:autoSpaceDE w:val="0"/>
        <w:spacing w:after="0"/>
        <w:ind w:firstLine="567"/>
        <w:jc w:val="both"/>
        <w:rPr>
          <w:rFonts w:ascii="Times New Roman" w:eastAsia="Calibri" w:hAnsi="Times New Roman" w:cs="Times New Roman"/>
          <w:sz w:val="24"/>
          <w:szCs w:val="24"/>
        </w:rPr>
      </w:pPr>
      <w:r w:rsidRPr="0059431C">
        <w:rPr>
          <w:rFonts w:ascii="Times New Roman" w:eastAsia="Calibri" w:hAnsi="Times New Roman" w:cs="Times New Roman"/>
          <w:b/>
          <w:sz w:val="24"/>
          <w:szCs w:val="24"/>
        </w:rPr>
        <w:t>Ширина прибрежной защитной полосы</w:t>
      </w:r>
      <w:r w:rsidRPr="0059431C">
        <w:rPr>
          <w:rFonts w:ascii="Times New Roman" w:eastAsia="Calibri" w:hAnsi="Times New Roman" w:cs="Times New Roman"/>
          <w:sz w:val="24"/>
          <w:szCs w:val="24"/>
        </w:rPr>
        <w:t xml:space="preserve"> устанавливается в зависимости от уклона берега водного объекта и составляет:</w:t>
      </w:r>
    </w:p>
    <w:p w:rsidR="00362A53" w:rsidRPr="0059431C" w:rsidRDefault="00362A53" w:rsidP="00F222F8">
      <w:pPr>
        <w:numPr>
          <w:ilvl w:val="0"/>
          <w:numId w:val="14"/>
        </w:numPr>
        <w:tabs>
          <w:tab w:val="left" w:pos="1134"/>
        </w:tabs>
        <w:suppressAutoHyphens/>
        <w:autoSpaceDE w:val="0"/>
        <w:spacing w:after="0" w:line="240" w:lineRule="auto"/>
        <w:ind w:left="0" w:firstLine="567"/>
        <w:jc w:val="both"/>
        <w:rPr>
          <w:rFonts w:ascii="Times New Roman" w:eastAsia="Calibri" w:hAnsi="Times New Roman" w:cs="Times New Roman"/>
          <w:sz w:val="24"/>
          <w:szCs w:val="24"/>
        </w:rPr>
      </w:pPr>
      <w:r w:rsidRPr="0059431C">
        <w:rPr>
          <w:rFonts w:ascii="Times New Roman" w:eastAsia="Calibri" w:hAnsi="Times New Roman" w:cs="Times New Roman"/>
          <w:sz w:val="24"/>
          <w:szCs w:val="24"/>
        </w:rPr>
        <w:t>30 метров для обратного или нулевого уклона;</w:t>
      </w:r>
    </w:p>
    <w:p w:rsidR="00362A53" w:rsidRPr="0059431C" w:rsidRDefault="00362A53" w:rsidP="00F222F8">
      <w:pPr>
        <w:numPr>
          <w:ilvl w:val="0"/>
          <w:numId w:val="14"/>
        </w:numPr>
        <w:tabs>
          <w:tab w:val="left" w:pos="1134"/>
        </w:tabs>
        <w:suppressAutoHyphens/>
        <w:autoSpaceDE w:val="0"/>
        <w:spacing w:after="0" w:line="240" w:lineRule="auto"/>
        <w:ind w:left="0" w:firstLine="567"/>
        <w:jc w:val="both"/>
        <w:rPr>
          <w:rFonts w:ascii="Times New Roman" w:eastAsia="Calibri" w:hAnsi="Times New Roman" w:cs="Times New Roman"/>
          <w:sz w:val="24"/>
          <w:szCs w:val="24"/>
        </w:rPr>
      </w:pPr>
      <w:r w:rsidRPr="0059431C">
        <w:rPr>
          <w:rFonts w:ascii="Times New Roman" w:eastAsia="Calibri" w:hAnsi="Times New Roman" w:cs="Times New Roman"/>
          <w:sz w:val="24"/>
          <w:szCs w:val="24"/>
        </w:rPr>
        <w:t>40 метров для уклона до трех градусов;</w:t>
      </w:r>
    </w:p>
    <w:p w:rsidR="00362A53" w:rsidRPr="0059431C" w:rsidRDefault="00362A53" w:rsidP="00F222F8">
      <w:pPr>
        <w:numPr>
          <w:ilvl w:val="0"/>
          <w:numId w:val="14"/>
        </w:numPr>
        <w:tabs>
          <w:tab w:val="left" w:pos="1134"/>
        </w:tabs>
        <w:suppressAutoHyphens/>
        <w:autoSpaceDE w:val="0"/>
        <w:spacing w:after="0" w:line="240" w:lineRule="auto"/>
        <w:ind w:left="0" w:firstLine="567"/>
        <w:jc w:val="both"/>
        <w:rPr>
          <w:rFonts w:ascii="Times New Roman" w:eastAsia="Calibri" w:hAnsi="Times New Roman" w:cs="Times New Roman"/>
          <w:sz w:val="24"/>
          <w:szCs w:val="24"/>
        </w:rPr>
      </w:pPr>
      <w:r w:rsidRPr="0059431C">
        <w:rPr>
          <w:rFonts w:ascii="Times New Roman" w:eastAsia="Calibri" w:hAnsi="Times New Roman" w:cs="Times New Roman"/>
          <w:sz w:val="24"/>
          <w:szCs w:val="24"/>
        </w:rPr>
        <w:t>50 метров для уклона три и более градуса.</w:t>
      </w:r>
    </w:p>
    <w:p w:rsidR="00362A53" w:rsidRPr="0059431C" w:rsidRDefault="00362A53" w:rsidP="00AF4EFC">
      <w:pPr>
        <w:autoSpaceDE w:val="0"/>
        <w:spacing w:after="0"/>
        <w:ind w:firstLine="567"/>
        <w:jc w:val="both"/>
        <w:rPr>
          <w:rFonts w:ascii="Times New Roman" w:eastAsia="Calibri" w:hAnsi="Times New Roman" w:cs="Times New Roman"/>
          <w:sz w:val="24"/>
          <w:szCs w:val="24"/>
        </w:rPr>
      </w:pPr>
      <w:r w:rsidRPr="0059431C">
        <w:rPr>
          <w:rFonts w:ascii="Times New Roman" w:eastAsia="Calibri" w:hAnsi="Times New Roman" w:cs="Times New Roman"/>
          <w:sz w:val="24"/>
          <w:szCs w:val="24"/>
        </w:rPr>
        <w:lastRenderedPageBreak/>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362A53" w:rsidRPr="0059431C" w:rsidRDefault="00362A53" w:rsidP="00AF4EFC">
      <w:pPr>
        <w:autoSpaceDE w:val="0"/>
        <w:spacing w:after="0"/>
        <w:ind w:firstLine="567"/>
        <w:jc w:val="both"/>
        <w:rPr>
          <w:rFonts w:ascii="Times New Roman" w:eastAsia="Calibri" w:hAnsi="Times New Roman" w:cs="Times New Roman"/>
          <w:sz w:val="24"/>
          <w:szCs w:val="24"/>
        </w:rPr>
      </w:pPr>
      <w:r w:rsidRPr="0059431C">
        <w:rPr>
          <w:rFonts w:ascii="Times New Roman" w:eastAsia="Calibri" w:hAnsi="Times New Roman" w:cs="Times New Roman"/>
          <w:sz w:val="24"/>
          <w:szCs w:val="24"/>
        </w:rPr>
        <w:t xml:space="preserve">Ширина прибрежной защитной полосы реки, озера, водохранилища, </w:t>
      </w:r>
      <w:r w:rsidRPr="0059431C">
        <w:rPr>
          <w:rFonts w:ascii="Times New Roman" w:eastAsia="Calibri" w:hAnsi="Times New Roman" w:cs="Times New Roman"/>
          <w:b/>
          <w:sz w:val="24"/>
          <w:szCs w:val="24"/>
        </w:rPr>
        <w:t xml:space="preserve">имеющих особо ценное </w:t>
      </w:r>
      <w:proofErr w:type="spellStart"/>
      <w:r w:rsidRPr="0059431C">
        <w:rPr>
          <w:rFonts w:ascii="Times New Roman" w:eastAsia="Calibri" w:hAnsi="Times New Roman" w:cs="Times New Roman"/>
          <w:b/>
          <w:sz w:val="24"/>
          <w:szCs w:val="24"/>
        </w:rPr>
        <w:t>рыбохозяйственное</w:t>
      </w:r>
      <w:proofErr w:type="spellEnd"/>
      <w:r w:rsidRPr="0059431C">
        <w:rPr>
          <w:rFonts w:ascii="Times New Roman" w:eastAsia="Calibri" w:hAnsi="Times New Roman" w:cs="Times New Roman"/>
          <w:b/>
          <w:sz w:val="24"/>
          <w:szCs w:val="24"/>
        </w:rPr>
        <w:t xml:space="preserve"> значение</w:t>
      </w:r>
      <w:r w:rsidRPr="0059431C">
        <w:rPr>
          <w:rFonts w:ascii="Times New Roman" w:eastAsia="Calibri" w:hAnsi="Times New Roman" w:cs="Times New Roman"/>
          <w:sz w:val="24"/>
          <w:szCs w:val="24"/>
        </w:rPr>
        <w:t xml:space="preserve"> (места нереста, нагула, зимовки рыб и других водных биологических ресурсов), устанавливается в размере </w:t>
      </w:r>
      <w:r w:rsidRPr="0059431C">
        <w:rPr>
          <w:rFonts w:ascii="Times New Roman" w:eastAsia="Calibri" w:hAnsi="Times New Roman" w:cs="Times New Roman"/>
          <w:b/>
          <w:sz w:val="24"/>
          <w:szCs w:val="24"/>
        </w:rPr>
        <w:t>200 метров</w:t>
      </w:r>
      <w:r w:rsidRPr="0059431C">
        <w:rPr>
          <w:rFonts w:ascii="Times New Roman" w:eastAsia="Calibri" w:hAnsi="Times New Roman" w:cs="Times New Roman"/>
          <w:sz w:val="24"/>
          <w:szCs w:val="24"/>
        </w:rPr>
        <w:t xml:space="preserve"> независимо от уклона прилегающих земель.</w:t>
      </w:r>
    </w:p>
    <w:p w:rsidR="00362A53" w:rsidRPr="0059431C" w:rsidRDefault="00362A53" w:rsidP="007E4916">
      <w:pPr>
        <w:spacing w:after="0"/>
        <w:ind w:firstLine="567"/>
        <w:jc w:val="both"/>
        <w:rPr>
          <w:rFonts w:ascii="Times New Roman" w:eastAsia="Calibri" w:hAnsi="Times New Roman" w:cs="Times New Roman"/>
          <w:b/>
          <w:sz w:val="24"/>
          <w:szCs w:val="24"/>
          <w:u w:val="single"/>
        </w:rPr>
      </w:pPr>
      <w:r w:rsidRPr="0059431C">
        <w:rPr>
          <w:rFonts w:ascii="Times New Roman" w:eastAsia="Calibri" w:hAnsi="Times New Roman" w:cs="Times New Roman"/>
          <w:b/>
          <w:sz w:val="24"/>
          <w:szCs w:val="24"/>
          <w:u w:val="single"/>
        </w:rPr>
        <w:t xml:space="preserve">В границах </w:t>
      </w:r>
      <w:proofErr w:type="spellStart"/>
      <w:r w:rsidRPr="0059431C">
        <w:rPr>
          <w:rFonts w:ascii="Times New Roman" w:eastAsia="Calibri" w:hAnsi="Times New Roman" w:cs="Times New Roman"/>
          <w:b/>
          <w:sz w:val="24"/>
          <w:szCs w:val="24"/>
          <w:u w:val="single"/>
        </w:rPr>
        <w:t>водоохранных</w:t>
      </w:r>
      <w:proofErr w:type="spellEnd"/>
      <w:r w:rsidRPr="0059431C">
        <w:rPr>
          <w:rFonts w:ascii="Times New Roman" w:eastAsia="Calibri" w:hAnsi="Times New Roman" w:cs="Times New Roman"/>
          <w:b/>
          <w:sz w:val="24"/>
          <w:szCs w:val="24"/>
          <w:u w:val="single"/>
        </w:rPr>
        <w:t xml:space="preserve"> зон запрещаются:</w:t>
      </w:r>
    </w:p>
    <w:p w:rsidR="00513561" w:rsidRDefault="000E7B6B" w:rsidP="000E7B6B">
      <w:pPr>
        <w:autoSpaceDE w:val="0"/>
        <w:spacing w:after="0"/>
        <w:ind w:firstLine="567"/>
        <w:jc w:val="both"/>
      </w:pPr>
      <w:r w:rsidRPr="00FD743B">
        <w:rPr>
          <w:rFonts w:ascii="Times New Roman" w:eastAsia="Calibri" w:hAnsi="Times New Roman" w:cs="Times New Roman"/>
          <w:sz w:val="24"/>
          <w:szCs w:val="24"/>
        </w:rPr>
        <w:t xml:space="preserve">1) </w:t>
      </w:r>
      <w:r w:rsidR="00513561" w:rsidRPr="00513561">
        <w:rPr>
          <w:rFonts w:ascii="Times New Roman" w:hAnsi="Times New Roman" w:cs="Times New Roman"/>
          <w:sz w:val="24"/>
          <w:szCs w:val="24"/>
        </w:rPr>
        <w:t>использование сточных вод в целях повышения почвенного плодородия;</w:t>
      </w:r>
    </w:p>
    <w:p w:rsidR="000E7B6B" w:rsidRPr="00FD743B" w:rsidRDefault="000E7B6B" w:rsidP="000E7B6B">
      <w:pPr>
        <w:autoSpaceDE w:val="0"/>
        <w:spacing w:after="0"/>
        <w:ind w:firstLine="567"/>
        <w:jc w:val="both"/>
        <w:rPr>
          <w:rFonts w:ascii="Times New Roman" w:eastAsia="Calibri" w:hAnsi="Times New Roman" w:cs="Times New Roman"/>
          <w:sz w:val="24"/>
          <w:szCs w:val="24"/>
        </w:rPr>
      </w:pPr>
      <w:r w:rsidRPr="00FD743B">
        <w:rPr>
          <w:rFonts w:ascii="Times New Roman" w:eastAsia="Calibri" w:hAnsi="Times New Roman" w:cs="Times New Roman"/>
          <w:sz w:val="24"/>
          <w:szCs w:val="24"/>
        </w:rPr>
        <w:t xml:space="preserve">2) </w:t>
      </w:r>
      <w:r w:rsidRPr="00634266">
        <w:rPr>
          <w:rFonts w:ascii="Times New Roman" w:eastAsia="Calibri" w:hAnsi="Times New Roman" w:cs="Times New Roman"/>
          <w:sz w:val="24"/>
          <w:szCs w:val="24"/>
        </w:rPr>
        <w:t xml:space="preserve">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w:t>
      </w:r>
      <w:proofErr w:type="spellStart"/>
      <w:r w:rsidRPr="00634266">
        <w:rPr>
          <w:rFonts w:ascii="Times New Roman" w:eastAsia="Calibri" w:hAnsi="Times New Roman" w:cs="Times New Roman"/>
          <w:sz w:val="24"/>
          <w:szCs w:val="24"/>
        </w:rPr>
        <w:t>рыбохозяйственного</w:t>
      </w:r>
      <w:proofErr w:type="spellEnd"/>
      <w:r w:rsidRPr="00634266">
        <w:rPr>
          <w:rFonts w:ascii="Times New Roman" w:eastAsia="Calibri" w:hAnsi="Times New Roman" w:cs="Times New Roman"/>
          <w:sz w:val="24"/>
          <w:szCs w:val="24"/>
        </w:rPr>
        <w:t xml:space="preserve"> значения не установлены;</w:t>
      </w:r>
    </w:p>
    <w:p w:rsidR="000E7B6B" w:rsidRPr="00FD743B" w:rsidRDefault="000E7B6B" w:rsidP="000E7B6B">
      <w:pPr>
        <w:autoSpaceDE w:val="0"/>
        <w:spacing w:after="0"/>
        <w:ind w:firstLine="567"/>
        <w:jc w:val="both"/>
        <w:rPr>
          <w:rFonts w:ascii="Times New Roman" w:eastAsia="Calibri" w:hAnsi="Times New Roman" w:cs="Times New Roman"/>
          <w:sz w:val="24"/>
          <w:szCs w:val="24"/>
        </w:rPr>
      </w:pPr>
      <w:r w:rsidRPr="00FD743B">
        <w:rPr>
          <w:rFonts w:ascii="Times New Roman" w:eastAsia="Calibri" w:hAnsi="Times New Roman" w:cs="Times New Roman"/>
          <w:sz w:val="24"/>
          <w:szCs w:val="24"/>
        </w:rPr>
        <w:t>3) осуществление авиационных мер по борьбе с вредными организмами;</w:t>
      </w:r>
    </w:p>
    <w:p w:rsidR="000E7B6B" w:rsidRPr="00FD743B" w:rsidRDefault="000E7B6B" w:rsidP="000E7B6B">
      <w:pPr>
        <w:autoSpaceDE w:val="0"/>
        <w:spacing w:after="0"/>
        <w:ind w:firstLine="567"/>
        <w:jc w:val="both"/>
        <w:rPr>
          <w:rFonts w:ascii="Times New Roman" w:eastAsia="Calibri" w:hAnsi="Times New Roman" w:cs="Times New Roman"/>
          <w:sz w:val="24"/>
          <w:szCs w:val="24"/>
        </w:rPr>
      </w:pPr>
      <w:r w:rsidRPr="00FD743B">
        <w:rPr>
          <w:rFonts w:ascii="Times New Roman" w:eastAsia="Calibri" w:hAnsi="Times New Roman" w:cs="Times New Roman"/>
          <w:sz w:val="24"/>
          <w:szCs w:val="24"/>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0E7B6B" w:rsidRPr="00FD743B" w:rsidRDefault="000E7B6B" w:rsidP="000E7B6B">
      <w:pPr>
        <w:autoSpaceDE w:val="0"/>
        <w:spacing w:after="0"/>
        <w:ind w:firstLine="567"/>
        <w:jc w:val="both"/>
        <w:rPr>
          <w:rFonts w:ascii="Times New Roman" w:eastAsia="Calibri" w:hAnsi="Times New Roman" w:cs="Times New Roman"/>
          <w:sz w:val="24"/>
          <w:szCs w:val="24"/>
        </w:rPr>
      </w:pPr>
      <w:r w:rsidRPr="00FD743B">
        <w:rPr>
          <w:rFonts w:ascii="Times New Roman" w:eastAsia="Calibri" w:hAnsi="Times New Roman" w:cs="Times New Roman"/>
          <w:sz w:val="24"/>
          <w:szCs w:val="24"/>
        </w:rPr>
        <w:t xml:space="preserve">5) </w:t>
      </w:r>
      <w:r w:rsidRPr="00634266">
        <w:rPr>
          <w:rFonts w:ascii="Times New Roman" w:eastAsia="Calibri" w:hAnsi="Times New Roman" w:cs="Times New Roman"/>
          <w:sz w:val="24"/>
          <w:szCs w:val="24"/>
        </w:rPr>
        <w:t>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0E7B6B" w:rsidRPr="00FD743B" w:rsidRDefault="000E7B6B" w:rsidP="000E7B6B">
      <w:pPr>
        <w:autoSpaceDE w:val="0"/>
        <w:spacing w:after="0"/>
        <w:ind w:firstLine="567"/>
        <w:jc w:val="both"/>
        <w:rPr>
          <w:rFonts w:ascii="Times New Roman" w:eastAsia="Calibri" w:hAnsi="Times New Roman" w:cs="Times New Roman"/>
          <w:sz w:val="24"/>
          <w:szCs w:val="24"/>
        </w:rPr>
      </w:pPr>
      <w:r w:rsidRPr="00FD743B">
        <w:rPr>
          <w:rFonts w:ascii="Times New Roman" w:eastAsia="Calibri" w:hAnsi="Times New Roman" w:cs="Times New Roman"/>
          <w:sz w:val="24"/>
          <w:szCs w:val="24"/>
        </w:rPr>
        <w:t xml:space="preserve">6) </w:t>
      </w:r>
      <w:r w:rsidRPr="00EE3C44">
        <w:rPr>
          <w:rFonts w:ascii="Times New Roman" w:eastAsia="Calibri" w:hAnsi="Times New Roman" w:cs="Times New Roman"/>
          <w:sz w:val="24"/>
          <w:szCs w:val="24"/>
        </w:rPr>
        <w:t xml:space="preserve">хранение пестицидов и </w:t>
      </w:r>
      <w:proofErr w:type="spellStart"/>
      <w:r w:rsidRPr="00EE3C44">
        <w:rPr>
          <w:rFonts w:ascii="Times New Roman" w:eastAsia="Calibri" w:hAnsi="Times New Roman" w:cs="Times New Roman"/>
          <w:sz w:val="24"/>
          <w:szCs w:val="24"/>
        </w:rPr>
        <w:t>агрохимикатов</w:t>
      </w:r>
      <w:proofErr w:type="spellEnd"/>
      <w:r w:rsidRPr="00EE3C44">
        <w:rPr>
          <w:rFonts w:ascii="Times New Roman" w:eastAsia="Calibri" w:hAnsi="Times New Roman" w:cs="Times New Roman"/>
          <w:sz w:val="24"/>
          <w:szCs w:val="24"/>
        </w:rPr>
        <w:t xml:space="preserve"> (за исключением хранения </w:t>
      </w:r>
      <w:proofErr w:type="spellStart"/>
      <w:r w:rsidRPr="00EE3C44">
        <w:rPr>
          <w:rFonts w:ascii="Times New Roman" w:eastAsia="Calibri" w:hAnsi="Times New Roman" w:cs="Times New Roman"/>
          <w:sz w:val="24"/>
          <w:szCs w:val="24"/>
        </w:rPr>
        <w:t>агрохимикатов</w:t>
      </w:r>
      <w:proofErr w:type="spellEnd"/>
      <w:r w:rsidRPr="00EE3C44">
        <w:rPr>
          <w:rFonts w:ascii="Times New Roman" w:eastAsia="Calibri" w:hAnsi="Times New Roman" w:cs="Times New Roman"/>
          <w:sz w:val="24"/>
          <w:szCs w:val="24"/>
        </w:rPr>
        <w:t xml:space="preserve"> в специализированных хранилищах на территориях морских портов за пределами границ прибрежных защитных полос), применение пестицидов и </w:t>
      </w:r>
      <w:proofErr w:type="spellStart"/>
      <w:r w:rsidRPr="00EE3C44">
        <w:rPr>
          <w:rFonts w:ascii="Times New Roman" w:eastAsia="Calibri" w:hAnsi="Times New Roman" w:cs="Times New Roman"/>
          <w:sz w:val="24"/>
          <w:szCs w:val="24"/>
        </w:rPr>
        <w:t>агрохимикатов</w:t>
      </w:r>
      <w:proofErr w:type="spellEnd"/>
      <w:r w:rsidRPr="00EE3C44">
        <w:rPr>
          <w:rFonts w:ascii="Times New Roman" w:eastAsia="Calibri" w:hAnsi="Times New Roman" w:cs="Times New Roman"/>
          <w:sz w:val="24"/>
          <w:szCs w:val="24"/>
        </w:rPr>
        <w:t>;</w:t>
      </w:r>
    </w:p>
    <w:p w:rsidR="000E7B6B" w:rsidRPr="00FD743B" w:rsidRDefault="000E7B6B" w:rsidP="000E7B6B">
      <w:pPr>
        <w:autoSpaceDE w:val="0"/>
        <w:spacing w:after="0"/>
        <w:ind w:firstLine="567"/>
        <w:jc w:val="both"/>
        <w:rPr>
          <w:rFonts w:ascii="Times New Roman" w:eastAsia="Calibri" w:hAnsi="Times New Roman" w:cs="Times New Roman"/>
          <w:sz w:val="24"/>
          <w:szCs w:val="24"/>
        </w:rPr>
      </w:pPr>
      <w:r w:rsidRPr="00FD743B">
        <w:rPr>
          <w:rFonts w:ascii="Times New Roman" w:eastAsia="Calibri" w:hAnsi="Times New Roman" w:cs="Times New Roman"/>
          <w:sz w:val="24"/>
          <w:szCs w:val="24"/>
        </w:rPr>
        <w:t>7) сброс сточных, в том числе дренажных, вод;</w:t>
      </w:r>
    </w:p>
    <w:p w:rsidR="000E7B6B" w:rsidRPr="00FD743B" w:rsidRDefault="000E7B6B" w:rsidP="000E7B6B">
      <w:pPr>
        <w:autoSpaceDE w:val="0"/>
        <w:spacing w:after="0"/>
        <w:ind w:firstLine="567"/>
        <w:jc w:val="both"/>
        <w:rPr>
          <w:rFonts w:ascii="Times New Roman" w:eastAsia="Calibri" w:hAnsi="Times New Roman" w:cs="Times New Roman"/>
          <w:sz w:val="24"/>
          <w:szCs w:val="24"/>
        </w:rPr>
      </w:pPr>
      <w:r w:rsidRPr="00FD743B">
        <w:rPr>
          <w:rFonts w:ascii="Times New Roman" w:eastAsia="Calibri" w:hAnsi="Times New Roman" w:cs="Times New Roman"/>
          <w:sz w:val="24"/>
          <w:szCs w:val="24"/>
        </w:rPr>
        <w:t xml:space="preserve">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48" w:history="1">
        <w:r w:rsidRPr="00FD743B">
          <w:rPr>
            <w:rFonts w:ascii="Times New Roman" w:eastAsia="Calibri" w:hAnsi="Times New Roman" w:cs="Times New Roman"/>
            <w:sz w:val="24"/>
            <w:szCs w:val="24"/>
          </w:rPr>
          <w:t>статьей 19.1</w:t>
        </w:r>
      </w:hyperlink>
      <w:r w:rsidRPr="00FD743B">
        <w:rPr>
          <w:rFonts w:ascii="Times New Roman" w:eastAsia="Calibri" w:hAnsi="Times New Roman" w:cs="Times New Roman"/>
          <w:sz w:val="24"/>
          <w:szCs w:val="24"/>
        </w:rPr>
        <w:t xml:space="preserve"> Закона Российской Федерации от 21 февраля 1992 года №2395-1 «О недрах»).</w:t>
      </w:r>
    </w:p>
    <w:p w:rsidR="00362A53" w:rsidRPr="0059431C" w:rsidRDefault="00362A53" w:rsidP="00AF4EFC">
      <w:pPr>
        <w:autoSpaceDE w:val="0"/>
        <w:spacing w:after="0"/>
        <w:ind w:firstLine="567"/>
        <w:jc w:val="both"/>
        <w:rPr>
          <w:rFonts w:ascii="Times New Roman" w:eastAsia="Calibri" w:hAnsi="Times New Roman" w:cs="Times New Roman"/>
          <w:b/>
          <w:sz w:val="24"/>
          <w:szCs w:val="24"/>
          <w:highlight w:val="yellow"/>
          <w:u w:val="single"/>
        </w:rPr>
      </w:pPr>
    </w:p>
    <w:p w:rsidR="00362A53" w:rsidRPr="0059431C" w:rsidRDefault="00362A53" w:rsidP="00AF4EFC">
      <w:pPr>
        <w:autoSpaceDE w:val="0"/>
        <w:spacing w:after="0"/>
        <w:ind w:firstLine="567"/>
        <w:jc w:val="both"/>
        <w:rPr>
          <w:rFonts w:ascii="Times New Roman" w:eastAsia="Calibri" w:hAnsi="Times New Roman" w:cs="Times New Roman"/>
          <w:sz w:val="24"/>
          <w:szCs w:val="24"/>
        </w:rPr>
      </w:pPr>
      <w:r w:rsidRPr="0059431C">
        <w:rPr>
          <w:rFonts w:ascii="Times New Roman" w:eastAsia="Calibri" w:hAnsi="Times New Roman" w:cs="Times New Roman"/>
          <w:b/>
          <w:sz w:val="24"/>
          <w:szCs w:val="24"/>
          <w:u w:val="single"/>
        </w:rPr>
        <w:t xml:space="preserve">В границах </w:t>
      </w:r>
      <w:proofErr w:type="spellStart"/>
      <w:r w:rsidRPr="0059431C">
        <w:rPr>
          <w:rFonts w:ascii="Times New Roman" w:eastAsia="Calibri" w:hAnsi="Times New Roman" w:cs="Times New Roman"/>
          <w:b/>
          <w:sz w:val="24"/>
          <w:szCs w:val="24"/>
          <w:u w:val="single"/>
        </w:rPr>
        <w:t>водоохранных</w:t>
      </w:r>
      <w:proofErr w:type="spellEnd"/>
      <w:r w:rsidRPr="0059431C">
        <w:rPr>
          <w:rFonts w:ascii="Times New Roman" w:eastAsia="Calibri" w:hAnsi="Times New Roman" w:cs="Times New Roman"/>
          <w:b/>
          <w:sz w:val="24"/>
          <w:szCs w:val="24"/>
          <w:u w:val="single"/>
        </w:rPr>
        <w:t xml:space="preserve"> зон допускаются</w:t>
      </w:r>
      <w:r w:rsidRPr="0059431C">
        <w:rPr>
          <w:rFonts w:ascii="Times New Roman" w:eastAsia="Calibri" w:hAnsi="Times New Roman" w:cs="Times New Roman"/>
          <w:sz w:val="24"/>
          <w:szCs w:val="24"/>
        </w:rPr>
        <w:t xml:space="preserve">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w:t>
      </w:r>
    </w:p>
    <w:p w:rsidR="00362A53" w:rsidRPr="0059431C" w:rsidRDefault="00362A53" w:rsidP="00AF4EFC">
      <w:pPr>
        <w:autoSpaceDE w:val="0"/>
        <w:spacing w:after="0"/>
        <w:ind w:firstLine="567"/>
        <w:jc w:val="both"/>
        <w:rPr>
          <w:rFonts w:ascii="Times New Roman" w:eastAsia="Calibri" w:hAnsi="Times New Roman" w:cs="Times New Roman"/>
          <w:sz w:val="24"/>
          <w:szCs w:val="24"/>
        </w:rPr>
      </w:pPr>
      <w:r w:rsidRPr="0059431C">
        <w:rPr>
          <w:rFonts w:ascii="Times New Roman" w:eastAsia="Calibri" w:hAnsi="Times New Roman" w:cs="Times New Roman"/>
          <w:sz w:val="24"/>
          <w:szCs w:val="24"/>
        </w:rPr>
        <w:lastRenderedPageBreak/>
        <w:t>В соответствии с п. 16 ст. 65 Водного кодекса РФ под сооружениями, обеспечивающими охрану водных объектов от загрязнения, засорения, заиления и истощения вод, понимаются:</w:t>
      </w:r>
    </w:p>
    <w:p w:rsidR="00362A53" w:rsidRPr="0059431C" w:rsidRDefault="00362A53" w:rsidP="00AF4EFC">
      <w:pPr>
        <w:autoSpaceDE w:val="0"/>
        <w:spacing w:after="0"/>
        <w:ind w:firstLine="567"/>
        <w:jc w:val="both"/>
        <w:rPr>
          <w:rFonts w:ascii="Times New Roman" w:eastAsia="Calibri" w:hAnsi="Times New Roman" w:cs="Times New Roman"/>
          <w:sz w:val="24"/>
          <w:szCs w:val="24"/>
        </w:rPr>
      </w:pPr>
      <w:bookmarkStart w:id="90" w:name="Par24"/>
      <w:bookmarkEnd w:id="90"/>
      <w:r w:rsidRPr="0059431C">
        <w:rPr>
          <w:rFonts w:ascii="Times New Roman" w:eastAsia="Calibri" w:hAnsi="Times New Roman" w:cs="Times New Roman"/>
          <w:sz w:val="24"/>
          <w:szCs w:val="24"/>
        </w:rPr>
        <w:t>1) централизованные системы водоотведения (канализации), централизованные ливневые системы водоотведения;</w:t>
      </w:r>
    </w:p>
    <w:p w:rsidR="00362A53" w:rsidRPr="0059431C" w:rsidRDefault="00362A53" w:rsidP="00AF4EFC">
      <w:pPr>
        <w:autoSpaceDE w:val="0"/>
        <w:spacing w:after="0"/>
        <w:ind w:firstLine="567"/>
        <w:jc w:val="both"/>
        <w:rPr>
          <w:rFonts w:ascii="Times New Roman" w:eastAsia="Calibri" w:hAnsi="Times New Roman" w:cs="Times New Roman"/>
          <w:sz w:val="24"/>
          <w:szCs w:val="24"/>
        </w:rPr>
      </w:pPr>
      <w:r w:rsidRPr="0059431C">
        <w:rPr>
          <w:rFonts w:ascii="Times New Roman" w:eastAsia="Calibri" w:hAnsi="Times New Roman" w:cs="Times New Roman"/>
          <w:sz w:val="24"/>
          <w:szCs w:val="24"/>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362A53" w:rsidRPr="0059431C" w:rsidRDefault="00362A53" w:rsidP="00AF4EFC">
      <w:pPr>
        <w:autoSpaceDE w:val="0"/>
        <w:spacing w:after="0"/>
        <w:ind w:firstLine="567"/>
        <w:jc w:val="both"/>
        <w:rPr>
          <w:rFonts w:ascii="Times New Roman" w:eastAsia="Calibri" w:hAnsi="Times New Roman" w:cs="Times New Roman"/>
          <w:sz w:val="24"/>
          <w:szCs w:val="24"/>
        </w:rPr>
      </w:pPr>
      <w:r w:rsidRPr="0059431C">
        <w:rPr>
          <w:rFonts w:ascii="Times New Roman" w:eastAsia="Calibri" w:hAnsi="Times New Roman" w:cs="Times New Roman"/>
          <w:sz w:val="24"/>
          <w:szCs w:val="24"/>
        </w:rP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Водного Кодекса РФ;</w:t>
      </w:r>
    </w:p>
    <w:p w:rsidR="00362A53" w:rsidRPr="0059431C" w:rsidRDefault="00362A53" w:rsidP="00AF4EFC">
      <w:pPr>
        <w:autoSpaceDE w:val="0"/>
        <w:spacing w:after="0"/>
        <w:ind w:firstLine="567"/>
        <w:jc w:val="both"/>
        <w:rPr>
          <w:rFonts w:ascii="Times New Roman" w:eastAsia="Calibri" w:hAnsi="Times New Roman" w:cs="Times New Roman"/>
          <w:sz w:val="24"/>
          <w:szCs w:val="24"/>
        </w:rPr>
      </w:pPr>
      <w:r w:rsidRPr="0059431C">
        <w:rPr>
          <w:rFonts w:ascii="Times New Roman" w:eastAsia="Calibri" w:hAnsi="Times New Roman" w:cs="Times New Roman"/>
          <w:sz w:val="24"/>
          <w:szCs w:val="24"/>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362A53" w:rsidRPr="0059431C" w:rsidRDefault="00362A53" w:rsidP="00AF4EFC">
      <w:pPr>
        <w:autoSpaceDE w:val="0"/>
        <w:spacing w:after="0"/>
        <w:ind w:firstLine="567"/>
        <w:jc w:val="both"/>
        <w:rPr>
          <w:rFonts w:ascii="Times New Roman" w:eastAsia="Calibri" w:hAnsi="Times New Roman" w:cs="Times New Roman"/>
          <w:sz w:val="24"/>
          <w:szCs w:val="24"/>
        </w:rPr>
      </w:pPr>
      <w:r w:rsidRPr="0059431C">
        <w:rPr>
          <w:rFonts w:ascii="Times New Roman" w:eastAsia="Calibri" w:hAnsi="Times New Roman" w:cs="Times New Roman"/>
          <w:sz w:val="24"/>
          <w:szCs w:val="24"/>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362A53" w:rsidRPr="0059431C" w:rsidRDefault="00362A53" w:rsidP="00AF4EFC">
      <w:pPr>
        <w:autoSpaceDE w:val="0"/>
        <w:spacing w:after="0"/>
        <w:ind w:firstLine="567"/>
        <w:jc w:val="both"/>
        <w:rPr>
          <w:rFonts w:ascii="Times New Roman" w:eastAsia="Calibri" w:hAnsi="Times New Roman" w:cs="Times New Roman"/>
          <w:sz w:val="24"/>
          <w:szCs w:val="24"/>
        </w:rPr>
      </w:pPr>
      <w:bookmarkStart w:id="91" w:name="Par30"/>
      <w:bookmarkEnd w:id="91"/>
      <w:r w:rsidRPr="0059431C">
        <w:rPr>
          <w:rFonts w:ascii="Times New Roman" w:eastAsia="Calibri" w:hAnsi="Times New Roman" w:cs="Times New Roman"/>
          <w:sz w:val="24"/>
          <w:szCs w:val="24"/>
        </w:rPr>
        <w:t xml:space="preserve">В границах прибрежных защитных полос наряду с установленными </w:t>
      </w:r>
      <w:hyperlink w:anchor="Par14" w:history="1">
        <w:r w:rsidRPr="0059431C">
          <w:rPr>
            <w:rFonts w:ascii="Times New Roman" w:eastAsia="Calibri" w:hAnsi="Times New Roman" w:cs="Times New Roman"/>
            <w:sz w:val="24"/>
            <w:szCs w:val="24"/>
          </w:rPr>
          <w:t>частью 15</w:t>
        </w:r>
      </w:hyperlink>
      <w:r w:rsidRPr="0059431C">
        <w:rPr>
          <w:rFonts w:ascii="Times New Roman" w:eastAsia="Calibri" w:hAnsi="Times New Roman" w:cs="Times New Roman"/>
          <w:sz w:val="24"/>
          <w:szCs w:val="24"/>
        </w:rPr>
        <w:t xml:space="preserve"> ст. 65 ВК РФ ограничениями запрещаются:</w:t>
      </w:r>
    </w:p>
    <w:p w:rsidR="00362A53" w:rsidRPr="0059431C" w:rsidRDefault="00362A53" w:rsidP="00AF4EFC">
      <w:pPr>
        <w:autoSpaceDE w:val="0"/>
        <w:spacing w:after="0"/>
        <w:ind w:firstLine="567"/>
        <w:jc w:val="both"/>
        <w:rPr>
          <w:rFonts w:ascii="Times New Roman" w:eastAsia="Calibri" w:hAnsi="Times New Roman" w:cs="Times New Roman"/>
          <w:sz w:val="24"/>
          <w:szCs w:val="24"/>
        </w:rPr>
      </w:pPr>
      <w:r w:rsidRPr="0059431C">
        <w:rPr>
          <w:rFonts w:ascii="Times New Roman" w:eastAsia="Calibri" w:hAnsi="Times New Roman" w:cs="Times New Roman"/>
          <w:sz w:val="24"/>
          <w:szCs w:val="24"/>
        </w:rPr>
        <w:t>1) распашка земель;</w:t>
      </w:r>
    </w:p>
    <w:p w:rsidR="00362A53" w:rsidRPr="0059431C" w:rsidRDefault="00362A53" w:rsidP="00AF4EFC">
      <w:pPr>
        <w:autoSpaceDE w:val="0"/>
        <w:spacing w:after="0"/>
        <w:ind w:firstLine="567"/>
        <w:jc w:val="both"/>
        <w:rPr>
          <w:rFonts w:ascii="Times New Roman" w:eastAsia="Calibri" w:hAnsi="Times New Roman" w:cs="Times New Roman"/>
          <w:sz w:val="24"/>
          <w:szCs w:val="24"/>
        </w:rPr>
      </w:pPr>
      <w:r w:rsidRPr="0059431C">
        <w:rPr>
          <w:rFonts w:ascii="Times New Roman" w:eastAsia="Calibri" w:hAnsi="Times New Roman" w:cs="Times New Roman"/>
          <w:sz w:val="24"/>
          <w:szCs w:val="24"/>
        </w:rPr>
        <w:t>2) размещение отвалов размываемых грунтов;</w:t>
      </w:r>
    </w:p>
    <w:p w:rsidR="00362A53" w:rsidRPr="0059431C" w:rsidRDefault="00362A53" w:rsidP="00AF4EFC">
      <w:pPr>
        <w:autoSpaceDE w:val="0"/>
        <w:spacing w:after="0"/>
        <w:ind w:firstLine="567"/>
        <w:jc w:val="both"/>
        <w:rPr>
          <w:rFonts w:ascii="Times New Roman" w:eastAsia="Calibri" w:hAnsi="Times New Roman" w:cs="Times New Roman"/>
          <w:sz w:val="24"/>
          <w:szCs w:val="24"/>
        </w:rPr>
      </w:pPr>
      <w:r w:rsidRPr="0059431C">
        <w:rPr>
          <w:rFonts w:ascii="Times New Roman" w:eastAsia="Calibri" w:hAnsi="Times New Roman" w:cs="Times New Roman"/>
          <w:sz w:val="24"/>
          <w:szCs w:val="24"/>
        </w:rPr>
        <w:t>3) выпас сельскохозяйственных животных и организация для них летних лагерей, ванн.</w:t>
      </w:r>
    </w:p>
    <w:p w:rsidR="008C0266" w:rsidRPr="0059431C" w:rsidRDefault="00362A53" w:rsidP="00AF4EFC">
      <w:pPr>
        <w:autoSpaceDE w:val="0"/>
        <w:spacing w:after="0"/>
        <w:ind w:firstLine="567"/>
        <w:jc w:val="both"/>
        <w:rPr>
          <w:rFonts w:ascii="Times New Roman" w:eastAsia="Calibri" w:hAnsi="Times New Roman" w:cs="Times New Roman"/>
          <w:sz w:val="24"/>
          <w:szCs w:val="24"/>
        </w:rPr>
      </w:pPr>
      <w:r w:rsidRPr="0059431C">
        <w:rPr>
          <w:rFonts w:ascii="Times New Roman" w:eastAsia="Calibri" w:hAnsi="Times New Roman" w:cs="Times New Roman"/>
          <w:sz w:val="24"/>
          <w:szCs w:val="24"/>
        </w:rPr>
        <w:t xml:space="preserve">Установление границ </w:t>
      </w:r>
      <w:proofErr w:type="spellStart"/>
      <w:r w:rsidRPr="0059431C">
        <w:rPr>
          <w:rFonts w:ascii="Times New Roman" w:eastAsia="Calibri" w:hAnsi="Times New Roman" w:cs="Times New Roman"/>
          <w:sz w:val="24"/>
          <w:szCs w:val="24"/>
        </w:rPr>
        <w:t>водоохранных</w:t>
      </w:r>
      <w:proofErr w:type="spellEnd"/>
      <w:r w:rsidRPr="0059431C">
        <w:rPr>
          <w:rFonts w:ascii="Times New Roman" w:eastAsia="Calibri" w:hAnsi="Times New Roman" w:cs="Times New Roman"/>
          <w:sz w:val="24"/>
          <w:szCs w:val="24"/>
        </w:rPr>
        <w:t xml:space="preserve"> зон и границ прибрежных защитных полос водных объектов, в том числе обозначение на местности посредством специальных информационных </w:t>
      </w:r>
      <w:hyperlink r:id="rId49" w:history="1">
        <w:r w:rsidRPr="0059431C">
          <w:rPr>
            <w:rFonts w:ascii="Times New Roman" w:eastAsia="Calibri" w:hAnsi="Times New Roman" w:cs="Times New Roman"/>
            <w:sz w:val="24"/>
            <w:szCs w:val="24"/>
          </w:rPr>
          <w:t>знаков</w:t>
        </w:r>
      </w:hyperlink>
      <w:r w:rsidRPr="0059431C">
        <w:rPr>
          <w:rFonts w:ascii="Times New Roman" w:eastAsia="Calibri" w:hAnsi="Times New Roman" w:cs="Times New Roman"/>
          <w:sz w:val="24"/>
          <w:szCs w:val="24"/>
        </w:rPr>
        <w:t xml:space="preserve">, осуществляется в </w:t>
      </w:r>
      <w:hyperlink r:id="rId50" w:history="1">
        <w:r w:rsidRPr="0059431C">
          <w:rPr>
            <w:rFonts w:ascii="Times New Roman" w:eastAsia="Calibri" w:hAnsi="Times New Roman" w:cs="Times New Roman"/>
            <w:sz w:val="24"/>
            <w:szCs w:val="24"/>
          </w:rPr>
          <w:t>порядке</w:t>
        </w:r>
      </w:hyperlink>
      <w:r w:rsidRPr="0059431C">
        <w:rPr>
          <w:rFonts w:ascii="Times New Roman" w:eastAsia="Calibri" w:hAnsi="Times New Roman" w:cs="Times New Roman"/>
          <w:sz w:val="24"/>
          <w:szCs w:val="24"/>
        </w:rPr>
        <w:t>, установленном Правительством Российской Федерации.</w:t>
      </w:r>
    </w:p>
    <w:p w:rsidR="008B4FFD" w:rsidRPr="0059431C" w:rsidRDefault="008B4FFD" w:rsidP="008B4FFD">
      <w:pPr>
        <w:autoSpaceDE w:val="0"/>
        <w:spacing w:after="0" w:line="240" w:lineRule="auto"/>
        <w:ind w:firstLine="567"/>
        <w:jc w:val="both"/>
        <w:rPr>
          <w:rFonts w:ascii="Times New Roman" w:eastAsia="Calibri" w:hAnsi="Times New Roman" w:cs="Times New Roman"/>
          <w:sz w:val="24"/>
          <w:szCs w:val="24"/>
        </w:rPr>
      </w:pPr>
    </w:p>
    <w:p w:rsidR="00362A53" w:rsidRPr="0059431C" w:rsidRDefault="000020CC" w:rsidP="00BE7438">
      <w:pPr>
        <w:pStyle w:val="ab"/>
        <w:numPr>
          <w:ilvl w:val="2"/>
          <w:numId w:val="63"/>
        </w:numPr>
        <w:ind w:left="0" w:firstLine="567"/>
        <w:jc w:val="center"/>
        <w:outlineLvl w:val="2"/>
        <w:rPr>
          <w:b/>
          <w:i/>
        </w:rPr>
      </w:pPr>
      <w:hyperlink r:id="rId51" w:history="1"/>
      <w:bookmarkStart w:id="92" w:name="_Toc40350045"/>
      <w:bookmarkStart w:id="93" w:name="_Toc91602118"/>
      <w:r w:rsidR="00362A53" w:rsidRPr="0059431C">
        <w:rPr>
          <w:b/>
          <w:i/>
        </w:rPr>
        <w:t xml:space="preserve">Зоны санитарной охраны источников питьевого и хозяйственно-бытового водоснабжения, а также устанавливаемые в случаях, предусмотренных Водным </w:t>
      </w:r>
      <w:hyperlink r:id="rId52" w:history="1">
        <w:r w:rsidR="00362A53" w:rsidRPr="0059431C">
          <w:rPr>
            <w:b/>
            <w:i/>
          </w:rPr>
          <w:t>кодексом</w:t>
        </w:r>
      </w:hyperlink>
      <w:r w:rsidR="00362A53" w:rsidRPr="0059431C">
        <w:rPr>
          <w:b/>
          <w:i/>
        </w:rPr>
        <w:t xml:space="preserve"> Российской Федерации, в отношении подземных водных объектов зоны специальной охраны</w:t>
      </w:r>
      <w:bookmarkEnd w:id="92"/>
      <w:bookmarkEnd w:id="93"/>
    </w:p>
    <w:p w:rsidR="00362A53" w:rsidRPr="0059431C" w:rsidRDefault="00362A53" w:rsidP="00AB7218">
      <w:pPr>
        <w:autoSpaceDE w:val="0"/>
        <w:spacing w:after="0" w:line="240" w:lineRule="auto"/>
        <w:ind w:firstLine="567"/>
        <w:jc w:val="both"/>
        <w:rPr>
          <w:rFonts w:ascii="Times New Roman" w:eastAsia="Calibri" w:hAnsi="Times New Roman" w:cs="Times New Roman"/>
          <w:sz w:val="24"/>
          <w:szCs w:val="24"/>
        </w:rPr>
      </w:pPr>
    </w:p>
    <w:p w:rsidR="00362A53" w:rsidRPr="0059431C" w:rsidRDefault="00362A53" w:rsidP="00D56376">
      <w:pPr>
        <w:autoSpaceDE w:val="0"/>
        <w:spacing w:after="0" w:line="240" w:lineRule="auto"/>
        <w:ind w:firstLine="567"/>
        <w:jc w:val="both"/>
        <w:rPr>
          <w:rFonts w:ascii="Times New Roman" w:hAnsi="Times New Roman" w:cs="Times New Roman"/>
          <w:sz w:val="24"/>
          <w:szCs w:val="24"/>
        </w:rPr>
      </w:pPr>
      <w:r w:rsidRPr="0059431C">
        <w:rPr>
          <w:rFonts w:ascii="Times New Roman" w:hAnsi="Times New Roman" w:cs="Times New Roman"/>
          <w:sz w:val="24"/>
          <w:szCs w:val="24"/>
        </w:rPr>
        <w:t xml:space="preserve">В соответствии с Федеральным законом от 30.03.1999 №52-ФЗ «О санитарно-эпидемиологическом благополучии населения» </w:t>
      </w:r>
      <w:r w:rsidRPr="0059431C">
        <w:rPr>
          <w:rFonts w:ascii="Times New Roman" w:hAnsi="Times New Roman" w:cs="Times New Roman"/>
          <w:b/>
          <w:sz w:val="24"/>
          <w:szCs w:val="24"/>
        </w:rPr>
        <w:t>зоны санитарной охраны источников питьевого и хозяйственно-бытового водоснабжения</w:t>
      </w:r>
      <w:r w:rsidRPr="0059431C">
        <w:rPr>
          <w:rFonts w:ascii="Times New Roman" w:hAnsi="Times New Roman" w:cs="Times New Roman"/>
          <w:sz w:val="24"/>
          <w:szCs w:val="24"/>
        </w:rPr>
        <w:t xml:space="preserve"> устанавливаются, изменяются, прекращают существование по решению органа исполнительной власти субъекта Российской Федерации. При этом решения об установлении, изменении зоны санитарной охраны источников питьевого и хозяйственно-бытового водоснабжения принимаются при наличии санитарно-эпидемиологического заключения о соответствии границ таких зон и ограничений использования земельных участков в границах таких зон санитарным правилам. Положение о зонах санитарной охраны источников питьевого и хозяйственно-бытового водоснабжения утверждается Правительством Российской Федерации.</w:t>
      </w:r>
    </w:p>
    <w:p w:rsidR="00275262" w:rsidRPr="0059431C" w:rsidRDefault="00275262" w:rsidP="00275262">
      <w:pPr>
        <w:spacing w:after="0" w:line="240" w:lineRule="auto"/>
        <w:ind w:firstLine="567"/>
        <w:jc w:val="both"/>
        <w:rPr>
          <w:rFonts w:ascii="Times New Roman" w:hAnsi="Times New Roman" w:cs="Times New Roman"/>
          <w:snapToGrid w:val="0"/>
          <w:sz w:val="24"/>
          <w:szCs w:val="24"/>
        </w:rPr>
      </w:pPr>
      <w:r w:rsidRPr="0059431C">
        <w:rPr>
          <w:rFonts w:ascii="Times New Roman" w:hAnsi="Times New Roman" w:cs="Times New Roman"/>
          <w:snapToGrid w:val="0"/>
          <w:sz w:val="24"/>
          <w:szCs w:val="24"/>
        </w:rPr>
        <w:t xml:space="preserve">В соответствии с </w:t>
      </w:r>
      <w:proofErr w:type="spellStart"/>
      <w:r w:rsidRPr="0059431C">
        <w:rPr>
          <w:rFonts w:ascii="Times New Roman" w:hAnsi="Times New Roman" w:cs="Times New Roman"/>
          <w:snapToGrid w:val="0"/>
          <w:sz w:val="24"/>
          <w:szCs w:val="24"/>
        </w:rPr>
        <w:t>ч.ч</w:t>
      </w:r>
      <w:proofErr w:type="spellEnd"/>
      <w:r w:rsidRPr="0059431C">
        <w:rPr>
          <w:rFonts w:ascii="Times New Roman" w:hAnsi="Times New Roman" w:cs="Times New Roman"/>
          <w:snapToGrid w:val="0"/>
          <w:sz w:val="24"/>
          <w:szCs w:val="24"/>
        </w:rPr>
        <w:t xml:space="preserve">. 1,2 ст. 43 Водного кодекса РФ для целей питьевого водоснабжения должны использоваться защищенные от загрязнения и засорения </w:t>
      </w:r>
      <w:r w:rsidRPr="0059431C">
        <w:rPr>
          <w:rFonts w:ascii="Times New Roman" w:hAnsi="Times New Roman" w:cs="Times New Roman"/>
          <w:snapToGrid w:val="0"/>
          <w:sz w:val="24"/>
          <w:szCs w:val="24"/>
        </w:rPr>
        <w:lastRenderedPageBreak/>
        <w:t>поверхностные водные объекты и подземные водные объекты, пригодность которых для указанных целей определяется на основании санитарно-эпидемиологических заключений.</w:t>
      </w:r>
    </w:p>
    <w:p w:rsidR="00275262" w:rsidRPr="0059431C" w:rsidRDefault="00275262" w:rsidP="00275262">
      <w:pPr>
        <w:spacing w:after="0" w:line="240" w:lineRule="auto"/>
        <w:ind w:firstLine="567"/>
        <w:jc w:val="both"/>
        <w:rPr>
          <w:rFonts w:ascii="Times New Roman" w:hAnsi="Times New Roman" w:cs="Times New Roman"/>
          <w:snapToGrid w:val="0"/>
          <w:sz w:val="24"/>
          <w:szCs w:val="24"/>
        </w:rPr>
      </w:pPr>
      <w:r w:rsidRPr="0059431C">
        <w:rPr>
          <w:rFonts w:ascii="Times New Roman" w:hAnsi="Times New Roman" w:cs="Times New Roman"/>
          <w:snapToGrid w:val="0"/>
          <w:sz w:val="24"/>
          <w:szCs w:val="24"/>
        </w:rPr>
        <w:t>Для водных объектов, используемых для целей питьевого водоснабжения, устанавливаются зоны санитарной охраны в соответствии с законодательством о санитарно-эпидемиологическом благополучии населения. В зонах санитарной охраны источников питьевого водоснабжения осуществление деятельности и отведение территории для жилищного строительства, строительства промышленных объектов и объектов сельскохозяйственного назначения запрещаются или ограничиваются в случаях и в порядке, которые установлены санитарными правилами и нормами в соответствии с законодательством о санитарно-эпидемиологическом благополучии населения.</w:t>
      </w:r>
    </w:p>
    <w:p w:rsidR="00275262" w:rsidRPr="0059431C" w:rsidRDefault="00275262" w:rsidP="00275262">
      <w:pPr>
        <w:spacing w:after="0" w:line="240" w:lineRule="auto"/>
        <w:ind w:firstLine="567"/>
        <w:jc w:val="both"/>
        <w:rPr>
          <w:rFonts w:ascii="Times New Roman" w:eastAsia="Calibri" w:hAnsi="Times New Roman" w:cs="Times New Roman"/>
          <w:snapToGrid w:val="0"/>
          <w:sz w:val="24"/>
          <w:szCs w:val="24"/>
        </w:rPr>
      </w:pPr>
      <w:r w:rsidRPr="0059431C">
        <w:rPr>
          <w:rFonts w:ascii="Times New Roman" w:eastAsia="Calibri" w:hAnsi="Times New Roman" w:cs="Times New Roman"/>
          <w:snapToGrid w:val="0"/>
          <w:sz w:val="24"/>
          <w:szCs w:val="24"/>
        </w:rPr>
        <w:t>Зоны санитарной охраны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водоподводящего канала. Второй и третий пояса (пояса ограничений) включают территорию, предназначенную для предупреждения загрязнения воды источников водоснабжения.</w:t>
      </w:r>
    </w:p>
    <w:p w:rsidR="00275262" w:rsidRPr="0059431C" w:rsidRDefault="00275262" w:rsidP="00275262">
      <w:pPr>
        <w:spacing w:after="0" w:line="240" w:lineRule="auto"/>
        <w:ind w:firstLine="567"/>
        <w:jc w:val="both"/>
        <w:rPr>
          <w:rFonts w:ascii="Times New Roman" w:hAnsi="Times New Roman" w:cs="Times New Roman"/>
          <w:snapToGrid w:val="0"/>
          <w:sz w:val="24"/>
          <w:szCs w:val="24"/>
        </w:rPr>
      </w:pPr>
      <w:r w:rsidRPr="0059431C">
        <w:rPr>
          <w:rFonts w:ascii="Times New Roman" w:hAnsi="Times New Roman" w:cs="Times New Roman"/>
          <w:snapToGrid w:val="0"/>
          <w:sz w:val="24"/>
          <w:szCs w:val="24"/>
        </w:rPr>
        <w:t>Для водозаборов подземных вод граница 1-го пояса ЗСО устанавливается не менее 30 м от водозабора и на расстоянии не менее 50 м — при использовании недостаточно защищенных подземных вод.</w:t>
      </w:r>
    </w:p>
    <w:p w:rsidR="00275262" w:rsidRPr="0059431C" w:rsidRDefault="00275262" w:rsidP="00275262">
      <w:pPr>
        <w:spacing w:after="0" w:line="240" w:lineRule="auto"/>
        <w:ind w:firstLine="567"/>
        <w:jc w:val="both"/>
        <w:rPr>
          <w:rFonts w:ascii="Times New Roman" w:hAnsi="Times New Roman" w:cs="Times New Roman"/>
          <w:snapToGrid w:val="0"/>
          <w:sz w:val="24"/>
          <w:szCs w:val="24"/>
        </w:rPr>
      </w:pPr>
      <w:r w:rsidRPr="0059431C">
        <w:rPr>
          <w:rFonts w:ascii="Times New Roman" w:hAnsi="Times New Roman" w:cs="Times New Roman"/>
          <w:snapToGrid w:val="0"/>
          <w:sz w:val="24"/>
          <w:szCs w:val="24"/>
        </w:rPr>
        <w:t>Граница 2-го пояса ЗСО определяется гидродинамическими расчетами, исходя из условий, что микробное загрязнение, поступающее в водоносный пласт за пределами второго пояса, не достигает водозабора.</w:t>
      </w:r>
    </w:p>
    <w:p w:rsidR="00275262" w:rsidRPr="0059431C" w:rsidRDefault="00275262" w:rsidP="00275262">
      <w:pPr>
        <w:spacing w:after="0" w:line="240" w:lineRule="auto"/>
        <w:ind w:firstLine="567"/>
        <w:jc w:val="both"/>
        <w:rPr>
          <w:rFonts w:ascii="Times New Roman" w:eastAsia="Calibri" w:hAnsi="Times New Roman" w:cs="Times New Roman"/>
          <w:snapToGrid w:val="0"/>
          <w:sz w:val="24"/>
          <w:szCs w:val="24"/>
        </w:rPr>
      </w:pPr>
      <w:r w:rsidRPr="0059431C">
        <w:rPr>
          <w:rFonts w:ascii="Times New Roman" w:hAnsi="Times New Roman" w:cs="Times New Roman"/>
          <w:snapToGrid w:val="0"/>
          <w:sz w:val="24"/>
          <w:szCs w:val="24"/>
        </w:rPr>
        <w:t>Граница 3-го пояса ЗСО, предназначенного для защиты водоносного пласта от химических загрязнений, также определяется гидродинамическими расчетами.</w:t>
      </w:r>
      <w:r w:rsidRPr="0059431C">
        <w:rPr>
          <w:rFonts w:ascii="Times New Roman" w:eastAsia="Calibri" w:hAnsi="Times New Roman" w:cs="Times New Roman"/>
          <w:snapToGrid w:val="0"/>
          <w:sz w:val="24"/>
          <w:szCs w:val="24"/>
        </w:rPr>
        <w:t xml:space="preserve"> </w:t>
      </w:r>
    </w:p>
    <w:p w:rsidR="00275262" w:rsidRPr="0059431C" w:rsidRDefault="00275262" w:rsidP="00275262">
      <w:pPr>
        <w:spacing w:after="0" w:line="240" w:lineRule="auto"/>
        <w:ind w:firstLine="567"/>
        <w:jc w:val="both"/>
        <w:rPr>
          <w:rFonts w:ascii="Times New Roman" w:eastAsia="Calibri" w:hAnsi="Times New Roman" w:cs="Times New Roman"/>
          <w:sz w:val="24"/>
          <w:szCs w:val="24"/>
        </w:rPr>
      </w:pPr>
      <w:r w:rsidRPr="0059431C">
        <w:rPr>
          <w:rFonts w:ascii="Times New Roman" w:eastAsia="Calibri" w:hAnsi="Times New Roman" w:cs="Times New Roman"/>
          <w:snapToGrid w:val="0"/>
          <w:sz w:val="24"/>
          <w:szCs w:val="24"/>
        </w:rPr>
        <w:t xml:space="preserve">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 которые определены СанПиН 2.1.4.1110-02 «Зоны санитарной охраны источников водоснабжения и водопроводов питьевого назначения» и </w:t>
      </w:r>
      <w:r w:rsidRPr="0059431C">
        <w:rPr>
          <w:rFonts w:ascii="Times New Roman" w:eastAsia="Calibri" w:hAnsi="Times New Roman" w:cs="Times New Roman"/>
          <w:sz w:val="24"/>
          <w:szCs w:val="24"/>
        </w:rPr>
        <w:t xml:space="preserve">СП 31.13330.2012. Свод правил. Водоснабжение. Наружные сети и сооружения. Актуализированная редакция СНиП 2.04.02-84*, утвержденным Приказом </w:t>
      </w:r>
      <w:proofErr w:type="spellStart"/>
      <w:r w:rsidRPr="0059431C">
        <w:rPr>
          <w:rFonts w:ascii="Times New Roman" w:eastAsia="Calibri" w:hAnsi="Times New Roman" w:cs="Times New Roman"/>
          <w:sz w:val="24"/>
          <w:szCs w:val="24"/>
        </w:rPr>
        <w:t>Минрегиона</w:t>
      </w:r>
      <w:proofErr w:type="spellEnd"/>
      <w:r w:rsidRPr="0059431C">
        <w:rPr>
          <w:rFonts w:ascii="Times New Roman" w:eastAsia="Calibri" w:hAnsi="Times New Roman" w:cs="Times New Roman"/>
          <w:sz w:val="24"/>
          <w:szCs w:val="24"/>
        </w:rPr>
        <w:t xml:space="preserve"> России от 29.12.2011 </w:t>
      </w:r>
      <w:r w:rsidR="00F3636A" w:rsidRPr="0059431C">
        <w:rPr>
          <w:rFonts w:ascii="Times New Roman" w:eastAsia="Calibri" w:hAnsi="Times New Roman" w:cs="Times New Roman"/>
          <w:sz w:val="24"/>
          <w:szCs w:val="24"/>
        </w:rPr>
        <w:t>№</w:t>
      </w:r>
      <w:r w:rsidRPr="0059431C">
        <w:rPr>
          <w:rFonts w:ascii="Times New Roman" w:eastAsia="Calibri" w:hAnsi="Times New Roman" w:cs="Times New Roman"/>
          <w:sz w:val="24"/>
          <w:szCs w:val="24"/>
        </w:rPr>
        <w:t xml:space="preserve"> 635/14 (далее по тексту - СП 31.13330.2012).</w:t>
      </w:r>
    </w:p>
    <w:p w:rsidR="00275262" w:rsidRPr="0059431C" w:rsidRDefault="00275262" w:rsidP="00275262">
      <w:pPr>
        <w:spacing w:after="0" w:line="240" w:lineRule="auto"/>
        <w:ind w:firstLine="567"/>
        <w:jc w:val="both"/>
        <w:rPr>
          <w:rFonts w:ascii="Times New Roman" w:hAnsi="Times New Roman" w:cs="Times New Roman"/>
          <w:snapToGrid w:val="0"/>
          <w:sz w:val="24"/>
          <w:szCs w:val="24"/>
        </w:rPr>
      </w:pPr>
      <w:r w:rsidRPr="0059431C">
        <w:rPr>
          <w:rFonts w:ascii="Times New Roman" w:hAnsi="Times New Roman" w:cs="Times New Roman"/>
          <w:snapToGrid w:val="0"/>
          <w:sz w:val="24"/>
          <w:szCs w:val="24"/>
        </w:rPr>
        <w:t xml:space="preserve">Водопроводные сооружения должны ограждаться. </w:t>
      </w:r>
    </w:p>
    <w:p w:rsidR="00275262" w:rsidRPr="0059431C" w:rsidRDefault="00275262" w:rsidP="00275262">
      <w:pPr>
        <w:spacing w:after="0" w:line="240" w:lineRule="auto"/>
        <w:ind w:firstLine="567"/>
        <w:jc w:val="both"/>
        <w:rPr>
          <w:rFonts w:ascii="Times New Roman" w:hAnsi="Times New Roman" w:cs="Times New Roman"/>
          <w:snapToGrid w:val="0"/>
          <w:sz w:val="24"/>
          <w:szCs w:val="24"/>
        </w:rPr>
      </w:pPr>
      <w:r w:rsidRPr="0059431C">
        <w:rPr>
          <w:rFonts w:ascii="Times New Roman" w:hAnsi="Times New Roman" w:cs="Times New Roman"/>
          <w:snapToGrid w:val="0"/>
          <w:sz w:val="24"/>
          <w:szCs w:val="24"/>
        </w:rPr>
        <w:t>Для площадок станций водоподготовки с зоной санитарной охраны первого пояса должен приниматься полный объем технических средств охраны; для площадок станций водоподготовки с напорными фильтрами, насосных станций, резервуаров и водонапорных башен – ограждение (предусмотренное согласно п. 15.4. СП 31.13330.2012) и охранное освещение; для площадок сооружений забора подземной и поверхностной воды и насосных станций первого подъема, а также для площадок станций водоподготовки, насосных станций, резервуаров и водонапорных башен, размещаемых на предприятиях, территория которых имеет ограждение и сторожевую охрану, - ограждение (предусмотренное согласно п. 15.4. СП 31.13330.2012).</w:t>
      </w:r>
    </w:p>
    <w:p w:rsidR="00275262" w:rsidRPr="0059431C" w:rsidRDefault="00275262" w:rsidP="00275262">
      <w:pPr>
        <w:spacing w:after="0" w:line="240" w:lineRule="auto"/>
        <w:ind w:firstLine="567"/>
        <w:jc w:val="both"/>
        <w:rPr>
          <w:rFonts w:ascii="Times New Roman" w:hAnsi="Times New Roman" w:cs="Times New Roman"/>
          <w:snapToGrid w:val="0"/>
          <w:sz w:val="24"/>
          <w:szCs w:val="24"/>
        </w:rPr>
      </w:pPr>
      <w:r w:rsidRPr="0059431C">
        <w:rPr>
          <w:rFonts w:ascii="Times New Roman" w:hAnsi="Times New Roman" w:cs="Times New Roman"/>
          <w:snapToGrid w:val="0"/>
          <w:sz w:val="24"/>
          <w:szCs w:val="24"/>
        </w:rPr>
        <w:t>К зданиям и сооружениям водопровода, расположенным вне населенных пунктов и предприятий, а также в пределах первого пояса зоны санитарной охраны водозаборов подземных вод, следует предусматривать подъезды и проезды с облегченным усовершенствованным покрытием.</w:t>
      </w:r>
    </w:p>
    <w:p w:rsidR="00275262" w:rsidRPr="0059431C" w:rsidRDefault="00275262" w:rsidP="00275262">
      <w:pPr>
        <w:spacing w:after="0" w:line="240" w:lineRule="auto"/>
        <w:ind w:firstLine="567"/>
        <w:jc w:val="both"/>
        <w:rPr>
          <w:rFonts w:ascii="Times New Roman" w:hAnsi="Times New Roman" w:cs="Times New Roman"/>
          <w:snapToGrid w:val="0"/>
          <w:sz w:val="24"/>
          <w:szCs w:val="24"/>
        </w:rPr>
      </w:pPr>
      <w:r w:rsidRPr="0059431C">
        <w:rPr>
          <w:rFonts w:ascii="Times New Roman" w:hAnsi="Times New Roman" w:cs="Times New Roman"/>
          <w:snapToGrid w:val="0"/>
          <w:sz w:val="24"/>
          <w:szCs w:val="24"/>
        </w:rPr>
        <w:t xml:space="preserve">В соответствии с СанПиН 2.1.3684-21 </w:t>
      </w:r>
      <w:r w:rsidR="002F4263" w:rsidRPr="0059431C">
        <w:rPr>
          <w:rFonts w:ascii="Times New Roman" w:hAnsi="Times New Roman" w:cs="Times New Roman"/>
          <w:snapToGrid w:val="0"/>
          <w:sz w:val="24"/>
          <w:szCs w:val="24"/>
        </w:rPr>
        <w:t>«</w:t>
      </w:r>
      <w:r w:rsidRPr="0059431C">
        <w:rPr>
          <w:rFonts w:ascii="Times New Roman" w:hAnsi="Times New Roman" w:cs="Times New Roman"/>
          <w:snapToGrid w:val="0"/>
          <w:sz w:val="24"/>
          <w:szCs w:val="24"/>
        </w:rP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sidR="002F4263" w:rsidRPr="0059431C">
        <w:rPr>
          <w:rFonts w:ascii="Times New Roman" w:hAnsi="Times New Roman" w:cs="Times New Roman"/>
          <w:snapToGrid w:val="0"/>
          <w:sz w:val="24"/>
          <w:szCs w:val="24"/>
        </w:rPr>
        <w:t>»</w:t>
      </w:r>
      <w:r w:rsidRPr="0059431C">
        <w:rPr>
          <w:rFonts w:ascii="Times New Roman" w:hAnsi="Times New Roman" w:cs="Times New Roman"/>
          <w:snapToGrid w:val="0"/>
          <w:sz w:val="24"/>
          <w:szCs w:val="24"/>
        </w:rPr>
        <w:t xml:space="preserve">, утверждённым </w:t>
      </w:r>
      <w:r w:rsidRPr="0059431C">
        <w:rPr>
          <w:rFonts w:ascii="Times New Roman" w:hAnsi="Times New Roman" w:cs="Times New Roman"/>
          <w:snapToGrid w:val="0"/>
          <w:sz w:val="24"/>
          <w:szCs w:val="24"/>
        </w:rPr>
        <w:lastRenderedPageBreak/>
        <w:t xml:space="preserve">Постановлением Главного государственного санитарного врача РФ от 28.01.2021 № 3, в границах ЗСО должны соблюдаться особые условия использования земельных участков и участков акваторий в соответствии с законодательством Российской Федерации. </w:t>
      </w:r>
    </w:p>
    <w:p w:rsidR="00275262" w:rsidRPr="0059431C" w:rsidRDefault="00275262" w:rsidP="00275262">
      <w:pPr>
        <w:spacing w:after="0" w:line="240" w:lineRule="auto"/>
        <w:ind w:firstLine="567"/>
        <w:jc w:val="both"/>
        <w:rPr>
          <w:rFonts w:ascii="Times New Roman" w:hAnsi="Times New Roman" w:cs="Times New Roman"/>
          <w:snapToGrid w:val="0"/>
          <w:sz w:val="24"/>
          <w:szCs w:val="24"/>
        </w:rPr>
      </w:pPr>
      <w:r w:rsidRPr="0059431C">
        <w:rPr>
          <w:rFonts w:ascii="Times New Roman" w:hAnsi="Times New Roman" w:cs="Times New Roman"/>
          <w:snapToGrid w:val="0"/>
          <w:sz w:val="24"/>
          <w:szCs w:val="24"/>
        </w:rPr>
        <w:t>Не допускается нахождение источников загрязнения почвы и грунтовых вод в месте пролегания водоводов в пределах 10 метров от водовода по обе его стороны и не менее 20 метров при диаметре водоводов более 1000 миллиметров.</w:t>
      </w:r>
    </w:p>
    <w:p w:rsidR="00275262" w:rsidRPr="0059431C" w:rsidRDefault="00275262" w:rsidP="00275262">
      <w:pPr>
        <w:spacing w:after="0" w:line="240" w:lineRule="auto"/>
        <w:ind w:firstLine="567"/>
        <w:jc w:val="both"/>
        <w:rPr>
          <w:rFonts w:ascii="Times New Roman" w:hAnsi="Times New Roman" w:cs="Times New Roman"/>
          <w:snapToGrid w:val="0"/>
          <w:sz w:val="24"/>
          <w:szCs w:val="24"/>
        </w:rPr>
      </w:pPr>
      <w:r w:rsidRPr="0059431C">
        <w:rPr>
          <w:rFonts w:ascii="Times New Roman" w:hAnsi="Times New Roman" w:cs="Times New Roman"/>
          <w:snapToGrid w:val="0"/>
          <w:sz w:val="24"/>
          <w:szCs w:val="24"/>
        </w:rPr>
        <w:t xml:space="preserve">Не допускается прокладка водоводов по территории свалок,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 </w:t>
      </w:r>
    </w:p>
    <w:p w:rsidR="00FA019A" w:rsidRPr="0059431C" w:rsidRDefault="00FA019A" w:rsidP="00FA019A">
      <w:pPr>
        <w:spacing w:after="0" w:line="240" w:lineRule="auto"/>
        <w:ind w:firstLine="567"/>
        <w:jc w:val="both"/>
        <w:rPr>
          <w:rFonts w:ascii="Times New Roman" w:hAnsi="Times New Roman" w:cs="Times New Roman"/>
          <w:i/>
          <w:sz w:val="24"/>
          <w:szCs w:val="24"/>
          <w:shd w:val="clear" w:color="auto" w:fill="FFFFFF"/>
        </w:rPr>
      </w:pPr>
      <w:r w:rsidRPr="0059431C">
        <w:rPr>
          <w:rFonts w:ascii="Times New Roman" w:hAnsi="Times New Roman" w:cs="Times New Roman"/>
          <w:i/>
          <w:sz w:val="24"/>
          <w:szCs w:val="24"/>
          <w:shd w:val="clear" w:color="auto" w:fill="FFFFFF"/>
        </w:rPr>
        <w:t xml:space="preserve">В соответствии с муниципальным паспортом на территории </w:t>
      </w:r>
      <w:r w:rsidR="00EA0BAE" w:rsidRPr="0059431C">
        <w:rPr>
          <w:rFonts w:ascii="Times New Roman" w:hAnsi="Times New Roman" w:cs="Times New Roman"/>
          <w:i/>
          <w:sz w:val="24"/>
          <w:szCs w:val="24"/>
        </w:rPr>
        <w:t>Первомайского</w:t>
      </w:r>
      <w:r w:rsidRPr="0059431C">
        <w:rPr>
          <w:rFonts w:ascii="Times New Roman" w:hAnsi="Times New Roman" w:cs="Times New Roman"/>
          <w:i/>
          <w:sz w:val="24"/>
          <w:szCs w:val="24"/>
        </w:rPr>
        <w:t xml:space="preserve"> сельского поселения</w:t>
      </w:r>
      <w:r w:rsidRPr="0059431C">
        <w:rPr>
          <w:rFonts w:ascii="Times New Roman" w:hAnsi="Times New Roman" w:cs="Times New Roman"/>
          <w:i/>
          <w:sz w:val="24"/>
          <w:szCs w:val="24"/>
          <w:shd w:val="clear" w:color="auto" w:fill="FFFFFF"/>
        </w:rPr>
        <w:t xml:space="preserve"> имеется </w:t>
      </w:r>
      <w:r w:rsidR="00357A90" w:rsidRPr="0059431C">
        <w:rPr>
          <w:rFonts w:ascii="Times New Roman" w:hAnsi="Times New Roman" w:cs="Times New Roman"/>
          <w:i/>
          <w:sz w:val="24"/>
          <w:szCs w:val="24"/>
          <w:shd w:val="clear" w:color="auto" w:fill="FFFFFF"/>
        </w:rPr>
        <w:t>5</w:t>
      </w:r>
      <w:r w:rsidR="006B0C3A" w:rsidRPr="0059431C">
        <w:rPr>
          <w:rFonts w:ascii="Times New Roman" w:hAnsi="Times New Roman" w:cs="Times New Roman"/>
          <w:i/>
          <w:sz w:val="24"/>
          <w:szCs w:val="24"/>
          <w:shd w:val="clear" w:color="auto" w:fill="FFFFFF"/>
        </w:rPr>
        <w:t xml:space="preserve"> артезианских скважин</w:t>
      </w:r>
      <w:r w:rsidRPr="0059431C">
        <w:rPr>
          <w:rFonts w:ascii="Times New Roman" w:hAnsi="Times New Roman" w:cs="Times New Roman"/>
          <w:i/>
          <w:sz w:val="24"/>
          <w:szCs w:val="24"/>
          <w:shd w:val="clear" w:color="auto" w:fill="FFFFFF"/>
        </w:rPr>
        <w:t xml:space="preserve"> для хозяйственного питьевого водоснабжения.</w:t>
      </w:r>
    </w:p>
    <w:p w:rsidR="00395510" w:rsidRPr="0059431C" w:rsidRDefault="00395510" w:rsidP="00395510">
      <w:pPr>
        <w:spacing w:after="0" w:line="240" w:lineRule="auto"/>
        <w:ind w:firstLine="567"/>
        <w:jc w:val="both"/>
        <w:rPr>
          <w:rFonts w:ascii="Times New Roman" w:hAnsi="Times New Roman" w:cs="Times New Roman"/>
          <w:b/>
          <w:i/>
          <w:snapToGrid w:val="0"/>
          <w:sz w:val="24"/>
          <w:szCs w:val="24"/>
        </w:rPr>
      </w:pPr>
      <w:r w:rsidRPr="0059431C">
        <w:rPr>
          <w:rFonts w:ascii="Times New Roman" w:hAnsi="Times New Roman" w:cs="Times New Roman"/>
          <w:i/>
          <w:sz w:val="24"/>
          <w:szCs w:val="24"/>
        </w:rPr>
        <w:t xml:space="preserve">Зоны санитарной охраны от указанных объектов на момент разработки генерального плана не установлены, и сведения об их границах не внесены в ЕГРН. В связи с этим, в графических материалах генерального плана отображена нормативная </w:t>
      </w:r>
      <w:r w:rsidRPr="0059431C">
        <w:rPr>
          <w:rFonts w:ascii="Times New Roman" w:hAnsi="Times New Roman" w:cs="Times New Roman"/>
          <w:b/>
          <w:i/>
          <w:snapToGrid w:val="0"/>
          <w:sz w:val="24"/>
          <w:szCs w:val="24"/>
        </w:rPr>
        <w:t>граница 1-го пояса ЗСО на расстоянии не менее 50 м.</w:t>
      </w:r>
    </w:p>
    <w:p w:rsidR="00287007" w:rsidRPr="0059431C" w:rsidRDefault="00287007" w:rsidP="00395510">
      <w:pPr>
        <w:spacing w:after="0" w:line="240" w:lineRule="auto"/>
        <w:ind w:firstLine="567"/>
        <w:jc w:val="both"/>
        <w:rPr>
          <w:rFonts w:ascii="Times New Roman" w:hAnsi="Times New Roman" w:cs="Times New Roman"/>
          <w:b/>
          <w:i/>
          <w:snapToGrid w:val="0"/>
          <w:sz w:val="24"/>
          <w:szCs w:val="24"/>
        </w:rPr>
      </w:pPr>
    </w:p>
    <w:p w:rsidR="00287007" w:rsidRPr="0059431C" w:rsidRDefault="00287007" w:rsidP="00BE7438">
      <w:pPr>
        <w:pStyle w:val="ab"/>
        <w:numPr>
          <w:ilvl w:val="2"/>
          <w:numId w:val="63"/>
        </w:numPr>
        <w:tabs>
          <w:tab w:val="left" w:pos="-7088"/>
        </w:tabs>
        <w:ind w:left="0" w:firstLine="567"/>
        <w:jc w:val="center"/>
        <w:outlineLvl w:val="2"/>
        <w:rPr>
          <w:b/>
          <w:i/>
        </w:rPr>
      </w:pPr>
      <w:bookmarkStart w:id="94" w:name="_Toc40350046"/>
      <w:bookmarkStart w:id="95" w:name="_Toc75419869"/>
      <w:bookmarkStart w:id="96" w:name="_Toc91602119"/>
      <w:r w:rsidRPr="0059431C">
        <w:rPr>
          <w:b/>
          <w:i/>
        </w:rPr>
        <w:t>Зоны затопления и подтопления</w:t>
      </w:r>
      <w:bookmarkEnd w:id="94"/>
      <w:bookmarkEnd w:id="95"/>
      <w:bookmarkEnd w:id="96"/>
    </w:p>
    <w:p w:rsidR="00287007" w:rsidRPr="0059431C" w:rsidRDefault="00287007" w:rsidP="00287007">
      <w:pPr>
        <w:spacing w:after="0"/>
        <w:ind w:firstLine="567"/>
        <w:jc w:val="both"/>
      </w:pPr>
    </w:p>
    <w:p w:rsidR="00287007" w:rsidRPr="0059431C" w:rsidRDefault="00287007" w:rsidP="00287007">
      <w:pPr>
        <w:pStyle w:val="a8"/>
        <w:ind w:firstLine="567"/>
        <w:jc w:val="both"/>
      </w:pPr>
      <w:r w:rsidRPr="0059431C">
        <w:t>В соответствии со статьей 67.1 Водного кодекса РФ с целью предотвращения негативного воздействия вод на определенные территории и объекты, строительства сооружений инженерной защиты от затопления и подтопления допускается изъятие земельных участков для государственных или муниципальных нужд в порядке, установленном земельным и гражданским законодательством и Постановлением Правительства РФ от 18.04.2014 №360, «Положение о зонах затопления, подтопления», которое устанавливает порядок установления, изменения и прекращения существования зон затопления, подтопления.</w:t>
      </w:r>
    </w:p>
    <w:p w:rsidR="00287007" w:rsidRPr="0059431C" w:rsidRDefault="00287007" w:rsidP="00287007">
      <w:pPr>
        <w:pStyle w:val="a8"/>
        <w:ind w:firstLine="567"/>
        <w:jc w:val="both"/>
      </w:pPr>
      <w:r w:rsidRPr="0059431C">
        <w:t>В границах зон затопления, подтопления, запрещаются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 подтопления.</w:t>
      </w:r>
    </w:p>
    <w:p w:rsidR="00287007" w:rsidRPr="0059431C" w:rsidRDefault="00287007" w:rsidP="00287007">
      <w:pPr>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Приложение к Постановлению Правительства РФ № 360 содержит описание территорий, в отношении которых определяются зоны затоплений и подтоплений.</w:t>
      </w:r>
    </w:p>
    <w:p w:rsidR="00287007" w:rsidRPr="0059431C" w:rsidRDefault="00287007" w:rsidP="00287007">
      <w:pPr>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 xml:space="preserve">Так, </w:t>
      </w:r>
      <w:r w:rsidRPr="0059431C">
        <w:rPr>
          <w:rFonts w:ascii="Times New Roman" w:hAnsi="Times New Roman" w:cs="Times New Roman"/>
          <w:b/>
          <w:iCs/>
          <w:sz w:val="24"/>
          <w:szCs w:val="24"/>
        </w:rPr>
        <w:t>зоны затоплений</w:t>
      </w:r>
      <w:r w:rsidRPr="0059431C">
        <w:rPr>
          <w:rFonts w:ascii="Times New Roman" w:hAnsi="Times New Roman" w:cs="Times New Roman"/>
          <w:sz w:val="24"/>
          <w:szCs w:val="24"/>
        </w:rPr>
        <w:t xml:space="preserve"> устанавливаются в отношении территорий, прилегающих к:</w:t>
      </w:r>
    </w:p>
    <w:p w:rsidR="00287007" w:rsidRPr="0059431C" w:rsidRDefault="00287007" w:rsidP="00BE7438">
      <w:pPr>
        <w:numPr>
          <w:ilvl w:val="0"/>
          <w:numId w:val="95"/>
        </w:numPr>
        <w:tabs>
          <w:tab w:val="clear" w:pos="1637"/>
          <w:tab w:val="left" w:pos="851"/>
        </w:tabs>
        <w:spacing w:after="0" w:line="240" w:lineRule="auto"/>
        <w:ind w:left="0" w:firstLine="567"/>
        <w:jc w:val="both"/>
        <w:rPr>
          <w:rFonts w:ascii="Times New Roman" w:hAnsi="Times New Roman" w:cs="Times New Roman"/>
          <w:sz w:val="24"/>
          <w:szCs w:val="24"/>
        </w:rPr>
      </w:pPr>
      <w:proofErr w:type="spellStart"/>
      <w:r w:rsidRPr="0059431C">
        <w:rPr>
          <w:rFonts w:ascii="Times New Roman" w:hAnsi="Times New Roman" w:cs="Times New Roman"/>
          <w:sz w:val="24"/>
          <w:szCs w:val="24"/>
        </w:rPr>
        <w:t>незарегулированным</w:t>
      </w:r>
      <w:proofErr w:type="spellEnd"/>
      <w:r w:rsidRPr="0059431C">
        <w:rPr>
          <w:rFonts w:ascii="Times New Roman" w:hAnsi="Times New Roman" w:cs="Times New Roman"/>
          <w:sz w:val="24"/>
          <w:szCs w:val="24"/>
        </w:rPr>
        <w:t xml:space="preserve"> водотокам, когда территории затапливаются при половодьях и паводках однопроцентной обеспеченности (повторяемость один раз в 100 лет) с учетом фактически затапливаемых территорий за предыдущие 100 лет наблюдений;</w:t>
      </w:r>
    </w:p>
    <w:p w:rsidR="00287007" w:rsidRPr="0059431C" w:rsidRDefault="00287007" w:rsidP="00BE7438">
      <w:pPr>
        <w:numPr>
          <w:ilvl w:val="0"/>
          <w:numId w:val="95"/>
        </w:numPr>
        <w:tabs>
          <w:tab w:val="clear" w:pos="1637"/>
          <w:tab w:val="left" w:pos="851"/>
        </w:tabs>
        <w:spacing w:after="0" w:line="240" w:lineRule="auto"/>
        <w:ind w:left="0" w:firstLine="567"/>
        <w:jc w:val="both"/>
        <w:rPr>
          <w:rFonts w:ascii="Times New Roman" w:hAnsi="Times New Roman" w:cs="Times New Roman"/>
          <w:sz w:val="24"/>
          <w:szCs w:val="24"/>
        </w:rPr>
      </w:pPr>
      <w:r w:rsidRPr="0059431C">
        <w:rPr>
          <w:rFonts w:ascii="Times New Roman" w:hAnsi="Times New Roman" w:cs="Times New Roman"/>
          <w:sz w:val="24"/>
          <w:szCs w:val="24"/>
        </w:rPr>
        <w:t>устьевым участкам водотоков, затапливаемых в результате нагонных явлений расчётной обеспеченности;</w:t>
      </w:r>
    </w:p>
    <w:p w:rsidR="00287007" w:rsidRPr="0059431C" w:rsidRDefault="00287007" w:rsidP="00BE7438">
      <w:pPr>
        <w:numPr>
          <w:ilvl w:val="0"/>
          <w:numId w:val="95"/>
        </w:numPr>
        <w:tabs>
          <w:tab w:val="clear" w:pos="1637"/>
          <w:tab w:val="left" w:pos="851"/>
        </w:tabs>
        <w:spacing w:after="0" w:line="240" w:lineRule="auto"/>
        <w:ind w:left="0" w:firstLine="567"/>
        <w:jc w:val="both"/>
        <w:rPr>
          <w:rFonts w:ascii="Times New Roman" w:hAnsi="Times New Roman" w:cs="Times New Roman"/>
          <w:sz w:val="24"/>
          <w:szCs w:val="24"/>
        </w:rPr>
      </w:pPr>
      <w:r w:rsidRPr="0059431C">
        <w:rPr>
          <w:rFonts w:ascii="Times New Roman" w:hAnsi="Times New Roman" w:cs="Times New Roman"/>
          <w:sz w:val="24"/>
          <w:szCs w:val="24"/>
        </w:rPr>
        <w:t>естественным водоёмам, затапливаемым при уровнях воды однопроцентной обеспеченности;</w:t>
      </w:r>
    </w:p>
    <w:p w:rsidR="00287007" w:rsidRPr="0059431C" w:rsidRDefault="00287007" w:rsidP="00BE7438">
      <w:pPr>
        <w:numPr>
          <w:ilvl w:val="0"/>
          <w:numId w:val="95"/>
        </w:numPr>
        <w:tabs>
          <w:tab w:val="clear" w:pos="1637"/>
          <w:tab w:val="left" w:pos="851"/>
        </w:tabs>
        <w:spacing w:after="0" w:line="240" w:lineRule="auto"/>
        <w:ind w:left="0" w:firstLine="567"/>
        <w:jc w:val="both"/>
        <w:rPr>
          <w:rFonts w:ascii="Times New Roman" w:hAnsi="Times New Roman" w:cs="Times New Roman"/>
          <w:sz w:val="24"/>
          <w:szCs w:val="24"/>
        </w:rPr>
      </w:pPr>
      <w:r w:rsidRPr="0059431C">
        <w:rPr>
          <w:rFonts w:ascii="Times New Roman" w:hAnsi="Times New Roman" w:cs="Times New Roman"/>
          <w:sz w:val="24"/>
          <w:szCs w:val="24"/>
        </w:rPr>
        <w:t>водохранилищам, затапливаемым при уровнях воды, соответствующих форсированному подпорному уровню воды водохранилища;</w:t>
      </w:r>
    </w:p>
    <w:p w:rsidR="00287007" w:rsidRPr="0059431C" w:rsidRDefault="00287007" w:rsidP="00BE7438">
      <w:pPr>
        <w:numPr>
          <w:ilvl w:val="0"/>
          <w:numId w:val="95"/>
        </w:numPr>
        <w:tabs>
          <w:tab w:val="clear" w:pos="1637"/>
          <w:tab w:val="left" w:pos="851"/>
        </w:tabs>
        <w:spacing w:after="0" w:line="240" w:lineRule="auto"/>
        <w:ind w:left="0" w:firstLine="567"/>
        <w:jc w:val="both"/>
        <w:rPr>
          <w:rFonts w:ascii="Times New Roman" w:hAnsi="Times New Roman" w:cs="Times New Roman"/>
          <w:sz w:val="24"/>
          <w:szCs w:val="24"/>
        </w:rPr>
      </w:pPr>
      <w:r w:rsidRPr="0059431C">
        <w:rPr>
          <w:rFonts w:ascii="Times New Roman" w:hAnsi="Times New Roman" w:cs="Times New Roman"/>
          <w:sz w:val="24"/>
          <w:szCs w:val="24"/>
        </w:rPr>
        <w:t>зарегулированным водотокам в нижних бьефах гидроузлов, затапливаемым при пропуске гидроузлами паводков расчётной обеспеченности.</w:t>
      </w:r>
    </w:p>
    <w:p w:rsidR="00287007" w:rsidRPr="0059431C" w:rsidRDefault="00287007" w:rsidP="00287007">
      <w:pPr>
        <w:pStyle w:val="a8"/>
        <w:ind w:firstLine="567"/>
        <w:jc w:val="both"/>
      </w:pPr>
      <w:r w:rsidRPr="0059431C">
        <w:rPr>
          <w:b/>
        </w:rPr>
        <w:t>Зоны подтопления</w:t>
      </w:r>
      <w:r w:rsidRPr="0059431C">
        <w:t xml:space="preserve"> устанавливаются в отношении территорий, прилегающих к зонам затопления, указанным выше, повышение уровня грунтовых вод которых от 0,3 м и менее до 3 м (три границы) обусловливается подпором грунтовых вод уровнями высоких вод водных объектов. </w:t>
      </w:r>
    </w:p>
    <w:p w:rsidR="00287007" w:rsidRPr="0059431C" w:rsidRDefault="00287007" w:rsidP="00287007">
      <w:pPr>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lastRenderedPageBreak/>
        <w:t>В соответствии с п. 16 ст. 1 ВК РФ затопление и подтопление являются одними из возможных форм негативного воздействия вод на определённые территории и объекты. Исходя из положений ст. 67.1 ВК РФ, установление зон затопления и подтопления является специальным защитным мероприятием и осуществляется для предотвращения негативного воздействия вод и ликвидации его последствий.</w:t>
      </w:r>
    </w:p>
    <w:p w:rsidR="00287007" w:rsidRPr="0059431C" w:rsidRDefault="00287007" w:rsidP="00287007">
      <w:pPr>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Порядок установления зон затопления, подтопления и их границы в настоящее время (до утверждения положения о данном виде ЗОУИТ) определяются на основании Постановления Правительства РФ от 18.04.2014 № 360 «Положение о зонах затопления, подтопления» (далее – Постановление Правительства РФ № 360).</w:t>
      </w:r>
    </w:p>
    <w:p w:rsidR="00287007" w:rsidRPr="0059431C" w:rsidRDefault="00287007" w:rsidP="00287007">
      <w:pPr>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Так, в соответствии с п. 3 Постановления Правительства РФ № 360 границы зон затопления, подтопления определяются Федеральным агентством водных ресурсов на основании предложений органа исполнительной власти субъекта РФ, подготовленных совместно с органами местного самоуправления, об определении границ зон затопления, подтопления и сведений о границах такой зоны, которые должны содержать текстовое и графическое описания местоположения границ такой зоны, перечень координат характерных точек этих границ в системе координат, установленной для ведения государственного кадастра недвижимости.</w:t>
      </w:r>
    </w:p>
    <w:p w:rsidR="00287007" w:rsidRPr="0059431C" w:rsidRDefault="00287007" w:rsidP="00287007">
      <w:pPr>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 xml:space="preserve">В соответствии с п. 5 Постановления Правительства РФ № 360 зоны затопления, подтопления считаются определёнными с даты внесения в государственный кадастр недвижимости сведений об их границах (норма действует с 30.04.2014). </w:t>
      </w:r>
    </w:p>
    <w:p w:rsidR="00287007" w:rsidRPr="0059431C" w:rsidRDefault="00287007" w:rsidP="00287007">
      <w:pPr>
        <w:spacing w:after="0"/>
        <w:ind w:firstLine="567"/>
        <w:jc w:val="both"/>
        <w:rPr>
          <w:rFonts w:ascii="Times New Roman" w:hAnsi="Times New Roman" w:cs="Times New Roman"/>
          <w:b/>
          <w:iCs/>
          <w:sz w:val="24"/>
          <w:szCs w:val="24"/>
          <w:highlight w:val="yellow"/>
        </w:rPr>
      </w:pPr>
    </w:p>
    <w:p w:rsidR="00287007" w:rsidRPr="0059431C" w:rsidRDefault="00287007" w:rsidP="00287007">
      <w:pPr>
        <w:spacing w:after="0"/>
        <w:ind w:firstLine="567"/>
        <w:jc w:val="both"/>
        <w:rPr>
          <w:rFonts w:ascii="Times New Roman" w:hAnsi="Times New Roman" w:cs="Times New Roman"/>
          <w:sz w:val="24"/>
          <w:szCs w:val="24"/>
        </w:rPr>
      </w:pPr>
      <w:r w:rsidRPr="0059431C">
        <w:rPr>
          <w:rFonts w:ascii="Times New Roman" w:hAnsi="Times New Roman" w:cs="Times New Roman"/>
          <w:b/>
          <w:iCs/>
          <w:sz w:val="24"/>
          <w:szCs w:val="24"/>
        </w:rPr>
        <w:t>Зоны подтопления</w:t>
      </w:r>
      <w:r w:rsidRPr="0059431C">
        <w:rPr>
          <w:rFonts w:ascii="Times New Roman" w:hAnsi="Times New Roman" w:cs="Times New Roman"/>
          <w:sz w:val="24"/>
          <w:szCs w:val="24"/>
        </w:rPr>
        <w:t xml:space="preserve"> определяются в отношении территорий, прилегающих к зонам затопления, повышение уровня грунтовых вод которых обусловливается подпором грунтовых вод уровнями высоких вод водных объектов.</w:t>
      </w:r>
    </w:p>
    <w:p w:rsidR="00287007" w:rsidRPr="0059431C" w:rsidRDefault="00287007" w:rsidP="00287007">
      <w:pPr>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В границах зон подтопления определяются:</w:t>
      </w:r>
    </w:p>
    <w:p w:rsidR="00287007" w:rsidRPr="0059431C" w:rsidRDefault="00287007" w:rsidP="00BE7438">
      <w:pPr>
        <w:pStyle w:val="ab"/>
        <w:numPr>
          <w:ilvl w:val="0"/>
          <w:numId w:val="96"/>
        </w:numPr>
        <w:tabs>
          <w:tab w:val="left" w:pos="1134"/>
        </w:tabs>
        <w:ind w:left="0" w:firstLine="567"/>
        <w:jc w:val="both"/>
      </w:pPr>
      <w:r w:rsidRPr="0059431C">
        <w:t>территории сильного подтопления – при глубине залегания грунтовых вод менее 0,3 м;</w:t>
      </w:r>
    </w:p>
    <w:p w:rsidR="00287007" w:rsidRPr="0059431C" w:rsidRDefault="00287007" w:rsidP="00BE7438">
      <w:pPr>
        <w:pStyle w:val="ab"/>
        <w:numPr>
          <w:ilvl w:val="0"/>
          <w:numId w:val="96"/>
        </w:numPr>
        <w:tabs>
          <w:tab w:val="left" w:pos="1134"/>
        </w:tabs>
        <w:ind w:left="0" w:firstLine="567"/>
        <w:jc w:val="both"/>
      </w:pPr>
      <w:r w:rsidRPr="0059431C">
        <w:t>территории умеренного подтопления – при глубине залегания грунтовых вод от 0,3–0,7 до 1,2–2 м от поверхности;</w:t>
      </w:r>
    </w:p>
    <w:p w:rsidR="00287007" w:rsidRPr="0059431C" w:rsidRDefault="00287007" w:rsidP="00BE7438">
      <w:pPr>
        <w:pStyle w:val="ab"/>
        <w:numPr>
          <w:ilvl w:val="0"/>
          <w:numId w:val="96"/>
        </w:numPr>
        <w:tabs>
          <w:tab w:val="left" w:pos="1134"/>
        </w:tabs>
        <w:ind w:left="0" w:firstLine="567"/>
        <w:jc w:val="both"/>
      </w:pPr>
      <w:r w:rsidRPr="0059431C">
        <w:t>территории слабого подтопления – при глубине залегания грунтовых вод от 2 до 3 м.</w:t>
      </w:r>
    </w:p>
    <w:p w:rsidR="00287007" w:rsidRPr="0059431C" w:rsidRDefault="00287007" w:rsidP="00287007">
      <w:pPr>
        <w:pStyle w:val="ab"/>
        <w:tabs>
          <w:tab w:val="left" w:pos="1134"/>
        </w:tabs>
        <w:ind w:left="0" w:firstLine="567"/>
        <w:jc w:val="both"/>
      </w:pPr>
    </w:p>
    <w:p w:rsidR="00287007" w:rsidRPr="0059431C" w:rsidRDefault="00287007" w:rsidP="00287007">
      <w:pPr>
        <w:spacing w:after="0"/>
        <w:ind w:firstLine="567"/>
        <w:jc w:val="both"/>
        <w:rPr>
          <w:rFonts w:ascii="Times New Roman" w:hAnsi="Times New Roman" w:cs="Times New Roman"/>
          <w:sz w:val="24"/>
          <w:szCs w:val="24"/>
        </w:rPr>
      </w:pPr>
      <w:r w:rsidRPr="0059431C">
        <w:rPr>
          <w:rFonts w:ascii="Times New Roman" w:hAnsi="Times New Roman" w:cs="Times New Roman"/>
          <w:b/>
          <w:bCs/>
          <w:sz w:val="24"/>
          <w:szCs w:val="24"/>
        </w:rPr>
        <w:t>Правовой режим зон затопления, подтопления:</w:t>
      </w:r>
    </w:p>
    <w:p w:rsidR="00287007" w:rsidRPr="0059431C" w:rsidRDefault="00287007" w:rsidP="00287007">
      <w:pPr>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Согласно п. 6 ст. 67.1 ВК РФ в границах зон затопления, подтопления запрещается:</w:t>
      </w:r>
    </w:p>
    <w:p w:rsidR="00287007" w:rsidRPr="0059431C" w:rsidRDefault="00287007" w:rsidP="00BE7438">
      <w:pPr>
        <w:numPr>
          <w:ilvl w:val="0"/>
          <w:numId w:val="94"/>
        </w:numPr>
        <w:tabs>
          <w:tab w:val="clear" w:pos="720"/>
          <w:tab w:val="left" w:pos="1134"/>
        </w:tabs>
        <w:spacing w:after="0" w:line="240" w:lineRule="auto"/>
        <w:ind w:left="0" w:firstLine="567"/>
        <w:jc w:val="both"/>
        <w:rPr>
          <w:rFonts w:ascii="Times New Roman" w:hAnsi="Times New Roman" w:cs="Times New Roman"/>
          <w:sz w:val="24"/>
          <w:szCs w:val="24"/>
        </w:rPr>
      </w:pPr>
      <w:r w:rsidRPr="0059431C">
        <w:rPr>
          <w:rFonts w:ascii="Times New Roman" w:hAnsi="Times New Roman" w:cs="Times New Roman"/>
          <w:sz w:val="24"/>
          <w:szCs w:val="24"/>
        </w:rPr>
        <w:t>Размещение новых населённых пунктов и строительство объектов капитального строительства без обеспечения инженерной защиты таких населённых пунктов и объектов от затопления, подтопления. Здесь следует подчеркнуть, что, исходя из буквального толкования указанной нормы, в ней не содержится безусловного запрета на строительство объектов капитального строительства в зонах затопления, подтопления, а указано лишь на невозможность такого строительства без проведения специальных защитных мероприятий по предотвращению негативного воздействия вод в границах зон, обязанность проведения которых возлагается на собственника водного объекта. Вывод о том, что само по себе отнесение земельного участка к зоне затопления, подтопления не препятствует осуществлению на нём строительства, содержится в судебной практике;</w:t>
      </w:r>
    </w:p>
    <w:p w:rsidR="00287007" w:rsidRPr="0059431C" w:rsidRDefault="00287007" w:rsidP="00BE7438">
      <w:pPr>
        <w:numPr>
          <w:ilvl w:val="0"/>
          <w:numId w:val="94"/>
        </w:numPr>
        <w:tabs>
          <w:tab w:val="clear" w:pos="720"/>
          <w:tab w:val="left" w:pos="1134"/>
        </w:tabs>
        <w:spacing w:after="0" w:line="240" w:lineRule="auto"/>
        <w:ind w:left="0" w:firstLine="567"/>
        <w:jc w:val="both"/>
        <w:rPr>
          <w:rFonts w:ascii="Times New Roman" w:hAnsi="Times New Roman" w:cs="Times New Roman"/>
          <w:sz w:val="24"/>
          <w:szCs w:val="24"/>
        </w:rPr>
      </w:pPr>
      <w:r w:rsidRPr="0059431C">
        <w:rPr>
          <w:rFonts w:ascii="Times New Roman" w:hAnsi="Times New Roman" w:cs="Times New Roman"/>
          <w:sz w:val="24"/>
          <w:szCs w:val="24"/>
        </w:rPr>
        <w:t>Использование сточных вод в целях регулирования плодородия почв;</w:t>
      </w:r>
    </w:p>
    <w:p w:rsidR="00287007" w:rsidRPr="0059431C" w:rsidRDefault="00287007" w:rsidP="00BE7438">
      <w:pPr>
        <w:numPr>
          <w:ilvl w:val="0"/>
          <w:numId w:val="94"/>
        </w:numPr>
        <w:tabs>
          <w:tab w:val="clear" w:pos="720"/>
          <w:tab w:val="left" w:pos="1134"/>
        </w:tabs>
        <w:spacing w:after="0" w:line="240" w:lineRule="auto"/>
        <w:ind w:left="0" w:firstLine="567"/>
        <w:jc w:val="both"/>
        <w:rPr>
          <w:rFonts w:ascii="Times New Roman" w:hAnsi="Times New Roman" w:cs="Times New Roman"/>
          <w:sz w:val="24"/>
          <w:szCs w:val="24"/>
        </w:rPr>
      </w:pPr>
      <w:r w:rsidRPr="0059431C">
        <w:rPr>
          <w:rFonts w:ascii="Times New Roman" w:hAnsi="Times New Roman" w:cs="Times New Roman"/>
          <w:sz w:val="24"/>
          <w:szCs w:val="24"/>
        </w:rPr>
        <w:t>Размещение кладбищ, скотомогильников, мест захоронения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287007" w:rsidRPr="0059431C" w:rsidRDefault="00287007" w:rsidP="00BE7438">
      <w:pPr>
        <w:numPr>
          <w:ilvl w:val="0"/>
          <w:numId w:val="94"/>
        </w:numPr>
        <w:tabs>
          <w:tab w:val="clear" w:pos="720"/>
          <w:tab w:val="left" w:pos="1134"/>
        </w:tabs>
        <w:spacing w:after="0" w:line="240" w:lineRule="auto"/>
        <w:ind w:left="0" w:firstLine="567"/>
        <w:jc w:val="both"/>
        <w:rPr>
          <w:rFonts w:ascii="Times New Roman" w:hAnsi="Times New Roman" w:cs="Times New Roman"/>
          <w:sz w:val="24"/>
          <w:szCs w:val="24"/>
        </w:rPr>
      </w:pPr>
      <w:r w:rsidRPr="0059431C">
        <w:rPr>
          <w:rFonts w:ascii="Times New Roman" w:hAnsi="Times New Roman" w:cs="Times New Roman"/>
          <w:sz w:val="24"/>
          <w:szCs w:val="24"/>
        </w:rPr>
        <w:lastRenderedPageBreak/>
        <w:t>Осуществление авиационных мер по борьбе с вредными организмами.</w:t>
      </w:r>
    </w:p>
    <w:p w:rsidR="00287007" w:rsidRPr="0059431C" w:rsidRDefault="00287007" w:rsidP="00287007">
      <w:pPr>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Собственник водного объекта обязан осуществлять меры по предотвращению негативного воздействия вод и ликвидации его последствий. Меры по предотвращению негативного воздействия вод и ликвидации его последствий в отношении водных объектов, находящихся в федеральной собственности, собственности субъектов РФ, собственности муниципальных образований, осуществляются исполнительными органами государственной власти или органами местного самоуправления в пределах их полномочий (п. 7 ст. 67.1 ВК РФ).</w:t>
      </w:r>
    </w:p>
    <w:p w:rsidR="00287007" w:rsidRPr="0059431C" w:rsidRDefault="00287007" w:rsidP="00395510">
      <w:pPr>
        <w:spacing w:after="0" w:line="240" w:lineRule="auto"/>
        <w:ind w:firstLine="567"/>
        <w:jc w:val="both"/>
        <w:rPr>
          <w:rFonts w:ascii="Times New Roman" w:hAnsi="Times New Roman" w:cs="Times New Roman"/>
          <w:b/>
          <w:i/>
          <w:snapToGrid w:val="0"/>
          <w:sz w:val="24"/>
          <w:szCs w:val="24"/>
        </w:rPr>
      </w:pPr>
    </w:p>
    <w:p w:rsidR="00627429" w:rsidRPr="0059431C" w:rsidRDefault="00C833AE" w:rsidP="00627429">
      <w:pPr>
        <w:spacing w:after="0"/>
        <w:ind w:firstLine="567"/>
        <w:jc w:val="both"/>
        <w:rPr>
          <w:rFonts w:ascii="Times New Roman" w:hAnsi="Times New Roman" w:cs="Times New Roman"/>
          <w:i/>
          <w:sz w:val="24"/>
          <w:szCs w:val="24"/>
        </w:rPr>
      </w:pPr>
      <w:r w:rsidRPr="0059431C">
        <w:rPr>
          <w:rFonts w:ascii="Times New Roman" w:hAnsi="Times New Roman" w:cs="Times New Roman"/>
          <w:i/>
          <w:sz w:val="24"/>
          <w:szCs w:val="24"/>
        </w:rPr>
        <w:t xml:space="preserve">В соответствии </w:t>
      </w:r>
      <w:r w:rsidR="00627429" w:rsidRPr="0059431C">
        <w:rPr>
          <w:rFonts w:ascii="Times New Roman" w:hAnsi="Times New Roman" w:cs="Times New Roman"/>
          <w:i/>
          <w:sz w:val="24"/>
          <w:szCs w:val="24"/>
        </w:rPr>
        <w:t xml:space="preserve">с паспортизацией населенных пунктов и объектов хозяйствования по предупреждению чрезвычайных ситуаций от затопления и подтопления на территории Воронежской области, предоставленной отделом водных ресурсов по Воронежской области Донского </w:t>
      </w:r>
      <w:proofErr w:type="spellStart"/>
      <w:r w:rsidR="00627429" w:rsidRPr="0059431C">
        <w:rPr>
          <w:rFonts w:ascii="Times New Roman" w:hAnsi="Times New Roman" w:cs="Times New Roman"/>
          <w:i/>
          <w:sz w:val="24"/>
          <w:szCs w:val="24"/>
        </w:rPr>
        <w:t>бассейного</w:t>
      </w:r>
      <w:proofErr w:type="spellEnd"/>
      <w:r w:rsidR="00627429" w:rsidRPr="0059431C">
        <w:rPr>
          <w:rFonts w:ascii="Times New Roman" w:hAnsi="Times New Roman" w:cs="Times New Roman"/>
          <w:i/>
          <w:sz w:val="24"/>
          <w:szCs w:val="24"/>
        </w:rPr>
        <w:t xml:space="preserve"> водного управления Федерального агентства водных ресурсов МПР России, зона </w:t>
      </w:r>
      <w:r w:rsidR="00627429" w:rsidRPr="0059431C">
        <w:rPr>
          <w:rFonts w:ascii="Times New Roman" w:hAnsi="Times New Roman" w:cs="Times New Roman"/>
          <w:b/>
          <w:i/>
          <w:sz w:val="24"/>
          <w:szCs w:val="24"/>
        </w:rPr>
        <w:t xml:space="preserve">затопления паводком 1% обеспеченности </w:t>
      </w:r>
      <w:r w:rsidR="00627429" w:rsidRPr="0059431C">
        <w:rPr>
          <w:rFonts w:ascii="Times New Roman" w:hAnsi="Times New Roman" w:cs="Times New Roman"/>
          <w:i/>
          <w:sz w:val="24"/>
          <w:szCs w:val="24"/>
        </w:rPr>
        <w:t xml:space="preserve">в </w:t>
      </w:r>
      <w:r w:rsidR="00357A90" w:rsidRPr="0059431C">
        <w:rPr>
          <w:rFonts w:ascii="Times New Roman" w:hAnsi="Times New Roman" w:cs="Times New Roman"/>
          <w:i/>
          <w:sz w:val="24"/>
          <w:szCs w:val="24"/>
        </w:rPr>
        <w:t xml:space="preserve">Первомайском сельском поселении </w:t>
      </w:r>
      <w:r w:rsidR="00627429" w:rsidRPr="0059431C">
        <w:rPr>
          <w:rFonts w:ascii="Times New Roman" w:hAnsi="Times New Roman" w:cs="Times New Roman"/>
          <w:i/>
          <w:sz w:val="24"/>
          <w:szCs w:val="24"/>
        </w:rPr>
        <w:t>зафиксирована</w:t>
      </w:r>
      <w:r w:rsidR="00357A90" w:rsidRPr="0059431C">
        <w:rPr>
          <w:rFonts w:ascii="Times New Roman" w:hAnsi="Times New Roman" w:cs="Times New Roman"/>
          <w:i/>
          <w:sz w:val="24"/>
          <w:szCs w:val="24"/>
        </w:rPr>
        <w:t xml:space="preserve"> на территории села </w:t>
      </w:r>
      <w:proofErr w:type="spellStart"/>
      <w:r w:rsidR="00357A90" w:rsidRPr="0059431C">
        <w:rPr>
          <w:rFonts w:ascii="Times New Roman" w:hAnsi="Times New Roman" w:cs="Times New Roman"/>
          <w:i/>
          <w:sz w:val="24"/>
          <w:szCs w:val="24"/>
        </w:rPr>
        <w:t>Лебединка</w:t>
      </w:r>
      <w:proofErr w:type="spellEnd"/>
      <w:r w:rsidR="00357A90" w:rsidRPr="0059431C">
        <w:rPr>
          <w:rFonts w:ascii="Times New Roman" w:hAnsi="Times New Roman" w:cs="Times New Roman"/>
          <w:i/>
          <w:sz w:val="24"/>
          <w:szCs w:val="24"/>
        </w:rPr>
        <w:t>.</w:t>
      </w:r>
    </w:p>
    <w:p w:rsidR="00236679" w:rsidRPr="0059431C" w:rsidRDefault="00236679" w:rsidP="000809F8">
      <w:pPr>
        <w:spacing w:after="0"/>
        <w:jc w:val="both"/>
        <w:rPr>
          <w:rFonts w:ascii="Times New Roman" w:hAnsi="Times New Roman" w:cs="Times New Roman"/>
          <w:i/>
          <w:sz w:val="24"/>
          <w:szCs w:val="24"/>
        </w:rPr>
      </w:pPr>
    </w:p>
    <w:p w:rsidR="00291BE7" w:rsidRPr="0059431C" w:rsidRDefault="00291BE7" w:rsidP="00BE7438">
      <w:pPr>
        <w:pStyle w:val="ab"/>
        <w:numPr>
          <w:ilvl w:val="2"/>
          <w:numId w:val="63"/>
        </w:numPr>
        <w:tabs>
          <w:tab w:val="left" w:pos="-7088"/>
        </w:tabs>
        <w:ind w:left="0" w:firstLine="0"/>
        <w:jc w:val="center"/>
        <w:outlineLvl w:val="2"/>
        <w:rPr>
          <w:b/>
          <w:i/>
        </w:rPr>
      </w:pPr>
      <w:bookmarkStart w:id="97" w:name="_Toc40350047"/>
      <w:bookmarkStart w:id="98" w:name="_Toc91602120"/>
      <w:r w:rsidRPr="0059431C">
        <w:rPr>
          <w:b/>
          <w:i/>
        </w:rPr>
        <w:t>Санитарно-защитные зоны</w:t>
      </w:r>
      <w:bookmarkEnd w:id="97"/>
      <w:bookmarkEnd w:id="98"/>
    </w:p>
    <w:p w:rsidR="005C6B2A" w:rsidRPr="0059431C" w:rsidRDefault="005C6B2A" w:rsidP="00677A82">
      <w:pPr>
        <w:spacing w:after="0" w:line="240" w:lineRule="auto"/>
        <w:ind w:firstLine="567"/>
        <w:jc w:val="both"/>
        <w:rPr>
          <w:rFonts w:ascii="Times New Roman" w:hAnsi="Times New Roman" w:cs="Times New Roman"/>
          <w:sz w:val="24"/>
          <w:szCs w:val="24"/>
        </w:rPr>
      </w:pPr>
    </w:p>
    <w:p w:rsidR="00291BE7" w:rsidRPr="0059431C" w:rsidRDefault="00291BE7" w:rsidP="00677A82">
      <w:pPr>
        <w:spacing w:after="0" w:line="240" w:lineRule="auto"/>
        <w:ind w:firstLine="567"/>
        <w:jc w:val="both"/>
        <w:rPr>
          <w:rFonts w:ascii="Times New Roman" w:hAnsi="Times New Roman" w:cs="Times New Roman"/>
          <w:sz w:val="24"/>
          <w:szCs w:val="24"/>
        </w:rPr>
      </w:pPr>
      <w:r w:rsidRPr="0059431C">
        <w:rPr>
          <w:rFonts w:ascii="Times New Roman" w:hAnsi="Times New Roman" w:cs="Times New Roman"/>
          <w:sz w:val="24"/>
          <w:szCs w:val="24"/>
        </w:rPr>
        <w:t>В целях обеспечения безопасности населения и в соответствии</w:t>
      </w:r>
      <w:r w:rsidRPr="0059431C">
        <w:rPr>
          <w:rStyle w:val="apple-converted-space"/>
          <w:rFonts w:ascii="Times New Roman" w:hAnsi="Times New Roman" w:cs="Times New Roman"/>
          <w:sz w:val="24"/>
          <w:szCs w:val="24"/>
        </w:rPr>
        <w:t> </w:t>
      </w:r>
      <w:r w:rsidRPr="0059431C">
        <w:rPr>
          <w:rFonts w:ascii="Times New Roman" w:hAnsi="Times New Roman" w:cs="Times New Roman"/>
          <w:sz w:val="24"/>
          <w:szCs w:val="24"/>
        </w:rPr>
        <w:t>с Федеральным законом от 30.03.1999 №</w:t>
      </w:r>
      <w:r w:rsidR="00677A82" w:rsidRPr="0059431C">
        <w:rPr>
          <w:rFonts w:ascii="Times New Roman" w:hAnsi="Times New Roman" w:cs="Times New Roman"/>
          <w:sz w:val="24"/>
          <w:szCs w:val="24"/>
        </w:rPr>
        <w:t xml:space="preserve"> </w:t>
      </w:r>
      <w:hyperlink r:id="rId53" w:tooltip="О санитарно-эпидемиологическом благополучии населения" w:history="1">
        <w:r w:rsidRPr="0059431C">
          <w:rPr>
            <w:rStyle w:val="aa"/>
            <w:rFonts w:ascii="Times New Roman" w:eastAsia="Times New Roman" w:hAnsi="Times New Roman"/>
            <w:color w:val="auto"/>
            <w:sz w:val="24"/>
            <w:szCs w:val="24"/>
            <w:u w:val="none"/>
          </w:rPr>
          <w:t>52-ФЗ</w:t>
        </w:r>
      </w:hyperlink>
      <w:r w:rsidRPr="0059431C">
        <w:rPr>
          <w:rFonts w:ascii="Times New Roman" w:hAnsi="Times New Roman" w:cs="Times New Roman"/>
          <w:sz w:val="24"/>
          <w:szCs w:val="24"/>
        </w:rPr>
        <w:t xml:space="preserve"> «О санитарно-эпидемиологическом благополучии населения», вокруг объектов и производств, являющихся источниками воздействия на среду обитания и здоровье человека</w:t>
      </w:r>
      <w:r w:rsidR="00183CA6" w:rsidRPr="0059431C">
        <w:rPr>
          <w:rFonts w:ascii="Times New Roman" w:hAnsi="Times New Roman" w:cs="Times New Roman"/>
          <w:sz w:val="24"/>
          <w:szCs w:val="24"/>
        </w:rPr>
        <w:t>,</w:t>
      </w:r>
      <w:r w:rsidRPr="0059431C">
        <w:rPr>
          <w:rFonts w:ascii="Times New Roman" w:hAnsi="Times New Roman" w:cs="Times New Roman"/>
          <w:sz w:val="24"/>
          <w:szCs w:val="24"/>
        </w:rPr>
        <w:t xml:space="preserve"> устанавливается специальная территория с особым режимом использования – </w:t>
      </w:r>
      <w:r w:rsidRPr="0059431C">
        <w:rPr>
          <w:rFonts w:ascii="Times New Roman" w:hAnsi="Times New Roman" w:cs="Times New Roman"/>
          <w:b/>
          <w:sz w:val="24"/>
          <w:szCs w:val="24"/>
        </w:rPr>
        <w:t>санитарно-защитные зоны</w:t>
      </w:r>
      <w:r w:rsidRPr="0059431C">
        <w:rPr>
          <w:rFonts w:ascii="Times New Roman" w:hAnsi="Times New Roman" w:cs="Times New Roman"/>
          <w:sz w:val="24"/>
          <w:szCs w:val="24"/>
        </w:rPr>
        <w:t xml:space="preserve"> (СЗЗ).</w:t>
      </w:r>
    </w:p>
    <w:p w:rsidR="00FA1397" w:rsidRPr="0059431C" w:rsidRDefault="00FA1397" w:rsidP="00FA1397">
      <w:pPr>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 xml:space="preserve">Правила установления и изменения санитарно-защитных зон, а также использования земельных участков, расположенных в границах санитарно-защитных зон, утверждены Федеральным законом от 03.08.2018 № 342-ФЗ «О внесении изменений в градостроительный кодекс Российской Федерации и отдельные законодательные акты Российской Федерации» (далее - </w:t>
      </w:r>
      <w:r w:rsidRPr="0059431C">
        <w:rPr>
          <w:rFonts w:ascii="Times New Roman" w:hAnsi="Times New Roman" w:cs="Times New Roman"/>
          <w:bCs/>
          <w:sz w:val="24"/>
          <w:szCs w:val="24"/>
        </w:rPr>
        <w:t>Федеральный закон</w:t>
      </w:r>
      <w:r w:rsidRPr="0059431C">
        <w:rPr>
          <w:rFonts w:ascii="Times New Roman" w:hAnsi="Times New Roman" w:cs="Times New Roman"/>
          <w:sz w:val="24"/>
          <w:szCs w:val="24"/>
        </w:rPr>
        <w:t xml:space="preserve"> от 03.08.2018 № 342-ФЗ) и Постановлением Правительства Российской Федерации от 03.03.2018 № 222 (далее – Правила).</w:t>
      </w:r>
    </w:p>
    <w:p w:rsidR="00FA1397" w:rsidRPr="0059431C" w:rsidRDefault="00FA1397" w:rsidP="00FA1397">
      <w:pPr>
        <w:pStyle w:val="a8"/>
        <w:spacing w:line="240" w:lineRule="auto"/>
        <w:ind w:firstLine="567"/>
        <w:jc w:val="both"/>
      </w:pPr>
      <w:r w:rsidRPr="0059431C">
        <w:t xml:space="preserve">В соответствии с п. 5 Правил в СЗЗ </w:t>
      </w:r>
      <w:r w:rsidRPr="0059431C">
        <w:rPr>
          <w:b/>
        </w:rPr>
        <w:t>не допускается использования земельных участков в целях:</w:t>
      </w:r>
    </w:p>
    <w:p w:rsidR="00FA1397" w:rsidRPr="0059431C" w:rsidRDefault="00FA1397" w:rsidP="00FA1397">
      <w:pPr>
        <w:pStyle w:val="a8"/>
        <w:spacing w:line="240" w:lineRule="auto"/>
        <w:ind w:firstLine="567"/>
        <w:jc w:val="both"/>
      </w:pPr>
      <w:r w:rsidRPr="0059431C">
        <w:t xml:space="preserve">-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садоводства; </w:t>
      </w:r>
    </w:p>
    <w:p w:rsidR="00FA1397" w:rsidRPr="0059431C" w:rsidRDefault="00FA1397" w:rsidP="00FA1397">
      <w:pPr>
        <w:pStyle w:val="a8"/>
        <w:spacing w:line="240" w:lineRule="auto"/>
        <w:ind w:firstLine="567"/>
        <w:jc w:val="both"/>
      </w:pPr>
      <w:r w:rsidRPr="0059431C">
        <w:t>-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FA1397" w:rsidRPr="0059431C" w:rsidRDefault="00FA1397" w:rsidP="00FA1397">
      <w:pPr>
        <w:spacing w:after="0" w:line="225" w:lineRule="atLeast"/>
        <w:ind w:firstLine="567"/>
        <w:jc w:val="both"/>
        <w:rPr>
          <w:rFonts w:ascii="Times New Roman" w:hAnsi="Times New Roman" w:cs="Times New Roman"/>
          <w:sz w:val="24"/>
          <w:szCs w:val="24"/>
        </w:rPr>
      </w:pPr>
      <w:r w:rsidRPr="0059431C">
        <w:rPr>
          <w:rFonts w:ascii="Times New Roman" w:hAnsi="Times New Roman" w:cs="Times New Roman"/>
          <w:sz w:val="24"/>
          <w:szCs w:val="24"/>
        </w:rPr>
        <w:t xml:space="preserve">Санитарно-защитные зоны устанавливаются в отношении действующих, планируемых к строительству, реконструируемых объектов капитального строительства, являющихся источниками химического, физического, биологического воздействия на среду обитания человека (далее - объекты), в случае формирования за контурами объектов </w:t>
      </w:r>
      <w:r w:rsidRPr="0059431C">
        <w:rPr>
          <w:rFonts w:ascii="Times New Roman" w:hAnsi="Times New Roman" w:cs="Times New Roman"/>
          <w:sz w:val="24"/>
          <w:szCs w:val="24"/>
        </w:rPr>
        <w:lastRenderedPageBreak/>
        <w:t>химического, физического и (или) биологического воздействия, превышающего санитарно-эпидемиологические требования.</w:t>
      </w:r>
    </w:p>
    <w:p w:rsidR="00FA1397" w:rsidRPr="0059431C" w:rsidRDefault="00FA1397" w:rsidP="00FA1397">
      <w:pPr>
        <w:spacing w:after="0" w:line="225" w:lineRule="atLeast"/>
        <w:ind w:firstLine="567"/>
        <w:jc w:val="both"/>
        <w:rPr>
          <w:rFonts w:ascii="Times New Roman" w:hAnsi="Times New Roman" w:cs="Times New Roman"/>
          <w:sz w:val="24"/>
          <w:szCs w:val="24"/>
        </w:rPr>
      </w:pPr>
      <w:r w:rsidRPr="0059431C">
        <w:rPr>
          <w:rFonts w:ascii="Times New Roman" w:hAnsi="Times New Roman" w:cs="Times New Roman"/>
          <w:sz w:val="24"/>
          <w:szCs w:val="24"/>
        </w:rPr>
        <w:t xml:space="preserve">В соответствии с п 70 и п 71 Постановления Главного государственного санитарного врача РФ от 28.01.2021 № 3 «Об утверждении санитарных правил и норм СанПиН 2.1.3684-21 </w:t>
      </w:r>
      <w:r w:rsidR="00493C4D" w:rsidRPr="0059431C">
        <w:rPr>
          <w:rFonts w:ascii="Times New Roman" w:hAnsi="Times New Roman" w:cs="Times New Roman"/>
          <w:sz w:val="24"/>
          <w:szCs w:val="24"/>
        </w:rPr>
        <w:t>«</w:t>
      </w:r>
      <w:r w:rsidRPr="0059431C">
        <w:rPr>
          <w:rFonts w:ascii="Times New Roman" w:hAnsi="Times New Roman" w:cs="Times New Roman"/>
          <w:sz w:val="24"/>
          <w:szCs w:val="24"/>
        </w:rP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к источникам воздействия на среду обитания человека относятся объекты, создающие с учетом фона ПДК (ОБУВ) и (или) ПДУ, превышающие гигиенические нормативы на границах санитарно-защитной и жилой зоны, а также на территориях и объектах, выделенных в документах градостроительного зонирования для организации курортных зон, размещения санаториев, домов отдыха, пансионатов, туристских баз, организованного отдыха населения, в том числе пляжей, парков, спортивных баз и их сооружений на открытом воздухе, а также на территориях размещения лечебно-профилактических учреждений длительного пребывания больных и центров реабилитации.</w:t>
      </w:r>
    </w:p>
    <w:p w:rsidR="00FA1397" w:rsidRPr="0059431C" w:rsidRDefault="00FA1397" w:rsidP="00FA1397">
      <w:pPr>
        <w:pStyle w:val="ConsPlusNormal"/>
        <w:ind w:firstLine="540"/>
        <w:jc w:val="both"/>
        <w:rPr>
          <w:szCs w:val="22"/>
        </w:rPr>
      </w:pPr>
      <w:r w:rsidRPr="0059431C">
        <w:rPr>
          <w:szCs w:val="22"/>
        </w:rPr>
        <w:t>Эксплуатация объектов, являющихся источниками воздействия на среду обитания человека и создающих химическое, физическое, биологическое воздействие, превышающие 0,1 ПДК (ОБУВ) и (или) ПДУ на границе земельного (земельных) участка (участков) объекта (объектов), границе полосы отвода для автомобильных дорог и железнодорожных линий, а также границе объектов недвижимости или участков недр, предоставляемых в пользование, в случаях, когда законодательством Российской Федерации размещение объекта допускается без оформления прав на земельные участки и установления сервитута, а также объекта, архитектурно-строительное проектирование которого допускается в границах, не принадлежащего застройщику или иному правообладателю земельного участка (далее - граница объекта), осуществляется при условии разработки и реализации санитарно-противоэпидемических (профилактических) мероприятий, направленных на снижение уровней воздействия до ПДК (ОБУВ), ПДУ на границе санитарно-защитной зоны или на указанных территориях и объектах.</w:t>
      </w:r>
    </w:p>
    <w:p w:rsidR="00FA1397" w:rsidRPr="0059431C" w:rsidRDefault="00FA1397" w:rsidP="00677A82">
      <w:pPr>
        <w:spacing w:after="0" w:line="225" w:lineRule="atLeast"/>
        <w:ind w:firstLine="567"/>
        <w:jc w:val="both"/>
        <w:rPr>
          <w:rFonts w:ascii="Times New Roman" w:hAnsi="Times New Roman" w:cs="Times New Roman"/>
          <w:sz w:val="24"/>
          <w:szCs w:val="24"/>
        </w:rPr>
      </w:pPr>
    </w:p>
    <w:p w:rsidR="00ED3F92" w:rsidRPr="0059431C" w:rsidRDefault="00FA1397" w:rsidP="009416FC">
      <w:pPr>
        <w:autoSpaceDE w:val="0"/>
        <w:autoSpaceDN w:val="0"/>
        <w:adjustRightInd w:val="0"/>
        <w:spacing w:after="0" w:line="240" w:lineRule="auto"/>
        <w:ind w:firstLine="567"/>
        <w:jc w:val="both"/>
        <w:rPr>
          <w:rFonts w:ascii="Times New Roman" w:hAnsi="Times New Roman" w:cs="Times New Roman"/>
          <w:i/>
          <w:sz w:val="24"/>
          <w:szCs w:val="24"/>
        </w:rPr>
      </w:pPr>
      <w:r w:rsidRPr="0059431C">
        <w:rPr>
          <w:rFonts w:ascii="Times New Roman" w:eastAsia="Arial" w:hAnsi="Times New Roman" w:cs="Times New Roman"/>
          <w:i/>
          <w:sz w:val="24"/>
          <w:szCs w:val="24"/>
          <w:lang w:bidi="en-US"/>
        </w:rPr>
        <w:t>По данным ЕГРН</w:t>
      </w:r>
      <w:r w:rsidR="006556AF" w:rsidRPr="0059431C">
        <w:rPr>
          <w:rFonts w:ascii="Times New Roman" w:eastAsia="Arial" w:hAnsi="Times New Roman" w:cs="Times New Roman"/>
          <w:i/>
          <w:sz w:val="24"/>
          <w:szCs w:val="24"/>
          <w:lang w:bidi="en-US"/>
        </w:rPr>
        <w:t>,</w:t>
      </w:r>
      <w:r w:rsidRPr="0059431C">
        <w:rPr>
          <w:rFonts w:ascii="Times New Roman" w:eastAsia="Arial" w:hAnsi="Times New Roman" w:cs="Times New Roman"/>
          <w:i/>
          <w:sz w:val="24"/>
          <w:szCs w:val="24"/>
          <w:lang w:bidi="en-US"/>
        </w:rPr>
        <w:t xml:space="preserve"> от границ площадок предприятий, осуществляющих хозяйственную деятельность на территории </w:t>
      </w:r>
      <w:r w:rsidR="00EA0BAE" w:rsidRPr="0059431C">
        <w:rPr>
          <w:rFonts w:ascii="Times New Roman" w:eastAsia="Arial" w:hAnsi="Times New Roman" w:cs="Times New Roman"/>
          <w:i/>
          <w:sz w:val="24"/>
          <w:szCs w:val="24"/>
          <w:lang w:bidi="en-US"/>
        </w:rPr>
        <w:t>Первомайского</w:t>
      </w:r>
      <w:r w:rsidRPr="0059431C">
        <w:rPr>
          <w:rFonts w:ascii="Times New Roman" w:eastAsia="Arial" w:hAnsi="Times New Roman" w:cs="Times New Roman"/>
          <w:i/>
          <w:sz w:val="24"/>
          <w:szCs w:val="24"/>
          <w:lang w:bidi="en-US"/>
        </w:rPr>
        <w:t xml:space="preserve"> сельского поселения</w:t>
      </w:r>
      <w:r w:rsidR="006556AF" w:rsidRPr="0059431C">
        <w:rPr>
          <w:rFonts w:ascii="Times New Roman" w:eastAsia="Arial" w:hAnsi="Times New Roman" w:cs="Times New Roman"/>
          <w:i/>
          <w:sz w:val="24"/>
          <w:szCs w:val="24"/>
          <w:lang w:bidi="en-US"/>
        </w:rPr>
        <w:t>,</w:t>
      </w:r>
      <w:r w:rsidRPr="0059431C">
        <w:rPr>
          <w:rFonts w:ascii="Times New Roman" w:eastAsia="Arial" w:hAnsi="Times New Roman" w:cs="Times New Roman"/>
          <w:i/>
          <w:sz w:val="24"/>
          <w:szCs w:val="24"/>
          <w:lang w:bidi="en-US"/>
        </w:rPr>
        <w:t xml:space="preserve"> санитарно-защитные зоны не установлены. В соответствии со ст. 13 </w:t>
      </w:r>
      <w:r w:rsidRPr="0059431C">
        <w:rPr>
          <w:rFonts w:ascii="Times New Roman" w:hAnsi="Times New Roman" w:cs="Times New Roman"/>
          <w:bCs/>
          <w:i/>
          <w:sz w:val="24"/>
          <w:szCs w:val="24"/>
        </w:rPr>
        <w:t>Федерального закона</w:t>
      </w:r>
      <w:r w:rsidRPr="0059431C">
        <w:rPr>
          <w:rFonts w:ascii="Times New Roman" w:hAnsi="Times New Roman" w:cs="Times New Roman"/>
          <w:i/>
          <w:sz w:val="24"/>
          <w:szCs w:val="24"/>
        </w:rPr>
        <w:t xml:space="preserve"> от 03.08.2018 № 342-ФЗ</w:t>
      </w:r>
      <w:r w:rsidRPr="0059431C">
        <w:rPr>
          <w:rFonts w:ascii="Times New Roman" w:eastAsia="Arial" w:hAnsi="Times New Roman" w:cs="Times New Roman"/>
          <w:i/>
          <w:sz w:val="24"/>
          <w:szCs w:val="24"/>
          <w:lang w:bidi="en-US"/>
        </w:rPr>
        <w:t xml:space="preserve"> и Правилами необходимо установление санитарно-защитных зон.</w:t>
      </w:r>
    </w:p>
    <w:p w:rsidR="007B620A" w:rsidRPr="0059431C" w:rsidRDefault="007B620A" w:rsidP="009416FC">
      <w:pPr>
        <w:autoSpaceDE w:val="0"/>
        <w:autoSpaceDN w:val="0"/>
        <w:adjustRightInd w:val="0"/>
        <w:spacing w:after="0" w:line="240" w:lineRule="auto"/>
        <w:ind w:firstLine="567"/>
        <w:jc w:val="both"/>
        <w:rPr>
          <w:rFonts w:ascii="Times New Roman" w:hAnsi="Times New Roman" w:cs="Times New Roman"/>
          <w:i/>
          <w:sz w:val="24"/>
          <w:szCs w:val="24"/>
        </w:rPr>
      </w:pPr>
    </w:p>
    <w:p w:rsidR="0069635B" w:rsidRPr="0059431C" w:rsidRDefault="0069635B" w:rsidP="007B620A">
      <w:pPr>
        <w:ind w:firstLine="567"/>
        <w:rPr>
          <w:rFonts w:ascii="Times New Roman" w:hAnsi="Times New Roman" w:cs="Times New Roman"/>
          <w:b/>
          <w:i/>
          <w:snapToGrid w:val="0"/>
          <w:sz w:val="24"/>
          <w:szCs w:val="24"/>
          <w:highlight w:val="yellow"/>
        </w:rPr>
      </w:pPr>
    </w:p>
    <w:p w:rsidR="0069635B" w:rsidRPr="0059431C" w:rsidRDefault="0069635B" w:rsidP="007B0BA1">
      <w:pPr>
        <w:spacing w:after="0"/>
        <w:jc w:val="center"/>
        <w:rPr>
          <w:rFonts w:ascii="Times New Roman" w:hAnsi="Times New Roman" w:cs="Times New Roman"/>
          <w:b/>
          <w:i/>
          <w:snapToGrid w:val="0"/>
          <w:sz w:val="24"/>
          <w:szCs w:val="24"/>
          <w:highlight w:val="yellow"/>
        </w:rPr>
        <w:sectPr w:rsidR="0069635B" w:rsidRPr="0059431C" w:rsidSect="00E54E81">
          <w:headerReference w:type="even" r:id="rId54"/>
          <w:headerReference w:type="default" r:id="rId55"/>
          <w:footerReference w:type="default" r:id="rId56"/>
          <w:headerReference w:type="first" r:id="rId57"/>
          <w:footerReference w:type="first" r:id="rId58"/>
          <w:pgSz w:w="11906" w:h="16838"/>
          <w:pgMar w:top="1134" w:right="850" w:bottom="1134" w:left="1701" w:header="708" w:footer="708" w:gutter="0"/>
          <w:cols w:space="708"/>
          <w:titlePg/>
          <w:docGrid w:linePitch="360"/>
        </w:sectPr>
      </w:pPr>
    </w:p>
    <w:p w:rsidR="0069635B" w:rsidRPr="0059431C" w:rsidRDefault="0069635B" w:rsidP="007E4916">
      <w:pPr>
        <w:spacing w:after="0"/>
        <w:jc w:val="center"/>
        <w:rPr>
          <w:rFonts w:ascii="Times New Roman" w:hAnsi="Times New Roman" w:cs="Times New Roman"/>
          <w:b/>
          <w:i/>
          <w:sz w:val="24"/>
          <w:szCs w:val="24"/>
        </w:rPr>
      </w:pPr>
      <w:r w:rsidRPr="0059431C">
        <w:rPr>
          <w:rFonts w:ascii="Times New Roman" w:hAnsi="Times New Roman" w:cs="Times New Roman"/>
          <w:b/>
          <w:i/>
          <w:sz w:val="24"/>
          <w:szCs w:val="24"/>
        </w:rPr>
        <w:lastRenderedPageBreak/>
        <w:t xml:space="preserve">Санитарно-защитные зоны объектов, </w:t>
      </w:r>
      <w:r w:rsidR="00E449DD" w:rsidRPr="0059431C">
        <w:rPr>
          <w:rFonts w:ascii="Times New Roman" w:hAnsi="Times New Roman" w:cs="Times New Roman"/>
          <w:b/>
          <w:i/>
          <w:sz w:val="24"/>
          <w:szCs w:val="24"/>
        </w:rPr>
        <w:t xml:space="preserve">расположенных на территории поселения, </w:t>
      </w:r>
      <w:r w:rsidRPr="0059431C">
        <w:rPr>
          <w:rFonts w:ascii="Times New Roman" w:hAnsi="Times New Roman" w:cs="Times New Roman"/>
          <w:b/>
          <w:i/>
          <w:sz w:val="24"/>
          <w:szCs w:val="24"/>
        </w:rPr>
        <w:t>оказ</w:t>
      </w:r>
      <w:r w:rsidR="00E449DD" w:rsidRPr="0059431C">
        <w:rPr>
          <w:rFonts w:ascii="Times New Roman" w:hAnsi="Times New Roman" w:cs="Times New Roman"/>
          <w:b/>
          <w:i/>
          <w:sz w:val="24"/>
          <w:szCs w:val="24"/>
        </w:rPr>
        <w:t>ывающих негативное воздействие</w:t>
      </w:r>
    </w:p>
    <w:tbl>
      <w:tblPr>
        <w:tblW w:w="49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2"/>
        <w:gridCol w:w="3424"/>
        <w:gridCol w:w="3685"/>
        <w:gridCol w:w="3829"/>
        <w:gridCol w:w="2719"/>
      </w:tblGrid>
      <w:tr w:rsidR="006E0CE4" w:rsidRPr="0059431C" w:rsidTr="006E0CE4">
        <w:trPr>
          <w:trHeight w:val="1114"/>
          <w:jc w:val="center"/>
        </w:trPr>
        <w:tc>
          <w:tcPr>
            <w:tcW w:w="238" w:type="pct"/>
            <w:shd w:val="clear" w:color="auto" w:fill="D9D9D9" w:themeFill="background1" w:themeFillShade="D9"/>
            <w:vAlign w:val="center"/>
          </w:tcPr>
          <w:p w:rsidR="006E0CE4" w:rsidRPr="0059431C" w:rsidRDefault="006E0CE4" w:rsidP="0047352E">
            <w:pPr>
              <w:autoSpaceDE w:val="0"/>
              <w:snapToGrid w:val="0"/>
              <w:spacing w:after="0" w:line="240" w:lineRule="auto"/>
              <w:ind w:left="-63" w:right="-155"/>
              <w:rPr>
                <w:rFonts w:ascii="Times New Roman" w:hAnsi="Times New Roman" w:cs="Times New Roman"/>
                <w:b/>
                <w:bCs/>
              </w:rPr>
            </w:pPr>
            <w:r w:rsidRPr="0059431C">
              <w:rPr>
                <w:rFonts w:ascii="Times New Roman" w:hAnsi="Times New Roman" w:cs="Times New Roman"/>
                <w:b/>
                <w:bCs/>
              </w:rPr>
              <w:t>№ на карте</w:t>
            </w:r>
          </w:p>
        </w:tc>
        <w:tc>
          <w:tcPr>
            <w:tcW w:w="1194" w:type="pct"/>
            <w:shd w:val="clear" w:color="auto" w:fill="D9D9D9" w:themeFill="background1" w:themeFillShade="D9"/>
            <w:vAlign w:val="center"/>
            <w:hideMark/>
          </w:tcPr>
          <w:p w:rsidR="006E0CE4" w:rsidRPr="0059431C" w:rsidRDefault="006E0CE4" w:rsidP="00362932">
            <w:pPr>
              <w:autoSpaceDE w:val="0"/>
              <w:snapToGrid w:val="0"/>
              <w:spacing w:after="0" w:line="240" w:lineRule="auto"/>
              <w:jc w:val="center"/>
              <w:rPr>
                <w:rFonts w:ascii="Times New Roman" w:hAnsi="Times New Roman" w:cs="Times New Roman"/>
                <w:b/>
                <w:bCs/>
              </w:rPr>
            </w:pPr>
            <w:r w:rsidRPr="0059431C">
              <w:rPr>
                <w:rFonts w:ascii="Times New Roman" w:hAnsi="Times New Roman" w:cs="Times New Roman"/>
                <w:b/>
                <w:bCs/>
              </w:rPr>
              <w:t>Наименование объекта</w:t>
            </w:r>
          </w:p>
        </w:tc>
        <w:tc>
          <w:tcPr>
            <w:tcW w:w="1285" w:type="pct"/>
            <w:shd w:val="clear" w:color="auto" w:fill="D9D9D9" w:themeFill="background1" w:themeFillShade="D9"/>
            <w:vAlign w:val="center"/>
            <w:hideMark/>
          </w:tcPr>
          <w:p w:rsidR="006E0CE4" w:rsidRPr="0059431C" w:rsidRDefault="006E0CE4" w:rsidP="00362932">
            <w:pPr>
              <w:autoSpaceDE w:val="0"/>
              <w:snapToGrid w:val="0"/>
              <w:spacing w:after="0" w:line="240" w:lineRule="auto"/>
              <w:jc w:val="center"/>
              <w:rPr>
                <w:rFonts w:ascii="Times New Roman" w:hAnsi="Times New Roman" w:cs="Times New Roman"/>
                <w:b/>
                <w:bCs/>
              </w:rPr>
            </w:pPr>
            <w:r w:rsidRPr="0059431C">
              <w:rPr>
                <w:rFonts w:ascii="Times New Roman" w:hAnsi="Times New Roman" w:cs="Times New Roman"/>
                <w:b/>
                <w:bCs/>
              </w:rPr>
              <w:t>Местоположение (адрес)</w:t>
            </w:r>
          </w:p>
        </w:tc>
        <w:tc>
          <w:tcPr>
            <w:tcW w:w="1335" w:type="pct"/>
            <w:shd w:val="clear" w:color="auto" w:fill="D9D9D9" w:themeFill="background1" w:themeFillShade="D9"/>
            <w:vAlign w:val="center"/>
            <w:hideMark/>
          </w:tcPr>
          <w:p w:rsidR="006E0CE4" w:rsidRPr="0059431C" w:rsidRDefault="006E0CE4" w:rsidP="00362932">
            <w:pPr>
              <w:autoSpaceDE w:val="0"/>
              <w:snapToGrid w:val="0"/>
              <w:spacing w:after="0" w:line="240" w:lineRule="auto"/>
              <w:jc w:val="center"/>
              <w:rPr>
                <w:rFonts w:ascii="Times New Roman" w:hAnsi="Times New Roman" w:cs="Times New Roman"/>
                <w:b/>
                <w:bCs/>
              </w:rPr>
            </w:pPr>
            <w:r w:rsidRPr="0059431C">
              <w:rPr>
                <w:rFonts w:ascii="Times New Roman" w:hAnsi="Times New Roman" w:cs="Times New Roman"/>
                <w:b/>
                <w:bCs/>
              </w:rPr>
              <w:t>Вид деятельности</w:t>
            </w:r>
          </w:p>
        </w:tc>
        <w:tc>
          <w:tcPr>
            <w:tcW w:w="948" w:type="pct"/>
            <w:shd w:val="clear" w:color="auto" w:fill="D9D9D9" w:themeFill="background1" w:themeFillShade="D9"/>
            <w:vAlign w:val="center"/>
            <w:hideMark/>
          </w:tcPr>
          <w:p w:rsidR="006E0CE4" w:rsidRPr="006E0CE4" w:rsidRDefault="006E0CE4" w:rsidP="00362932">
            <w:pPr>
              <w:autoSpaceDE w:val="0"/>
              <w:snapToGrid w:val="0"/>
              <w:spacing w:after="0" w:line="240" w:lineRule="auto"/>
              <w:jc w:val="center"/>
              <w:rPr>
                <w:rFonts w:ascii="Times New Roman" w:hAnsi="Times New Roman" w:cs="Times New Roman"/>
                <w:b/>
                <w:bCs/>
              </w:rPr>
            </w:pPr>
            <w:r w:rsidRPr="006E0CE4">
              <w:rPr>
                <w:rFonts w:ascii="Times New Roman" w:hAnsi="Times New Roman" w:cs="Times New Roman"/>
                <w:b/>
              </w:rPr>
              <w:t>Сведения о СЗЗ</w:t>
            </w:r>
          </w:p>
        </w:tc>
      </w:tr>
      <w:tr w:rsidR="006E0CE4" w:rsidRPr="0059431C" w:rsidTr="006E0CE4">
        <w:trPr>
          <w:trHeight w:val="675"/>
          <w:jc w:val="center"/>
        </w:trPr>
        <w:tc>
          <w:tcPr>
            <w:tcW w:w="238" w:type="pct"/>
            <w:shd w:val="clear" w:color="auto" w:fill="auto"/>
            <w:vAlign w:val="center"/>
          </w:tcPr>
          <w:p w:rsidR="006E0CE4" w:rsidRPr="0059431C" w:rsidRDefault="006E0CE4" w:rsidP="001F70F5">
            <w:pPr>
              <w:pStyle w:val="afa"/>
              <w:numPr>
                <w:ilvl w:val="0"/>
                <w:numId w:val="29"/>
              </w:numPr>
              <w:spacing w:before="0" w:after="0" w:line="240" w:lineRule="auto"/>
              <w:ind w:left="0" w:right="-155" w:firstLine="0"/>
              <w:outlineLvl w:val="9"/>
              <w:rPr>
                <w:rStyle w:val="af1"/>
                <w:rFonts w:ascii="Times New Roman" w:hAnsi="Times New Roman"/>
                <w:sz w:val="22"/>
                <w:szCs w:val="22"/>
                <w:lang w:val="ru-RU"/>
              </w:rPr>
            </w:pPr>
            <w:bookmarkStart w:id="99" w:name="_Toc59800120"/>
            <w:bookmarkStart w:id="100" w:name="_Toc59800309"/>
            <w:bookmarkStart w:id="101" w:name="_Toc60047316"/>
            <w:bookmarkStart w:id="102" w:name="_Toc61278495"/>
            <w:bookmarkStart w:id="103" w:name="_Toc59800121"/>
            <w:bookmarkStart w:id="104" w:name="_Toc59800310"/>
            <w:bookmarkStart w:id="105" w:name="_Toc60047317"/>
            <w:bookmarkStart w:id="106" w:name="_Toc61278496"/>
            <w:bookmarkStart w:id="107" w:name="_Toc63929025"/>
            <w:bookmarkStart w:id="108" w:name="_Toc64275642"/>
            <w:bookmarkStart w:id="109" w:name="_Toc65659517"/>
            <w:bookmarkStart w:id="110" w:name="_Toc65685952"/>
            <w:bookmarkStart w:id="111" w:name="_Toc68796800"/>
            <w:bookmarkStart w:id="112" w:name="_Toc69729898"/>
            <w:bookmarkStart w:id="113" w:name="_Toc70342672"/>
            <w:bookmarkStart w:id="114" w:name="_Toc70494337"/>
            <w:bookmarkStart w:id="115" w:name="_Toc73008387"/>
            <w:bookmarkStart w:id="116" w:name="_Toc75419871"/>
            <w:bookmarkStart w:id="117" w:name="_Toc78799953"/>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tc>
        <w:tc>
          <w:tcPr>
            <w:tcW w:w="1194" w:type="pct"/>
            <w:shd w:val="clear" w:color="auto" w:fill="auto"/>
            <w:vAlign w:val="center"/>
          </w:tcPr>
          <w:p w:rsidR="006E0CE4" w:rsidRPr="0059431C" w:rsidRDefault="006E0CE4" w:rsidP="001F70F5">
            <w:pPr>
              <w:suppressLineNumbers/>
              <w:rPr>
                <w:rFonts w:ascii="Times New Roman" w:hAnsi="Times New Roman" w:cs="Times New Roman"/>
              </w:rPr>
            </w:pPr>
            <w:r w:rsidRPr="0059431C">
              <w:rPr>
                <w:rFonts w:ascii="Times New Roman" w:hAnsi="Times New Roman" w:cs="Times New Roman"/>
              </w:rPr>
              <w:t xml:space="preserve">ЗАО "Агрофирма Павловская нива" СХП '"Первомайское" </w:t>
            </w:r>
          </w:p>
        </w:tc>
        <w:tc>
          <w:tcPr>
            <w:tcW w:w="1285" w:type="pct"/>
            <w:shd w:val="clear" w:color="auto" w:fill="auto"/>
            <w:vAlign w:val="center"/>
          </w:tcPr>
          <w:p w:rsidR="006E0CE4" w:rsidRPr="0059431C" w:rsidRDefault="006E0CE4" w:rsidP="006E0CE4">
            <w:pPr>
              <w:pStyle w:val="afc"/>
              <w:jc w:val="center"/>
              <w:rPr>
                <w:rFonts w:ascii="Times New Roman" w:hAnsi="Times New Roman"/>
                <w:sz w:val="22"/>
                <w:szCs w:val="22"/>
              </w:rPr>
            </w:pPr>
            <w:r w:rsidRPr="0059431C">
              <w:rPr>
                <w:rFonts w:ascii="Times New Roman" w:hAnsi="Times New Roman"/>
                <w:sz w:val="22"/>
                <w:szCs w:val="22"/>
              </w:rPr>
              <w:t xml:space="preserve">с. </w:t>
            </w:r>
            <w:proofErr w:type="spellStart"/>
            <w:r w:rsidRPr="0059431C">
              <w:rPr>
                <w:rFonts w:ascii="Times New Roman" w:hAnsi="Times New Roman"/>
                <w:sz w:val="22"/>
                <w:szCs w:val="22"/>
              </w:rPr>
              <w:t>Лебединка</w:t>
            </w:r>
            <w:proofErr w:type="spellEnd"/>
            <w:r w:rsidRPr="0059431C">
              <w:rPr>
                <w:rFonts w:ascii="Times New Roman" w:hAnsi="Times New Roman"/>
                <w:sz w:val="22"/>
                <w:szCs w:val="22"/>
              </w:rPr>
              <w:t>,</w:t>
            </w:r>
            <w:r w:rsidRPr="0061171F">
              <w:rPr>
                <w:rFonts w:ascii="Times New Roman" w:hAnsi="Times New Roman"/>
                <w:sz w:val="22"/>
                <w:szCs w:val="22"/>
              </w:rPr>
              <w:t xml:space="preserve"> </w:t>
            </w:r>
            <w:r w:rsidRPr="0059431C">
              <w:rPr>
                <w:rFonts w:ascii="Times New Roman" w:hAnsi="Times New Roman"/>
                <w:sz w:val="22"/>
                <w:szCs w:val="22"/>
              </w:rPr>
              <w:t>ул. Первомайская, д.11</w:t>
            </w:r>
          </w:p>
        </w:tc>
        <w:tc>
          <w:tcPr>
            <w:tcW w:w="1335" w:type="pct"/>
            <w:shd w:val="clear" w:color="auto" w:fill="auto"/>
            <w:vAlign w:val="center"/>
          </w:tcPr>
          <w:p w:rsidR="006E0CE4" w:rsidRPr="0059431C" w:rsidRDefault="006E0CE4" w:rsidP="001F70F5">
            <w:pPr>
              <w:suppressLineNumbers/>
              <w:jc w:val="center"/>
              <w:rPr>
                <w:rFonts w:ascii="Times New Roman" w:hAnsi="Times New Roman" w:cs="Times New Roman"/>
              </w:rPr>
            </w:pPr>
            <w:r w:rsidRPr="0059431C">
              <w:rPr>
                <w:rFonts w:ascii="Times New Roman" w:hAnsi="Times New Roman" w:cs="Times New Roman"/>
              </w:rPr>
              <w:t>Растениеводство</w:t>
            </w:r>
          </w:p>
        </w:tc>
        <w:tc>
          <w:tcPr>
            <w:tcW w:w="948" w:type="pct"/>
            <w:shd w:val="clear" w:color="auto" w:fill="auto"/>
            <w:vAlign w:val="center"/>
          </w:tcPr>
          <w:p w:rsidR="006E0CE4" w:rsidRPr="0059431C" w:rsidRDefault="006E0CE4" w:rsidP="006E0CE4">
            <w:pPr>
              <w:tabs>
                <w:tab w:val="left" w:pos="0"/>
              </w:tabs>
              <w:spacing w:after="0" w:line="240" w:lineRule="auto"/>
              <w:jc w:val="center"/>
              <w:rPr>
                <w:rFonts w:ascii="Times New Roman" w:hAnsi="Times New Roman" w:cs="Times New Roman"/>
              </w:rPr>
            </w:pPr>
            <w:r w:rsidRPr="0059431C">
              <w:rPr>
                <w:rFonts w:ascii="Times New Roman" w:hAnsi="Times New Roman" w:cs="Times New Roman"/>
              </w:rPr>
              <w:t>3</w:t>
            </w:r>
          </w:p>
        </w:tc>
      </w:tr>
      <w:tr w:rsidR="006E0CE4" w:rsidRPr="0059431C" w:rsidTr="006E0CE4">
        <w:trPr>
          <w:trHeight w:val="675"/>
          <w:jc w:val="center"/>
        </w:trPr>
        <w:tc>
          <w:tcPr>
            <w:tcW w:w="238" w:type="pct"/>
            <w:shd w:val="clear" w:color="auto" w:fill="auto"/>
            <w:vAlign w:val="center"/>
          </w:tcPr>
          <w:p w:rsidR="006E0CE4" w:rsidRPr="0059431C" w:rsidRDefault="006E0CE4" w:rsidP="001F70F5">
            <w:pPr>
              <w:pStyle w:val="afa"/>
              <w:numPr>
                <w:ilvl w:val="0"/>
                <w:numId w:val="29"/>
              </w:numPr>
              <w:spacing w:before="0" w:after="0" w:line="240" w:lineRule="auto"/>
              <w:ind w:left="0" w:right="-155" w:firstLine="0"/>
              <w:outlineLvl w:val="9"/>
              <w:rPr>
                <w:rStyle w:val="af1"/>
                <w:rFonts w:ascii="Times New Roman" w:hAnsi="Times New Roman"/>
                <w:sz w:val="22"/>
                <w:szCs w:val="22"/>
                <w:lang w:val="ru-RU"/>
              </w:rPr>
            </w:pPr>
          </w:p>
        </w:tc>
        <w:tc>
          <w:tcPr>
            <w:tcW w:w="1194" w:type="pct"/>
            <w:shd w:val="clear" w:color="auto" w:fill="auto"/>
            <w:vAlign w:val="center"/>
          </w:tcPr>
          <w:p w:rsidR="006E0CE4" w:rsidRPr="0059431C" w:rsidRDefault="006E0CE4" w:rsidP="001F70F5">
            <w:pPr>
              <w:rPr>
                <w:rFonts w:ascii="Times New Roman" w:hAnsi="Times New Roman" w:cs="Times New Roman"/>
              </w:rPr>
            </w:pPr>
            <w:r w:rsidRPr="0059431C">
              <w:rPr>
                <w:rFonts w:ascii="Times New Roman" w:hAnsi="Times New Roman" w:cs="Times New Roman"/>
              </w:rPr>
              <w:t xml:space="preserve">ИП глава К(Ф)Х </w:t>
            </w:r>
            <w:proofErr w:type="spellStart"/>
            <w:r w:rsidRPr="0059431C">
              <w:rPr>
                <w:rFonts w:ascii="Times New Roman" w:hAnsi="Times New Roman" w:cs="Times New Roman"/>
              </w:rPr>
              <w:t>Бадалов</w:t>
            </w:r>
            <w:proofErr w:type="spellEnd"/>
            <w:r w:rsidRPr="0059431C">
              <w:rPr>
                <w:rFonts w:ascii="Times New Roman" w:hAnsi="Times New Roman" w:cs="Times New Roman"/>
              </w:rPr>
              <w:t xml:space="preserve"> В.С. </w:t>
            </w:r>
          </w:p>
        </w:tc>
        <w:tc>
          <w:tcPr>
            <w:tcW w:w="1285" w:type="pct"/>
            <w:shd w:val="clear" w:color="auto" w:fill="auto"/>
            <w:vAlign w:val="center"/>
          </w:tcPr>
          <w:p w:rsidR="006E0CE4" w:rsidRPr="0059431C" w:rsidRDefault="006E0CE4" w:rsidP="006E0CE4">
            <w:pPr>
              <w:pStyle w:val="afc"/>
              <w:jc w:val="center"/>
              <w:rPr>
                <w:rFonts w:ascii="Times New Roman" w:hAnsi="Times New Roman"/>
                <w:sz w:val="22"/>
                <w:szCs w:val="22"/>
              </w:rPr>
            </w:pPr>
            <w:r w:rsidRPr="0059431C">
              <w:rPr>
                <w:rFonts w:ascii="Times New Roman" w:hAnsi="Times New Roman"/>
                <w:sz w:val="22"/>
                <w:szCs w:val="22"/>
              </w:rPr>
              <w:t xml:space="preserve">х. </w:t>
            </w:r>
            <w:proofErr w:type="spellStart"/>
            <w:r w:rsidRPr="0059431C">
              <w:rPr>
                <w:rFonts w:ascii="Times New Roman" w:hAnsi="Times New Roman"/>
                <w:sz w:val="22"/>
                <w:szCs w:val="22"/>
              </w:rPr>
              <w:t>Батовка</w:t>
            </w:r>
            <w:proofErr w:type="spellEnd"/>
            <w:r w:rsidRPr="0059431C">
              <w:rPr>
                <w:rFonts w:ascii="Times New Roman" w:hAnsi="Times New Roman"/>
                <w:sz w:val="22"/>
                <w:szCs w:val="22"/>
              </w:rPr>
              <w:t>,</w:t>
            </w:r>
            <w:r w:rsidRPr="0061171F">
              <w:rPr>
                <w:rFonts w:ascii="Times New Roman" w:hAnsi="Times New Roman"/>
                <w:sz w:val="22"/>
                <w:szCs w:val="22"/>
              </w:rPr>
              <w:t xml:space="preserve"> </w:t>
            </w:r>
            <w:r w:rsidRPr="0059431C">
              <w:rPr>
                <w:rFonts w:ascii="Times New Roman" w:hAnsi="Times New Roman"/>
                <w:sz w:val="22"/>
                <w:szCs w:val="22"/>
              </w:rPr>
              <w:t>ул. Авиаторов, д.6 кв.2</w:t>
            </w:r>
          </w:p>
        </w:tc>
        <w:tc>
          <w:tcPr>
            <w:tcW w:w="1335" w:type="pct"/>
            <w:shd w:val="clear" w:color="auto" w:fill="auto"/>
            <w:vAlign w:val="center"/>
          </w:tcPr>
          <w:p w:rsidR="006E0CE4" w:rsidRPr="0059431C" w:rsidRDefault="006E0CE4" w:rsidP="001F70F5">
            <w:pPr>
              <w:suppressLineNumbers/>
              <w:jc w:val="center"/>
              <w:rPr>
                <w:rFonts w:ascii="Times New Roman" w:eastAsia="Calibri" w:hAnsi="Times New Roman" w:cs="Times New Roman"/>
                <w:kern w:val="24"/>
              </w:rPr>
            </w:pPr>
            <w:r w:rsidRPr="0059431C">
              <w:rPr>
                <w:rFonts w:ascii="Times New Roman" w:hAnsi="Times New Roman" w:cs="Times New Roman"/>
              </w:rPr>
              <w:t>Растениеводство</w:t>
            </w:r>
          </w:p>
        </w:tc>
        <w:tc>
          <w:tcPr>
            <w:tcW w:w="948" w:type="pct"/>
            <w:shd w:val="clear" w:color="auto" w:fill="auto"/>
            <w:vAlign w:val="center"/>
          </w:tcPr>
          <w:p w:rsidR="006E0CE4" w:rsidRPr="0059431C" w:rsidRDefault="006E0CE4" w:rsidP="006E0CE4">
            <w:pPr>
              <w:tabs>
                <w:tab w:val="left" w:pos="0"/>
              </w:tabs>
              <w:spacing w:after="0" w:line="240" w:lineRule="auto"/>
              <w:jc w:val="center"/>
              <w:rPr>
                <w:rFonts w:ascii="Times New Roman" w:hAnsi="Times New Roman" w:cs="Times New Roman"/>
              </w:rPr>
            </w:pPr>
            <w:r w:rsidRPr="0059431C">
              <w:rPr>
                <w:rFonts w:ascii="Times New Roman" w:hAnsi="Times New Roman" w:cs="Times New Roman"/>
              </w:rPr>
              <w:t>3</w:t>
            </w:r>
          </w:p>
        </w:tc>
      </w:tr>
      <w:tr w:rsidR="006E0CE4" w:rsidRPr="0059431C" w:rsidTr="006E0CE4">
        <w:trPr>
          <w:trHeight w:val="675"/>
          <w:jc w:val="center"/>
        </w:trPr>
        <w:tc>
          <w:tcPr>
            <w:tcW w:w="238" w:type="pct"/>
            <w:shd w:val="clear" w:color="auto" w:fill="auto"/>
            <w:vAlign w:val="center"/>
          </w:tcPr>
          <w:p w:rsidR="006E0CE4" w:rsidRPr="0059431C" w:rsidRDefault="006E0CE4" w:rsidP="001F70F5">
            <w:pPr>
              <w:pStyle w:val="afa"/>
              <w:numPr>
                <w:ilvl w:val="0"/>
                <w:numId w:val="29"/>
              </w:numPr>
              <w:spacing w:before="0" w:after="0" w:line="240" w:lineRule="auto"/>
              <w:ind w:left="0" w:right="-155" w:firstLine="0"/>
              <w:outlineLvl w:val="9"/>
              <w:rPr>
                <w:rStyle w:val="af1"/>
                <w:rFonts w:ascii="Times New Roman" w:hAnsi="Times New Roman"/>
                <w:sz w:val="22"/>
                <w:szCs w:val="22"/>
                <w:lang w:val="ru-RU"/>
              </w:rPr>
            </w:pPr>
          </w:p>
        </w:tc>
        <w:tc>
          <w:tcPr>
            <w:tcW w:w="1194" w:type="pct"/>
            <w:shd w:val="clear" w:color="auto" w:fill="auto"/>
            <w:vAlign w:val="center"/>
          </w:tcPr>
          <w:p w:rsidR="006E0CE4" w:rsidRPr="0059431C" w:rsidRDefault="006E0CE4" w:rsidP="001F70F5">
            <w:pPr>
              <w:rPr>
                <w:rFonts w:ascii="Times New Roman" w:hAnsi="Times New Roman" w:cs="Times New Roman"/>
              </w:rPr>
            </w:pPr>
            <w:r w:rsidRPr="0059431C">
              <w:rPr>
                <w:rFonts w:ascii="Times New Roman" w:hAnsi="Times New Roman" w:cs="Times New Roman"/>
              </w:rPr>
              <w:t xml:space="preserve">ИП глава К(Ф)Х </w:t>
            </w:r>
            <w:proofErr w:type="spellStart"/>
            <w:r w:rsidRPr="0059431C">
              <w:rPr>
                <w:rFonts w:ascii="Times New Roman" w:hAnsi="Times New Roman" w:cs="Times New Roman"/>
              </w:rPr>
              <w:t>Сливкин</w:t>
            </w:r>
            <w:proofErr w:type="spellEnd"/>
            <w:r w:rsidRPr="0059431C">
              <w:rPr>
                <w:rFonts w:ascii="Times New Roman" w:hAnsi="Times New Roman" w:cs="Times New Roman"/>
              </w:rPr>
              <w:t xml:space="preserve"> Г.Я.</w:t>
            </w:r>
          </w:p>
        </w:tc>
        <w:tc>
          <w:tcPr>
            <w:tcW w:w="1285" w:type="pct"/>
            <w:shd w:val="clear" w:color="auto" w:fill="auto"/>
            <w:vAlign w:val="center"/>
          </w:tcPr>
          <w:p w:rsidR="006E0CE4" w:rsidRPr="0059431C" w:rsidRDefault="006E0CE4" w:rsidP="00FC7AE3">
            <w:pPr>
              <w:pStyle w:val="afc"/>
              <w:jc w:val="center"/>
              <w:rPr>
                <w:rFonts w:ascii="Times New Roman" w:hAnsi="Times New Roman"/>
                <w:sz w:val="22"/>
                <w:szCs w:val="22"/>
              </w:rPr>
            </w:pPr>
            <w:r w:rsidRPr="0059431C">
              <w:rPr>
                <w:rFonts w:ascii="Times New Roman" w:hAnsi="Times New Roman"/>
                <w:sz w:val="22"/>
                <w:szCs w:val="22"/>
              </w:rPr>
              <w:t xml:space="preserve">х. </w:t>
            </w:r>
            <w:proofErr w:type="spellStart"/>
            <w:r w:rsidRPr="0059431C">
              <w:rPr>
                <w:rFonts w:ascii="Times New Roman" w:hAnsi="Times New Roman"/>
                <w:sz w:val="22"/>
                <w:szCs w:val="22"/>
              </w:rPr>
              <w:t>Батовка</w:t>
            </w:r>
            <w:proofErr w:type="spellEnd"/>
            <w:r w:rsidRPr="0059431C">
              <w:rPr>
                <w:rFonts w:ascii="Times New Roman" w:hAnsi="Times New Roman"/>
                <w:sz w:val="22"/>
                <w:szCs w:val="22"/>
              </w:rPr>
              <w:t>, ул. Авиаторов, д.3/2</w:t>
            </w:r>
          </w:p>
        </w:tc>
        <w:tc>
          <w:tcPr>
            <w:tcW w:w="1335" w:type="pct"/>
            <w:shd w:val="clear" w:color="auto" w:fill="auto"/>
            <w:vAlign w:val="center"/>
          </w:tcPr>
          <w:p w:rsidR="006E0CE4" w:rsidRPr="0059431C" w:rsidRDefault="006E0CE4" w:rsidP="001F70F5">
            <w:pPr>
              <w:suppressLineNumbers/>
              <w:jc w:val="center"/>
              <w:rPr>
                <w:rFonts w:ascii="Times New Roman" w:eastAsia="Calibri" w:hAnsi="Times New Roman" w:cs="Times New Roman"/>
                <w:kern w:val="24"/>
              </w:rPr>
            </w:pPr>
            <w:r w:rsidRPr="0059431C">
              <w:rPr>
                <w:rFonts w:ascii="Times New Roman" w:hAnsi="Times New Roman" w:cs="Times New Roman"/>
              </w:rPr>
              <w:t>Растениеводство</w:t>
            </w:r>
          </w:p>
        </w:tc>
        <w:tc>
          <w:tcPr>
            <w:tcW w:w="948" w:type="pct"/>
            <w:shd w:val="clear" w:color="auto" w:fill="auto"/>
            <w:vAlign w:val="center"/>
          </w:tcPr>
          <w:p w:rsidR="006E0CE4" w:rsidRPr="0059431C" w:rsidRDefault="006E0CE4" w:rsidP="006E0CE4">
            <w:pPr>
              <w:tabs>
                <w:tab w:val="left" w:pos="0"/>
              </w:tabs>
              <w:spacing w:after="0" w:line="240" w:lineRule="auto"/>
              <w:jc w:val="center"/>
              <w:rPr>
                <w:rFonts w:ascii="Times New Roman" w:hAnsi="Times New Roman" w:cs="Times New Roman"/>
              </w:rPr>
            </w:pPr>
            <w:r w:rsidRPr="0059431C">
              <w:rPr>
                <w:rFonts w:ascii="Times New Roman" w:hAnsi="Times New Roman" w:cs="Times New Roman"/>
              </w:rPr>
              <w:t>3</w:t>
            </w:r>
          </w:p>
        </w:tc>
      </w:tr>
    </w:tbl>
    <w:p w:rsidR="00B82C21" w:rsidRPr="0059431C" w:rsidRDefault="00B82C21" w:rsidP="0069635B">
      <w:pPr>
        <w:spacing w:after="0" w:line="240" w:lineRule="auto"/>
        <w:ind w:firstLine="851"/>
        <w:jc w:val="both"/>
        <w:rPr>
          <w:rFonts w:ascii="Times New Roman" w:hAnsi="Times New Roman" w:cs="Times New Roman"/>
          <w:sz w:val="24"/>
          <w:szCs w:val="24"/>
          <w:highlight w:val="yellow"/>
        </w:rPr>
      </w:pPr>
      <w:bookmarkStart w:id="118" w:name="_Toc59800122"/>
      <w:bookmarkStart w:id="119" w:name="_Toc59800311"/>
      <w:bookmarkStart w:id="120" w:name="_Toc60047318"/>
      <w:bookmarkStart w:id="121" w:name="_Toc61278497"/>
      <w:bookmarkStart w:id="122" w:name="_Toc63929026"/>
      <w:bookmarkStart w:id="123" w:name="_Toc64275643"/>
      <w:bookmarkStart w:id="124" w:name="_Toc65659518"/>
      <w:bookmarkStart w:id="125" w:name="_Toc65685953"/>
      <w:bookmarkStart w:id="126" w:name="_Toc68796801"/>
      <w:bookmarkStart w:id="127" w:name="_Toc69729899"/>
      <w:bookmarkStart w:id="128" w:name="_Toc70342673"/>
      <w:bookmarkStart w:id="129" w:name="_Toc70494338"/>
      <w:bookmarkStart w:id="130" w:name="_Toc73008388"/>
      <w:bookmarkStart w:id="131" w:name="_Toc75419872"/>
      <w:bookmarkStart w:id="132" w:name="_Toc78799954"/>
      <w:bookmarkStart w:id="133" w:name="_Toc59800125"/>
      <w:bookmarkStart w:id="134" w:name="_Toc59800314"/>
      <w:bookmarkStart w:id="135" w:name="_Toc60047321"/>
      <w:bookmarkStart w:id="136" w:name="_Toc61278500"/>
      <w:bookmarkStart w:id="137" w:name="_Toc63929029"/>
      <w:bookmarkStart w:id="138" w:name="_Toc64275646"/>
      <w:bookmarkStart w:id="139" w:name="_Toc65659521"/>
      <w:bookmarkStart w:id="140" w:name="_Toc65685956"/>
      <w:bookmarkStart w:id="141" w:name="_Toc59800126"/>
      <w:bookmarkStart w:id="142" w:name="_Toc59800315"/>
      <w:bookmarkStart w:id="143" w:name="_Toc60047322"/>
      <w:bookmarkStart w:id="144" w:name="_Toc61278501"/>
      <w:bookmarkStart w:id="145" w:name="_Toc63929030"/>
      <w:bookmarkStart w:id="146" w:name="_Toc64275647"/>
      <w:bookmarkStart w:id="147" w:name="_Toc65659522"/>
      <w:bookmarkStart w:id="148" w:name="_Toc65685957"/>
      <w:bookmarkStart w:id="149" w:name="_Toc59800131"/>
      <w:bookmarkStart w:id="150" w:name="_Toc59800320"/>
      <w:bookmarkStart w:id="151" w:name="_Toc60047327"/>
      <w:bookmarkStart w:id="152" w:name="_Toc61278506"/>
      <w:bookmarkStart w:id="153" w:name="_Toc63929035"/>
      <w:bookmarkStart w:id="154" w:name="_Toc64275652"/>
      <w:bookmarkStart w:id="155" w:name="_Toc65659527"/>
      <w:bookmarkStart w:id="156" w:name="_Toc65685962"/>
      <w:bookmarkStart w:id="157" w:name="_Toc59800149"/>
      <w:bookmarkStart w:id="158" w:name="_Toc59800338"/>
      <w:bookmarkStart w:id="159" w:name="_Toc60047345"/>
      <w:bookmarkStart w:id="160" w:name="_Toc61278524"/>
      <w:bookmarkStart w:id="161" w:name="_Toc63929051"/>
      <w:bookmarkStart w:id="162" w:name="_Toc64275668"/>
      <w:bookmarkStart w:id="163" w:name="_Toc65659537"/>
      <w:bookmarkStart w:id="164" w:name="_Toc65685972"/>
      <w:bookmarkStart w:id="165" w:name="_Toc59800151"/>
      <w:bookmarkStart w:id="166" w:name="_Toc59800340"/>
      <w:bookmarkStart w:id="167" w:name="_Toc60047347"/>
      <w:bookmarkStart w:id="168" w:name="_Toc61278526"/>
      <w:bookmarkStart w:id="169" w:name="_Toc63929053"/>
      <w:bookmarkStart w:id="170" w:name="_Toc64275670"/>
      <w:bookmarkStart w:id="171" w:name="_Toc65659538"/>
      <w:bookmarkStart w:id="172" w:name="_Toc65685973"/>
      <w:bookmarkStart w:id="173" w:name="_Toc60047360"/>
      <w:bookmarkStart w:id="174" w:name="_Toc61278539"/>
      <w:bookmarkStart w:id="175" w:name="_Toc63929066"/>
      <w:bookmarkStart w:id="176" w:name="_Toc64275683"/>
      <w:bookmarkStart w:id="177" w:name="_Toc65659545"/>
      <w:bookmarkStart w:id="178" w:name="_Toc65685980"/>
      <w:bookmarkStart w:id="179" w:name="_Toc60047376"/>
      <w:bookmarkStart w:id="180" w:name="_Toc61278555"/>
      <w:bookmarkStart w:id="181" w:name="_Toc63929082"/>
      <w:bookmarkStart w:id="182" w:name="_Toc64275699"/>
      <w:bookmarkStart w:id="183" w:name="_Toc65659553"/>
      <w:bookmarkStart w:id="184" w:name="_Toc65685988"/>
      <w:bookmarkStart w:id="185" w:name="_Toc60047387"/>
      <w:bookmarkStart w:id="186" w:name="_Toc61278566"/>
      <w:bookmarkStart w:id="187" w:name="_Toc63929093"/>
      <w:bookmarkStart w:id="188" w:name="_Toc64275710"/>
      <w:bookmarkStart w:id="189" w:name="_Toc65659562"/>
      <w:bookmarkStart w:id="190" w:name="_Toc65685997"/>
      <w:bookmarkStart w:id="191" w:name="_Toc65659575"/>
      <w:bookmarkStart w:id="192" w:name="_Toc65686010"/>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p>
    <w:p w:rsidR="006E0CE4" w:rsidRPr="006E0CE4" w:rsidRDefault="006E0CE4" w:rsidP="006E0CE4">
      <w:pPr>
        <w:spacing w:after="0" w:line="276" w:lineRule="auto"/>
        <w:ind w:firstLine="567"/>
        <w:jc w:val="both"/>
        <w:rPr>
          <w:rFonts w:ascii="Times New Roman" w:hAnsi="Times New Roman" w:cs="Times New Roman"/>
          <w:b/>
          <w:sz w:val="24"/>
          <w:szCs w:val="24"/>
          <w:u w:val="single"/>
        </w:rPr>
      </w:pPr>
      <w:r w:rsidRPr="006E0CE4">
        <w:rPr>
          <w:rFonts w:ascii="Times New Roman" w:hAnsi="Times New Roman" w:cs="Times New Roman"/>
          <w:b/>
          <w:sz w:val="24"/>
          <w:szCs w:val="24"/>
          <w:u w:val="single"/>
        </w:rPr>
        <w:t xml:space="preserve">Примечание к таблице: </w:t>
      </w:r>
    </w:p>
    <w:p w:rsidR="006E0CE4" w:rsidRPr="006E0CE4" w:rsidRDefault="006E0CE4" w:rsidP="006E0CE4">
      <w:pPr>
        <w:spacing w:after="0" w:line="276" w:lineRule="auto"/>
        <w:ind w:firstLine="567"/>
        <w:jc w:val="both"/>
        <w:rPr>
          <w:rFonts w:ascii="Times New Roman" w:hAnsi="Times New Roman" w:cs="Times New Roman"/>
          <w:sz w:val="24"/>
          <w:szCs w:val="24"/>
        </w:rPr>
      </w:pPr>
      <w:r w:rsidRPr="006E0CE4">
        <w:rPr>
          <w:rFonts w:ascii="Times New Roman" w:hAnsi="Times New Roman" w:cs="Times New Roman"/>
          <w:b/>
          <w:bCs/>
          <w:sz w:val="24"/>
          <w:szCs w:val="24"/>
        </w:rPr>
        <w:t>1 –</w:t>
      </w:r>
      <w:r w:rsidRPr="006E0CE4">
        <w:rPr>
          <w:rFonts w:ascii="Times New Roman" w:hAnsi="Times New Roman" w:cs="Times New Roman"/>
          <w:bCs/>
          <w:sz w:val="24"/>
          <w:szCs w:val="24"/>
        </w:rPr>
        <w:t xml:space="preserve"> </w:t>
      </w:r>
      <w:r w:rsidRPr="006E0CE4">
        <w:rPr>
          <w:rFonts w:ascii="Times New Roman" w:hAnsi="Times New Roman" w:cs="Times New Roman"/>
          <w:sz w:val="24"/>
          <w:szCs w:val="24"/>
        </w:rPr>
        <w:t>СЗЗ установлена;</w:t>
      </w:r>
    </w:p>
    <w:p w:rsidR="006E0CE4" w:rsidRPr="006E0CE4" w:rsidRDefault="006E0CE4" w:rsidP="006E0CE4">
      <w:pPr>
        <w:spacing w:after="0" w:line="276" w:lineRule="auto"/>
        <w:ind w:firstLine="567"/>
        <w:jc w:val="both"/>
        <w:rPr>
          <w:rFonts w:ascii="Times New Roman" w:hAnsi="Times New Roman" w:cs="Times New Roman"/>
          <w:sz w:val="24"/>
          <w:szCs w:val="24"/>
        </w:rPr>
      </w:pPr>
      <w:r w:rsidRPr="006E0CE4">
        <w:rPr>
          <w:rFonts w:ascii="Times New Roman" w:hAnsi="Times New Roman" w:cs="Times New Roman"/>
          <w:b/>
          <w:sz w:val="24"/>
          <w:szCs w:val="24"/>
        </w:rPr>
        <w:t>2</w:t>
      </w:r>
      <w:r w:rsidRPr="006E0CE4">
        <w:rPr>
          <w:rFonts w:ascii="Times New Roman" w:hAnsi="Times New Roman" w:cs="Times New Roman"/>
          <w:sz w:val="24"/>
          <w:szCs w:val="24"/>
        </w:rPr>
        <w:t xml:space="preserve"> – Ведутся работы по установлению СЗЗ на момент разработки генерального плана;</w:t>
      </w:r>
    </w:p>
    <w:p w:rsidR="0069635B" w:rsidRPr="006E0CE4" w:rsidRDefault="006E0CE4" w:rsidP="006E0CE4">
      <w:pPr>
        <w:ind w:firstLine="567"/>
        <w:rPr>
          <w:rFonts w:ascii="Times New Roman" w:hAnsi="Times New Roman" w:cs="Times New Roman"/>
          <w:b/>
          <w:bCs/>
          <w:snapToGrid w:val="0"/>
        </w:rPr>
      </w:pPr>
      <w:r w:rsidRPr="006E0CE4">
        <w:rPr>
          <w:rFonts w:ascii="Times New Roman" w:hAnsi="Times New Roman" w:cs="Times New Roman"/>
          <w:b/>
          <w:sz w:val="24"/>
          <w:szCs w:val="24"/>
        </w:rPr>
        <w:t xml:space="preserve">3 – </w:t>
      </w:r>
      <w:r w:rsidRPr="006E0CE4">
        <w:rPr>
          <w:rFonts w:ascii="Times New Roman" w:hAnsi="Times New Roman" w:cs="Times New Roman"/>
          <w:sz w:val="24"/>
          <w:szCs w:val="24"/>
        </w:rPr>
        <w:t>СЗЗ не установлена</w:t>
      </w:r>
    </w:p>
    <w:p w:rsidR="0069635B" w:rsidRPr="0059431C" w:rsidRDefault="0069635B" w:rsidP="0069635B">
      <w:pPr>
        <w:pStyle w:val="14"/>
        <w:ind w:left="851" w:firstLine="0"/>
        <w:rPr>
          <w:szCs w:val="24"/>
          <w:highlight w:val="yellow"/>
        </w:rPr>
        <w:sectPr w:rsidR="0069635B" w:rsidRPr="0059431C" w:rsidSect="005A29B8">
          <w:pgSz w:w="16838" w:h="11906" w:orient="landscape"/>
          <w:pgMar w:top="993" w:right="1134" w:bottom="851" w:left="1134" w:header="709" w:footer="709" w:gutter="0"/>
          <w:cols w:space="708"/>
          <w:docGrid w:linePitch="360"/>
        </w:sectPr>
      </w:pPr>
    </w:p>
    <w:p w:rsidR="0069635B" w:rsidRPr="0059431C" w:rsidRDefault="0069635B" w:rsidP="00143C6A">
      <w:pPr>
        <w:spacing w:after="0"/>
        <w:ind w:firstLine="567"/>
        <w:jc w:val="center"/>
        <w:rPr>
          <w:rFonts w:ascii="Times New Roman" w:hAnsi="Times New Roman" w:cs="Times New Roman"/>
          <w:sz w:val="24"/>
          <w:szCs w:val="24"/>
          <w:highlight w:val="yellow"/>
        </w:rPr>
      </w:pPr>
      <w:bookmarkStart w:id="193" w:name="_Toc63929119"/>
      <w:bookmarkStart w:id="194" w:name="_Toc64275736"/>
      <w:bookmarkStart w:id="195" w:name="_Toc65659585"/>
      <w:bookmarkStart w:id="196" w:name="_Toc65686020"/>
      <w:bookmarkStart w:id="197" w:name="_Toc63929120"/>
      <w:bookmarkStart w:id="198" w:name="_Toc64275737"/>
      <w:bookmarkStart w:id="199" w:name="_Toc65659586"/>
      <w:bookmarkStart w:id="200" w:name="_Toc65686021"/>
      <w:bookmarkStart w:id="201" w:name="_Toc59800182"/>
      <w:bookmarkStart w:id="202" w:name="_Toc59800371"/>
      <w:bookmarkStart w:id="203" w:name="_Toc59800185"/>
      <w:bookmarkStart w:id="204" w:name="_Toc59800374"/>
      <w:bookmarkEnd w:id="193"/>
      <w:bookmarkEnd w:id="194"/>
      <w:bookmarkEnd w:id="195"/>
      <w:bookmarkEnd w:id="196"/>
      <w:bookmarkEnd w:id="197"/>
      <w:bookmarkEnd w:id="198"/>
      <w:bookmarkEnd w:id="199"/>
      <w:bookmarkEnd w:id="200"/>
      <w:bookmarkEnd w:id="201"/>
      <w:bookmarkEnd w:id="202"/>
      <w:bookmarkEnd w:id="203"/>
      <w:bookmarkEnd w:id="204"/>
    </w:p>
    <w:p w:rsidR="00AF3D7B" w:rsidRPr="0059431C" w:rsidRDefault="00AF3D7B" w:rsidP="007E4916">
      <w:pPr>
        <w:spacing w:after="0"/>
        <w:jc w:val="center"/>
        <w:rPr>
          <w:rFonts w:ascii="Times New Roman" w:hAnsi="Times New Roman" w:cs="Times New Roman"/>
          <w:b/>
          <w:i/>
          <w:snapToGrid w:val="0"/>
          <w:sz w:val="24"/>
          <w:szCs w:val="24"/>
        </w:rPr>
      </w:pPr>
      <w:r w:rsidRPr="0059431C">
        <w:rPr>
          <w:rFonts w:ascii="Times New Roman" w:hAnsi="Times New Roman" w:cs="Times New Roman"/>
          <w:b/>
          <w:i/>
          <w:snapToGrid w:val="0"/>
          <w:sz w:val="24"/>
          <w:szCs w:val="24"/>
        </w:rPr>
        <w:t>Санитарно-защитные зоны объектов специального назначения</w:t>
      </w:r>
    </w:p>
    <w:p w:rsidR="00AF3D7B" w:rsidRPr="0059431C" w:rsidRDefault="00AF3D7B" w:rsidP="007B0BA1">
      <w:pPr>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 xml:space="preserve">Объекты специального назначения, оказывающие негативное воздействие на окружающую среду </w:t>
      </w:r>
      <w:r w:rsidR="00FA08D1" w:rsidRPr="0059431C">
        <w:rPr>
          <w:rFonts w:ascii="Times New Roman" w:hAnsi="Times New Roman" w:cs="Times New Roman"/>
          <w:sz w:val="24"/>
          <w:szCs w:val="24"/>
        </w:rPr>
        <w:t>–</w:t>
      </w:r>
      <w:r w:rsidRPr="0059431C">
        <w:rPr>
          <w:rFonts w:ascii="Times New Roman" w:hAnsi="Times New Roman" w:cs="Times New Roman"/>
          <w:sz w:val="24"/>
          <w:szCs w:val="24"/>
        </w:rPr>
        <w:t xml:space="preserve"> </w:t>
      </w:r>
      <w:r w:rsidR="00FA08D1" w:rsidRPr="0059431C">
        <w:rPr>
          <w:rFonts w:ascii="Times New Roman" w:hAnsi="Times New Roman" w:cs="Times New Roman"/>
          <w:sz w:val="24"/>
          <w:szCs w:val="24"/>
        </w:rPr>
        <w:t>объекты размещения отходов</w:t>
      </w:r>
      <w:r w:rsidRPr="0059431C">
        <w:rPr>
          <w:rFonts w:ascii="Times New Roman" w:hAnsi="Times New Roman" w:cs="Times New Roman"/>
          <w:sz w:val="24"/>
          <w:szCs w:val="24"/>
        </w:rPr>
        <w:t>, кладбища, скотомогильники.</w:t>
      </w:r>
    </w:p>
    <w:p w:rsidR="00AF3D7B" w:rsidRPr="0059431C" w:rsidRDefault="00AF3D7B" w:rsidP="00FA08D1">
      <w:pPr>
        <w:spacing w:after="0"/>
        <w:ind w:firstLine="567"/>
        <w:jc w:val="center"/>
        <w:rPr>
          <w:rFonts w:ascii="Times New Roman" w:hAnsi="Times New Roman" w:cs="Times New Roman"/>
          <w:sz w:val="24"/>
          <w:szCs w:val="24"/>
        </w:rPr>
      </w:pPr>
    </w:p>
    <w:p w:rsidR="00AF3D7B" w:rsidRPr="0059431C" w:rsidRDefault="00AF3D7B" w:rsidP="007E4916">
      <w:pPr>
        <w:spacing w:after="0"/>
        <w:jc w:val="center"/>
        <w:rPr>
          <w:rFonts w:ascii="Times New Roman" w:hAnsi="Times New Roman" w:cs="Times New Roman"/>
          <w:b/>
          <w:i/>
          <w:sz w:val="24"/>
          <w:szCs w:val="24"/>
        </w:rPr>
      </w:pPr>
      <w:r w:rsidRPr="0059431C">
        <w:rPr>
          <w:rFonts w:ascii="Times New Roman" w:hAnsi="Times New Roman" w:cs="Times New Roman"/>
          <w:b/>
          <w:i/>
          <w:sz w:val="24"/>
          <w:szCs w:val="24"/>
        </w:rPr>
        <w:t>Кладбища</w:t>
      </w:r>
    </w:p>
    <w:p w:rsidR="00AF3D7B" w:rsidRPr="0059431C" w:rsidRDefault="00AF3D7B" w:rsidP="007B0BA1">
      <w:pPr>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 xml:space="preserve">На территории </w:t>
      </w:r>
      <w:r w:rsidR="00EA0BAE" w:rsidRPr="0059431C">
        <w:rPr>
          <w:rFonts w:ascii="Times New Roman" w:hAnsi="Times New Roman" w:cs="Times New Roman"/>
          <w:sz w:val="24"/>
          <w:szCs w:val="24"/>
        </w:rPr>
        <w:t>Первомайского</w:t>
      </w:r>
      <w:r w:rsidR="00C169F6" w:rsidRPr="0059431C">
        <w:rPr>
          <w:rFonts w:ascii="Times New Roman" w:hAnsi="Times New Roman" w:cs="Times New Roman"/>
          <w:sz w:val="24"/>
          <w:szCs w:val="24"/>
        </w:rPr>
        <w:t xml:space="preserve"> сельского поселения</w:t>
      </w:r>
      <w:r w:rsidRPr="0059431C">
        <w:rPr>
          <w:rFonts w:ascii="Times New Roman" w:hAnsi="Times New Roman" w:cs="Times New Roman"/>
          <w:sz w:val="24"/>
          <w:szCs w:val="24"/>
        </w:rPr>
        <w:t xml:space="preserve"> расположен</w:t>
      </w:r>
      <w:r w:rsidR="007B0BA1" w:rsidRPr="0059431C">
        <w:rPr>
          <w:rFonts w:ascii="Times New Roman" w:hAnsi="Times New Roman" w:cs="Times New Roman"/>
          <w:sz w:val="24"/>
          <w:szCs w:val="24"/>
        </w:rPr>
        <w:t>о</w:t>
      </w:r>
      <w:r w:rsidRPr="0059431C">
        <w:rPr>
          <w:rFonts w:ascii="Times New Roman" w:hAnsi="Times New Roman" w:cs="Times New Roman"/>
          <w:sz w:val="24"/>
          <w:szCs w:val="24"/>
        </w:rPr>
        <w:t xml:space="preserve"> </w:t>
      </w:r>
      <w:r w:rsidR="000905D1" w:rsidRPr="0059431C">
        <w:rPr>
          <w:rFonts w:ascii="Times New Roman" w:hAnsi="Times New Roman" w:cs="Times New Roman"/>
          <w:sz w:val="24"/>
          <w:szCs w:val="24"/>
        </w:rPr>
        <w:t>5</w:t>
      </w:r>
      <w:r w:rsidRPr="0059431C">
        <w:rPr>
          <w:rFonts w:ascii="Times New Roman" w:hAnsi="Times New Roman" w:cs="Times New Roman"/>
          <w:sz w:val="24"/>
          <w:szCs w:val="24"/>
        </w:rPr>
        <w:t xml:space="preserve"> </w:t>
      </w:r>
      <w:r w:rsidR="00716749" w:rsidRPr="0059431C">
        <w:rPr>
          <w:rFonts w:ascii="Times New Roman" w:hAnsi="Times New Roman" w:cs="Times New Roman"/>
          <w:sz w:val="24"/>
          <w:szCs w:val="24"/>
        </w:rPr>
        <w:t xml:space="preserve">действующих </w:t>
      </w:r>
      <w:r w:rsidRPr="0059431C">
        <w:rPr>
          <w:rFonts w:ascii="Times New Roman" w:hAnsi="Times New Roman" w:cs="Times New Roman"/>
          <w:sz w:val="24"/>
          <w:szCs w:val="24"/>
        </w:rPr>
        <w:t>кладбищ</w:t>
      </w:r>
      <w:r w:rsidR="00E033AD">
        <w:rPr>
          <w:rFonts w:ascii="Times New Roman" w:hAnsi="Times New Roman" w:cs="Times New Roman"/>
          <w:sz w:val="24"/>
          <w:szCs w:val="24"/>
        </w:rPr>
        <w:t xml:space="preserve"> и 1</w:t>
      </w:r>
      <w:r w:rsidR="00716749" w:rsidRPr="0059431C">
        <w:rPr>
          <w:rFonts w:ascii="Times New Roman" w:hAnsi="Times New Roman" w:cs="Times New Roman"/>
          <w:sz w:val="24"/>
          <w:szCs w:val="24"/>
        </w:rPr>
        <w:t xml:space="preserve"> </w:t>
      </w:r>
      <w:r w:rsidR="00E033AD">
        <w:rPr>
          <w:rFonts w:ascii="Times New Roman" w:hAnsi="Times New Roman" w:cs="Times New Roman"/>
          <w:sz w:val="24"/>
          <w:szCs w:val="24"/>
        </w:rPr>
        <w:t>закрытое</w:t>
      </w:r>
      <w:r w:rsidR="00716749" w:rsidRPr="0059431C">
        <w:rPr>
          <w:rFonts w:ascii="Times New Roman" w:hAnsi="Times New Roman" w:cs="Times New Roman"/>
          <w:sz w:val="24"/>
          <w:szCs w:val="24"/>
        </w:rPr>
        <w:t>.</w:t>
      </w:r>
    </w:p>
    <w:p w:rsidR="00BE509A" w:rsidRPr="0059431C" w:rsidRDefault="00BE509A" w:rsidP="00BE509A">
      <w:pPr>
        <w:pStyle w:val="ConsPlusNormal"/>
        <w:ind w:firstLine="540"/>
        <w:jc w:val="both"/>
        <w:rPr>
          <w:szCs w:val="22"/>
        </w:rPr>
      </w:pPr>
      <w:r w:rsidRPr="0059431C">
        <w:t xml:space="preserve">В соответствии с </w:t>
      </w:r>
      <w:r w:rsidRPr="0059431C">
        <w:rPr>
          <w:bCs/>
        </w:rPr>
        <w:t>Федеральным законом</w:t>
      </w:r>
      <w:r w:rsidRPr="0059431C">
        <w:t xml:space="preserve"> от 03.08.2018 № 342-ФЗ и п 52 - 54 Постановления Главного государственного санитарного врача РФ от 28.01.2021 №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w:t>
      </w:r>
      <w:r w:rsidRPr="0059431C">
        <w:rPr>
          <w:szCs w:val="22"/>
        </w:rPr>
        <w:t>кладбища с погребением путем предания тела (останков) умершего земле (захоронение в могилу, склеп) размещают на расстоянии не менее 50 м от:</w:t>
      </w:r>
    </w:p>
    <w:p w:rsidR="00BE509A" w:rsidRPr="0059431C" w:rsidRDefault="00BE509A" w:rsidP="00BE509A">
      <w:pPr>
        <w:pStyle w:val="ConsPlusNormal"/>
        <w:ind w:firstLine="540"/>
        <w:jc w:val="both"/>
        <w:rPr>
          <w:szCs w:val="22"/>
        </w:rPr>
      </w:pPr>
      <w:r w:rsidRPr="0059431C">
        <w:rPr>
          <w:szCs w:val="22"/>
        </w:rPr>
        <w:t>-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медицинских, спортивно-оздоровительных, культурно-просветительных организаций; учреждений по предоставлению социальных услуг гражданам; территорий ведения гражданами садоводства и огородничества до колумбариев и стен скорби для захоронения урн с прахом умерших;</w:t>
      </w:r>
    </w:p>
    <w:p w:rsidR="00BE509A" w:rsidRPr="0059431C" w:rsidRDefault="00BE509A" w:rsidP="00BE509A">
      <w:pPr>
        <w:pStyle w:val="ConsPlusNormal"/>
        <w:ind w:firstLine="540"/>
        <w:jc w:val="both"/>
        <w:rPr>
          <w:szCs w:val="22"/>
        </w:rPr>
      </w:pPr>
      <w:r w:rsidRPr="0059431C">
        <w:rPr>
          <w:szCs w:val="22"/>
        </w:rPr>
        <w:t>- до зданий и сооружений, имеющих в своем составе помещения для хранения тел умерших, подготовки их к похоронам, проведения церемонии прощания.</w:t>
      </w:r>
    </w:p>
    <w:p w:rsidR="00BE509A" w:rsidRPr="0059431C" w:rsidRDefault="00BE509A" w:rsidP="00BE509A">
      <w:pPr>
        <w:pStyle w:val="ConsPlusNormal"/>
        <w:ind w:firstLine="540"/>
        <w:jc w:val="both"/>
        <w:rPr>
          <w:szCs w:val="22"/>
        </w:rPr>
      </w:pPr>
      <w:r w:rsidRPr="0059431C">
        <w:rPr>
          <w:szCs w:val="22"/>
        </w:rPr>
        <w:t>При устройстве кладбища должны предусматриваться:</w:t>
      </w:r>
    </w:p>
    <w:p w:rsidR="00BE509A" w:rsidRPr="0059431C" w:rsidRDefault="00BE509A" w:rsidP="00BE509A">
      <w:pPr>
        <w:pStyle w:val="ConsPlusNormal"/>
        <w:ind w:firstLine="540"/>
        <w:jc w:val="both"/>
        <w:rPr>
          <w:szCs w:val="22"/>
        </w:rPr>
      </w:pPr>
      <w:r w:rsidRPr="0059431C">
        <w:rPr>
          <w:szCs w:val="22"/>
        </w:rPr>
        <w:t>- водоупорный слой;</w:t>
      </w:r>
    </w:p>
    <w:p w:rsidR="00BE509A" w:rsidRPr="0059431C" w:rsidRDefault="00BE509A" w:rsidP="00BE509A">
      <w:pPr>
        <w:pStyle w:val="ConsPlusNormal"/>
        <w:ind w:firstLine="540"/>
        <w:jc w:val="both"/>
        <w:rPr>
          <w:szCs w:val="22"/>
        </w:rPr>
      </w:pPr>
      <w:r w:rsidRPr="0059431C">
        <w:rPr>
          <w:szCs w:val="22"/>
        </w:rPr>
        <w:t>- система дренажа;</w:t>
      </w:r>
    </w:p>
    <w:p w:rsidR="00BE509A" w:rsidRPr="0059431C" w:rsidRDefault="00BE509A" w:rsidP="00BE509A">
      <w:pPr>
        <w:pStyle w:val="ConsPlusNormal"/>
        <w:ind w:firstLine="540"/>
        <w:jc w:val="both"/>
        <w:rPr>
          <w:szCs w:val="22"/>
        </w:rPr>
      </w:pPr>
      <w:r w:rsidRPr="0059431C">
        <w:rPr>
          <w:szCs w:val="22"/>
        </w:rPr>
        <w:t xml:space="preserve">- </w:t>
      </w:r>
      <w:proofErr w:type="spellStart"/>
      <w:r w:rsidRPr="0059431C">
        <w:rPr>
          <w:szCs w:val="22"/>
        </w:rPr>
        <w:t>обваловка</w:t>
      </w:r>
      <w:proofErr w:type="spellEnd"/>
      <w:r w:rsidRPr="0059431C">
        <w:rPr>
          <w:szCs w:val="22"/>
        </w:rPr>
        <w:t xml:space="preserve"> территории кладбища;</w:t>
      </w:r>
    </w:p>
    <w:p w:rsidR="00BE509A" w:rsidRPr="0059431C" w:rsidRDefault="00BE509A" w:rsidP="00BE509A">
      <w:pPr>
        <w:pStyle w:val="ConsPlusNormal"/>
        <w:ind w:firstLine="540"/>
        <w:jc w:val="both"/>
        <w:rPr>
          <w:szCs w:val="22"/>
        </w:rPr>
      </w:pPr>
      <w:r w:rsidRPr="0059431C">
        <w:rPr>
          <w:szCs w:val="22"/>
        </w:rPr>
        <w:t>- разделение территории кладбища на зоны: ритуальную, административно-хозяйственную, захоронений;</w:t>
      </w:r>
    </w:p>
    <w:p w:rsidR="00BE509A" w:rsidRPr="0059431C" w:rsidRDefault="00BE509A" w:rsidP="00BE509A">
      <w:pPr>
        <w:pStyle w:val="ConsPlusNormal"/>
        <w:ind w:firstLine="540"/>
        <w:jc w:val="both"/>
        <w:rPr>
          <w:szCs w:val="22"/>
        </w:rPr>
      </w:pPr>
      <w:r w:rsidRPr="0059431C">
        <w:rPr>
          <w:szCs w:val="22"/>
        </w:rPr>
        <w:t>- водоснабжение, водоотведение, тепло-электроснабжение, благоустройство территории;</w:t>
      </w:r>
    </w:p>
    <w:p w:rsidR="00BE509A" w:rsidRPr="0059431C" w:rsidRDefault="00BE509A" w:rsidP="00BE509A">
      <w:pPr>
        <w:pStyle w:val="ConsPlusNormal"/>
        <w:ind w:firstLine="540"/>
        <w:jc w:val="both"/>
        <w:rPr>
          <w:szCs w:val="22"/>
        </w:rPr>
      </w:pPr>
      <w:r w:rsidRPr="0059431C">
        <w:rPr>
          <w:szCs w:val="22"/>
        </w:rPr>
        <w:t>- подъездные пути и автостоянки.</w:t>
      </w:r>
    </w:p>
    <w:p w:rsidR="00BE509A" w:rsidRPr="0059431C" w:rsidRDefault="00BE509A" w:rsidP="00BE509A">
      <w:pPr>
        <w:pStyle w:val="ConsPlusNormal"/>
        <w:ind w:firstLine="540"/>
        <w:jc w:val="both"/>
        <w:rPr>
          <w:szCs w:val="22"/>
        </w:rPr>
      </w:pPr>
      <w:r w:rsidRPr="0059431C">
        <w:rPr>
          <w:szCs w:val="22"/>
        </w:rPr>
        <w:t>Площадь участков для размещения мест захоронения должна быть не более 70% общей площади кладбища.</w:t>
      </w:r>
    </w:p>
    <w:p w:rsidR="00AF3D7B" w:rsidRPr="0059431C" w:rsidRDefault="00AF3D7B" w:rsidP="00293B11">
      <w:pPr>
        <w:spacing w:after="0"/>
        <w:ind w:firstLine="851"/>
        <w:jc w:val="center"/>
        <w:rPr>
          <w:b/>
        </w:rPr>
      </w:pPr>
    </w:p>
    <w:p w:rsidR="00AF3D7B" w:rsidRPr="0059431C" w:rsidRDefault="00AF3D7B" w:rsidP="007E4916">
      <w:pPr>
        <w:pStyle w:val="af6"/>
        <w:keepNext/>
        <w:spacing w:before="0" w:after="0" w:line="240" w:lineRule="auto"/>
        <w:jc w:val="center"/>
        <w:rPr>
          <w:rFonts w:cs="Times New Roman"/>
          <w:b/>
          <w:i w:val="0"/>
        </w:rPr>
      </w:pPr>
      <w:r w:rsidRPr="0059431C">
        <w:rPr>
          <w:rFonts w:cs="Times New Roman"/>
          <w:b/>
          <w:i w:val="0"/>
        </w:rPr>
        <w:t>Перечень кладбищ, находящихся на территории поселения</w:t>
      </w:r>
    </w:p>
    <w:tbl>
      <w:tblPr>
        <w:tblW w:w="94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5" w:type="dxa"/>
          <w:left w:w="55" w:type="dxa"/>
          <w:bottom w:w="55" w:type="dxa"/>
          <w:right w:w="55" w:type="dxa"/>
        </w:tblCellMar>
        <w:tblLook w:val="0000" w:firstRow="0" w:lastRow="0" w:firstColumn="0" w:lastColumn="0" w:noHBand="0" w:noVBand="0"/>
      </w:tblPr>
      <w:tblGrid>
        <w:gridCol w:w="425"/>
        <w:gridCol w:w="2640"/>
        <w:gridCol w:w="1583"/>
        <w:gridCol w:w="1638"/>
        <w:gridCol w:w="1342"/>
        <w:gridCol w:w="1856"/>
      </w:tblGrid>
      <w:tr w:rsidR="0059431C" w:rsidRPr="0059431C" w:rsidTr="00EA3756">
        <w:trPr>
          <w:jc w:val="center"/>
        </w:trPr>
        <w:tc>
          <w:tcPr>
            <w:tcW w:w="425" w:type="dxa"/>
            <w:shd w:val="clear" w:color="auto" w:fill="D9D9D9" w:themeFill="background1" w:themeFillShade="D9"/>
          </w:tcPr>
          <w:p w:rsidR="002D7144" w:rsidRPr="0059431C" w:rsidRDefault="002D7144" w:rsidP="00B47B55">
            <w:pPr>
              <w:tabs>
                <w:tab w:val="left" w:pos="2400"/>
              </w:tabs>
              <w:snapToGrid w:val="0"/>
              <w:spacing w:after="0" w:line="240" w:lineRule="auto"/>
              <w:ind w:firstLine="77"/>
              <w:jc w:val="center"/>
              <w:rPr>
                <w:rFonts w:ascii="Times New Roman" w:hAnsi="Times New Roman" w:cs="Times New Roman"/>
                <w:b/>
              </w:rPr>
            </w:pPr>
            <w:r w:rsidRPr="0059431C">
              <w:rPr>
                <w:rFonts w:ascii="Times New Roman" w:hAnsi="Times New Roman" w:cs="Times New Roman"/>
                <w:b/>
              </w:rPr>
              <w:t>№ п/п</w:t>
            </w:r>
          </w:p>
        </w:tc>
        <w:tc>
          <w:tcPr>
            <w:tcW w:w="2640" w:type="dxa"/>
            <w:shd w:val="clear" w:color="auto" w:fill="D9D9D9" w:themeFill="background1" w:themeFillShade="D9"/>
          </w:tcPr>
          <w:p w:rsidR="002D7144" w:rsidRPr="0059431C" w:rsidRDefault="002D7144" w:rsidP="002E721F">
            <w:pPr>
              <w:tabs>
                <w:tab w:val="left" w:pos="2400"/>
              </w:tabs>
              <w:snapToGrid w:val="0"/>
              <w:spacing w:after="0" w:line="240" w:lineRule="auto"/>
              <w:ind w:hanging="55"/>
              <w:jc w:val="center"/>
              <w:rPr>
                <w:rFonts w:ascii="Times New Roman" w:hAnsi="Times New Roman" w:cs="Times New Roman"/>
                <w:b/>
              </w:rPr>
            </w:pPr>
            <w:r w:rsidRPr="0059431C">
              <w:rPr>
                <w:rFonts w:ascii="Times New Roman" w:hAnsi="Times New Roman" w:cs="Times New Roman"/>
                <w:b/>
              </w:rPr>
              <w:t>Местоположения</w:t>
            </w:r>
          </w:p>
        </w:tc>
        <w:tc>
          <w:tcPr>
            <w:tcW w:w="1583" w:type="dxa"/>
            <w:shd w:val="clear" w:color="auto" w:fill="D9D9D9" w:themeFill="background1" w:themeFillShade="D9"/>
          </w:tcPr>
          <w:p w:rsidR="002D7144" w:rsidRPr="0059431C" w:rsidRDefault="002D7144" w:rsidP="002E721F">
            <w:pPr>
              <w:snapToGrid w:val="0"/>
              <w:spacing w:after="0" w:line="240" w:lineRule="auto"/>
              <w:jc w:val="center"/>
              <w:rPr>
                <w:rFonts w:ascii="Times New Roman" w:hAnsi="Times New Roman" w:cs="Times New Roman"/>
                <w:b/>
              </w:rPr>
            </w:pPr>
            <w:r w:rsidRPr="0059431C">
              <w:rPr>
                <w:rFonts w:ascii="Times New Roman" w:hAnsi="Times New Roman" w:cs="Times New Roman"/>
                <w:b/>
                <w:bCs/>
              </w:rPr>
              <w:t>Площадь, га</w:t>
            </w:r>
          </w:p>
        </w:tc>
        <w:tc>
          <w:tcPr>
            <w:tcW w:w="1638" w:type="dxa"/>
            <w:shd w:val="clear" w:color="auto" w:fill="D9D9D9" w:themeFill="background1" w:themeFillShade="D9"/>
          </w:tcPr>
          <w:p w:rsidR="002D7144" w:rsidRPr="0059431C" w:rsidRDefault="002D7144" w:rsidP="002E721F">
            <w:pPr>
              <w:snapToGrid w:val="0"/>
              <w:spacing w:after="0" w:line="240" w:lineRule="auto"/>
              <w:jc w:val="center"/>
              <w:rPr>
                <w:rFonts w:ascii="Times New Roman" w:hAnsi="Times New Roman" w:cs="Times New Roman"/>
                <w:b/>
              </w:rPr>
            </w:pPr>
            <w:r w:rsidRPr="0059431C">
              <w:rPr>
                <w:rFonts w:ascii="Times New Roman" w:hAnsi="Times New Roman" w:cs="Times New Roman"/>
                <w:b/>
              </w:rPr>
              <w:t>Действующее/</w:t>
            </w:r>
          </w:p>
          <w:p w:rsidR="002D7144" w:rsidRPr="0059431C" w:rsidRDefault="002D7144" w:rsidP="002E721F">
            <w:pPr>
              <w:snapToGrid w:val="0"/>
              <w:spacing w:after="0" w:line="240" w:lineRule="auto"/>
              <w:jc w:val="center"/>
              <w:rPr>
                <w:rFonts w:ascii="Times New Roman" w:hAnsi="Times New Roman" w:cs="Times New Roman"/>
                <w:b/>
                <w:bCs/>
              </w:rPr>
            </w:pPr>
            <w:r w:rsidRPr="0059431C">
              <w:rPr>
                <w:rFonts w:ascii="Times New Roman" w:hAnsi="Times New Roman" w:cs="Times New Roman"/>
                <w:b/>
              </w:rPr>
              <w:t>закрытое</w:t>
            </w:r>
          </w:p>
        </w:tc>
        <w:tc>
          <w:tcPr>
            <w:tcW w:w="1342" w:type="dxa"/>
            <w:shd w:val="clear" w:color="auto" w:fill="D9D9D9" w:themeFill="background1" w:themeFillShade="D9"/>
            <w:vAlign w:val="center"/>
          </w:tcPr>
          <w:p w:rsidR="002D7144" w:rsidRPr="0059431C" w:rsidRDefault="002D7144" w:rsidP="002E721F">
            <w:pPr>
              <w:autoSpaceDE w:val="0"/>
              <w:snapToGrid w:val="0"/>
              <w:spacing w:after="0" w:line="240" w:lineRule="auto"/>
              <w:jc w:val="center"/>
              <w:rPr>
                <w:rFonts w:ascii="Times New Roman" w:hAnsi="Times New Roman" w:cs="Times New Roman"/>
                <w:b/>
                <w:bCs/>
              </w:rPr>
            </w:pPr>
            <w:r w:rsidRPr="0059431C">
              <w:rPr>
                <w:rFonts w:ascii="Times New Roman" w:hAnsi="Times New Roman" w:cs="Times New Roman"/>
                <w:b/>
                <w:bCs/>
              </w:rPr>
              <w:t>Тип санитарно-защитной зоны*</w:t>
            </w:r>
          </w:p>
        </w:tc>
        <w:tc>
          <w:tcPr>
            <w:tcW w:w="1856" w:type="dxa"/>
            <w:shd w:val="clear" w:color="auto" w:fill="D9D9D9" w:themeFill="background1" w:themeFillShade="D9"/>
            <w:vAlign w:val="center"/>
          </w:tcPr>
          <w:p w:rsidR="002D7144" w:rsidRPr="0059431C" w:rsidRDefault="002D7144" w:rsidP="002E721F">
            <w:pPr>
              <w:autoSpaceDE w:val="0"/>
              <w:snapToGrid w:val="0"/>
              <w:spacing w:after="0" w:line="240" w:lineRule="auto"/>
              <w:jc w:val="center"/>
              <w:rPr>
                <w:rFonts w:ascii="Times New Roman" w:hAnsi="Times New Roman" w:cs="Times New Roman"/>
                <w:b/>
                <w:bCs/>
              </w:rPr>
            </w:pPr>
            <w:r w:rsidRPr="0059431C">
              <w:rPr>
                <w:rFonts w:ascii="Times New Roman" w:hAnsi="Times New Roman" w:cs="Times New Roman"/>
                <w:b/>
                <w:bCs/>
              </w:rPr>
              <w:t>Планируемое событие/ мероприятие**</w:t>
            </w:r>
          </w:p>
        </w:tc>
      </w:tr>
      <w:tr w:rsidR="0059431C" w:rsidRPr="0059431C" w:rsidTr="00685EAF">
        <w:trPr>
          <w:jc w:val="center"/>
        </w:trPr>
        <w:tc>
          <w:tcPr>
            <w:tcW w:w="425" w:type="dxa"/>
            <w:shd w:val="clear" w:color="auto" w:fill="auto"/>
          </w:tcPr>
          <w:p w:rsidR="00D947FE" w:rsidRPr="0059431C" w:rsidRDefault="00D947FE" w:rsidP="00BE7438">
            <w:pPr>
              <w:pStyle w:val="ab"/>
              <w:numPr>
                <w:ilvl w:val="0"/>
                <w:numId w:val="66"/>
              </w:numPr>
              <w:snapToGrid w:val="0"/>
              <w:ind w:left="0" w:firstLine="77"/>
              <w:jc w:val="center"/>
              <w:rPr>
                <w:sz w:val="22"/>
                <w:szCs w:val="22"/>
              </w:rPr>
            </w:pPr>
          </w:p>
        </w:tc>
        <w:tc>
          <w:tcPr>
            <w:tcW w:w="2640" w:type="dxa"/>
            <w:shd w:val="clear" w:color="auto" w:fill="auto"/>
            <w:vAlign w:val="center"/>
          </w:tcPr>
          <w:p w:rsidR="00D947FE" w:rsidRPr="0059431C" w:rsidRDefault="007B541F" w:rsidP="007B541F">
            <w:pPr>
              <w:autoSpaceDE w:val="0"/>
              <w:autoSpaceDN w:val="0"/>
              <w:adjustRightInd w:val="0"/>
              <w:rPr>
                <w:rFonts w:ascii="Times New Roman" w:hAnsi="Times New Roman" w:cs="Times New Roman"/>
              </w:rPr>
            </w:pPr>
            <w:r w:rsidRPr="0059431C">
              <w:rPr>
                <w:rFonts w:ascii="Times New Roman" w:hAnsi="Times New Roman" w:cs="Times New Roman"/>
              </w:rPr>
              <w:t>с</w:t>
            </w:r>
            <w:r w:rsidR="00D947FE" w:rsidRPr="0059431C">
              <w:rPr>
                <w:rFonts w:ascii="Times New Roman" w:hAnsi="Times New Roman" w:cs="Times New Roman"/>
              </w:rPr>
              <w:t xml:space="preserve">. </w:t>
            </w:r>
            <w:proofErr w:type="spellStart"/>
            <w:r w:rsidRPr="0059431C">
              <w:rPr>
                <w:rFonts w:ascii="Times New Roman" w:hAnsi="Times New Roman" w:cs="Times New Roman"/>
              </w:rPr>
              <w:t>Лебединка</w:t>
            </w:r>
            <w:proofErr w:type="spellEnd"/>
            <w:r w:rsidR="00D947FE" w:rsidRPr="0059431C">
              <w:rPr>
                <w:rFonts w:ascii="Times New Roman" w:hAnsi="Times New Roman" w:cs="Times New Roman"/>
              </w:rPr>
              <w:t xml:space="preserve"> (</w:t>
            </w:r>
            <w:r w:rsidRPr="0059431C">
              <w:rPr>
                <w:rFonts w:ascii="Times New Roman" w:hAnsi="Times New Roman" w:cs="Times New Roman"/>
              </w:rPr>
              <w:t>36:03:2400002:202</w:t>
            </w:r>
            <w:r w:rsidR="00D947FE" w:rsidRPr="0059431C">
              <w:rPr>
                <w:rFonts w:ascii="Times New Roman" w:hAnsi="Times New Roman" w:cs="Times New Roman"/>
              </w:rPr>
              <w:t>)</w:t>
            </w:r>
          </w:p>
        </w:tc>
        <w:tc>
          <w:tcPr>
            <w:tcW w:w="1583" w:type="dxa"/>
            <w:shd w:val="clear" w:color="auto" w:fill="auto"/>
            <w:vAlign w:val="center"/>
          </w:tcPr>
          <w:p w:rsidR="00D947FE" w:rsidRPr="0059431C" w:rsidRDefault="00D947FE" w:rsidP="00D947FE">
            <w:pPr>
              <w:jc w:val="center"/>
              <w:rPr>
                <w:rFonts w:ascii="Times New Roman" w:hAnsi="Times New Roman" w:cs="Times New Roman"/>
              </w:rPr>
            </w:pPr>
            <w:r w:rsidRPr="0059431C">
              <w:rPr>
                <w:rFonts w:ascii="Times New Roman" w:hAnsi="Times New Roman" w:cs="Times New Roman"/>
              </w:rPr>
              <w:t>0</w:t>
            </w:r>
            <w:r w:rsidR="007B541F" w:rsidRPr="0059431C">
              <w:rPr>
                <w:rFonts w:ascii="Times New Roman" w:hAnsi="Times New Roman" w:cs="Times New Roman"/>
              </w:rPr>
              <w:t>,6</w:t>
            </w:r>
          </w:p>
        </w:tc>
        <w:tc>
          <w:tcPr>
            <w:tcW w:w="1638" w:type="dxa"/>
            <w:shd w:val="clear" w:color="auto" w:fill="auto"/>
            <w:vAlign w:val="center"/>
          </w:tcPr>
          <w:p w:rsidR="00D947FE" w:rsidRPr="0059431C" w:rsidRDefault="00D947FE" w:rsidP="00D947FE">
            <w:pPr>
              <w:spacing w:after="0"/>
              <w:rPr>
                <w:rFonts w:ascii="Times New Roman" w:eastAsia="Times New Roman" w:hAnsi="Times New Roman" w:cs="Times New Roman"/>
                <w:lang w:eastAsia="ru-RU"/>
              </w:rPr>
            </w:pPr>
            <w:r w:rsidRPr="0059431C">
              <w:rPr>
                <w:rFonts w:ascii="Times New Roman" w:eastAsia="Times New Roman" w:hAnsi="Times New Roman" w:cs="Times New Roman"/>
                <w:lang w:eastAsia="ru-RU"/>
              </w:rPr>
              <w:t xml:space="preserve">действующие </w:t>
            </w:r>
          </w:p>
        </w:tc>
        <w:tc>
          <w:tcPr>
            <w:tcW w:w="1342" w:type="dxa"/>
            <w:shd w:val="clear" w:color="auto" w:fill="auto"/>
            <w:vAlign w:val="center"/>
          </w:tcPr>
          <w:p w:rsidR="00D947FE" w:rsidRPr="0059431C" w:rsidRDefault="00D947FE" w:rsidP="00D947FE">
            <w:pPr>
              <w:snapToGrid w:val="0"/>
              <w:spacing w:after="0" w:line="240" w:lineRule="auto"/>
              <w:jc w:val="center"/>
              <w:rPr>
                <w:rFonts w:ascii="Times New Roman" w:hAnsi="Times New Roman" w:cs="Times New Roman"/>
              </w:rPr>
            </w:pPr>
            <w:r w:rsidRPr="0059431C">
              <w:rPr>
                <w:rFonts w:ascii="Times New Roman" w:hAnsi="Times New Roman" w:cs="Times New Roman"/>
              </w:rPr>
              <w:t>4</w:t>
            </w:r>
          </w:p>
        </w:tc>
        <w:tc>
          <w:tcPr>
            <w:tcW w:w="1856" w:type="dxa"/>
            <w:vAlign w:val="center"/>
          </w:tcPr>
          <w:p w:rsidR="00D947FE" w:rsidRPr="0059431C" w:rsidRDefault="00D947FE" w:rsidP="00D947FE">
            <w:pPr>
              <w:snapToGrid w:val="0"/>
              <w:spacing w:after="0" w:line="240" w:lineRule="auto"/>
              <w:jc w:val="center"/>
              <w:rPr>
                <w:rFonts w:ascii="Times New Roman" w:hAnsi="Times New Roman" w:cs="Times New Roman"/>
              </w:rPr>
            </w:pPr>
            <w:r w:rsidRPr="0059431C">
              <w:rPr>
                <w:rFonts w:ascii="Times New Roman" w:hAnsi="Times New Roman" w:cs="Times New Roman"/>
              </w:rPr>
              <w:t>3</w:t>
            </w:r>
          </w:p>
        </w:tc>
      </w:tr>
      <w:tr w:rsidR="0059431C" w:rsidRPr="0059431C" w:rsidTr="00685EAF">
        <w:trPr>
          <w:jc w:val="center"/>
        </w:trPr>
        <w:tc>
          <w:tcPr>
            <w:tcW w:w="425" w:type="dxa"/>
            <w:shd w:val="clear" w:color="auto" w:fill="auto"/>
          </w:tcPr>
          <w:p w:rsidR="00D947FE" w:rsidRPr="0059431C" w:rsidRDefault="00D947FE" w:rsidP="00BE7438">
            <w:pPr>
              <w:pStyle w:val="ab"/>
              <w:numPr>
                <w:ilvl w:val="0"/>
                <w:numId w:val="66"/>
              </w:numPr>
              <w:snapToGrid w:val="0"/>
              <w:ind w:left="0" w:firstLine="77"/>
              <w:jc w:val="center"/>
              <w:rPr>
                <w:sz w:val="22"/>
                <w:szCs w:val="22"/>
              </w:rPr>
            </w:pPr>
          </w:p>
        </w:tc>
        <w:tc>
          <w:tcPr>
            <w:tcW w:w="2640" w:type="dxa"/>
            <w:shd w:val="clear" w:color="auto" w:fill="auto"/>
            <w:vAlign w:val="center"/>
          </w:tcPr>
          <w:p w:rsidR="00D947FE" w:rsidRPr="0059431C" w:rsidRDefault="007B541F" w:rsidP="00D947FE">
            <w:pPr>
              <w:autoSpaceDE w:val="0"/>
              <w:autoSpaceDN w:val="0"/>
              <w:adjustRightInd w:val="0"/>
              <w:rPr>
                <w:rFonts w:ascii="Times New Roman" w:hAnsi="Times New Roman" w:cs="Times New Roman"/>
              </w:rPr>
            </w:pPr>
            <w:r w:rsidRPr="0059431C">
              <w:rPr>
                <w:rFonts w:ascii="Times New Roman" w:hAnsi="Times New Roman" w:cs="Times New Roman"/>
              </w:rPr>
              <w:t>В</w:t>
            </w:r>
            <w:r w:rsidR="00445C84" w:rsidRPr="0059431C">
              <w:rPr>
                <w:rFonts w:ascii="Times New Roman" w:hAnsi="Times New Roman" w:cs="Times New Roman"/>
              </w:rPr>
              <w:t xml:space="preserve"> северном направлении от с. </w:t>
            </w:r>
            <w:proofErr w:type="spellStart"/>
            <w:r w:rsidRPr="0059431C">
              <w:rPr>
                <w:rFonts w:ascii="Times New Roman" w:hAnsi="Times New Roman" w:cs="Times New Roman"/>
              </w:rPr>
              <w:t>Новоникольск</w:t>
            </w:r>
            <w:proofErr w:type="spellEnd"/>
            <w:r w:rsidRPr="0059431C">
              <w:rPr>
                <w:rFonts w:ascii="Times New Roman" w:hAnsi="Times New Roman" w:cs="Times New Roman"/>
              </w:rPr>
              <w:t xml:space="preserve"> (36:03:5500018:179)</w:t>
            </w:r>
          </w:p>
        </w:tc>
        <w:tc>
          <w:tcPr>
            <w:tcW w:w="1583" w:type="dxa"/>
            <w:shd w:val="clear" w:color="auto" w:fill="auto"/>
            <w:vAlign w:val="center"/>
          </w:tcPr>
          <w:p w:rsidR="00D947FE" w:rsidRPr="0059431C" w:rsidRDefault="007B541F" w:rsidP="00D947FE">
            <w:pPr>
              <w:jc w:val="center"/>
              <w:rPr>
                <w:rFonts w:ascii="Times New Roman" w:hAnsi="Times New Roman" w:cs="Times New Roman"/>
              </w:rPr>
            </w:pPr>
            <w:r w:rsidRPr="0059431C">
              <w:rPr>
                <w:rFonts w:ascii="Times New Roman" w:hAnsi="Times New Roman" w:cs="Times New Roman"/>
              </w:rPr>
              <w:t>0,3</w:t>
            </w:r>
          </w:p>
        </w:tc>
        <w:tc>
          <w:tcPr>
            <w:tcW w:w="1638" w:type="dxa"/>
            <w:shd w:val="clear" w:color="auto" w:fill="auto"/>
            <w:vAlign w:val="center"/>
          </w:tcPr>
          <w:p w:rsidR="00D947FE" w:rsidRPr="0059431C" w:rsidRDefault="00D947FE" w:rsidP="00D947FE">
            <w:pPr>
              <w:spacing w:after="0"/>
              <w:rPr>
                <w:rFonts w:ascii="Times New Roman" w:eastAsia="Times New Roman" w:hAnsi="Times New Roman" w:cs="Times New Roman"/>
                <w:lang w:eastAsia="ru-RU"/>
              </w:rPr>
            </w:pPr>
            <w:r w:rsidRPr="0059431C">
              <w:rPr>
                <w:rFonts w:ascii="Times New Roman" w:eastAsia="Times New Roman" w:hAnsi="Times New Roman" w:cs="Times New Roman"/>
                <w:lang w:eastAsia="ru-RU"/>
              </w:rPr>
              <w:t>действующие</w:t>
            </w:r>
          </w:p>
        </w:tc>
        <w:tc>
          <w:tcPr>
            <w:tcW w:w="1342" w:type="dxa"/>
            <w:shd w:val="clear" w:color="auto" w:fill="auto"/>
            <w:vAlign w:val="center"/>
          </w:tcPr>
          <w:p w:rsidR="00D947FE" w:rsidRPr="0059431C" w:rsidRDefault="00D947FE" w:rsidP="00D947FE">
            <w:pPr>
              <w:snapToGrid w:val="0"/>
              <w:spacing w:after="0" w:line="240" w:lineRule="auto"/>
              <w:jc w:val="center"/>
              <w:rPr>
                <w:rFonts w:ascii="Times New Roman" w:hAnsi="Times New Roman" w:cs="Times New Roman"/>
              </w:rPr>
            </w:pPr>
            <w:r w:rsidRPr="0059431C">
              <w:rPr>
                <w:rFonts w:ascii="Times New Roman" w:hAnsi="Times New Roman" w:cs="Times New Roman"/>
              </w:rPr>
              <w:t>4</w:t>
            </w:r>
          </w:p>
        </w:tc>
        <w:tc>
          <w:tcPr>
            <w:tcW w:w="1856" w:type="dxa"/>
            <w:vAlign w:val="center"/>
          </w:tcPr>
          <w:p w:rsidR="00D947FE" w:rsidRPr="0059431C" w:rsidRDefault="00D947FE" w:rsidP="00D947FE">
            <w:pPr>
              <w:snapToGrid w:val="0"/>
              <w:spacing w:after="0" w:line="240" w:lineRule="auto"/>
              <w:jc w:val="center"/>
              <w:rPr>
                <w:rFonts w:ascii="Times New Roman" w:hAnsi="Times New Roman" w:cs="Times New Roman"/>
              </w:rPr>
            </w:pPr>
            <w:r w:rsidRPr="0059431C">
              <w:rPr>
                <w:rFonts w:ascii="Times New Roman" w:hAnsi="Times New Roman" w:cs="Times New Roman"/>
              </w:rPr>
              <w:t>3</w:t>
            </w:r>
          </w:p>
        </w:tc>
      </w:tr>
      <w:tr w:rsidR="0059431C" w:rsidRPr="0059431C" w:rsidTr="00B2604B">
        <w:trPr>
          <w:jc w:val="center"/>
        </w:trPr>
        <w:tc>
          <w:tcPr>
            <w:tcW w:w="425" w:type="dxa"/>
            <w:shd w:val="clear" w:color="auto" w:fill="auto"/>
          </w:tcPr>
          <w:p w:rsidR="00D947FE" w:rsidRPr="0059431C" w:rsidRDefault="00D947FE" w:rsidP="00BE7438">
            <w:pPr>
              <w:pStyle w:val="ab"/>
              <w:numPr>
                <w:ilvl w:val="0"/>
                <w:numId w:val="66"/>
              </w:numPr>
              <w:snapToGrid w:val="0"/>
              <w:ind w:left="0" w:firstLine="77"/>
              <w:jc w:val="center"/>
              <w:rPr>
                <w:sz w:val="22"/>
                <w:szCs w:val="22"/>
              </w:rPr>
            </w:pPr>
          </w:p>
        </w:tc>
        <w:tc>
          <w:tcPr>
            <w:tcW w:w="2640" w:type="dxa"/>
            <w:shd w:val="clear" w:color="auto" w:fill="auto"/>
          </w:tcPr>
          <w:p w:rsidR="0082299A" w:rsidRPr="0059431C" w:rsidRDefault="0082299A" w:rsidP="000905D1">
            <w:pPr>
              <w:autoSpaceDE w:val="0"/>
              <w:autoSpaceDN w:val="0"/>
              <w:adjustRightInd w:val="0"/>
              <w:spacing w:line="240" w:lineRule="auto"/>
              <w:rPr>
                <w:rFonts w:ascii="Times New Roman" w:hAnsi="Times New Roman" w:cs="Times New Roman"/>
              </w:rPr>
            </w:pPr>
            <w:r w:rsidRPr="0059431C">
              <w:rPr>
                <w:rFonts w:ascii="Times New Roman" w:hAnsi="Times New Roman" w:cs="Times New Roman"/>
              </w:rPr>
              <w:t xml:space="preserve">с. </w:t>
            </w:r>
            <w:proofErr w:type="spellStart"/>
            <w:r w:rsidRPr="0059431C">
              <w:rPr>
                <w:rFonts w:ascii="Times New Roman" w:hAnsi="Times New Roman" w:cs="Times New Roman"/>
              </w:rPr>
              <w:t>Плесновка</w:t>
            </w:r>
            <w:proofErr w:type="spellEnd"/>
            <w:r w:rsidRPr="0059431C">
              <w:rPr>
                <w:rFonts w:ascii="Times New Roman" w:hAnsi="Times New Roman" w:cs="Times New Roman"/>
              </w:rPr>
              <w:t xml:space="preserve"> (36:03:2700001:141)</w:t>
            </w:r>
          </w:p>
        </w:tc>
        <w:tc>
          <w:tcPr>
            <w:tcW w:w="1583" w:type="dxa"/>
            <w:shd w:val="clear" w:color="auto" w:fill="auto"/>
            <w:vAlign w:val="center"/>
          </w:tcPr>
          <w:p w:rsidR="00D947FE" w:rsidRPr="0059431C" w:rsidRDefault="000905D1" w:rsidP="00D947FE">
            <w:pPr>
              <w:jc w:val="center"/>
              <w:rPr>
                <w:rFonts w:ascii="Times New Roman" w:hAnsi="Times New Roman" w:cs="Times New Roman"/>
              </w:rPr>
            </w:pPr>
            <w:r w:rsidRPr="0059431C">
              <w:rPr>
                <w:rFonts w:ascii="Times New Roman" w:hAnsi="Times New Roman" w:cs="Times New Roman"/>
              </w:rPr>
              <w:t>0,5</w:t>
            </w:r>
          </w:p>
        </w:tc>
        <w:tc>
          <w:tcPr>
            <w:tcW w:w="1638" w:type="dxa"/>
            <w:shd w:val="clear" w:color="auto" w:fill="auto"/>
            <w:vAlign w:val="center"/>
          </w:tcPr>
          <w:p w:rsidR="00D947FE" w:rsidRPr="0059431C" w:rsidRDefault="00D947FE" w:rsidP="00D947FE">
            <w:pPr>
              <w:spacing w:after="0"/>
              <w:rPr>
                <w:rFonts w:ascii="Times New Roman" w:eastAsia="Times New Roman" w:hAnsi="Times New Roman" w:cs="Times New Roman"/>
                <w:lang w:eastAsia="ru-RU"/>
              </w:rPr>
            </w:pPr>
            <w:r w:rsidRPr="0059431C">
              <w:rPr>
                <w:rFonts w:ascii="Times New Roman" w:eastAsia="Times New Roman" w:hAnsi="Times New Roman" w:cs="Times New Roman"/>
                <w:lang w:eastAsia="ru-RU"/>
              </w:rPr>
              <w:t>действующие</w:t>
            </w:r>
          </w:p>
        </w:tc>
        <w:tc>
          <w:tcPr>
            <w:tcW w:w="1342" w:type="dxa"/>
            <w:shd w:val="clear" w:color="auto" w:fill="auto"/>
            <w:vAlign w:val="center"/>
          </w:tcPr>
          <w:p w:rsidR="00D947FE" w:rsidRPr="0059431C" w:rsidRDefault="00D947FE" w:rsidP="00D947FE">
            <w:pPr>
              <w:snapToGrid w:val="0"/>
              <w:spacing w:after="0" w:line="240" w:lineRule="auto"/>
              <w:jc w:val="center"/>
              <w:rPr>
                <w:rFonts w:ascii="Times New Roman" w:hAnsi="Times New Roman" w:cs="Times New Roman"/>
              </w:rPr>
            </w:pPr>
            <w:r w:rsidRPr="0059431C">
              <w:rPr>
                <w:rFonts w:ascii="Times New Roman" w:hAnsi="Times New Roman" w:cs="Times New Roman"/>
              </w:rPr>
              <w:t>4</w:t>
            </w:r>
          </w:p>
        </w:tc>
        <w:tc>
          <w:tcPr>
            <w:tcW w:w="1856" w:type="dxa"/>
            <w:vAlign w:val="center"/>
          </w:tcPr>
          <w:p w:rsidR="00D947FE" w:rsidRPr="0059431C" w:rsidRDefault="00D947FE" w:rsidP="00D947FE">
            <w:pPr>
              <w:snapToGrid w:val="0"/>
              <w:spacing w:after="0" w:line="240" w:lineRule="auto"/>
              <w:jc w:val="center"/>
              <w:rPr>
                <w:rFonts w:ascii="Times New Roman" w:hAnsi="Times New Roman" w:cs="Times New Roman"/>
              </w:rPr>
            </w:pPr>
            <w:r w:rsidRPr="0059431C">
              <w:rPr>
                <w:rFonts w:ascii="Times New Roman" w:hAnsi="Times New Roman" w:cs="Times New Roman"/>
              </w:rPr>
              <w:t>3</w:t>
            </w:r>
          </w:p>
        </w:tc>
      </w:tr>
      <w:tr w:rsidR="0059431C" w:rsidRPr="0059431C" w:rsidTr="00B2604B">
        <w:trPr>
          <w:jc w:val="center"/>
        </w:trPr>
        <w:tc>
          <w:tcPr>
            <w:tcW w:w="425" w:type="dxa"/>
            <w:shd w:val="clear" w:color="auto" w:fill="auto"/>
          </w:tcPr>
          <w:p w:rsidR="000905D1" w:rsidRPr="0059431C" w:rsidRDefault="000905D1" w:rsidP="00BE7438">
            <w:pPr>
              <w:pStyle w:val="ab"/>
              <w:numPr>
                <w:ilvl w:val="0"/>
                <w:numId w:val="66"/>
              </w:numPr>
              <w:snapToGrid w:val="0"/>
              <w:ind w:left="0" w:firstLine="77"/>
              <w:jc w:val="center"/>
              <w:rPr>
                <w:sz w:val="22"/>
                <w:szCs w:val="22"/>
              </w:rPr>
            </w:pPr>
          </w:p>
        </w:tc>
        <w:tc>
          <w:tcPr>
            <w:tcW w:w="2640" w:type="dxa"/>
            <w:shd w:val="clear" w:color="auto" w:fill="auto"/>
          </w:tcPr>
          <w:p w:rsidR="000905D1" w:rsidRPr="0059431C" w:rsidRDefault="000905D1" w:rsidP="000905D1">
            <w:pPr>
              <w:autoSpaceDE w:val="0"/>
              <w:autoSpaceDN w:val="0"/>
              <w:adjustRightInd w:val="0"/>
              <w:spacing w:line="240" w:lineRule="auto"/>
              <w:rPr>
                <w:rFonts w:ascii="Times New Roman" w:hAnsi="Times New Roman" w:cs="Times New Roman"/>
              </w:rPr>
            </w:pPr>
            <w:r w:rsidRPr="0059431C">
              <w:rPr>
                <w:rFonts w:ascii="Times New Roman" w:hAnsi="Times New Roman" w:cs="Times New Roman"/>
              </w:rPr>
              <w:t xml:space="preserve">с. </w:t>
            </w:r>
            <w:proofErr w:type="spellStart"/>
            <w:r w:rsidRPr="0059431C">
              <w:rPr>
                <w:rFonts w:ascii="Times New Roman" w:hAnsi="Times New Roman" w:cs="Times New Roman"/>
              </w:rPr>
              <w:t>Плесновка</w:t>
            </w:r>
            <w:proofErr w:type="spellEnd"/>
            <w:r w:rsidRPr="0059431C">
              <w:rPr>
                <w:rFonts w:ascii="Times New Roman" w:hAnsi="Times New Roman" w:cs="Times New Roman"/>
              </w:rPr>
              <w:t xml:space="preserve"> (36:03:2700001:142)</w:t>
            </w:r>
          </w:p>
        </w:tc>
        <w:tc>
          <w:tcPr>
            <w:tcW w:w="1583" w:type="dxa"/>
            <w:shd w:val="clear" w:color="auto" w:fill="auto"/>
            <w:vAlign w:val="center"/>
          </w:tcPr>
          <w:p w:rsidR="000905D1" w:rsidRPr="0059431C" w:rsidRDefault="000905D1" w:rsidP="000905D1">
            <w:pPr>
              <w:jc w:val="center"/>
              <w:rPr>
                <w:rFonts w:ascii="Times New Roman" w:hAnsi="Times New Roman" w:cs="Times New Roman"/>
              </w:rPr>
            </w:pPr>
            <w:r w:rsidRPr="0059431C">
              <w:rPr>
                <w:rFonts w:ascii="Times New Roman" w:hAnsi="Times New Roman" w:cs="Times New Roman"/>
              </w:rPr>
              <w:t>0,5</w:t>
            </w:r>
          </w:p>
        </w:tc>
        <w:tc>
          <w:tcPr>
            <w:tcW w:w="1638" w:type="dxa"/>
            <w:shd w:val="clear" w:color="auto" w:fill="auto"/>
            <w:vAlign w:val="center"/>
          </w:tcPr>
          <w:p w:rsidR="000905D1" w:rsidRPr="0059431C" w:rsidRDefault="000905D1" w:rsidP="000905D1">
            <w:pPr>
              <w:spacing w:after="0"/>
              <w:rPr>
                <w:rFonts w:ascii="Times New Roman" w:eastAsia="Times New Roman" w:hAnsi="Times New Roman" w:cs="Times New Roman"/>
                <w:lang w:eastAsia="ru-RU"/>
              </w:rPr>
            </w:pPr>
            <w:r w:rsidRPr="0059431C">
              <w:rPr>
                <w:rFonts w:ascii="Times New Roman" w:eastAsia="Times New Roman" w:hAnsi="Times New Roman" w:cs="Times New Roman"/>
                <w:lang w:eastAsia="ru-RU"/>
              </w:rPr>
              <w:t>действующие</w:t>
            </w:r>
          </w:p>
        </w:tc>
        <w:tc>
          <w:tcPr>
            <w:tcW w:w="1342" w:type="dxa"/>
            <w:shd w:val="clear" w:color="auto" w:fill="auto"/>
            <w:vAlign w:val="center"/>
          </w:tcPr>
          <w:p w:rsidR="000905D1" w:rsidRPr="0059431C" w:rsidRDefault="000905D1" w:rsidP="000905D1">
            <w:pPr>
              <w:snapToGrid w:val="0"/>
              <w:spacing w:after="0" w:line="240" w:lineRule="auto"/>
              <w:jc w:val="center"/>
              <w:rPr>
                <w:rFonts w:ascii="Times New Roman" w:hAnsi="Times New Roman" w:cs="Times New Roman"/>
              </w:rPr>
            </w:pPr>
            <w:r w:rsidRPr="0059431C">
              <w:rPr>
                <w:rFonts w:ascii="Times New Roman" w:hAnsi="Times New Roman" w:cs="Times New Roman"/>
              </w:rPr>
              <w:t>4</w:t>
            </w:r>
          </w:p>
        </w:tc>
        <w:tc>
          <w:tcPr>
            <w:tcW w:w="1856" w:type="dxa"/>
            <w:vAlign w:val="center"/>
          </w:tcPr>
          <w:p w:rsidR="000905D1" w:rsidRPr="0059431C" w:rsidRDefault="000905D1" w:rsidP="000905D1">
            <w:pPr>
              <w:snapToGrid w:val="0"/>
              <w:spacing w:after="0" w:line="240" w:lineRule="auto"/>
              <w:jc w:val="center"/>
              <w:rPr>
                <w:rFonts w:ascii="Times New Roman" w:hAnsi="Times New Roman" w:cs="Times New Roman"/>
              </w:rPr>
            </w:pPr>
            <w:r w:rsidRPr="0059431C">
              <w:rPr>
                <w:rFonts w:ascii="Times New Roman" w:hAnsi="Times New Roman" w:cs="Times New Roman"/>
              </w:rPr>
              <w:t>3</w:t>
            </w:r>
          </w:p>
        </w:tc>
      </w:tr>
      <w:tr w:rsidR="0059431C" w:rsidRPr="0059431C" w:rsidTr="00716749">
        <w:trPr>
          <w:jc w:val="center"/>
        </w:trPr>
        <w:tc>
          <w:tcPr>
            <w:tcW w:w="425" w:type="dxa"/>
            <w:shd w:val="clear" w:color="auto" w:fill="auto"/>
          </w:tcPr>
          <w:p w:rsidR="00716749" w:rsidRPr="0059431C" w:rsidRDefault="00716749" w:rsidP="00BE7438">
            <w:pPr>
              <w:pStyle w:val="ab"/>
              <w:numPr>
                <w:ilvl w:val="0"/>
                <w:numId w:val="66"/>
              </w:numPr>
              <w:snapToGrid w:val="0"/>
              <w:ind w:left="0" w:firstLine="77"/>
              <w:jc w:val="center"/>
              <w:rPr>
                <w:sz w:val="22"/>
                <w:szCs w:val="22"/>
              </w:rPr>
            </w:pPr>
          </w:p>
        </w:tc>
        <w:tc>
          <w:tcPr>
            <w:tcW w:w="2640" w:type="dxa"/>
            <w:shd w:val="clear" w:color="auto" w:fill="auto"/>
            <w:vAlign w:val="center"/>
          </w:tcPr>
          <w:p w:rsidR="00716749" w:rsidRPr="0059431C" w:rsidRDefault="00716749" w:rsidP="00716749">
            <w:pPr>
              <w:autoSpaceDE w:val="0"/>
              <w:autoSpaceDN w:val="0"/>
              <w:adjustRightInd w:val="0"/>
              <w:rPr>
                <w:rFonts w:ascii="Times New Roman" w:hAnsi="Times New Roman" w:cs="Times New Roman"/>
              </w:rPr>
            </w:pPr>
            <w:r w:rsidRPr="0059431C">
              <w:rPr>
                <w:rFonts w:ascii="Times New Roman" w:hAnsi="Times New Roman" w:cs="Times New Roman"/>
              </w:rPr>
              <w:t xml:space="preserve">х. </w:t>
            </w:r>
            <w:proofErr w:type="spellStart"/>
            <w:r w:rsidRPr="0059431C">
              <w:rPr>
                <w:rFonts w:ascii="Times New Roman" w:hAnsi="Times New Roman" w:cs="Times New Roman"/>
              </w:rPr>
              <w:t>Батовка</w:t>
            </w:r>
            <w:proofErr w:type="spellEnd"/>
            <w:r w:rsidRPr="0059431C">
              <w:rPr>
                <w:rFonts w:ascii="Times New Roman" w:hAnsi="Times New Roman" w:cs="Times New Roman"/>
              </w:rPr>
              <w:t xml:space="preserve"> (36:03:2500002:218)</w:t>
            </w:r>
          </w:p>
        </w:tc>
        <w:tc>
          <w:tcPr>
            <w:tcW w:w="1583" w:type="dxa"/>
            <w:shd w:val="clear" w:color="auto" w:fill="auto"/>
            <w:vAlign w:val="center"/>
          </w:tcPr>
          <w:p w:rsidR="00716749" w:rsidRPr="0059431C" w:rsidRDefault="00716749" w:rsidP="00716749">
            <w:pPr>
              <w:jc w:val="center"/>
              <w:rPr>
                <w:rFonts w:ascii="Times New Roman" w:hAnsi="Times New Roman" w:cs="Times New Roman"/>
              </w:rPr>
            </w:pPr>
            <w:r w:rsidRPr="0059431C">
              <w:rPr>
                <w:rFonts w:ascii="Times New Roman" w:hAnsi="Times New Roman" w:cs="Times New Roman"/>
              </w:rPr>
              <w:t>0,5</w:t>
            </w:r>
          </w:p>
        </w:tc>
        <w:tc>
          <w:tcPr>
            <w:tcW w:w="1638" w:type="dxa"/>
            <w:shd w:val="clear" w:color="auto" w:fill="auto"/>
            <w:vAlign w:val="center"/>
          </w:tcPr>
          <w:p w:rsidR="00716749" w:rsidRPr="0059431C" w:rsidRDefault="00716749" w:rsidP="00716749">
            <w:pPr>
              <w:spacing w:after="0" w:line="256" w:lineRule="auto"/>
              <w:rPr>
                <w:rFonts w:ascii="Times New Roman" w:hAnsi="Times New Roman" w:cs="Times New Roman"/>
              </w:rPr>
            </w:pPr>
            <w:r w:rsidRPr="0059431C">
              <w:rPr>
                <w:rFonts w:ascii="Times New Roman" w:eastAsia="Times New Roman" w:hAnsi="Times New Roman" w:cs="Times New Roman"/>
                <w:lang w:eastAsia="ru-RU"/>
              </w:rPr>
              <w:t>действующие</w:t>
            </w:r>
          </w:p>
        </w:tc>
        <w:tc>
          <w:tcPr>
            <w:tcW w:w="1342" w:type="dxa"/>
            <w:shd w:val="clear" w:color="auto" w:fill="auto"/>
            <w:vAlign w:val="center"/>
          </w:tcPr>
          <w:p w:rsidR="00716749" w:rsidRPr="0059431C" w:rsidRDefault="00716749" w:rsidP="00716749">
            <w:pPr>
              <w:snapToGrid w:val="0"/>
              <w:spacing w:after="0" w:line="240" w:lineRule="auto"/>
              <w:jc w:val="center"/>
              <w:rPr>
                <w:rFonts w:ascii="Times New Roman" w:hAnsi="Times New Roman" w:cs="Times New Roman"/>
              </w:rPr>
            </w:pPr>
            <w:r w:rsidRPr="0059431C">
              <w:rPr>
                <w:rFonts w:ascii="Times New Roman" w:hAnsi="Times New Roman" w:cs="Times New Roman"/>
              </w:rPr>
              <w:t>4</w:t>
            </w:r>
          </w:p>
        </w:tc>
        <w:tc>
          <w:tcPr>
            <w:tcW w:w="1856" w:type="dxa"/>
            <w:vAlign w:val="center"/>
          </w:tcPr>
          <w:p w:rsidR="00716749" w:rsidRPr="0059431C" w:rsidRDefault="00716749" w:rsidP="00716749">
            <w:pPr>
              <w:snapToGrid w:val="0"/>
              <w:spacing w:after="0" w:line="240" w:lineRule="auto"/>
              <w:jc w:val="center"/>
              <w:rPr>
                <w:rFonts w:ascii="Times New Roman" w:hAnsi="Times New Roman" w:cs="Times New Roman"/>
              </w:rPr>
            </w:pPr>
            <w:r w:rsidRPr="0059431C">
              <w:rPr>
                <w:rFonts w:ascii="Times New Roman" w:hAnsi="Times New Roman" w:cs="Times New Roman"/>
              </w:rPr>
              <w:t>3</w:t>
            </w:r>
          </w:p>
        </w:tc>
      </w:tr>
      <w:tr w:rsidR="0059431C" w:rsidRPr="0059431C" w:rsidTr="00B2604B">
        <w:trPr>
          <w:jc w:val="center"/>
        </w:trPr>
        <w:tc>
          <w:tcPr>
            <w:tcW w:w="425" w:type="dxa"/>
            <w:shd w:val="clear" w:color="auto" w:fill="auto"/>
          </w:tcPr>
          <w:p w:rsidR="007D6C15" w:rsidRPr="0059431C" w:rsidRDefault="007D6C15" w:rsidP="00BE7438">
            <w:pPr>
              <w:pStyle w:val="ab"/>
              <w:numPr>
                <w:ilvl w:val="0"/>
                <w:numId w:val="66"/>
              </w:numPr>
              <w:snapToGrid w:val="0"/>
              <w:ind w:left="0" w:firstLine="77"/>
              <w:jc w:val="center"/>
              <w:rPr>
                <w:sz w:val="22"/>
                <w:szCs w:val="22"/>
              </w:rPr>
            </w:pPr>
          </w:p>
        </w:tc>
        <w:tc>
          <w:tcPr>
            <w:tcW w:w="2640" w:type="dxa"/>
            <w:shd w:val="clear" w:color="auto" w:fill="auto"/>
          </w:tcPr>
          <w:p w:rsidR="007D6C15" w:rsidRPr="0059431C" w:rsidRDefault="007D6C15" w:rsidP="00D947FE">
            <w:pPr>
              <w:autoSpaceDE w:val="0"/>
              <w:autoSpaceDN w:val="0"/>
              <w:adjustRightInd w:val="0"/>
              <w:spacing w:line="240" w:lineRule="auto"/>
              <w:rPr>
                <w:rFonts w:ascii="Times New Roman" w:hAnsi="Times New Roman" w:cs="Times New Roman"/>
              </w:rPr>
            </w:pPr>
            <w:r w:rsidRPr="0059431C">
              <w:rPr>
                <w:rFonts w:ascii="Times New Roman" w:hAnsi="Times New Roman" w:cs="Times New Roman"/>
              </w:rPr>
              <w:t xml:space="preserve">с. </w:t>
            </w:r>
            <w:proofErr w:type="spellStart"/>
            <w:r w:rsidRPr="0059431C">
              <w:rPr>
                <w:rFonts w:ascii="Times New Roman" w:hAnsi="Times New Roman" w:cs="Times New Roman"/>
              </w:rPr>
              <w:t>Плесновка</w:t>
            </w:r>
            <w:proofErr w:type="spellEnd"/>
            <w:r w:rsidRPr="0059431C">
              <w:rPr>
                <w:rFonts w:ascii="Times New Roman" w:hAnsi="Times New Roman" w:cs="Times New Roman"/>
              </w:rPr>
              <w:t xml:space="preserve"> </w:t>
            </w:r>
          </w:p>
        </w:tc>
        <w:tc>
          <w:tcPr>
            <w:tcW w:w="1583" w:type="dxa"/>
            <w:shd w:val="clear" w:color="auto" w:fill="auto"/>
            <w:vAlign w:val="center"/>
          </w:tcPr>
          <w:p w:rsidR="007D6C15" w:rsidRPr="0059431C" w:rsidRDefault="00716749" w:rsidP="00D947FE">
            <w:pPr>
              <w:jc w:val="center"/>
              <w:rPr>
                <w:rFonts w:ascii="Times New Roman" w:hAnsi="Times New Roman" w:cs="Times New Roman"/>
              </w:rPr>
            </w:pPr>
            <w:r w:rsidRPr="0059431C">
              <w:rPr>
                <w:rFonts w:ascii="Times New Roman" w:hAnsi="Times New Roman" w:cs="Times New Roman"/>
              </w:rPr>
              <w:t>-</w:t>
            </w:r>
          </w:p>
        </w:tc>
        <w:tc>
          <w:tcPr>
            <w:tcW w:w="1638" w:type="dxa"/>
            <w:shd w:val="clear" w:color="auto" w:fill="auto"/>
            <w:vAlign w:val="center"/>
          </w:tcPr>
          <w:p w:rsidR="007D6C15" w:rsidRPr="0059431C" w:rsidRDefault="000905D1" w:rsidP="00D947FE">
            <w:pPr>
              <w:spacing w:after="0"/>
              <w:rPr>
                <w:rFonts w:ascii="Times New Roman" w:eastAsia="Times New Roman" w:hAnsi="Times New Roman" w:cs="Times New Roman"/>
                <w:lang w:eastAsia="ru-RU"/>
              </w:rPr>
            </w:pPr>
            <w:r w:rsidRPr="0059431C">
              <w:rPr>
                <w:rFonts w:ascii="Times New Roman" w:eastAsia="Times New Roman" w:hAnsi="Times New Roman" w:cs="Times New Roman"/>
                <w:lang w:eastAsia="ru-RU"/>
              </w:rPr>
              <w:t>закрытое</w:t>
            </w:r>
          </w:p>
        </w:tc>
        <w:tc>
          <w:tcPr>
            <w:tcW w:w="1342" w:type="dxa"/>
            <w:shd w:val="clear" w:color="auto" w:fill="auto"/>
            <w:vAlign w:val="center"/>
          </w:tcPr>
          <w:p w:rsidR="007D6C15" w:rsidRPr="0059431C" w:rsidRDefault="00C309EE" w:rsidP="00D947FE">
            <w:pPr>
              <w:snapToGrid w:val="0"/>
              <w:spacing w:after="0" w:line="240" w:lineRule="auto"/>
              <w:jc w:val="center"/>
              <w:rPr>
                <w:rFonts w:ascii="Times New Roman" w:hAnsi="Times New Roman" w:cs="Times New Roman"/>
              </w:rPr>
            </w:pPr>
            <w:r>
              <w:rPr>
                <w:rFonts w:ascii="Times New Roman" w:hAnsi="Times New Roman" w:cs="Times New Roman"/>
              </w:rPr>
              <w:t>-</w:t>
            </w:r>
          </w:p>
        </w:tc>
        <w:tc>
          <w:tcPr>
            <w:tcW w:w="1856" w:type="dxa"/>
            <w:vAlign w:val="center"/>
          </w:tcPr>
          <w:p w:rsidR="007D6C15" w:rsidRPr="0059431C" w:rsidRDefault="00C309EE" w:rsidP="00D947FE">
            <w:pPr>
              <w:snapToGrid w:val="0"/>
              <w:spacing w:after="0" w:line="240" w:lineRule="auto"/>
              <w:jc w:val="center"/>
              <w:rPr>
                <w:rFonts w:ascii="Times New Roman" w:hAnsi="Times New Roman" w:cs="Times New Roman"/>
              </w:rPr>
            </w:pPr>
            <w:r>
              <w:rPr>
                <w:rFonts w:ascii="Times New Roman" w:hAnsi="Times New Roman" w:cs="Times New Roman"/>
              </w:rPr>
              <w:t>-</w:t>
            </w:r>
          </w:p>
        </w:tc>
      </w:tr>
      <w:tr w:rsidR="007D6C15" w:rsidRPr="0059431C" w:rsidTr="00EA3756">
        <w:trPr>
          <w:jc w:val="center"/>
        </w:trPr>
        <w:tc>
          <w:tcPr>
            <w:tcW w:w="3065" w:type="dxa"/>
            <w:gridSpan w:val="2"/>
            <w:shd w:val="clear" w:color="auto" w:fill="auto"/>
          </w:tcPr>
          <w:p w:rsidR="007D6C15" w:rsidRPr="0059431C" w:rsidRDefault="007D6C15" w:rsidP="007D6C15">
            <w:pPr>
              <w:spacing w:after="0" w:line="240" w:lineRule="auto"/>
              <w:ind w:firstLine="77"/>
              <w:rPr>
                <w:rFonts w:ascii="Times New Roman" w:hAnsi="Times New Roman" w:cs="Times New Roman"/>
                <w:b/>
              </w:rPr>
            </w:pPr>
            <w:r w:rsidRPr="0059431C">
              <w:rPr>
                <w:rFonts w:ascii="Times New Roman" w:hAnsi="Times New Roman" w:cs="Times New Roman"/>
                <w:b/>
              </w:rPr>
              <w:t>ИТОГО</w:t>
            </w:r>
          </w:p>
        </w:tc>
        <w:tc>
          <w:tcPr>
            <w:tcW w:w="1583" w:type="dxa"/>
            <w:shd w:val="clear" w:color="auto" w:fill="auto"/>
          </w:tcPr>
          <w:p w:rsidR="007D6C15" w:rsidRPr="0059431C" w:rsidRDefault="007D6C15" w:rsidP="007D6C15">
            <w:pPr>
              <w:spacing w:after="0" w:line="240" w:lineRule="auto"/>
              <w:jc w:val="center"/>
              <w:rPr>
                <w:rStyle w:val="af8"/>
                <w:rFonts w:ascii="Times New Roman" w:hAnsi="Times New Roman" w:cs="Times New Roman"/>
                <w:b/>
                <w:sz w:val="22"/>
                <w:szCs w:val="22"/>
              </w:rPr>
            </w:pPr>
            <w:r w:rsidRPr="0059431C">
              <w:rPr>
                <w:rStyle w:val="af8"/>
                <w:rFonts w:ascii="Times New Roman" w:hAnsi="Times New Roman" w:cs="Times New Roman"/>
                <w:b/>
                <w:sz w:val="22"/>
                <w:szCs w:val="22"/>
              </w:rPr>
              <w:t>2,4</w:t>
            </w:r>
          </w:p>
        </w:tc>
        <w:tc>
          <w:tcPr>
            <w:tcW w:w="1638" w:type="dxa"/>
            <w:shd w:val="clear" w:color="auto" w:fill="auto"/>
          </w:tcPr>
          <w:p w:rsidR="007D6C15" w:rsidRPr="0059431C" w:rsidRDefault="007D6C15" w:rsidP="007D6C15">
            <w:pPr>
              <w:spacing w:after="0" w:line="240" w:lineRule="auto"/>
              <w:rPr>
                <w:rFonts w:ascii="Times New Roman" w:hAnsi="Times New Roman" w:cs="Times New Roman"/>
              </w:rPr>
            </w:pPr>
          </w:p>
        </w:tc>
        <w:tc>
          <w:tcPr>
            <w:tcW w:w="1342" w:type="dxa"/>
            <w:shd w:val="clear" w:color="auto" w:fill="auto"/>
          </w:tcPr>
          <w:p w:rsidR="007D6C15" w:rsidRPr="0059431C" w:rsidRDefault="007D6C15" w:rsidP="007D6C15">
            <w:pPr>
              <w:snapToGrid w:val="0"/>
              <w:spacing w:after="0" w:line="240" w:lineRule="auto"/>
              <w:rPr>
                <w:rFonts w:ascii="Times New Roman" w:hAnsi="Times New Roman" w:cs="Times New Roman"/>
              </w:rPr>
            </w:pPr>
          </w:p>
        </w:tc>
        <w:tc>
          <w:tcPr>
            <w:tcW w:w="1856" w:type="dxa"/>
          </w:tcPr>
          <w:p w:rsidR="007D6C15" w:rsidRPr="0059431C" w:rsidRDefault="007D6C15" w:rsidP="007D6C15">
            <w:pPr>
              <w:snapToGrid w:val="0"/>
              <w:spacing w:after="0" w:line="240" w:lineRule="auto"/>
              <w:rPr>
                <w:rFonts w:ascii="Times New Roman" w:hAnsi="Times New Roman" w:cs="Times New Roman"/>
              </w:rPr>
            </w:pPr>
          </w:p>
        </w:tc>
      </w:tr>
    </w:tbl>
    <w:p w:rsidR="00C86EEE" w:rsidRPr="0059431C" w:rsidRDefault="00C86EEE" w:rsidP="00C17D30">
      <w:pPr>
        <w:spacing w:after="0" w:line="240" w:lineRule="auto"/>
        <w:ind w:firstLine="567"/>
        <w:jc w:val="both"/>
        <w:rPr>
          <w:rFonts w:ascii="Times New Roman" w:hAnsi="Times New Roman" w:cs="Times New Roman"/>
          <w:b/>
          <w:highlight w:val="yellow"/>
          <w:u w:val="single"/>
        </w:rPr>
      </w:pPr>
    </w:p>
    <w:p w:rsidR="00AF3D7B" w:rsidRPr="0059431C" w:rsidRDefault="00AF3D7B" w:rsidP="007E4916">
      <w:pPr>
        <w:ind w:firstLine="567"/>
        <w:jc w:val="both"/>
        <w:rPr>
          <w:rFonts w:ascii="Times New Roman" w:hAnsi="Times New Roman" w:cs="Times New Roman"/>
          <w:b/>
          <w:u w:val="single"/>
        </w:rPr>
      </w:pPr>
      <w:r w:rsidRPr="0059431C">
        <w:rPr>
          <w:rFonts w:ascii="Times New Roman" w:hAnsi="Times New Roman" w:cs="Times New Roman"/>
          <w:b/>
          <w:u w:val="single"/>
        </w:rPr>
        <w:t xml:space="preserve">Примечание к таблице: </w:t>
      </w:r>
    </w:p>
    <w:p w:rsidR="00AF3D7B" w:rsidRPr="0059431C" w:rsidRDefault="00AF3D7B" w:rsidP="007E4916">
      <w:pPr>
        <w:spacing w:after="0" w:line="240" w:lineRule="auto"/>
        <w:ind w:firstLine="567"/>
        <w:jc w:val="both"/>
        <w:rPr>
          <w:rFonts w:ascii="Times New Roman" w:hAnsi="Times New Roman" w:cs="Times New Roman"/>
          <w:b/>
          <w:bCs/>
        </w:rPr>
      </w:pPr>
      <w:r w:rsidRPr="0059431C">
        <w:rPr>
          <w:rFonts w:ascii="Times New Roman" w:hAnsi="Times New Roman" w:cs="Times New Roman"/>
          <w:b/>
          <w:bCs/>
        </w:rPr>
        <w:t>*Тип санитарно-защитной зоны:</w:t>
      </w:r>
    </w:p>
    <w:p w:rsidR="00AF3D7B" w:rsidRPr="0059431C" w:rsidRDefault="00AF3D7B" w:rsidP="007E4916">
      <w:pPr>
        <w:spacing w:after="0" w:line="240" w:lineRule="auto"/>
        <w:ind w:firstLine="567"/>
        <w:jc w:val="both"/>
        <w:rPr>
          <w:rFonts w:ascii="Times New Roman" w:hAnsi="Times New Roman" w:cs="Times New Roman"/>
        </w:rPr>
      </w:pPr>
      <w:r w:rsidRPr="0059431C">
        <w:rPr>
          <w:rFonts w:ascii="Times New Roman" w:hAnsi="Times New Roman" w:cs="Times New Roman"/>
          <w:b/>
          <w:bCs/>
        </w:rPr>
        <w:t>1 -</w:t>
      </w:r>
      <w:r w:rsidRPr="0059431C">
        <w:rPr>
          <w:rFonts w:ascii="Times New Roman" w:hAnsi="Times New Roman" w:cs="Times New Roman"/>
          <w:bCs/>
        </w:rPr>
        <w:t xml:space="preserve"> </w:t>
      </w:r>
      <w:r w:rsidRPr="0059431C">
        <w:rPr>
          <w:rFonts w:ascii="Times New Roman" w:hAnsi="Times New Roman" w:cs="Times New Roman"/>
        </w:rPr>
        <w:t>Ориентировочная (нормативная) зона;</w:t>
      </w:r>
    </w:p>
    <w:p w:rsidR="00AF3D7B" w:rsidRPr="0059431C" w:rsidRDefault="00AF3D7B" w:rsidP="007E4916">
      <w:pPr>
        <w:spacing w:after="0" w:line="240" w:lineRule="auto"/>
        <w:ind w:firstLine="567"/>
        <w:jc w:val="both"/>
        <w:rPr>
          <w:rFonts w:ascii="Times New Roman" w:hAnsi="Times New Roman" w:cs="Times New Roman"/>
        </w:rPr>
      </w:pPr>
      <w:r w:rsidRPr="0059431C">
        <w:rPr>
          <w:rFonts w:ascii="Times New Roman" w:hAnsi="Times New Roman" w:cs="Times New Roman"/>
          <w:b/>
        </w:rPr>
        <w:t>2</w:t>
      </w:r>
      <w:r w:rsidRPr="0059431C">
        <w:rPr>
          <w:rFonts w:ascii="Times New Roman" w:hAnsi="Times New Roman" w:cs="Times New Roman"/>
        </w:rPr>
        <w:t xml:space="preserve"> - Расчетная (предварительная) зона;</w:t>
      </w:r>
    </w:p>
    <w:p w:rsidR="005F74A4" w:rsidRPr="0059431C" w:rsidRDefault="00AF3D7B" w:rsidP="007E4916">
      <w:pPr>
        <w:spacing w:after="0" w:line="240" w:lineRule="auto"/>
        <w:ind w:firstLine="567"/>
        <w:jc w:val="both"/>
        <w:rPr>
          <w:rFonts w:ascii="Times New Roman" w:hAnsi="Times New Roman" w:cs="Times New Roman"/>
        </w:rPr>
      </w:pPr>
      <w:r w:rsidRPr="0059431C">
        <w:rPr>
          <w:rFonts w:ascii="Times New Roman" w:hAnsi="Times New Roman" w:cs="Times New Roman"/>
          <w:b/>
        </w:rPr>
        <w:t xml:space="preserve">3 - </w:t>
      </w:r>
      <w:r w:rsidRPr="0059431C">
        <w:rPr>
          <w:rFonts w:ascii="Times New Roman" w:hAnsi="Times New Roman" w:cs="Times New Roman"/>
        </w:rPr>
        <w:t>Уст</w:t>
      </w:r>
      <w:r w:rsidR="005F74A4" w:rsidRPr="0059431C">
        <w:rPr>
          <w:rFonts w:ascii="Times New Roman" w:hAnsi="Times New Roman" w:cs="Times New Roman"/>
        </w:rPr>
        <w:t>ановленная (окончательная) зона;</w:t>
      </w:r>
    </w:p>
    <w:p w:rsidR="00AF3D7B" w:rsidRPr="0059431C" w:rsidRDefault="005F74A4" w:rsidP="007E4916">
      <w:pPr>
        <w:spacing w:after="0" w:line="240" w:lineRule="auto"/>
        <w:ind w:firstLine="567"/>
        <w:jc w:val="both"/>
        <w:rPr>
          <w:rFonts w:ascii="Times New Roman" w:hAnsi="Times New Roman" w:cs="Times New Roman"/>
        </w:rPr>
      </w:pPr>
      <w:r w:rsidRPr="0059431C">
        <w:rPr>
          <w:rFonts w:ascii="Times New Roman" w:hAnsi="Times New Roman" w:cs="Times New Roman"/>
          <w:b/>
        </w:rPr>
        <w:t>4</w:t>
      </w:r>
      <w:r w:rsidRPr="0059431C">
        <w:rPr>
          <w:rFonts w:ascii="Times New Roman" w:hAnsi="Times New Roman" w:cs="Times New Roman"/>
        </w:rPr>
        <w:t xml:space="preserve">- СЗЗ не установлена. </w:t>
      </w:r>
    </w:p>
    <w:p w:rsidR="005F74A4" w:rsidRPr="0059431C" w:rsidRDefault="005F74A4" w:rsidP="007E4916">
      <w:pPr>
        <w:spacing w:after="0" w:line="240" w:lineRule="auto"/>
        <w:ind w:firstLine="567"/>
        <w:jc w:val="both"/>
        <w:rPr>
          <w:rFonts w:ascii="Times New Roman" w:hAnsi="Times New Roman" w:cs="Times New Roman"/>
        </w:rPr>
      </w:pPr>
    </w:p>
    <w:p w:rsidR="00AF3D7B" w:rsidRPr="0059431C" w:rsidRDefault="00AF3D7B" w:rsidP="007E4916">
      <w:pPr>
        <w:spacing w:after="0" w:line="240" w:lineRule="auto"/>
        <w:ind w:firstLine="567"/>
        <w:jc w:val="both"/>
        <w:rPr>
          <w:rFonts w:ascii="Times New Roman" w:hAnsi="Times New Roman" w:cs="Times New Roman"/>
          <w:b/>
          <w:bCs/>
        </w:rPr>
      </w:pPr>
      <w:r w:rsidRPr="0059431C">
        <w:rPr>
          <w:rFonts w:ascii="Times New Roman" w:hAnsi="Times New Roman" w:cs="Times New Roman"/>
          <w:b/>
        </w:rPr>
        <w:t xml:space="preserve">** </w:t>
      </w:r>
      <w:r w:rsidRPr="0059431C">
        <w:rPr>
          <w:rFonts w:ascii="Times New Roman" w:hAnsi="Times New Roman" w:cs="Times New Roman"/>
          <w:b/>
          <w:bCs/>
        </w:rPr>
        <w:t>Планируемое событие/ мероприятие:</w:t>
      </w:r>
    </w:p>
    <w:p w:rsidR="00AF3D7B" w:rsidRPr="0059431C" w:rsidRDefault="00AF3D7B" w:rsidP="007E4916">
      <w:pPr>
        <w:spacing w:after="0" w:line="240" w:lineRule="auto"/>
        <w:ind w:firstLine="567"/>
        <w:jc w:val="both"/>
        <w:rPr>
          <w:rFonts w:ascii="Times New Roman" w:hAnsi="Times New Roman" w:cs="Times New Roman"/>
        </w:rPr>
      </w:pPr>
      <w:r w:rsidRPr="0059431C">
        <w:rPr>
          <w:rFonts w:ascii="Times New Roman" w:hAnsi="Times New Roman" w:cs="Times New Roman"/>
          <w:b/>
          <w:bCs/>
        </w:rPr>
        <w:t xml:space="preserve">1 – </w:t>
      </w:r>
      <w:r w:rsidRPr="0059431C">
        <w:rPr>
          <w:rFonts w:ascii="Times New Roman" w:hAnsi="Times New Roman" w:cs="Times New Roman"/>
        </w:rPr>
        <w:t>Сохраняемая;</w:t>
      </w:r>
    </w:p>
    <w:p w:rsidR="00AF3D7B" w:rsidRPr="0059431C" w:rsidRDefault="00AF3D7B" w:rsidP="007E4916">
      <w:pPr>
        <w:spacing w:after="0" w:line="240" w:lineRule="auto"/>
        <w:ind w:firstLine="567"/>
        <w:jc w:val="both"/>
        <w:rPr>
          <w:rFonts w:ascii="Times New Roman" w:hAnsi="Times New Roman" w:cs="Times New Roman"/>
        </w:rPr>
      </w:pPr>
      <w:r w:rsidRPr="0059431C">
        <w:rPr>
          <w:rFonts w:ascii="Times New Roman" w:hAnsi="Times New Roman" w:cs="Times New Roman"/>
          <w:b/>
        </w:rPr>
        <w:t xml:space="preserve">2 - </w:t>
      </w:r>
      <w:r w:rsidRPr="0059431C">
        <w:rPr>
          <w:rFonts w:ascii="Times New Roman" w:hAnsi="Times New Roman" w:cs="Times New Roman"/>
        </w:rPr>
        <w:t>Ликвидируемая (при выносе объекта);</w:t>
      </w:r>
    </w:p>
    <w:p w:rsidR="00AF3D7B" w:rsidRPr="0059431C" w:rsidRDefault="00AF3D7B" w:rsidP="007E4916">
      <w:pPr>
        <w:spacing w:after="0" w:line="240" w:lineRule="auto"/>
        <w:ind w:firstLine="567"/>
        <w:jc w:val="both"/>
        <w:rPr>
          <w:rFonts w:ascii="Times New Roman" w:hAnsi="Times New Roman" w:cs="Times New Roman"/>
        </w:rPr>
      </w:pPr>
      <w:r w:rsidRPr="0059431C">
        <w:rPr>
          <w:rFonts w:ascii="Times New Roman" w:hAnsi="Times New Roman" w:cs="Times New Roman"/>
          <w:b/>
        </w:rPr>
        <w:t xml:space="preserve">3 - </w:t>
      </w:r>
      <w:r w:rsidRPr="0059431C">
        <w:rPr>
          <w:rFonts w:ascii="Times New Roman" w:hAnsi="Times New Roman" w:cs="Times New Roman"/>
        </w:rPr>
        <w:t>Требующая изменения (установления) границы.</w:t>
      </w:r>
    </w:p>
    <w:p w:rsidR="00AF3D7B" w:rsidRPr="0059431C" w:rsidRDefault="00AF3D7B" w:rsidP="007B0BA1">
      <w:pPr>
        <w:spacing w:after="0"/>
        <w:rPr>
          <w:rFonts w:ascii="Times New Roman" w:hAnsi="Times New Roman" w:cs="Times New Roman"/>
          <w:b/>
          <w:i/>
          <w:sz w:val="24"/>
          <w:szCs w:val="24"/>
        </w:rPr>
      </w:pPr>
    </w:p>
    <w:p w:rsidR="00687AB5" w:rsidRPr="0059431C" w:rsidRDefault="00687AB5" w:rsidP="00687AB5">
      <w:pPr>
        <w:spacing w:after="0"/>
        <w:ind w:firstLine="567"/>
        <w:jc w:val="both"/>
        <w:rPr>
          <w:rFonts w:ascii="Times New Roman" w:hAnsi="Times New Roman" w:cs="Times New Roman"/>
          <w:b/>
          <w:i/>
          <w:sz w:val="24"/>
          <w:szCs w:val="24"/>
        </w:rPr>
      </w:pPr>
      <w:r w:rsidRPr="0059431C">
        <w:rPr>
          <w:rFonts w:ascii="Times New Roman" w:eastAsia="Arial" w:hAnsi="Times New Roman" w:cs="Times New Roman"/>
          <w:sz w:val="24"/>
          <w:szCs w:val="24"/>
          <w:lang w:bidi="en-US"/>
        </w:rPr>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687AB5" w:rsidRPr="0059431C" w:rsidRDefault="00687AB5" w:rsidP="007B0BA1">
      <w:pPr>
        <w:spacing w:after="0"/>
        <w:jc w:val="center"/>
        <w:rPr>
          <w:rFonts w:ascii="Times New Roman" w:hAnsi="Times New Roman" w:cs="Times New Roman"/>
          <w:b/>
          <w:i/>
          <w:sz w:val="24"/>
          <w:szCs w:val="24"/>
        </w:rPr>
      </w:pPr>
    </w:p>
    <w:p w:rsidR="00AF3D7B" w:rsidRPr="0059431C" w:rsidRDefault="00FA08D1" w:rsidP="007E4916">
      <w:pPr>
        <w:spacing w:after="0"/>
        <w:jc w:val="center"/>
        <w:rPr>
          <w:rFonts w:ascii="Times New Roman" w:hAnsi="Times New Roman" w:cs="Times New Roman"/>
          <w:b/>
          <w:i/>
          <w:sz w:val="24"/>
          <w:szCs w:val="24"/>
        </w:rPr>
      </w:pPr>
      <w:r w:rsidRPr="0059431C">
        <w:rPr>
          <w:rFonts w:ascii="Times New Roman" w:hAnsi="Times New Roman" w:cs="Times New Roman"/>
          <w:b/>
          <w:i/>
          <w:sz w:val="24"/>
          <w:szCs w:val="24"/>
        </w:rPr>
        <w:t>Объекты размещения отходов, места (площадки) накопления ТКО</w:t>
      </w:r>
    </w:p>
    <w:p w:rsidR="008671EF" w:rsidRPr="0059431C" w:rsidRDefault="008671EF" w:rsidP="0045288D">
      <w:pPr>
        <w:autoSpaceDE w:val="0"/>
        <w:spacing w:after="0"/>
        <w:ind w:firstLine="567"/>
        <w:jc w:val="both"/>
        <w:rPr>
          <w:rFonts w:ascii="Times New Roman" w:hAnsi="Times New Roman" w:cs="Times New Roman"/>
          <w:b/>
          <w:i/>
          <w:sz w:val="24"/>
          <w:szCs w:val="24"/>
        </w:rPr>
      </w:pPr>
    </w:p>
    <w:p w:rsidR="00A6236E" w:rsidRPr="0059431C" w:rsidRDefault="00A6236E" w:rsidP="00A6236E">
      <w:pPr>
        <w:autoSpaceDE w:val="0"/>
        <w:spacing w:after="0"/>
        <w:ind w:firstLine="567"/>
        <w:jc w:val="both"/>
        <w:rPr>
          <w:rFonts w:ascii="Times New Roman" w:hAnsi="Times New Roman" w:cs="Times New Roman"/>
          <w:snapToGrid w:val="0"/>
          <w:sz w:val="24"/>
          <w:szCs w:val="24"/>
        </w:rPr>
      </w:pPr>
      <w:r w:rsidRPr="0059431C">
        <w:rPr>
          <w:rFonts w:ascii="Times New Roman" w:hAnsi="Times New Roman" w:cs="Times New Roman"/>
          <w:kern w:val="24"/>
          <w:sz w:val="24"/>
          <w:szCs w:val="24"/>
        </w:rPr>
        <w:t xml:space="preserve">Региональный оператор </w:t>
      </w:r>
      <w:r w:rsidR="00ED6EAC" w:rsidRPr="0059431C">
        <w:rPr>
          <w:rFonts w:ascii="Times New Roman" w:hAnsi="Times New Roman"/>
          <w:sz w:val="24"/>
          <w:szCs w:val="24"/>
        </w:rPr>
        <w:t>ГУП ВО</w:t>
      </w:r>
      <w:r w:rsidRPr="0059431C">
        <w:rPr>
          <w:rFonts w:ascii="Times New Roman" w:hAnsi="Times New Roman"/>
          <w:sz w:val="24"/>
          <w:szCs w:val="24"/>
        </w:rPr>
        <w:t xml:space="preserve"> «</w:t>
      </w:r>
      <w:proofErr w:type="spellStart"/>
      <w:r w:rsidR="00ED6EAC" w:rsidRPr="0059431C">
        <w:rPr>
          <w:rFonts w:ascii="Times New Roman" w:hAnsi="Times New Roman"/>
          <w:sz w:val="24"/>
          <w:szCs w:val="24"/>
        </w:rPr>
        <w:t>Облкоммунсервис</w:t>
      </w:r>
      <w:proofErr w:type="spellEnd"/>
      <w:r w:rsidRPr="0059431C">
        <w:rPr>
          <w:rFonts w:ascii="Times New Roman" w:hAnsi="Times New Roman"/>
          <w:sz w:val="24"/>
          <w:szCs w:val="24"/>
        </w:rPr>
        <w:t>»</w:t>
      </w:r>
      <w:r w:rsidRPr="0059431C">
        <w:rPr>
          <w:rFonts w:ascii="Times New Roman" w:hAnsi="Times New Roman" w:cs="Times New Roman"/>
          <w:kern w:val="24"/>
          <w:sz w:val="24"/>
          <w:szCs w:val="24"/>
        </w:rPr>
        <w:t xml:space="preserve"> обслуживает население и осуществляет транспортирование ТКО </w:t>
      </w:r>
      <w:r w:rsidRPr="0059431C">
        <w:rPr>
          <w:rFonts w:ascii="Times New Roman" w:hAnsi="Times New Roman" w:cs="Times New Roman"/>
          <w:snapToGrid w:val="0"/>
          <w:sz w:val="24"/>
          <w:szCs w:val="24"/>
        </w:rPr>
        <w:t xml:space="preserve">с территорий домовладений населенных пунктов и с </w:t>
      </w:r>
      <w:r w:rsidRPr="0059431C">
        <w:rPr>
          <w:rFonts w:ascii="Times New Roman" w:hAnsi="Times New Roman" w:cs="Times New Roman"/>
          <w:sz w:val="24"/>
          <w:szCs w:val="24"/>
        </w:rPr>
        <w:t>площадок накопления твердых коммунальных отходов,</w:t>
      </w:r>
      <w:r w:rsidRPr="0059431C">
        <w:rPr>
          <w:rFonts w:ascii="Times New Roman" w:hAnsi="Times New Roman" w:cs="Times New Roman"/>
          <w:kern w:val="24"/>
          <w:sz w:val="24"/>
          <w:szCs w:val="24"/>
        </w:rPr>
        <w:t xml:space="preserve"> </w:t>
      </w:r>
      <w:r w:rsidRPr="0059431C">
        <w:rPr>
          <w:rFonts w:ascii="Times New Roman" w:hAnsi="Times New Roman" w:cs="Times New Roman"/>
          <w:snapToGrid w:val="0"/>
          <w:sz w:val="24"/>
          <w:szCs w:val="24"/>
        </w:rPr>
        <w:t xml:space="preserve">для дальнейшей передачи для </w:t>
      </w:r>
      <w:r w:rsidRPr="0059431C">
        <w:rPr>
          <w:rFonts w:ascii="Times New Roman" w:hAnsi="Times New Roman" w:cs="Times New Roman"/>
          <w:sz w:val="24"/>
          <w:szCs w:val="24"/>
        </w:rPr>
        <w:t xml:space="preserve">захоронения </w:t>
      </w:r>
    </w:p>
    <w:p w:rsidR="00A6236E" w:rsidRPr="0059431C" w:rsidRDefault="00A6236E" w:rsidP="0045288D">
      <w:pPr>
        <w:autoSpaceDE w:val="0"/>
        <w:spacing w:after="0"/>
        <w:ind w:firstLine="567"/>
        <w:jc w:val="both"/>
        <w:rPr>
          <w:rFonts w:ascii="Times New Roman" w:hAnsi="Times New Roman" w:cs="Times New Roman"/>
          <w:b/>
          <w:i/>
          <w:sz w:val="24"/>
          <w:szCs w:val="24"/>
        </w:rPr>
      </w:pPr>
    </w:p>
    <w:p w:rsidR="00AF3D7B" w:rsidRPr="0059431C" w:rsidRDefault="00AF3D7B" w:rsidP="007E4916">
      <w:pPr>
        <w:spacing w:after="0"/>
        <w:jc w:val="center"/>
        <w:rPr>
          <w:rFonts w:ascii="Times New Roman" w:hAnsi="Times New Roman" w:cs="Times New Roman"/>
          <w:b/>
          <w:i/>
          <w:sz w:val="24"/>
          <w:szCs w:val="24"/>
        </w:rPr>
      </w:pPr>
      <w:r w:rsidRPr="0059431C">
        <w:rPr>
          <w:rFonts w:ascii="Times New Roman" w:hAnsi="Times New Roman" w:cs="Times New Roman"/>
          <w:b/>
          <w:i/>
          <w:sz w:val="24"/>
          <w:szCs w:val="24"/>
        </w:rPr>
        <w:t>Скотомогильники</w:t>
      </w:r>
    </w:p>
    <w:p w:rsidR="00410DFB" w:rsidRPr="0059431C" w:rsidRDefault="006972C6" w:rsidP="000E7B6B">
      <w:pPr>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 xml:space="preserve">На территории </w:t>
      </w:r>
      <w:r w:rsidR="00EA0BAE" w:rsidRPr="0059431C">
        <w:rPr>
          <w:rFonts w:ascii="Times New Roman" w:hAnsi="Times New Roman" w:cs="Times New Roman"/>
          <w:sz w:val="24"/>
          <w:szCs w:val="24"/>
        </w:rPr>
        <w:t>Первомайского</w:t>
      </w:r>
      <w:r w:rsidRPr="0059431C">
        <w:rPr>
          <w:rFonts w:ascii="Times New Roman" w:hAnsi="Times New Roman" w:cs="Times New Roman"/>
          <w:sz w:val="24"/>
          <w:szCs w:val="24"/>
        </w:rPr>
        <w:t xml:space="preserve"> сельского поселения </w:t>
      </w:r>
      <w:r w:rsidR="000E7B6B">
        <w:rPr>
          <w:rFonts w:ascii="Times New Roman" w:hAnsi="Times New Roman" w:cs="Times New Roman"/>
          <w:sz w:val="24"/>
          <w:szCs w:val="24"/>
        </w:rPr>
        <w:t>скотомогильники отсутствуют.</w:t>
      </w:r>
    </w:p>
    <w:p w:rsidR="006972C6" w:rsidRPr="0059431C" w:rsidRDefault="006972C6" w:rsidP="006972C6">
      <w:pPr>
        <w:spacing w:after="0"/>
        <w:ind w:firstLine="567"/>
        <w:jc w:val="both"/>
        <w:rPr>
          <w:rFonts w:ascii="Times New Roman" w:hAnsi="Times New Roman" w:cs="Times New Roman"/>
          <w:sz w:val="24"/>
          <w:szCs w:val="24"/>
        </w:rPr>
      </w:pPr>
    </w:p>
    <w:p w:rsidR="00AF3D7B" w:rsidRPr="0059431C" w:rsidRDefault="00AF3D7B" w:rsidP="00417903">
      <w:pPr>
        <w:tabs>
          <w:tab w:val="left" w:pos="4700"/>
        </w:tabs>
        <w:spacing w:after="0" w:line="240" w:lineRule="auto"/>
        <w:ind w:left="11" w:firstLine="556"/>
        <w:jc w:val="both"/>
        <w:rPr>
          <w:rFonts w:ascii="Times New Roman" w:hAnsi="Times New Roman" w:cs="Times New Roman"/>
          <w:i/>
          <w:sz w:val="24"/>
          <w:szCs w:val="24"/>
        </w:rPr>
      </w:pPr>
      <w:r w:rsidRPr="0059431C">
        <w:rPr>
          <w:rFonts w:ascii="Times New Roman" w:hAnsi="Times New Roman" w:cs="Times New Roman"/>
          <w:b/>
          <w:i/>
          <w:sz w:val="24"/>
          <w:szCs w:val="24"/>
        </w:rPr>
        <w:t>Выводы:</w:t>
      </w:r>
      <w:r w:rsidR="00417903" w:rsidRPr="0059431C">
        <w:rPr>
          <w:rFonts w:ascii="Times New Roman" w:hAnsi="Times New Roman" w:cs="Times New Roman"/>
          <w:b/>
          <w:i/>
          <w:sz w:val="24"/>
          <w:szCs w:val="24"/>
        </w:rPr>
        <w:t xml:space="preserve"> </w:t>
      </w:r>
      <w:r w:rsidRPr="0059431C">
        <w:rPr>
          <w:rFonts w:ascii="Times New Roman" w:hAnsi="Times New Roman" w:cs="Times New Roman"/>
          <w:i/>
          <w:sz w:val="24"/>
          <w:szCs w:val="24"/>
        </w:rPr>
        <w:t xml:space="preserve">В результате анализа, проведенного в пункте </w:t>
      </w:r>
      <w:r w:rsidR="000C237C" w:rsidRPr="0059431C">
        <w:rPr>
          <w:rFonts w:ascii="Times New Roman" w:hAnsi="Times New Roman" w:cs="Times New Roman"/>
          <w:i/>
          <w:sz w:val="24"/>
          <w:szCs w:val="24"/>
        </w:rPr>
        <w:t>1</w:t>
      </w:r>
      <w:r w:rsidR="0069635B" w:rsidRPr="0059431C">
        <w:rPr>
          <w:rFonts w:ascii="Times New Roman" w:hAnsi="Times New Roman" w:cs="Times New Roman"/>
          <w:i/>
          <w:sz w:val="24"/>
          <w:szCs w:val="24"/>
        </w:rPr>
        <w:t>.</w:t>
      </w:r>
      <w:r w:rsidR="00E13F85" w:rsidRPr="0059431C">
        <w:rPr>
          <w:rFonts w:ascii="Times New Roman" w:hAnsi="Times New Roman" w:cs="Times New Roman"/>
          <w:i/>
          <w:sz w:val="24"/>
          <w:szCs w:val="24"/>
        </w:rPr>
        <w:t>9</w:t>
      </w:r>
      <w:r w:rsidRPr="0059431C">
        <w:rPr>
          <w:rFonts w:ascii="Times New Roman" w:hAnsi="Times New Roman" w:cs="Times New Roman"/>
          <w:i/>
          <w:sz w:val="24"/>
          <w:szCs w:val="24"/>
        </w:rPr>
        <w:t>, выявлены следующие проблемы:</w:t>
      </w:r>
    </w:p>
    <w:p w:rsidR="000105CC" w:rsidRPr="0059431C" w:rsidRDefault="000105CC" w:rsidP="00F222F8">
      <w:pPr>
        <w:numPr>
          <w:ilvl w:val="0"/>
          <w:numId w:val="15"/>
        </w:numPr>
        <w:tabs>
          <w:tab w:val="left" w:pos="1134"/>
        </w:tabs>
        <w:suppressAutoHyphens/>
        <w:autoSpaceDE w:val="0"/>
        <w:spacing w:after="0" w:line="240" w:lineRule="auto"/>
        <w:ind w:left="0" w:firstLine="567"/>
        <w:jc w:val="both"/>
        <w:rPr>
          <w:rFonts w:ascii="Times New Roman" w:hAnsi="Times New Roman" w:cs="Times New Roman"/>
          <w:i/>
          <w:sz w:val="24"/>
          <w:szCs w:val="24"/>
        </w:rPr>
      </w:pPr>
      <w:r w:rsidRPr="0059431C">
        <w:rPr>
          <w:rFonts w:ascii="Times New Roman" w:hAnsi="Times New Roman" w:cs="Times New Roman"/>
          <w:i/>
          <w:sz w:val="24"/>
          <w:szCs w:val="24"/>
        </w:rPr>
        <w:t>В графических материалах генерального плана от объектов, оказывающих негативное воздействие на жизн</w:t>
      </w:r>
      <w:r w:rsidR="004D71C1" w:rsidRPr="0059431C">
        <w:rPr>
          <w:rFonts w:ascii="Times New Roman" w:hAnsi="Times New Roman" w:cs="Times New Roman"/>
          <w:i/>
          <w:sz w:val="24"/>
          <w:szCs w:val="24"/>
        </w:rPr>
        <w:t>ь</w:t>
      </w:r>
      <w:r w:rsidRPr="0059431C">
        <w:rPr>
          <w:rFonts w:ascii="Times New Roman" w:hAnsi="Times New Roman" w:cs="Times New Roman"/>
          <w:i/>
          <w:sz w:val="24"/>
          <w:szCs w:val="24"/>
        </w:rPr>
        <w:t xml:space="preserve"> и здоровье человека, для которых санитарно-защитные зоны на текущий момент не установлены, отображены </w:t>
      </w:r>
      <w:r w:rsidRPr="0059431C">
        <w:rPr>
          <w:rFonts w:ascii="Times New Roman" w:hAnsi="Times New Roman" w:cs="Times New Roman"/>
          <w:b/>
          <w:i/>
          <w:sz w:val="24"/>
          <w:szCs w:val="24"/>
        </w:rPr>
        <w:t xml:space="preserve">нормативные размеры СЗЗ. </w:t>
      </w:r>
      <w:r w:rsidRPr="0059431C">
        <w:rPr>
          <w:rFonts w:ascii="Times New Roman" w:hAnsi="Times New Roman" w:cs="Times New Roman"/>
          <w:i/>
          <w:sz w:val="24"/>
          <w:szCs w:val="24"/>
        </w:rPr>
        <w:t xml:space="preserve">Это </w:t>
      </w:r>
      <w:r w:rsidRPr="0059431C">
        <w:rPr>
          <w:rFonts w:ascii="Times New Roman" w:hAnsi="Times New Roman" w:cs="Times New Roman"/>
          <w:i/>
          <w:sz w:val="24"/>
          <w:szCs w:val="24"/>
        </w:rPr>
        <w:lastRenderedPageBreak/>
        <w:t xml:space="preserve">обусловлено необходимостью проведения достоверного анализа и полной комплексной оценки территории </w:t>
      </w:r>
      <w:r w:rsidR="00EA0BAE" w:rsidRPr="0059431C">
        <w:rPr>
          <w:rFonts w:ascii="Times New Roman" w:hAnsi="Times New Roman" w:cs="Times New Roman"/>
          <w:i/>
          <w:sz w:val="24"/>
          <w:szCs w:val="24"/>
        </w:rPr>
        <w:t>Первомайского</w:t>
      </w:r>
      <w:r w:rsidR="00C169F6" w:rsidRPr="0059431C">
        <w:rPr>
          <w:rFonts w:ascii="Times New Roman" w:hAnsi="Times New Roman" w:cs="Times New Roman"/>
          <w:i/>
          <w:sz w:val="24"/>
          <w:szCs w:val="24"/>
        </w:rPr>
        <w:t xml:space="preserve"> сельского поселения</w:t>
      </w:r>
      <w:r w:rsidR="004140C1" w:rsidRPr="0059431C">
        <w:rPr>
          <w:rFonts w:ascii="Times New Roman" w:hAnsi="Times New Roman" w:cs="Times New Roman"/>
          <w:i/>
          <w:sz w:val="24"/>
          <w:szCs w:val="24"/>
        </w:rPr>
        <w:t>;</w:t>
      </w:r>
    </w:p>
    <w:p w:rsidR="00AF3D7B" w:rsidRPr="0059431C" w:rsidRDefault="00AF3D7B" w:rsidP="00F222F8">
      <w:pPr>
        <w:numPr>
          <w:ilvl w:val="0"/>
          <w:numId w:val="15"/>
        </w:numPr>
        <w:tabs>
          <w:tab w:val="left" w:pos="1134"/>
        </w:tabs>
        <w:suppressAutoHyphens/>
        <w:autoSpaceDE w:val="0"/>
        <w:spacing w:after="0" w:line="240" w:lineRule="auto"/>
        <w:ind w:left="0" w:firstLine="567"/>
        <w:jc w:val="both"/>
        <w:rPr>
          <w:rFonts w:ascii="Times New Roman" w:hAnsi="Times New Roman" w:cs="Times New Roman"/>
          <w:i/>
          <w:sz w:val="24"/>
          <w:szCs w:val="24"/>
        </w:rPr>
      </w:pPr>
      <w:r w:rsidRPr="0059431C">
        <w:rPr>
          <w:rFonts w:ascii="Times New Roman" w:hAnsi="Times New Roman" w:cs="Times New Roman"/>
          <w:i/>
          <w:sz w:val="24"/>
          <w:szCs w:val="24"/>
        </w:rPr>
        <w:t xml:space="preserve">Для объектов, указанных в п. </w:t>
      </w:r>
      <w:r w:rsidR="008454A9" w:rsidRPr="0059431C">
        <w:rPr>
          <w:rFonts w:ascii="Times New Roman" w:hAnsi="Times New Roman" w:cs="Times New Roman"/>
          <w:i/>
          <w:sz w:val="24"/>
          <w:szCs w:val="24"/>
        </w:rPr>
        <w:t>1</w:t>
      </w:r>
      <w:r w:rsidR="0069635B" w:rsidRPr="0059431C">
        <w:rPr>
          <w:rFonts w:ascii="Times New Roman" w:hAnsi="Times New Roman" w:cs="Times New Roman"/>
          <w:i/>
          <w:sz w:val="24"/>
          <w:szCs w:val="24"/>
        </w:rPr>
        <w:t>.</w:t>
      </w:r>
      <w:r w:rsidR="00E13F85" w:rsidRPr="0059431C">
        <w:rPr>
          <w:rFonts w:ascii="Times New Roman" w:hAnsi="Times New Roman" w:cs="Times New Roman"/>
          <w:i/>
          <w:sz w:val="24"/>
          <w:szCs w:val="24"/>
        </w:rPr>
        <w:t>9</w:t>
      </w:r>
      <w:r w:rsidR="0069635B" w:rsidRPr="0059431C">
        <w:rPr>
          <w:rFonts w:ascii="Times New Roman" w:hAnsi="Times New Roman" w:cs="Times New Roman"/>
          <w:i/>
          <w:sz w:val="24"/>
          <w:szCs w:val="24"/>
        </w:rPr>
        <w:t>.</w:t>
      </w:r>
      <w:r w:rsidR="003F7CDF" w:rsidRPr="0059431C">
        <w:rPr>
          <w:rFonts w:ascii="Times New Roman" w:hAnsi="Times New Roman" w:cs="Times New Roman"/>
          <w:i/>
          <w:sz w:val="24"/>
          <w:szCs w:val="24"/>
        </w:rPr>
        <w:t>6</w:t>
      </w:r>
      <w:r w:rsidR="0069635B" w:rsidRPr="0059431C">
        <w:rPr>
          <w:rFonts w:ascii="Times New Roman" w:hAnsi="Times New Roman" w:cs="Times New Roman"/>
          <w:i/>
          <w:sz w:val="24"/>
          <w:szCs w:val="24"/>
        </w:rPr>
        <w:t>.</w:t>
      </w:r>
      <w:r w:rsidRPr="0059431C">
        <w:rPr>
          <w:rFonts w:ascii="Times New Roman" w:hAnsi="Times New Roman" w:cs="Times New Roman"/>
          <w:i/>
          <w:sz w:val="24"/>
          <w:szCs w:val="24"/>
        </w:rPr>
        <w:t xml:space="preserve"> настоящего тома необходимо установление санитарно-защитной зоны в соответствии с «Правилами установления санитарно-защитных зон и использования земельных участков, расположенных в границах санитарно-защитных зон», утвержденных Постановлением Правительства РФ от 03.03.201</w:t>
      </w:r>
      <w:r w:rsidR="00DC2830" w:rsidRPr="0059431C">
        <w:rPr>
          <w:rFonts w:ascii="Times New Roman" w:hAnsi="Times New Roman" w:cs="Times New Roman"/>
          <w:i/>
          <w:sz w:val="24"/>
          <w:szCs w:val="24"/>
        </w:rPr>
        <w:t>8 № 222 (ред. от 21.12.2018)</w:t>
      </w:r>
      <w:r w:rsidRPr="0059431C">
        <w:rPr>
          <w:rFonts w:ascii="Times New Roman" w:hAnsi="Times New Roman" w:cs="Times New Roman"/>
          <w:i/>
          <w:sz w:val="24"/>
          <w:szCs w:val="24"/>
        </w:rPr>
        <w:t>;</w:t>
      </w:r>
    </w:p>
    <w:p w:rsidR="00AF3D7B" w:rsidRPr="0059431C" w:rsidRDefault="00AF3D7B" w:rsidP="00F222F8">
      <w:pPr>
        <w:numPr>
          <w:ilvl w:val="0"/>
          <w:numId w:val="15"/>
        </w:numPr>
        <w:tabs>
          <w:tab w:val="left" w:pos="1134"/>
        </w:tabs>
        <w:suppressAutoHyphens/>
        <w:autoSpaceDE w:val="0"/>
        <w:spacing w:after="0" w:line="240" w:lineRule="auto"/>
        <w:ind w:left="0" w:firstLine="567"/>
        <w:jc w:val="both"/>
        <w:rPr>
          <w:rFonts w:ascii="Times New Roman" w:hAnsi="Times New Roman" w:cs="Times New Roman"/>
          <w:i/>
          <w:sz w:val="24"/>
          <w:szCs w:val="24"/>
        </w:rPr>
      </w:pPr>
      <w:r w:rsidRPr="0059431C">
        <w:rPr>
          <w:rFonts w:ascii="Times New Roman" w:hAnsi="Times New Roman" w:cs="Times New Roman"/>
          <w:i/>
          <w:sz w:val="24"/>
          <w:szCs w:val="24"/>
        </w:rPr>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w:t>
      </w:r>
      <w:r w:rsidR="004D71C1" w:rsidRPr="0059431C">
        <w:rPr>
          <w:rFonts w:ascii="Times New Roman" w:hAnsi="Times New Roman" w:cs="Times New Roman"/>
          <w:i/>
          <w:sz w:val="24"/>
          <w:szCs w:val="24"/>
        </w:rPr>
        <w:t>дарственный реестр недвижимости.</w:t>
      </w:r>
    </w:p>
    <w:p w:rsidR="00EC1F81" w:rsidRPr="0059431C" w:rsidRDefault="00EC1F81" w:rsidP="00834620">
      <w:pPr>
        <w:tabs>
          <w:tab w:val="left" w:pos="1134"/>
        </w:tabs>
        <w:suppressAutoHyphens/>
        <w:autoSpaceDE w:val="0"/>
        <w:spacing w:after="0" w:line="240" w:lineRule="auto"/>
        <w:jc w:val="both"/>
        <w:rPr>
          <w:rFonts w:ascii="Times New Roman" w:hAnsi="Times New Roman" w:cs="Times New Roman"/>
          <w:i/>
          <w:sz w:val="24"/>
          <w:szCs w:val="24"/>
        </w:rPr>
      </w:pPr>
    </w:p>
    <w:p w:rsidR="00EC1F81" w:rsidRPr="0059431C" w:rsidRDefault="00EC1F81" w:rsidP="00107E9C">
      <w:pPr>
        <w:tabs>
          <w:tab w:val="left" w:pos="1134"/>
        </w:tabs>
        <w:suppressAutoHyphens/>
        <w:autoSpaceDE w:val="0"/>
        <w:spacing w:after="0" w:line="240" w:lineRule="auto"/>
        <w:ind w:left="567"/>
        <w:jc w:val="both"/>
        <w:rPr>
          <w:rFonts w:ascii="Times New Roman" w:hAnsi="Times New Roman" w:cs="Times New Roman"/>
          <w:i/>
          <w:sz w:val="24"/>
          <w:szCs w:val="24"/>
        </w:rPr>
      </w:pPr>
    </w:p>
    <w:p w:rsidR="00396894" w:rsidRPr="0059431C" w:rsidRDefault="00396894" w:rsidP="00BE7438">
      <w:pPr>
        <w:pStyle w:val="2"/>
        <w:numPr>
          <w:ilvl w:val="1"/>
          <w:numId w:val="63"/>
        </w:numPr>
        <w:tabs>
          <w:tab w:val="left" w:pos="1134"/>
        </w:tabs>
        <w:ind w:left="0" w:firstLine="567"/>
        <w:jc w:val="center"/>
        <w:rPr>
          <w:rFonts w:ascii="Times New Roman" w:hAnsi="Times New Roman" w:cs="Times New Roman"/>
          <w:b/>
          <w:color w:val="auto"/>
          <w:sz w:val="24"/>
          <w:szCs w:val="24"/>
        </w:rPr>
      </w:pPr>
      <w:bookmarkStart w:id="205" w:name="_Toc469398955"/>
      <w:bookmarkStart w:id="206" w:name="_Toc32498614"/>
      <w:bookmarkStart w:id="207" w:name="_Toc59800188"/>
      <w:bookmarkStart w:id="208" w:name="_Toc91602121"/>
      <w:r w:rsidRPr="0059431C">
        <w:rPr>
          <w:rFonts w:ascii="Times New Roman" w:hAnsi="Times New Roman" w:cs="Times New Roman"/>
          <w:b/>
          <w:color w:val="auto"/>
          <w:sz w:val="24"/>
          <w:szCs w:val="24"/>
        </w:rPr>
        <w:t>Объекты капитального строительства местного значения</w:t>
      </w:r>
      <w:bookmarkEnd w:id="205"/>
      <w:bookmarkEnd w:id="206"/>
      <w:bookmarkEnd w:id="207"/>
      <w:bookmarkEnd w:id="208"/>
    </w:p>
    <w:p w:rsidR="005E5005" w:rsidRPr="0059431C" w:rsidRDefault="005E5005" w:rsidP="00EC1F81">
      <w:pPr>
        <w:spacing w:after="0"/>
      </w:pPr>
    </w:p>
    <w:p w:rsidR="00C33499" w:rsidRPr="0059431C" w:rsidRDefault="00C33499" w:rsidP="00C33499">
      <w:pPr>
        <w:spacing w:after="0"/>
        <w:ind w:firstLine="567"/>
        <w:jc w:val="both"/>
        <w:rPr>
          <w:rFonts w:ascii="Times New Roman" w:eastAsia="TimesNewRomanPSMT" w:hAnsi="Times New Roman" w:cs="Times New Roman"/>
          <w:spacing w:val="-2"/>
          <w:sz w:val="24"/>
          <w:szCs w:val="24"/>
        </w:rPr>
      </w:pPr>
      <w:r w:rsidRPr="0059431C">
        <w:rPr>
          <w:rFonts w:ascii="Times New Roman" w:eastAsia="TimesNewRomanPSMT" w:hAnsi="Times New Roman" w:cs="Times New Roman"/>
          <w:spacing w:val="-2"/>
          <w:sz w:val="24"/>
          <w:szCs w:val="24"/>
        </w:rPr>
        <w:t>В соответствии со ст. 14 Федеральн</w:t>
      </w:r>
      <w:r w:rsidR="00E13F85" w:rsidRPr="0059431C">
        <w:rPr>
          <w:rFonts w:ascii="Times New Roman" w:eastAsia="TimesNewRomanPSMT" w:hAnsi="Times New Roman" w:cs="Times New Roman"/>
          <w:spacing w:val="-2"/>
          <w:sz w:val="24"/>
          <w:szCs w:val="24"/>
        </w:rPr>
        <w:t>ого</w:t>
      </w:r>
      <w:r w:rsidRPr="0059431C">
        <w:rPr>
          <w:rFonts w:ascii="Times New Roman" w:eastAsia="TimesNewRomanPSMT" w:hAnsi="Times New Roman" w:cs="Times New Roman"/>
          <w:spacing w:val="-2"/>
          <w:sz w:val="24"/>
          <w:szCs w:val="24"/>
        </w:rPr>
        <w:t xml:space="preserve"> закон</w:t>
      </w:r>
      <w:r w:rsidR="00E13F85" w:rsidRPr="0059431C">
        <w:rPr>
          <w:rFonts w:ascii="Times New Roman" w:eastAsia="TimesNewRomanPSMT" w:hAnsi="Times New Roman" w:cs="Times New Roman"/>
          <w:spacing w:val="-2"/>
          <w:sz w:val="24"/>
          <w:szCs w:val="24"/>
        </w:rPr>
        <w:t>а</w:t>
      </w:r>
      <w:r w:rsidRPr="0059431C">
        <w:rPr>
          <w:rFonts w:ascii="Times New Roman" w:eastAsia="TimesNewRomanPSMT" w:hAnsi="Times New Roman" w:cs="Times New Roman"/>
          <w:spacing w:val="-2"/>
          <w:sz w:val="24"/>
          <w:szCs w:val="24"/>
        </w:rPr>
        <w:t xml:space="preserve"> от 06.10.2003 № 131-ФЗ (ред. от 29.12.2020) «Об общих принципах организации местного самоуправления в Российской Федерации» к вопросам местного значения сельского поселения относятся:</w:t>
      </w:r>
    </w:p>
    <w:p w:rsidR="00C33499" w:rsidRPr="0059431C" w:rsidRDefault="00C33499" w:rsidP="00BE7438">
      <w:pPr>
        <w:pStyle w:val="ab"/>
        <w:widowControl/>
        <w:numPr>
          <w:ilvl w:val="0"/>
          <w:numId w:val="75"/>
        </w:numPr>
        <w:tabs>
          <w:tab w:val="left" w:pos="851"/>
        </w:tabs>
        <w:suppressAutoHyphens w:val="0"/>
        <w:autoSpaceDE w:val="0"/>
        <w:autoSpaceDN w:val="0"/>
        <w:adjustRightInd w:val="0"/>
        <w:ind w:left="0" w:firstLine="567"/>
        <w:jc w:val="both"/>
        <w:rPr>
          <w:rFonts w:eastAsia="Calibri"/>
          <w:kern w:val="0"/>
          <w:lang w:eastAsia="ru-RU"/>
        </w:rPr>
      </w:pPr>
      <w:r w:rsidRPr="0059431C">
        <w:rPr>
          <w:rFonts w:eastAsia="Calibri"/>
          <w:kern w:val="0"/>
          <w:lang w:eastAsia="ru-RU"/>
        </w:rPr>
        <w:t>владение, пользование и распоряжение имуществом, находящимся в муниципальной собственности поселения;</w:t>
      </w:r>
    </w:p>
    <w:p w:rsidR="00C33499" w:rsidRPr="0059431C" w:rsidRDefault="00C33499" w:rsidP="00BE7438">
      <w:pPr>
        <w:pStyle w:val="ab"/>
        <w:widowControl/>
        <w:numPr>
          <w:ilvl w:val="0"/>
          <w:numId w:val="75"/>
        </w:numPr>
        <w:tabs>
          <w:tab w:val="left" w:pos="851"/>
        </w:tabs>
        <w:suppressAutoHyphens w:val="0"/>
        <w:autoSpaceDE w:val="0"/>
        <w:autoSpaceDN w:val="0"/>
        <w:adjustRightInd w:val="0"/>
        <w:ind w:left="0" w:firstLine="567"/>
        <w:jc w:val="both"/>
        <w:rPr>
          <w:rFonts w:eastAsia="Calibri"/>
          <w:kern w:val="0"/>
          <w:lang w:eastAsia="ru-RU"/>
        </w:rPr>
      </w:pPr>
      <w:r w:rsidRPr="0059431C">
        <w:rPr>
          <w:rFonts w:eastAsia="Calibri"/>
          <w:kern w:val="0"/>
          <w:lang w:eastAsia="ru-RU"/>
        </w:rPr>
        <w:t xml:space="preserve"> обеспечение первичных мер пожарной безопасности в границах населенных пунктов поселения;</w:t>
      </w:r>
    </w:p>
    <w:p w:rsidR="00C33499" w:rsidRPr="0059431C" w:rsidRDefault="00C33499" w:rsidP="00BE7438">
      <w:pPr>
        <w:pStyle w:val="ab"/>
        <w:widowControl/>
        <w:numPr>
          <w:ilvl w:val="0"/>
          <w:numId w:val="75"/>
        </w:numPr>
        <w:tabs>
          <w:tab w:val="left" w:pos="851"/>
        </w:tabs>
        <w:suppressAutoHyphens w:val="0"/>
        <w:autoSpaceDE w:val="0"/>
        <w:autoSpaceDN w:val="0"/>
        <w:adjustRightInd w:val="0"/>
        <w:ind w:left="0" w:firstLine="567"/>
        <w:jc w:val="both"/>
        <w:rPr>
          <w:rFonts w:eastAsia="Calibri"/>
          <w:kern w:val="0"/>
          <w:lang w:eastAsia="ru-RU"/>
        </w:rPr>
      </w:pPr>
      <w:r w:rsidRPr="0059431C">
        <w:rPr>
          <w:rFonts w:eastAsia="Calibri"/>
          <w:kern w:val="0"/>
          <w:lang w:eastAsia="ru-RU"/>
        </w:rPr>
        <w:t>создание условий для обеспечения жителей поселения услугами связи, общественного питания, торговли и бытового обслуживания;</w:t>
      </w:r>
    </w:p>
    <w:p w:rsidR="00C33499" w:rsidRPr="0059431C" w:rsidRDefault="00C33499" w:rsidP="00BE7438">
      <w:pPr>
        <w:pStyle w:val="ab"/>
        <w:widowControl/>
        <w:numPr>
          <w:ilvl w:val="0"/>
          <w:numId w:val="75"/>
        </w:numPr>
        <w:tabs>
          <w:tab w:val="left" w:pos="851"/>
        </w:tabs>
        <w:suppressAutoHyphens w:val="0"/>
        <w:autoSpaceDE w:val="0"/>
        <w:autoSpaceDN w:val="0"/>
        <w:adjustRightInd w:val="0"/>
        <w:ind w:left="0" w:firstLine="567"/>
        <w:jc w:val="both"/>
        <w:rPr>
          <w:rFonts w:eastAsia="Calibri"/>
          <w:kern w:val="0"/>
          <w:lang w:eastAsia="ru-RU"/>
        </w:rPr>
      </w:pPr>
      <w:r w:rsidRPr="0059431C">
        <w:rPr>
          <w:rFonts w:eastAsia="Calibri"/>
          <w:kern w:val="0"/>
          <w:lang w:eastAsia="ru-RU"/>
        </w:rPr>
        <w:t>создание условий для организации досуга и обеспечения жителей поселения услугами организаций культуры;</w:t>
      </w:r>
    </w:p>
    <w:p w:rsidR="00C33499" w:rsidRPr="0059431C" w:rsidRDefault="000020CC" w:rsidP="00BE7438">
      <w:pPr>
        <w:pStyle w:val="ab"/>
        <w:widowControl/>
        <w:numPr>
          <w:ilvl w:val="0"/>
          <w:numId w:val="75"/>
        </w:numPr>
        <w:tabs>
          <w:tab w:val="left" w:pos="851"/>
        </w:tabs>
        <w:suppressAutoHyphens w:val="0"/>
        <w:autoSpaceDE w:val="0"/>
        <w:autoSpaceDN w:val="0"/>
        <w:adjustRightInd w:val="0"/>
        <w:ind w:left="0" w:firstLine="567"/>
        <w:jc w:val="both"/>
        <w:rPr>
          <w:rFonts w:eastAsia="Calibri"/>
          <w:kern w:val="0"/>
          <w:lang w:eastAsia="ru-RU"/>
        </w:rPr>
      </w:pPr>
      <w:hyperlink r:id="rId59" w:history="1">
        <w:r w:rsidR="00C33499" w:rsidRPr="0059431C">
          <w:rPr>
            <w:rStyle w:val="aa"/>
            <w:rFonts w:eastAsia="Calibri"/>
            <w:color w:val="auto"/>
            <w:kern w:val="0"/>
            <w:u w:val="none"/>
            <w:lang w:eastAsia="ru-RU"/>
          </w:rPr>
          <w:t>обеспечение условий</w:t>
        </w:r>
      </w:hyperlink>
      <w:r w:rsidR="00C33499" w:rsidRPr="0059431C">
        <w:rPr>
          <w:rFonts w:eastAsia="Calibri"/>
          <w:kern w:val="0"/>
          <w:lang w:eastAsia="ru-RU"/>
        </w:rPr>
        <w:t xml:space="preserve">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C33499" w:rsidRPr="0059431C" w:rsidRDefault="00C33499" w:rsidP="00BE7438">
      <w:pPr>
        <w:pStyle w:val="ab"/>
        <w:widowControl/>
        <w:numPr>
          <w:ilvl w:val="0"/>
          <w:numId w:val="75"/>
        </w:numPr>
        <w:tabs>
          <w:tab w:val="left" w:pos="851"/>
        </w:tabs>
        <w:suppressAutoHyphens w:val="0"/>
        <w:autoSpaceDE w:val="0"/>
        <w:autoSpaceDN w:val="0"/>
        <w:adjustRightInd w:val="0"/>
        <w:ind w:left="0" w:firstLine="567"/>
        <w:jc w:val="both"/>
        <w:rPr>
          <w:rFonts w:eastAsia="Calibri"/>
          <w:kern w:val="0"/>
          <w:lang w:eastAsia="ru-RU"/>
        </w:rPr>
      </w:pPr>
      <w:r w:rsidRPr="0059431C">
        <w:rPr>
          <w:rFonts w:eastAsia="Calibri"/>
          <w:kern w:val="0"/>
          <w:lang w:eastAsia="ru-RU"/>
        </w:rPr>
        <w:t>формирование архивных фондов поселения;</w:t>
      </w:r>
    </w:p>
    <w:p w:rsidR="00C33499" w:rsidRPr="0059431C" w:rsidRDefault="00C33499" w:rsidP="00BE7438">
      <w:pPr>
        <w:pStyle w:val="ab"/>
        <w:widowControl/>
        <w:numPr>
          <w:ilvl w:val="0"/>
          <w:numId w:val="75"/>
        </w:numPr>
        <w:tabs>
          <w:tab w:val="left" w:pos="851"/>
        </w:tabs>
        <w:suppressAutoHyphens w:val="0"/>
        <w:autoSpaceDE w:val="0"/>
        <w:autoSpaceDN w:val="0"/>
        <w:adjustRightInd w:val="0"/>
        <w:ind w:left="0" w:firstLine="567"/>
        <w:jc w:val="both"/>
        <w:rPr>
          <w:rFonts w:eastAsia="Calibri"/>
          <w:kern w:val="0"/>
          <w:lang w:eastAsia="ru-RU"/>
        </w:rPr>
      </w:pPr>
      <w:r w:rsidRPr="0059431C">
        <w:rPr>
          <w:rFonts w:eastAsia="Calibri"/>
          <w:kern w:val="0"/>
          <w:lang w:eastAsia="ru-RU"/>
        </w:rPr>
        <w:t xml:space="preserve"> утверждение правил благоустройства территории поселения, осуществление контроля за их соблюдением, организация благоустройства территории поселения в соответствии с указанными правилам</w:t>
      </w:r>
      <w:r w:rsidR="0040540C" w:rsidRPr="0059431C">
        <w:rPr>
          <w:rFonts w:eastAsia="Calibri"/>
          <w:kern w:val="0"/>
          <w:lang w:eastAsia="ru-RU"/>
        </w:rPr>
        <w:t>и</w:t>
      </w:r>
      <w:r w:rsidRPr="0059431C">
        <w:rPr>
          <w:rFonts w:eastAsia="Calibri"/>
          <w:kern w:val="0"/>
          <w:lang w:eastAsia="ru-RU"/>
        </w:rPr>
        <w:t>;</w:t>
      </w:r>
    </w:p>
    <w:p w:rsidR="009C4B0B" w:rsidRPr="0059431C" w:rsidRDefault="009C4B0B" w:rsidP="00BE7438">
      <w:pPr>
        <w:pStyle w:val="ab"/>
        <w:widowControl/>
        <w:numPr>
          <w:ilvl w:val="0"/>
          <w:numId w:val="75"/>
        </w:numPr>
        <w:tabs>
          <w:tab w:val="left" w:pos="851"/>
        </w:tabs>
        <w:suppressAutoHyphens w:val="0"/>
        <w:autoSpaceDE w:val="0"/>
        <w:autoSpaceDN w:val="0"/>
        <w:adjustRightInd w:val="0"/>
        <w:ind w:left="0" w:firstLine="567"/>
        <w:jc w:val="both"/>
        <w:rPr>
          <w:rFonts w:eastAsia="Calibri"/>
          <w:kern w:val="0"/>
          <w:lang w:eastAsia="ru-RU"/>
        </w:rPr>
      </w:pPr>
      <w:r w:rsidRPr="0059431C">
        <w:t xml:space="preserve">принятие в соответствии с гражданским </w:t>
      </w:r>
      <w:hyperlink r:id="rId60" w:history="1">
        <w:r w:rsidRPr="0059431C">
          <w:t>законодательством</w:t>
        </w:r>
      </w:hyperlink>
      <w:r w:rsidRPr="0059431C">
        <w:t xml:space="preserve">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w:t>
      </w:r>
    </w:p>
    <w:p w:rsidR="00C33499" w:rsidRPr="0059431C" w:rsidRDefault="00C33499" w:rsidP="00BE7438">
      <w:pPr>
        <w:pStyle w:val="ab"/>
        <w:widowControl/>
        <w:numPr>
          <w:ilvl w:val="0"/>
          <w:numId w:val="75"/>
        </w:numPr>
        <w:tabs>
          <w:tab w:val="left" w:pos="851"/>
        </w:tabs>
        <w:suppressAutoHyphens w:val="0"/>
        <w:autoSpaceDE w:val="0"/>
        <w:autoSpaceDN w:val="0"/>
        <w:adjustRightInd w:val="0"/>
        <w:ind w:left="0" w:firstLine="567"/>
        <w:jc w:val="both"/>
        <w:rPr>
          <w:rFonts w:eastAsia="Calibri"/>
          <w:kern w:val="0"/>
          <w:lang w:eastAsia="ru-RU"/>
        </w:rPr>
      </w:pPr>
      <w:r w:rsidRPr="0059431C">
        <w:rPr>
          <w:rFonts w:eastAsia="Calibri"/>
          <w:kern w:val="0"/>
          <w:lang w:eastAsia="ru-RU"/>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C33499" w:rsidRPr="0059431C" w:rsidRDefault="00C33499" w:rsidP="00BE7438">
      <w:pPr>
        <w:pStyle w:val="ab"/>
        <w:widowControl/>
        <w:numPr>
          <w:ilvl w:val="0"/>
          <w:numId w:val="75"/>
        </w:numPr>
        <w:tabs>
          <w:tab w:val="left" w:pos="851"/>
        </w:tabs>
        <w:suppressAutoHyphens w:val="0"/>
        <w:autoSpaceDE w:val="0"/>
        <w:autoSpaceDN w:val="0"/>
        <w:adjustRightInd w:val="0"/>
        <w:ind w:left="0" w:firstLine="567"/>
        <w:jc w:val="both"/>
        <w:rPr>
          <w:rFonts w:eastAsia="Calibri"/>
          <w:kern w:val="0"/>
          <w:lang w:eastAsia="ru-RU"/>
        </w:rPr>
      </w:pPr>
      <w:r w:rsidRPr="0059431C">
        <w:rPr>
          <w:rFonts w:eastAsia="Calibri"/>
          <w:kern w:val="0"/>
          <w:lang w:eastAsia="ru-RU"/>
        </w:rPr>
        <w:t>содействие в развитии сельскохозяйственного производства, создание условий для развития малого и среднего предпринимательства;</w:t>
      </w:r>
    </w:p>
    <w:p w:rsidR="00C33499" w:rsidRPr="0059431C" w:rsidRDefault="00C33499" w:rsidP="00BE7438">
      <w:pPr>
        <w:pStyle w:val="ab"/>
        <w:widowControl/>
        <w:numPr>
          <w:ilvl w:val="0"/>
          <w:numId w:val="75"/>
        </w:numPr>
        <w:tabs>
          <w:tab w:val="left" w:pos="851"/>
        </w:tabs>
        <w:suppressAutoHyphens w:val="0"/>
        <w:autoSpaceDE w:val="0"/>
        <w:autoSpaceDN w:val="0"/>
        <w:adjustRightInd w:val="0"/>
        <w:ind w:left="0" w:firstLine="567"/>
        <w:jc w:val="both"/>
        <w:rPr>
          <w:rFonts w:eastAsia="Calibri"/>
          <w:kern w:val="0"/>
          <w:lang w:eastAsia="ru-RU"/>
        </w:rPr>
      </w:pPr>
      <w:r w:rsidRPr="0059431C">
        <w:rPr>
          <w:rFonts w:eastAsia="Calibri"/>
          <w:kern w:val="0"/>
          <w:lang w:eastAsia="ru-RU"/>
        </w:rPr>
        <w:t>организация и осуществление мероприятий по работе с</w:t>
      </w:r>
      <w:r w:rsidR="009C4B0B" w:rsidRPr="0059431C">
        <w:rPr>
          <w:rFonts w:eastAsia="Calibri"/>
          <w:kern w:val="0"/>
          <w:lang w:eastAsia="ru-RU"/>
        </w:rPr>
        <w:t xml:space="preserve"> детьми и молодежью в поселении;</w:t>
      </w:r>
    </w:p>
    <w:p w:rsidR="009C4B0B" w:rsidRPr="0059431C" w:rsidRDefault="009C4B0B" w:rsidP="00BE7438">
      <w:pPr>
        <w:pStyle w:val="ab"/>
        <w:widowControl/>
        <w:numPr>
          <w:ilvl w:val="0"/>
          <w:numId w:val="75"/>
        </w:numPr>
        <w:tabs>
          <w:tab w:val="left" w:pos="851"/>
        </w:tabs>
        <w:suppressAutoHyphens w:val="0"/>
        <w:autoSpaceDE w:val="0"/>
        <w:autoSpaceDN w:val="0"/>
        <w:adjustRightInd w:val="0"/>
        <w:ind w:left="0" w:firstLine="567"/>
        <w:jc w:val="both"/>
        <w:rPr>
          <w:rFonts w:eastAsia="Calibri"/>
          <w:kern w:val="0"/>
          <w:lang w:eastAsia="ru-RU"/>
        </w:rPr>
      </w:pPr>
      <w:r w:rsidRPr="0059431C">
        <w:lastRenderedPageBreak/>
        <w:t>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C33499" w:rsidRPr="0059431C" w:rsidRDefault="00C33499" w:rsidP="00C33499">
      <w:pPr>
        <w:pStyle w:val="ab"/>
        <w:autoSpaceDE w:val="0"/>
        <w:autoSpaceDN w:val="0"/>
        <w:adjustRightInd w:val="0"/>
        <w:ind w:left="0" w:firstLine="567"/>
        <w:jc w:val="both"/>
        <w:rPr>
          <w:b/>
        </w:rPr>
      </w:pPr>
    </w:p>
    <w:p w:rsidR="004B6EEC" w:rsidRPr="0059431C" w:rsidRDefault="004B6EEC" w:rsidP="004B6EEC">
      <w:pPr>
        <w:ind w:firstLine="567"/>
        <w:jc w:val="both"/>
        <w:rPr>
          <w:rFonts w:ascii="Times New Roman" w:hAnsi="Times New Roman" w:cs="Times New Roman"/>
          <w:sz w:val="24"/>
          <w:szCs w:val="24"/>
        </w:rPr>
      </w:pPr>
      <w:r w:rsidRPr="0059431C">
        <w:rPr>
          <w:rFonts w:ascii="Times New Roman" w:eastAsia="TimesNewRomanPSMT" w:hAnsi="Times New Roman" w:cs="Times New Roman"/>
          <w:spacing w:val="-2"/>
          <w:sz w:val="24"/>
          <w:szCs w:val="24"/>
        </w:rPr>
        <w:t xml:space="preserve">В соответствии с </w:t>
      </w:r>
      <w:r w:rsidR="00B71975" w:rsidRPr="0059431C">
        <w:rPr>
          <w:rFonts w:ascii="Times New Roman" w:eastAsia="TimesNewRomanPSMT" w:hAnsi="Times New Roman" w:cs="Times New Roman"/>
          <w:spacing w:val="-2"/>
          <w:sz w:val="24"/>
          <w:szCs w:val="24"/>
        </w:rPr>
        <w:t>У</w:t>
      </w:r>
      <w:r w:rsidRPr="0059431C">
        <w:rPr>
          <w:rFonts w:ascii="Times New Roman" w:eastAsia="TimesNewRomanPSMT" w:hAnsi="Times New Roman" w:cs="Times New Roman"/>
          <w:spacing w:val="-2"/>
          <w:sz w:val="24"/>
          <w:szCs w:val="24"/>
        </w:rPr>
        <w:t xml:space="preserve">ставом </w:t>
      </w:r>
      <w:r w:rsidR="00EA0BAE" w:rsidRPr="0059431C">
        <w:rPr>
          <w:rFonts w:ascii="Times New Roman" w:eastAsia="TimesNewRomanPSMT" w:hAnsi="Times New Roman" w:cs="Times New Roman"/>
          <w:spacing w:val="-2"/>
          <w:sz w:val="24"/>
          <w:szCs w:val="24"/>
        </w:rPr>
        <w:t>Первомайского</w:t>
      </w:r>
      <w:r w:rsidRPr="0059431C">
        <w:rPr>
          <w:rFonts w:ascii="Times New Roman" w:eastAsia="TimesNewRomanPSMT" w:hAnsi="Times New Roman" w:cs="Times New Roman"/>
          <w:spacing w:val="-2"/>
          <w:sz w:val="24"/>
          <w:szCs w:val="24"/>
        </w:rPr>
        <w:t xml:space="preserve"> сельского поселения </w:t>
      </w:r>
      <w:proofErr w:type="spellStart"/>
      <w:r w:rsidR="00EA0BAE" w:rsidRPr="0059431C">
        <w:rPr>
          <w:rFonts w:ascii="Times New Roman" w:hAnsi="Times New Roman" w:cs="Times New Roman"/>
          <w:sz w:val="24"/>
          <w:szCs w:val="24"/>
        </w:rPr>
        <w:t>Богучарского</w:t>
      </w:r>
      <w:proofErr w:type="spellEnd"/>
      <w:r w:rsidRPr="0059431C">
        <w:rPr>
          <w:rFonts w:ascii="Times New Roman" w:hAnsi="Times New Roman" w:cs="Times New Roman"/>
          <w:sz w:val="24"/>
          <w:szCs w:val="24"/>
        </w:rPr>
        <w:t xml:space="preserve"> муниципального района Воронежской области, утвержденным решением Совета народных депутатов </w:t>
      </w:r>
      <w:r w:rsidR="00EA0BAE" w:rsidRPr="0059431C">
        <w:rPr>
          <w:rFonts w:ascii="Times New Roman" w:eastAsia="TimesNewRomanPSMT" w:hAnsi="Times New Roman" w:cs="Times New Roman"/>
          <w:spacing w:val="-2"/>
          <w:sz w:val="24"/>
          <w:szCs w:val="24"/>
        </w:rPr>
        <w:t>Первомайского</w:t>
      </w:r>
      <w:r w:rsidRPr="0059431C">
        <w:rPr>
          <w:rFonts w:ascii="Times New Roman" w:hAnsi="Times New Roman" w:cs="Times New Roman"/>
          <w:sz w:val="24"/>
          <w:szCs w:val="24"/>
        </w:rPr>
        <w:t xml:space="preserve"> сельского поселения </w:t>
      </w:r>
      <w:r w:rsidR="00F745EB" w:rsidRPr="0059431C">
        <w:rPr>
          <w:rFonts w:ascii="Times New Roman" w:hAnsi="Times New Roman" w:cs="Times New Roman"/>
          <w:sz w:val="24"/>
          <w:szCs w:val="24"/>
        </w:rPr>
        <w:t xml:space="preserve">от </w:t>
      </w:r>
      <w:r w:rsidR="004975FC" w:rsidRPr="0059431C">
        <w:rPr>
          <w:rFonts w:ascii="Times New Roman" w:hAnsi="Times New Roman" w:cs="Times New Roman"/>
          <w:sz w:val="24"/>
          <w:szCs w:val="24"/>
        </w:rPr>
        <w:t>15.08.2019 года № 277</w:t>
      </w:r>
      <w:r w:rsidRPr="0059431C">
        <w:rPr>
          <w:rFonts w:ascii="Times New Roman" w:hAnsi="Times New Roman" w:cs="Times New Roman"/>
          <w:sz w:val="24"/>
          <w:szCs w:val="24"/>
        </w:rPr>
        <w:t xml:space="preserve">, к вопросам местного значения </w:t>
      </w:r>
      <w:r w:rsidR="00EA0BAE" w:rsidRPr="0059431C">
        <w:rPr>
          <w:rFonts w:ascii="Times New Roman" w:eastAsia="TimesNewRomanPSMT" w:hAnsi="Times New Roman" w:cs="Times New Roman"/>
          <w:spacing w:val="-2"/>
          <w:sz w:val="24"/>
          <w:szCs w:val="24"/>
        </w:rPr>
        <w:t>Первомайского</w:t>
      </w:r>
      <w:r w:rsidRPr="0059431C">
        <w:rPr>
          <w:rFonts w:ascii="Times New Roman" w:hAnsi="Times New Roman" w:cs="Times New Roman"/>
          <w:sz w:val="24"/>
          <w:szCs w:val="24"/>
        </w:rPr>
        <w:t xml:space="preserve"> сельского поселения относятся:</w:t>
      </w:r>
    </w:p>
    <w:p w:rsidR="00703737" w:rsidRPr="0059431C" w:rsidRDefault="00703737" w:rsidP="00BE7438">
      <w:pPr>
        <w:pStyle w:val="ab"/>
        <w:numPr>
          <w:ilvl w:val="0"/>
          <w:numId w:val="77"/>
        </w:numPr>
        <w:tabs>
          <w:tab w:val="left" w:pos="851"/>
        </w:tabs>
        <w:autoSpaceDE w:val="0"/>
        <w:autoSpaceDN w:val="0"/>
        <w:adjustRightInd w:val="0"/>
        <w:ind w:left="0" w:firstLine="567"/>
        <w:jc w:val="both"/>
      </w:pPr>
      <w:r w:rsidRPr="0059431C">
        <w:t xml:space="preserve">владение, пользование и распоряжение имуществом, находящимся в муниципальной собственности поселения; </w:t>
      </w:r>
    </w:p>
    <w:p w:rsidR="00703737" w:rsidRPr="0059431C" w:rsidRDefault="00703737" w:rsidP="00BE7438">
      <w:pPr>
        <w:pStyle w:val="ab"/>
        <w:numPr>
          <w:ilvl w:val="0"/>
          <w:numId w:val="77"/>
        </w:numPr>
        <w:tabs>
          <w:tab w:val="left" w:pos="851"/>
        </w:tabs>
        <w:autoSpaceDE w:val="0"/>
        <w:autoSpaceDN w:val="0"/>
        <w:adjustRightInd w:val="0"/>
        <w:ind w:left="0" w:firstLine="567"/>
        <w:jc w:val="both"/>
      </w:pPr>
      <w:r w:rsidRPr="0059431C">
        <w:t>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703737" w:rsidRPr="0059431C" w:rsidRDefault="00703737" w:rsidP="00BE7438">
      <w:pPr>
        <w:pStyle w:val="ab"/>
        <w:numPr>
          <w:ilvl w:val="0"/>
          <w:numId w:val="77"/>
        </w:numPr>
        <w:tabs>
          <w:tab w:val="left" w:pos="851"/>
        </w:tabs>
        <w:autoSpaceDE w:val="0"/>
        <w:autoSpaceDN w:val="0"/>
        <w:adjustRightInd w:val="0"/>
        <w:ind w:left="0" w:firstLine="567"/>
        <w:jc w:val="both"/>
      </w:pPr>
      <w:r w:rsidRPr="0059431C">
        <w:rPr>
          <w:lang w:eastAsia="ru-RU"/>
        </w:rPr>
        <w:t>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r w:rsidRPr="0059431C">
        <w:t>;</w:t>
      </w:r>
    </w:p>
    <w:p w:rsidR="00703737" w:rsidRPr="0059431C" w:rsidRDefault="00703737" w:rsidP="00BE7438">
      <w:pPr>
        <w:pStyle w:val="ab"/>
        <w:numPr>
          <w:ilvl w:val="0"/>
          <w:numId w:val="77"/>
        </w:numPr>
        <w:tabs>
          <w:tab w:val="left" w:pos="851"/>
        </w:tabs>
        <w:autoSpaceDE w:val="0"/>
        <w:autoSpaceDN w:val="0"/>
        <w:adjustRightInd w:val="0"/>
        <w:ind w:left="0" w:firstLine="567"/>
        <w:jc w:val="both"/>
      </w:pPr>
      <w:r w:rsidRPr="0059431C">
        <w:rPr>
          <w:lang w:eastAsia="ru-RU"/>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r w:rsidRPr="0059431C">
        <w:t>;</w:t>
      </w:r>
    </w:p>
    <w:p w:rsidR="00703737" w:rsidRPr="0059431C" w:rsidRDefault="00703737" w:rsidP="00BE7438">
      <w:pPr>
        <w:pStyle w:val="ab"/>
        <w:numPr>
          <w:ilvl w:val="0"/>
          <w:numId w:val="77"/>
        </w:numPr>
        <w:tabs>
          <w:tab w:val="left" w:pos="851"/>
        </w:tabs>
        <w:autoSpaceDE w:val="0"/>
        <w:autoSpaceDN w:val="0"/>
        <w:adjustRightInd w:val="0"/>
        <w:ind w:left="0" w:firstLine="567"/>
        <w:jc w:val="both"/>
      </w:pPr>
      <w:r w:rsidRPr="0059431C">
        <w:rPr>
          <w:lang w:eastAsia="ru-RU"/>
        </w:rPr>
        <w:t>участие в предупреждении и ликвидации последствий чрезвычайных ситуаций в границах поселения</w:t>
      </w:r>
      <w:r w:rsidRPr="0059431C">
        <w:t>;</w:t>
      </w:r>
    </w:p>
    <w:p w:rsidR="00703737" w:rsidRPr="0059431C" w:rsidRDefault="00703737" w:rsidP="00BE7438">
      <w:pPr>
        <w:pStyle w:val="ab"/>
        <w:numPr>
          <w:ilvl w:val="0"/>
          <w:numId w:val="77"/>
        </w:numPr>
        <w:tabs>
          <w:tab w:val="left" w:pos="851"/>
        </w:tabs>
        <w:autoSpaceDE w:val="0"/>
        <w:autoSpaceDN w:val="0"/>
        <w:adjustRightInd w:val="0"/>
        <w:ind w:left="0" w:firstLine="567"/>
        <w:jc w:val="both"/>
      </w:pPr>
      <w:r w:rsidRPr="0059431C">
        <w:t>обеспечение первичных мер пожарной безопасности в границах населенных пунктов поселения;</w:t>
      </w:r>
    </w:p>
    <w:p w:rsidR="00703737" w:rsidRPr="0059431C" w:rsidRDefault="00703737" w:rsidP="00BE7438">
      <w:pPr>
        <w:pStyle w:val="ab"/>
        <w:numPr>
          <w:ilvl w:val="0"/>
          <w:numId w:val="77"/>
        </w:numPr>
        <w:tabs>
          <w:tab w:val="left" w:pos="851"/>
        </w:tabs>
        <w:autoSpaceDE w:val="0"/>
        <w:autoSpaceDN w:val="0"/>
        <w:adjustRightInd w:val="0"/>
        <w:ind w:left="0" w:firstLine="567"/>
        <w:jc w:val="both"/>
      </w:pPr>
      <w:r w:rsidRPr="0059431C">
        <w:t xml:space="preserve">создание условий для обеспечения жителей поселения услугами связи, общественного питания, торговли и бытового обслуживания; </w:t>
      </w:r>
    </w:p>
    <w:p w:rsidR="00703737" w:rsidRPr="0059431C" w:rsidRDefault="00703737" w:rsidP="00BE7438">
      <w:pPr>
        <w:pStyle w:val="ab"/>
        <w:numPr>
          <w:ilvl w:val="0"/>
          <w:numId w:val="77"/>
        </w:numPr>
        <w:tabs>
          <w:tab w:val="left" w:pos="851"/>
        </w:tabs>
        <w:autoSpaceDE w:val="0"/>
        <w:autoSpaceDN w:val="0"/>
        <w:adjustRightInd w:val="0"/>
        <w:ind w:left="0" w:firstLine="567"/>
        <w:jc w:val="both"/>
      </w:pPr>
      <w:r w:rsidRPr="0059431C">
        <w:t>организация библиотечного обслуживания населения, комплектование и обеспечение сохранности библиотечных фондов библиотек поселения;</w:t>
      </w:r>
    </w:p>
    <w:p w:rsidR="00703737" w:rsidRPr="0059431C" w:rsidRDefault="00703737" w:rsidP="00BE7438">
      <w:pPr>
        <w:pStyle w:val="ab"/>
        <w:numPr>
          <w:ilvl w:val="0"/>
          <w:numId w:val="77"/>
        </w:numPr>
        <w:tabs>
          <w:tab w:val="left" w:pos="851"/>
        </w:tabs>
        <w:autoSpaceDE w:val="0"/>
        <w:autoSpaceDN w:val="0"/>
        <w:adjustRightInd w:val="0"/>
        <w:ind w:left="0" w:firstLine="567"/>
        <w:jc w:val="both"/>
      </w:pPr>
      <w:r w:rsidRPr="0059431C">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703737" w:rsidRPr="0059431C" w:rsidRDefault="00703737" w:rsidP="00BE7438">
      <w:pPr>
        <w:pStyle w:val="ab"/>
        <w:numPr>
          <w:ilvl w:val="0"/>
          <w:numId w:val="77"/>
        </w:numPr>
        <w:tabs>
          <w:tab w:val="left" w:pos="851"/>
        </w:tabs>
        <w:autoSpaceDE w:val="0"/>
        <w:autoSpaceDN w:val="0"/>
        <w:adjustRightInd w:val="0"/>
        <w:ind w:left="0" w:firstLine="567"/>
        <w:jc w:val="both"/>
      </w:pPr>
      <w:r w:rsidRPr="0059431C">
        <w:t>создание условий для организации досуга и обеспечения жителей поселения услугами организаций культуры;</w:t>
      </w:r>
    </w:p>
    <w:p w:rsidR="00703737" w:rsidRPr="0059431C" w:rsidRDefault="00703737" w:rsidP="00BE7438">
      <w:pPr>
        <w:pStyle w:val="ab"/>
        <w:numPr>
          <w:ilvl w:val="0"/>
          <w:numId w:val="77"/>
        </w:numPr>
        <w:tabs>
          <w:tab w:val="left" w:pos="851"/>
        </w:tabs>
        <w:autoSpaceDE w:val="0"/>
        <w:autoSpaceDN w:val="0"/>
        <w:adjustRightInd w:val="0"/>
        <w:ind w:left="0" w:firstLine="567"/>
        <w:jc w:val="both"/>
      </w:pPr>
      <w:r w:rsidRPr="0059431C">
        <w:t>обеспечение условий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поселения;</w:t>
      </w:r>
    </w:p>
    <w:p w:rsidR="00703737" w:rsidRPr="0059431C" w:rsidRDefault="00703737" w:rsidP="00BE7438">
      <w:pPr>
        <w:pStyle w:val="ab"/>
        <w:numPr>
          <w:ilvl w:val="0"/>
          <w:numId w:val="77"/>
        </w:numPr>
        <w:tabs>
          <w:tab w:val="left" w:pos="851"/>
        </w:tabs>
        <w:autoSpaceDE w:val="0"/>
        <w:autoSpaceDN w:val="0"/>
        <w:adjustRightInd w:val="0"/>
        <w:ind w:left="0" w:firstLine="567"/>
        <w:jc w:val="both"/>
      </w:pPr>
      <w:r w:rsidRPr="0059431C">
        <w:t>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703737" w:rsidRPr="0059431C" w:rsidRDefault="00703737" w:rsidP="00BE7438">
      <w:pPr>
        <w:pStyle w:val="ab"/>
        <w:numPr>
          <w:ilvl w:val="0"/>
          <w:numId w:val="77"/>
        </w:numPr>
        <w:tabs>
          <w:tab w:val="left" w:pos="851"/>
        </w:tabs>
        <w:autoSpaceDE w:val="0"/>
        <w:autoSpaceDN w:val="0"/>
        <w:adjustRightInd w:val="0"/>
        <w:ind w:left="0" w:firstLine="567"/>
        <w:jc w:val="both"/>
      </w:pPr>
      <w:r w:rsidRPr="0059431C">
        <w:t>организация сбора и вывоза бытовых отходов и мусора;</w:t>
      </w:r>
    </w:p>
    <w:p w:rsidR="00703737" w:rsidRPr="0059431C" w:rsidRDefault="00703737" w:rsidP="00BE7438">
      <w:pPr>
        <w:pStyle w:val="ab"/>
        <w:numPr>
          <w:ilvl w:val="0"/>
          <w:numId w:val="77"/>
        </w:numPr>
        <w:tabs>
          <w:tab w:val="left" w:pos="851"/>
        </w:tabs>
        <w:autoSpaceDE w:val="0"/>
        <w:autoSpaceDN w:val="0"/>
        <w:adjustRightInd w:val="0"/>
        <w:ind w:left="0" w:firstLine="567"/>
        <w:jc w:val="both"/>
      </w:pPr>
      <w:r w:rsidRPr="0059431C">
        <w:t>организация ритуальных услуг и содержание мест захоронения;</w:t>
      </w:r>
    </w:p>
    <w:p w:rsidR="00703737" w:rsidRPr="0059431C" w:rsidRDefault="00703737" w:rsidP="00BE7438">
      <w:pPr>
        <w:pStyle w:val="ab"/>
        <w:numPr>
          <w:ilvl w:val="0"/>
          <w:numId w:val="77"/>
        </w:numPr>
        <w:tabs>
          <w:tab w:val="left" w:pos="851"/>
        </w:tabs>
        <w:autoSpaceDE w:val="0"/>
        <w:autoSpaceDN w:val="0"/>
        <w:adjustRightInd w:val="0"/>
        <w:ind w:left="0" w:firstLine="567"/>
        <w:jc w:val="both"/>
      </w:pPr>
      <w:r w:rsidRPr="0059431C">
        <w:t xml:space="preserve">содействие в развитии сельскохозяйственного производства, создание условий для </w:t>
      </w:r>
      <w:r w:rsidRPr="0059431C">
        <w:lastRenderedPageBreak/>
        <w:t>развития малого и среднего предпринимательства;</w:t>
      </w:r>
    </w:p>
    <w:p w:rsidR="00703737" w:rsidRPr="0059431C" w:rsidRDefault="00703737" w:rsidP="00BE7438">
      <w:pPr>
        <w:pStyle w:val="ab"/>
        <w:numPr>
          <w:ilvl w:val="0"/>
          <w:numId w:val="77"/>
        </w:numPr>
        <w:tabs>
          <w:tab w:val="left" w:pos="851"/>
        </w:tabs>
        <w:autoSpaceDE w:val="0"/>
        <w:autoSpaceDN w:val="0"/>
        <w:adjustRightInd w:val="0"/>
        <w:ind w:left="0" w:firstLine="567"/>
        <w:jc w:val="both"/>
      </w:pPr>
      <w:r w:rsidRPr="0059431C">
        <w:t>организация и осуществление мероприятий по работе с детьми и молодежью в поселении;</w:t>
      </w:r>
    </w:p>
    <w:p w:rsidR="00703737" w:rsidRPr="0059431C" w:rsidRDefault="00703737" w:rsidP="00BE7438">
      <w:pPr>
        <w:pStyle w:val="ab"/>
        <w:numPr>
          <w:ilvl w:val="0"/>
          <w:numId w:val="77"/>
        </w:numPr>
        <w:tabs>
          <w:tab w:val="left" w:pos="851"/>
        </w:tabs>
        <w:autoSpaceDE w:val="0"/>
        <w:autoSpaceDN w:val="0"/>
        <w:adjustRightInd w:val="0"/>
        <w:ind w:left="0" w:firstLine="567"/>
        <w:jc w:val="both"/>
      </w:pPr>
      <w:r w:rsidRPr="0059431C">
        <w:t>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703737" w:rsidRPr="0059431C" w:rsidRDefault="00703737" w:rsidP="00BE7438">
      <w:pPr>
        <w:pStyle w:val="ab"/>
        <w:numPr>
          <w:ilvl w:val="0"/>
          <w:numId w:val="77"/>
        </w:numPr>
        <w:tabs>
          <w:tab w:val="left" w:pos="851"/>
        </w:tabs>
        <w:autoSpaceDE w:val="0"/>
        <w:autoSpaceDN w:val="0"/>
        <w:adjustRightInd w:val="0"/>
        <w:ind w:left="0" w:firstLine="567"/>
        <w:jc w:val="both"/>
      </w:pPr>
      <w:r w:rsidRPr="0059431C">
        <w:t>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703737" w:rsidRPr="0059431C" w:rsidRDefault="00703737" w:rsidP="00BE7438">
      <w:pPr>
        <w:pStyle w:val="ab"/>
        <w:numPr>
          <w:ilvl w:val="0"/>
          <w:numId w:val="77"/>
        </w:numPr>
        <w:tabs>
          <w:tab w:val="left" w:pos="851"/>
        </w:tabs>
        <w:autoSpaceDE w:val="0"/>
        <w:autoSpaceDN w:val="0"/>
        <w:adjustRightInd w:val="0"/>
        <w:ind w:left="0" w:firstLine="567"/>
        <w:jc w:val="both"/>
      </w:pPr>
      <w:r w:rsidRPr="0059431C">
        <w:t>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703737" w:rsidRPr="0059431C" w:rsidRDefault="00703737" w:rsidP="00BE7438">
      <w:pPr>
        <w:pStyle w:val="ab"/>
        <w:numPr>
          <w:ilvl w:val="0"/>
          <w:numId w:val="77"/>
        </w:numPr>
        <w:tabs>
          <w:tab w:val="left" w:pos="851"/>
        </w:tabs>
        <w:autoSpaceDE w:val="0"/>
        <w:autoSpaceDN w:val="0"/>
        <w:adjustRightInd w:val="0"/>
        <w:ind w:left="0" w:firstLine="567"/>
        <w:jc w:val="both"/>
      </w:pPr>
      <w:r w:rsidRPr="0059431C">
        <w:t>осуществление мероприятий по обеспечению безопасности людей на водных объектах, охране их жизни и здоровья;</w:t>
      </w:r>
    </w:p>
    <w:p w:rsidR="00703737" w:rsidRPr="0059431C" w:rsidRDefault="00703737" w:rsidP="00BE7438">
      <w:pPr>
        <w:pStyle w:val="ab"/>
        <w:numPr>
          <w:ilvl w:val="0"/>
          <w:numId w:val="77"/>
        </w:numPr>
        <w:tabs>
          <w:tab w:val="left" w:pos="851"/>
        </w:tabs>
        <w:autoSpaceDE w:val="0"/>
        <w:autoSpaceDN w:val="0"/>
        <w:adjustRightInd w:val="0"/>
        <w:ind w:left="0" w:firstLine="567"/>
        <w:jc w:val="both"/>
      </w:pPr>
      <w:r w:rsidRPr="0059431C">
        <w:t>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3952D9" w:rsidRPr="0059431C" w:rsidRDefault="003952D9" w:rsidP="00BE7438">
      <w:pPr>
        <w:pStyle w:val="ab"/>
        <w:numPr>
          <w:ilvl w:val="2"/>
          <w:numId w:val="63"/>
        </w:numPr>
        <w:tabs>
          <w:tab w:val="left" w:pos="851"/>
        </w:tabs>
        <w:autoSpaceDE w:val="0"/>
        <w:autoSpaceDN w:val="0"/>
        <w:adjustRightInd w:val="0"/>
        <w:ind w:left="0" w:firstLine="567"/>
        <w:jc w:val="center"/>
        <w:outlineLvl w:val="2"/>
        <w:rPr>
          <w:b/>
          <w:i/>
        </w:rPr>
      </w:pPr>
      <w:bookmarkStart w:id="209" w:name="_Toc59800192"/>
      <w:bookmarkStart w:id="210" w:name="_Toc91602122"/>
      <w:r w:rsidRPr="0059431C">
        <w:rPr>
          <w:b/>
          <w:i/>
        </w:rPr>
        <w:t xml:space="preserve">Объекты социальной инфраструктуры </w:t>
      </w:r>
      <w:r w:rsidR="00EA0BAE" w:rsidRPr="0059431C">
        <w:rPr>
          <w:b/>
          <w:i/>
        </w:rPr>
        <w:t>Первомайского</w:t>
      </w:r>
      <w:r w:rsidRPr="0059431C">
        <w:rPr>
          <w:b/>
          <w:i/>
        </w:rPr>
        <w:t xml:space="preserve"> сельского поселения</w:t>
      </w:r>
      <w:bookmarkEnd w:id="209"/>
      <w:bookmarkEnd w:id="210"/>
    </w:p>
    <w:p w:rsidR="00C046C5" w:rsidRPr="0059431C" w:rsidRDefault="00C046C5" w:rsidP="003952D9">
      <w:pPr>
        <w:spacing w:after="0" w:line="240" w:lineRule="auto"/>
        <w:ind w:firstLine="567"/>
        <w:jc w:val="both"/>
        <w:rPr>
          <w:rFonts w:ascii="Times New Roman" w:hAnsi="Times New Roman" w:cs="Times New Roman"/>
          <w:sz w:val="24"/>
          <w:szCs w:val="24"/>
        </w:rPr>
      </w:pPr>
    </w:p>
    <w:p w:rsidR="003952D9" w:rsidRPr="0059431C" w:rsidRDefault="003952D9" w:rsidP="003952D9">
      <w:pPr>
        <w:spacing w:after="0" w:line="240" w:lineRule="auto"/>
        <w:ind w:firstLine="567"/>
        <w:jc w:val="both"/>
        <w:rPr>
          <w:rFonts w:ascii="Times New Roman" w:hAnsi="Times New Roman" w:cs="Times New Roman"/>
          <w:sz w:val="24"/>
          <w:szCs w:val="24"/>
        </w:rPr>
      </w:pPr>
      <w:r w:rsidRPr="0059431C">
        <w:rPr>
          <w:rFonts w:ascii="Times New Roman" w:hAnsi="Times New Roman" w:cs="Times New Roman"/>
          <w:sz w:val="24"/>
          <w:szCs w:val="24"/>
        </w:rPr>
        <w:t xml:space="preserve">Социальная инфраструктура – это комплекс объектов обслуживания и взаимосвязей между ними, наземных, пешеходных и дистанционных, в пределах муниципального образования – территории </w:t>
      </w:r>
      <w:r w:rsidR="00EA0BAE" w:rsidRPr="0059431C">
        <w:rPr>
          <w:rFonts w:ascii="Times New Roman" w:hAnsi="Times New Roman" w:cs="Times New Roman"/>
          <w:sz w:val="24"/>
          <w:szCs w:val="24"/>
        </w:rPr>
        <w:t>Первомайского</w:t>
      </w:r>
      <w:r w:rsidRPr="0059431C">
        <w:rPr>
          <w:rFonts w:ascii="Times New Roman" w:hAnsi="Times New Roman" w:cs="Times New Roman"/>
          <w:sz w:val="24"/>
          <w:szCs w:val="24"/>
        </w:rPr>
        <w:t xml:space="preserve"> сельского поселения.</w:t>
      </w:r>
    </w:p>
    <w:p w:rsidR="003952D9" w:rsidRPr="0059431C" w:rsidRDefault="003952D9" w:rsidP="003952D9">
      <w:pPr>
        <w:spacing w:after="0" w:line="240" w:lineRule="auto"/>
        <w:ind w:firstLine="567"/>
        <w:jc w:val="both"/>
        <w:rPr>
          <w:rFonts w:ascii="Times New Roman" w:hAnsi="Times New Roman" w:cs="Times New Roman"/>
          <w:sz w:val="24"/>
          <w:szCs w:val="24"/>
        </w:rPr>
      </w:pPr>
      <w:r w:rsidRPr="0059431C">
        <w:rPr>
          <w:rFonts w:ascii="Times New Roman" w:hAnsi="Times New Roman" w:cs="Times New Roman"/>
          <w:sz w:val="24"/>
          <w:szCs w:val="24"/>
        </w:rPr>
        <w:t>Все объекты обслуживания социальной инфраструктуры можно разделить на группы по следующим признакам:</w:t>
      </w:r>
    </w:p>
    <w:p w:rsidR="003952D9" w:rsidRPr="0059431C" w:rsidRDefault="003952D9" w:rsidP="00F222F8">
      <w:pPr>
        <w:widowControl w:val="0"/>
        <w:numPr>
          <w:ilvl w:val="0"/>
          <w:numId w:val="17"/>
        </w:numPr>
        <w:tabs>
          <w:tab w:val="left" w:pos="1134"/>
        </w:tabs>
        <w:suppressAutoHyphens/>
        <w:spacing w:after="0" w:line="240" w:lineRule="auto"/>
        <w:ind w:left="0" w:firstLine="567"/>
        <w:jc w:val="both"/>
        <w:rPr>
          <w:rFonts w:ascii="Times New Roman" w:hAnsi="Times New Roman" w:cs="Times New Roman"/>
          <w:sz w:val="24"/>
          <w:szCs w:val="24"/>
        </w:rPr>
      </w:pPr>
      <w:r w:rsidRPr="0059431C">
        <w:rPr>
          <w:rFonts w:ascii="Times New Roman" w:hAnsi="Times New Roman" w:cs="Times New Roman"/>
          <w:sz w:val="24"/>
          <w:szCs w:val="24"/>
        </w:rPr>
        <w:t>по функциональному назначению (предприятия образования, здравоохранения, физкультуры и спорта, культуры, торговли, общественного питания, бытового обслуживания, отделения связи, отделения сбербанка, пункты охраны правопорядка, административные учреждения);</w:t>
      </w:r>
    </w:p>
    <w:p w:rsidR="003952D9" w:rsidRPr="0059431C" w:rsidRDefault="003952D9" w:rsidP="00F222F8">
      <w:pPr>
        <w:widowControl w:val="0"/>
        <w:numPr>
          <w:ilvl w:val="0"/>
          <w:numId w:val="17"/>
        </w:numPr>
        <w:tabs>
          <w:tab w:val="left" w:pos="1134"/>
        </w:tabs>
        <w:suppressAutoHyphens/>
        <w:spacing w:after="0" w:line="240" w:lineRule="auto"/>
        <w:ind w:left="0" w:firstLine="567"/>
        <w:jc w:val="both"/>
        <w:rPr>
          <w:rFonts w:ascii="Times New Roman" w:hAnsi="Times New Roman" w:cs="Times New Roman"/>
          <w:sz w:val="24"/>
          <w:szCs w:val="24"/>
        </w:rPr>
      </w:pPr>
      <w:r w:rsidRPr="0059431C">
        <w:rPr>
          <w:rFonts w:ascii="Times New Roman" w:hAnsi="Times New Roman" w:cs="Times New Roman"/>
          <w:sz w:val="24"/>
          <w:szCs w:val="24"/>
        </w:rPr>
        <w:t>по формам собственности и рангу административного подчинения (государственные (федеральные), областные (региональные), районного и местного значения (муниципальные), ведомственные и частные);</w:t>
      </w:r>
    </w:p>
    <w:p w:rsidR="003952D9" w:rsidRPr="0059431C" w:rsidRDefault="003952D9" w:rsidP="00F222F8">
      <w:pPr>
        <w:widowControl w:val="0"/>
        <w:numPr>
          <w:ilvl w:val="0"/>
          <w:numId w:val="17"/>
        </w:numPr>
        <w:tabs>
          <w:tab w:val="left" w:pos="1134"/>
        </w:tabs>
        <w:suppressAutoHyphens/>
        <w:spacing w:after="0" w:line="240" w:lineRule="auto"/>
        <w:ind w:left="0" w:firstLine="567"/>
        <w:jc w:val="both"/>
        <w:rPr>
          <w:rFonts w:ascii="Times New Roman" w:hAnsi="Times New Roman" w:cs="Times New Roman"/>
          <w:sz w:val="24"/>
          <w:szCs w:val="24"/>
        </w:rPr>
      </w:pPr>
      <w:r w:rsidRPr="0059431C">
        <w:rPr>
          <w:rFonts w:ascii="Times New Roman" w:hAnsi="Times New Roman" w:cs="Times New Roman"/>
          <w:sz w:val="24"/>
          <w:szCs w:val="24"/>
        </w:rPr>
        <w:t>по интенсивности использования (объекты повседневного спроса, периодического спроса и эпизодического спроса).</w:t>
      </w:r>
    </w:p>
    <w:p w:rsidR="003952D9" w:rsidRPr="0059431C" w:rsidRDefault="003952D9" w:rsidP="003952D9">
      <w:pPr>
        <w:spacing w:after="0" w:line="240" w:lineRule="auto"/>
        <w:ind w:firstLine="567"/>
        <w:jc w:val="both"/>
        <w:rPr>
          <w:rFonts w:ascii="Times New Roman" w:hAnsi="Times New Roman" w:cs="Times New Roman"/>
          <w:sz w:val="24"/>
          <w:szCs w:val="24"/>
        </w:rPr>
      </w:pPr>
      <w:r w:rsidRPr="0059431C">
        <w:rPr>
          <w:rFonts w:ascii="Times New Roman" w:hAnsi="Times New Roman" w:cs="Times New Roman"/>
          <w:sz w:val="24"/>
          <w:szCs w:val="24"/>
        </w:rPr>
        <w:t>К необходимым объектам общественного обслуживания населения относятся:</w:t>
      </w:r>
    </w:p>
    <w:p w:rsidR="003952D9" w:rsidRPr="0059431C" w:rsidRDefault="003952D9" w:rsidP="00F222F8">
      <w:pPr>
        <w:pStyle w:val="ab"/>
        <w:numPr>
          <w:ilvl w:val="0"/>
          <w:numId w:val="16"/>
        </w:numPr>
        <w:tabs>
          <w:tab w:val="left" w:pos="1134"/>
        </w:tabs>
        <w:ind w:left="0" w:firstLine="567"/>
        <w:jc w:val="both"/>
      </w:pPr>
      <w:r w:rsidRPr="0059431C">
        <w:t>Объекты образования;</w:t>
      </w:r>
    </w:p>
    <w:p w:rsidR="003952D9" w:rsidRPr="0059431C" w:rsidRDefault="003952D9" w:rsidP="00F222F8">
      <w:pPr>
        <w:pStyle w:val="ab"/>
        <w:numPr>
          <w:ilvl w:val="0"/>
          <w:numId w:val="16"/>
        </w:numPr>
        <w:tabs>
          <w:tab w:val="left" w:pos="1134"/>
        </w:tabs>
        <w:ind w:left="0" w:firstLine="567"/>
        <w:jc w:val="both"/>
      </w:pPr>
      <w:r w:rsidRPr="0059431C">
        <w:t>Объекты здравоохранения;</w:t>
      </w:r>
    </w:p>
    <w:p w:rsidR="003952D9" w:rsidRPr="0059431C" w:rsidRDefault="003952D9" w:rsidP="00F222F8">
      <w:pPr>
        <w:pStyle w:val="ab"/>
        <w:numPr>
          <w:ilvl w:val="0"/>
          <w:numId w:val="16"/>
        </w:numPr>
        <w:tabs>
          <w:tab w:val="left" w:pos="1134"/>
        </w:tabs>
        <w:ind w:left="0" w:firstLine="567"/>
        <w:jc w:val="both"/>
      </w:pPr>
      <w:r w:rsidRPr="0059431C">
        <w:t>Объекты социального обслуживания населения;</w:t>
      </w:r>
    </w:p>
    <w:p w:rsidR="003952D9" w:rsidRPr="0059431C" w:rsidRDefault="003952D9" w:rsidP="00F222F8">
      <w:pPr>
        <w:pStyle w:val="ab"/>
        <w:numPr>
          <w:ilvl w:val="0"/>
          <w:numId w:val="16"/>
        </w:numPr>
        <w:tabs>
          <w:tab w:val="left" w:pos="1134"/>
        </w:tabs>
        <w:ind w:left="0" w:firstLine="567"/>
        <w:jc w:val="both"/>
      </w:pPr>
      <w:r w:rsidRPr="0059431C">
        <w:t>Объекты физической культуры и спорта;</w:t>
      </w:r>
    </w:p>
    <w:p w:rsidR="003952D9" w:rsidRPr="0059431C" w:rsidRDefault="003952D9" w:rsidP="00F222F8">
      <w:pPr>
        <w:pStyle w:val="ab"/>
        <w:numPr>
          <w:ilvl w:val="0"/>
          <w:numId w:val="16"/>
        </w:numPr>
        <w:tabs>
          <w:tab w:val="left" w:pos="1134"/>
        </w:tabs>
        <w:ind w:left="0" w:firstLine="567"/>
        <w:jc w:val="both"/>
      </w:pPr>
      <w:r w:rsidRPr="0059431C">
        <w:t>Объекты культуры и искусства;</w:t>
      </w:r>
    </w:p>
    <w:p w:rsidR="003952D9" w:rsidRPr="0059431C" w:rsidRDefault="003952D9" w:rsidP="00F222F8">
      <w:pPr>
        <w:pStyle w:val="ab"/>
        <w:numPr>
          <w:ilvl w:val="0"/>
          <w:numId w:val="16"/>
        </w:numPr>
        <w:tabs>
          <w:tab w:val="left" w:pos="1134"/>
        </w:tabs>
        <w:ind w:left="0" w:firstLine="567"/>
        <w:jc w:val="both"/>
      </w:pPr>
      <w:r w:rsidRPr="0059431C">
        <w:t>Объекты услуг связи, общественного питания, торговли и бытового обслуживания.</w:t>
      </w:r>
    </w:p>
    <w:p w:rsidR="00937E08" w:rsidRPr="0059431C" w:rsidRDefault="00937E08" w:rsidP="00937E08">
      <w:pPr>
        <w:spacing w:after="0"/>
        <w:ind w:firstLine="567"/>
        <w:jc w:val="both"/>
        <w:rPr>
          <w:rFonts w:ascii="Times New Roman" w:eastAsia="Calibri" w:hAnsi="Times New Roman" w:cs="Times New Roman"/>
          <w:bCs/>
          <w:sz w:val="24"/>
          <w:szCs w:val="24"/>
          <w:lang w:eastAsia="ru-RU"/>
        </w:rPr>
      </w:pPr>
      <w:r w:rsidRPr="0059431C">
        <w:rPr>
          <w:rFonts w:ascii="Times New Roman" w:eastAsia="Calibri" w:hAnsi="Times New Roman" w:cs="Times New Roman"/>
          <w:bCs/>
          <w:sz w:val="24"/>
          <w:szCs w:val="24"/>
          <w:lang w:eastAsia="ru-RU"/>
        </w:rPr>
        <w:t>Расчетные показатели минимально допустимого уровня обеспеченности и расчетные показатели максимально допустимого уровня территориальной доступности объектов регионального и местного значения на территории Воронежской области установлены Региональными нормативами градостроительного проектирования Воронежской области (далее по тексту РНГП ВО), утвержденными Приказом Управления архитектуры и градостроительства Воронежской области от 09.10.2017 № 45-01-04/115 (ред. от 19.10.2020).</w:t>
      </w:r>
    </w:p>
    <w:p w:rsidR="00937E08" w:rsidRPr="0059431C" w:rsidRDefault="00937E08" w:rsidP="00937E08">
      <w:pPr>
        <w:spacing w:after="0"/>
        <w:ind w:firstLine="567"/>
        <w:jc w:val="both"/>
        <w:rPr>
          <w:rFonts w:ascii="Times New Roman" w:eastAsia="Calibri" w:hAnsi="Times New Roman" w:cs="Times New Roman"/>
          <w:bCs/>
          <w:sz w:val="24"/>
          <w:szCs w:val="24"/>
          <w:lang w:eastAsia="ru-RU"/>
        </w:rPr>
      </w:pPr>
      <w:r w:rsidRPr="0059431C">
        <w:rPr>
          <w:rFonts w:ascii="Times New Roman" w:eastAsia="Calibri" w:hAnsi="Times New Roman" w:cs="Times New Roman"/>
          <w:bCs/>
          <w:sz w:val="24"/>
          <w:szCs w:val="24"/>
          <w:lang w:eastAsia="ru-RU"/>
        </w:rPr>
        <w:t>Также, нормы расчета учреждений, организаций и предприятий обслуживания и размеры их земельных участков приведены в «Приложении Д» СП 42.13330.2016.</w:t>
      </w:r>
    </w:p>
    <w:p w:rsidR="003952D9" w:rsidRPr="0059431C" w:rsidRDefault="003952D9" w:rsidP="003952D9">
      <w:pPr>
        <w:spacing w:after="0" w:line="240" w:lineRule="auto"/>
        <w:ind w:firstLine="567"/>
        <w:jc w:val="both"/>
        <w:rPr>
          <w:rFonts w:ascii="Times New Roman" w:hAnsi="Times New Roman" w:cs="Times New Roman"/>
          <w:sz w:val="24"/>
          <w:szCs w:val="24"/>
        </w:rPr>
      </w:pPr>
      <w:r w:rsidRPr="0059431C">
        <w:rPr>
          <w:rFonts w:ascii="Times New Roman" w:hAnsi="Times New Roman" w:cs="Times New Roman"/>
          <w:sz w:val="24"/>
          <w:szCs w:val="24"/>
        </w:rPr>
        <w:lastRenderedPageBreak/>
        <w:t xml:space="preserve">На территории </w:t>
      </w:r>
      <w:r w:rsidR="00EA0BAE" w:rsidRPr="0059431C">
        <w:rPr>
          <w:rFonts w:ascii="Times New Roman" w:hAnsi="Times New Roman" w:cs="Times New Roman"/>
          <w:sz w:val="24"/>
          <w:szCs w:val="24"/>
        </w:rPr>
        <w:t>Первомайского</w:t>
      </w:r>
      <w:r w:rsidRPr="0059431C">
        <w:rPr>
          <w:rFonts w:ascii="Times New Roman" w:hAnsi="Times New Roman" w:cs="Times New Roman"/>
          <w:sz w:val="24"/>
          <w:szCs w:val="24"/>
        </w:rPr>
        <w:t xml:space="preserve"> сельского поселения расположен ряд объектов, относящийся к компетенции муниципального района, без которых жизнедеятельность поселения невозможна. Поэтому в рамках генерального плана </w:t>
      </w:r>
      <w:r w:rsidR="00033C62" w:rsidRPr="0059431C">
        <w:rPr>
          <w:rFonts w:ascii="Times New Roman" w:hAnsi="Times New Roman" w:cs="Times New Roman"/>
          <w:sz w:val="24"/>
          <w:szCs w:val="24"/>
        </w:rPr>
        <w:t>сельского</w:t>
      </w:r>
      <w:r w:rsidRPr="0059431C">
        <w:rPr>
          <w:rFonts w:ascii="Times New Roman" w:hAnsi="Times New Roman" w:cs="Times New Roman"/>
          <w:sz w:val="24"/>
          <w:szCs w:val="24"/>
        </w:rPr>
        <w:t xml:space="preserve"> поселения рассматриваются и эти вопросы.</w:t>
      </w:r>
    </w:p>
    <w:p w:rsidR="001B3719" w:rsidRPr="0059431C" w:rsidRDefault="001B3719" w:rsidP="003952D9">
      <w:pPr>
        <w:spacing w:after="0" w:line="240" w:lineRule="auto"/>
        <w:ind w:firstLine="567"/>
        <w:jc w:val="both"/>
        <w:rPr>
          <w:rFonts w:ascii="Times New Roman" w:hAnsi="Times New Roman" w:cs="Times New Roman"/>
          <w:sz w:val="24"/>
          <w:szCs w:val="24"/>
        </w:rPr>
      </w:pPr>
    </w:p>
    <w:p w:rsidR="003952D9" w:rsidRPr="00605E2E" w:rsidRDefault="003952D9" w:rsidP="00BE7438">
      <w:pPr>
        <w:pStyle w:val="ab"/>
        <w:numPr>
          <w:ilvl w:val="3"/>
          <w:numId w:val="63"/>
        </w:numPr>
        <w:ind w:left="0" w:firstLine="567"/>
        <w:jc w:val="center"/>
        <w:outlineLvl w:val="3"/>
        <w:rPr>
          <w:bCs/>
          <w:i/>
          <w:iCs/>
        </w:rPr>
      </w:pPr>
      <w:bookmarkStart w:id="211" w:name="_Toc91602123"/>
      <w:r w:rsidRPr="00605E2E">
        <w:rPr>
          <w:bCs/>
          <w:i/>
          <w:iCs/>
        </w:rPr>
        <w:t>Учреждения образования</w:t>
      </w:r>
      <w:bookmarkEnd w:id="211"/>
      <w:r w:rsidRPr="00605E2E">
        <w:rPr>
          <w:bCs/>
          <w:i/>
          <w:iCs/>
        </w:rPr>
        <w:t xml:space="preserve"> </w:t>
      </w:r>
    </w:p>
    <w:p w:rsidR="003952D9" w:rsidRPr="0059431C" w:rsidRDefault="003952D9" w:rsidP="003952D9">
      <w:pPr>
        <w:spacing w:after="0"/>
        <w:ind w:firstLine="851"/>
        <w:jc w:val="both"/>
        <w:rPr>
          <w:rFonts w:ascii="Times New Roman" w:hAnsi="Times New Roman" w:cs="Times New Roman"/>
          <w:sz w:val="24"/>
          <w:szCs w:val="24"/>
        </w:rPr>
      </w:pPr>
      <w:r w:rsidRPr="0059431C">
        <w:rPr>
          <w:rFonts w:ascii="Times New Roman" w:hAnsi="Times New Roman" w:cs="Times New Roman"/>
          <w:sz w:val="24"/>
          <w:szCs w:val="24"/>
        </w:rPr>
        <w:t>К минимально необходимым населению нормируемым учреждениям образования относятся детские дошкольные учреждения и общеобразовательные школы (повседневный уровень), объекты начального профессионального и среднего специального образования (периодический уровень).</w:t>
      </w:r>
    </w:p>
    <w:p w:rsidR="00377134" w:rsidRPr="0059431C" w:rsidRDefault="00377134">
      <w:pPr>
        <w:rPr>
          <w:rFonts w:ascii="Times New Roman" w:hAnsi="Times New Roman" w:cs="Times New Roman"/>
          <w:b/>
          <w:sz w:val="24"/>
          <w:szCs w:val="24"/>
        </w:rPr>
      </w:pPr>
      <w:r w:rsidRPr="0059431C">
        <w:rPr>
          <w:rFonts w:ascii="Times New Roman" w:hAnsi="Times New Roman" w:cs="Times New Roman"/>
          <w:b/>
          <w:sz w:val="24"/>
          <w:szCs w:val="24"/>
        </w:rPr>
        <w:br w:type="page"/>
      </w:r>
    </w:p>
    <w:p w:rsidR="003952D9" w:rsidRPr="0059431C" w:rsidRDefault="003952D9" w:rsidP="007E4916">
      <w:pPr>
        <w:spacing w:after="0"/>
        <w:jc w:val="center"/>
        <w:rPr>
          <w:rFonts w:ascii="Times New Roman" w:hAnsi="Times New Roman" w:cs="Times New Roman"/>
          <w:b/>
          <w:sz w:val="24"/>
          <w:szCs w:val="24"/>
        </w:rPr>
      </w:pPr>
      <w:r w:rsidRPr="0059431C">
        <w:rPr>
          <w:rFonts w:ascii="Times New Roman" w:hAnsi="Times New Roman" w:cs="Times New Roman"/>
          <w:b/>
          <w:sz w:val="24"/>
          <w:szCs w:val="24"/>
        </w:rPr>
        <w:lastRenderedPageBreak/>
        <w:t xml:space="preserve">В систему образования </w:t>
      </w:r>
      <w:r w:rsidR="00E72775" w:rsidRPr="0059431C">
        <w:rPr>
          <w:rFonts w:ascii="Times New Roman" w:hAnsi="Times New Roman" w:cs="Times New Roman"/>
          <w:b/>
          <w:sz w:val="24"/>
          <w:szCs w:val="24"/>
        </w:rPr>
        <w:t>Первомайского</w:t>
      </w:r>
      <w:r w:rsidRPr="0059431C">
        <w:rPr>
          <w:rFonts w:ascii="Times New Roman" w:hAnsi="Times New Roman" w:cs="Times New Roman"/>
          <w:b/>
          <w:sz w:val="24"/>
          <w:szCs w:val="24"/>
        </w:rPr>
        <w:t xml:space="preserve"> сельского поселения входит:</w:t>
      </w:r>
    </w:p>
    <w:tbl>
      <w:tblPr>
        <w:tblW w:w="938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835"/>
        <w:gridCol w:w="2581"/>
        <w:gridCol w:w="1984"/>
        <w:gridCol w:w="1418"/>
      </w:tblGrid>
      <w:tr w:rsidR="00D71605" w:rsidRPr="00D71605" w:rsidTr="008A0436">
        <w:trPr>
          <w:cantSplit/>
          <w:trHeight w:val="2016"/>
        </w:trPr>
        <w:tc>
          <w:tcPr>
            <w:tcW w:w="562" w:type="dxa"/>
            <w:shd w:val="clear" w:color="auto" w:fill="D9D9D9" w:themeFill="background1" w:themeFillShade="D9"/>
            <w:vAlign w:val="center"/>
            <w:hideMark/>
          </w:tcPr>
          <w:p w:rsidR="003952D9" w:rsidRPr="00D71605" w:rsidRDefault="003952D9" w:rsidP="004B6EEC">
            <w:pPr>
              <w:spacing w:after="0" w:line="240" w:lineRule="auto"/>
              <w:jc w:val="center"/>
              <w:rPr>
                <w:rFonts w:ascii="Times New Roman" w:hAnsi="Times New Roman" w:cs="Times New Roman"/>
                <w:b/>
                <w:bCs/>
              </w:rPr>
            </w:pPr>
            <w:r w:rsidRPr="00D71605">
              <w:rPr>
                <w:rFonts w:ascii="Times New Roman" w:hAnsi="Times New Roman" w:cs="Times New Roman"/>
                <w:b/>
                <w:bCs/>
              </w:rPr>
              <w:t>№ п/п</w:t>
            </w:r>
          </w:p>
        </w:tc>
        <w:tc>
          <w:tcPr>
            <w:tcW w:w="2835" w:type="dxa"/>
            <w:shd w:val="clear" w:color="auto" w:fill="D9D9D9" w:themeFill="background1" w:themeFillShade="D9"/>
            <w:vAlign w:val="center"/>
            <w:hideMark/>
          </w:tcPr>
          <w:p w:rsidR="003952D9" w:rsidRPr="00D71605" w:rsidRDefault="003952D9" w:rsidP="004B6EEC">
            <w:pPr>
              <w:spacing w:after="0" w:line="240" w:lineRule="auto"/>
              <w:jc w:val="center"/>
              <w:rPr>
                <w:rFonts w:ascii="Times New Roman" w:hAnsi="Times New Roman" w:cs="Times New Roman"/>
                <w:b/>
                <w:bCs/>
              </w:rPr>
            </w:pPr>
            <w:r w:rsidRPr="00D71605">
              <w:rPr>
                <w:rFonts w:ascii="Times New Roman" w:hAnsi="Times New Roman" w:cs="Times New Roman"/>
                <w:b/>
                <w:bCs/>
              </w:rPr>
              <w:t>Наименование объекта</w:t>
            </w:r>
          </w:p>
        </w:tc>
        <w:tc>
          <w:tcPr>
            <w:tcW w:w="2581" w:type="dxa"/>
            <w:shd w:val="clear" w:color="auto" w:fill="D9D9D9" w:themeFill="background1" w:themeFillShade="D9"/>
            <w:vAlign w:val="center"/>
            <w:hideMark/>
          </w:tcPr>
          <w:p w:rsidR="003952D9" w:rsidRPr="00D71605" w:rsidRDefault="003952D9" w:rsidP="004B6EEC">
            <w:pPr>
              <w:spacing w:after="0" w:line="240" w:lineRule="auto"/>
              <w:jc w:val="center"/>
              <w:rPr>
                <w:rFonts w:ascii="Times New Roman" w:hAnsi="Times New Roman" w:cs="Times New Roman"/>
                <w:b/>
                <w:bCs/>
              </w:rPr>
            </w:pPr>
            <w:r w:rsidRPr="00D71605">
              <w:rPr>
                <w:rFonts w:ascii="Times New Roman" w:hAnsi="Times New Roman" w:cs="Times New Roman"/>
                <w:b/>
                <w:bCs/>
              </w:rPr>
              <w:t>Адрес, местоположение</w:t>
            </w:r>
          </w:p>
        </w:tc>
        <w:tc>
          <w:tcPr>
            <w:tcW w:w="1984" w:type="dxa"/>
            <w:shd w:val="clear" w:color="auto" w:fill="D9D9D9" w:themeFill="background1" w:themeFillShade="D9"/>
            <w:vAlign w:val="center"/>
            <w:hideMark/>
          </w:tcPr>
          <w:p w:rsidR="003952D9" w:rsidRPr="00D71605" w:rsidRDefault="003952D9" w:rsidP="004B6EEC">
            <w:pPr>
              <w:spacing w:after="0" w:line="240" w:lineRule="auto"/>
              <w:jc w:val="center"/>
              <w:rPr>
                <w:rFonts w:ascii="Times New Roman" w:hAnsi="Times New Roman" w:cs="Times New Roman"/>
                <w:b/>
                <w:bCs/>
              </w:rPr>
            </w:pPr>
            <w:r w:rsidRPr="00D71605">
              <w:rPr>
                <w:rFonts w:ascii="Times New Roman" w:hAnsi="Times New Roman" w:cs="Times New Roman"/>
                <w:b/>
                <w:bCs/>
              </w:rPr>
              <w:t>Характеристики</w:t>
            </w:r>
          </w:p>
        </w:tc>
        <w:tc>
          <w:tcPr>
            <w:tcW w:w="1418" w:type="dxa"/>
            <w:shd w:val="clear" w:color="auto" w:fill="D9D9D9" w:themeFill="background1" w:themeFillShade="D9"/>
            <w:textDirection w:val="btLr"/>
            <w:vAlign w:val="center"/>
            <w:hideMark/>
          </w:tcPr>
          <w:p w:rsidR="003952D9" w:rsidRPr="00D71605" w:rsidRDefault="003952D9" w:rsidP="004B6EEC">
            <w:pPr>
              <w:spacing w:after="0" w:line="240" w:lineRule="auto"/>
              <w:ind w:left="113" w:right="113"/>
              <w:jc w:val="center"/>
              <w:rPr>
                <w:rFonts w:ascii="Times New Roman" w:hAnsi="Times New Roman" w:cs="Times New Roman"/>
                <w:b/>
                <w:bCs/>
              </w:rPr>
            </w:pPr>
            <w:r w:rsidRPr="00D71605">
              <w:rPr>
                <w:rFonts w:ascii="Times New Roman" w:hAnsi="Times New Roman" w:cs="Times New Roman"/>
                <w:b/>
                <w:bCs/>
              </w:rPr>
              <w:t>Количественные показатели</w:t>
            </w:r>
          </w:p>
        </w:tc>
      </w:tr>
      <w:tr w:rsidR="00D71605" w:rsidRPr="00D71605" w:rsidTr="00D71605">
        <w:trPr>
          <w:cantSplit/>
          <w:trHeight w:val="371"/>
        </w:trPr>
        <w:tc>
          <w:tcPr>
            <w:tcW w:w="9380" w:type="dxa"/>
            <w:gridSpan w:val="5"/>
            <w:shd w:val="clear" w:color="auto" w:fill="auto"/>
            <w:vAlign w:val="center"/>
          </w:tcPr>
          <w:p w:rsidR="00B94F3D" w:rsidRPr="00D71605" w:rsidRDefault="0022799B" w:rsidP="00834620">
            <w:pPr>
              <w:spacing w:after="0" w:line="240" w:lineRule="auto"/>
              <w:ind w:left="113" w:right="113"/>
              <w:jc w:val="center"/>
              <w:rPr>
                <w:rFonts w:ascii="Times New Roman" w:hAnsi="Times New Roman" w:cs="Times New Roman"/>
              </w:rPr>
            </w:pPr>
            <w:r w:rsidRPr="00D71605">
              <w:rPr>
                <w:rFonts w:ascii="Times New Roman" w:hAnsi="Times New Roman" w:cs="Times New Roman"/>
                <w:b/>
                <w:bCs/>
              </w:rPr>
              <w:t>Детские дошкольные учреждения</w:t>
            </w:r>
          </w:p>
        </w:tc>
      </w:tr>
      <w:tr w:rsidR="00D71605" w:rsidRPr="00D71605" w:rsidTr="00CB5795">
        <w:trPr>
          <w:cantSplit/>
          <w:trHeight w:val="929"/>
        </w:trPr>
        <w:tc>
          <w:tcPr>
            <w:tcW w:w="562" w:type="dxa"/>
            <w:shd w:val="clear" w:color="auto" w:fill="auto"/>
            <w:vAlign w:val="center"/>
          </w:tcPr>
          <w:p w:rsidR="0022799B" w:rsidRPr="00D71605" w:rsidRDefault="0022799B" w:rsidP="00BE7438">
            <w:pPr>
              <w:pStyle w:val="ab"/>
              <w:numPr>
                <w:ilvl w:val="0"/>
                <w:numId w:val="57"/>
              </w:numPr>
              <w:ind w:left="0" w:firstLine="0"/>
              <w:jc w:val="center"/>
            </w:pPr>
          </w:p>
        </w:tc>
        <w:tc>
          <w:tcPr>
            <w:tcW w:w="2835" w:type="dxa"/>
            <w:shd w:val="clear" w:color="auto" w:fill="auto"/>
            <w:vAlign w:val="center"/>
          </w:tcPr>
          <w:p w:rsidR="0022799B" w:rsidRPr="00D71605" w:rsidRDefault="0022799B" w:rsidP="0022799B">
            <w:pPr>
              <w:spacing w:after="0" w:line="240" w:lineRule="auto"/>
              <w:jc w:val="center"/>
              <w:rPr>
                <w:rFonts w:ascii="Times New Roman" w:hAnsi="Times New Roman" w:cs="Times New Roman"/>
                <w:lang w:val="en-US"/>
              </w:rPr>
            </w:pPr>
            <w:r w:rsidRPr="00D71605">
              <w:rPr>
                <w:rFonts w:ascii="Times New Roman" w:hAnsi="Times New Roman" w:cs="Times New Roman"/>
                <w:lang w:val="en-US"/>
              </w:rPr>
              <w:t>-</w:t>
            </w:r>
          </w:p>
        </w:tc>
        <w:tc>
          <w:tcPr>
            <w:tcW w:w="2581" w:type="dxa"/>
            <w:shd w:val="clear" w:color="auto" w:fill="auto"/>
            <w:vAlign w:val="center"/>
          </w:tcPr>
          <w:p w:rsidR="0022799B" w:rsidRPr="00D71605" w:rsidRDefault="0022799B" w:rsidP="0022799B">
            <w:pPr>
              <w:spacing w:after="0" w:line="240" w:lineRule="auto"/>
              <w:jc w:val="center"/>
              <w:rPr>
                <w:rFonts w:ascii="Times New Roman" w:hAnsi="Times New Roman" w:cs="Times New Roman"/>
                <w:lang w:val="en-US"/>
              </w:rPr>
            </w:pPr>
            <w:r w:rsidRPr="00D71605">
              <w:rPr>
                <w:rFonts w:ascii="Times New Roman" w:hAnsi="Times New Roman" w:cs="Times New Roman"/>
                <w:lang w:val="en-US"/>
              </w:rPr>
              <w:t>-</w:t>
            </w:r>
          </w:p>
        </w:tc>
        <w:tc>
          <w:tcPr>
            <w:tcW w:w="1984" w:type="dxa"/>
            <w:shd w:val="clear" w:color="auto" w:fill="auto"/>
            <w:vAlign w:val="center"/>
          </w:tcPr>
          <w:p w:rsidR="0022799B" w:rsidRPr="00D71605" w:rsidRDefault="0022799B" w:rsidP="0022799B">
            <w:pPr>
              <w:spacing w:after="0" w:line="240" w:lineRule="auto"/>
              <w:jc w:val="center"/>
              <w:rPr>
                <w:rFonts w:ascii="Times New Roman" w:hAnsi="Times New Roman" w:cs="Times New Roman"/>
              </w:rPr>
            </w:pPr>
            <w:r w:rsidRPr="00D71605">
              <w:rPr>
                <w:rFonts w:ascii="Times New Roman" w:hAnsi="Times New Roman" w:cs="Times New Roman"/>
              </w:rPr>
              <w:t>Кол-во проектных мест/фактическая загрузка</w:t>
            </w:r>
          </w:p>
        </w:tc>
        <w:tc>
          <w:tcPr>
            <w:tcW w:w="1418" w:type="dxa"/>
            <w:shd w:val="clear" w:color="auto" w:fill="auto"/>
            <w:vAlign w:val="center"/>
          </w:tcPr>
          <w:p w:rsidR="0022799B" w:rsidRPr="00D71605" w:rsidRDefault="0022799B" w:rsidP="0022799B">
            <w:pPr>
              <w:spacing w:after="0" w:line="240" w:lineRule="auto"/>
              <w:ind w:left="113" w:right="113"/>
              <w:jc w:val="center"/>
              <w:rPr>
                <w:rFonts w:ascii="Times New Roman" w:hAnsi="Times New Roman" w:cs="Times New Roman"/>
                <w:lang w:val="en-US"/>
              </w:rPr>
            </w:pPr>
            <w:r w:rsidRPr="00D71605">
              <w:rPr>
                <w:rFonts w:ascii="Times New Roman" w:hAnsi="Times New Roman" w:cs="Times New Roman"/>
                <w:lang w:val="en-US"/>
              </w:rPr>
              <w:t>-</w:t>
            </w:r>
          </w:p>
        </w:tc>
      </w:tr>
      <w:tr w:rsidR="00D71605" w:rsidRPr="00D71605" w:rsidTr="00D71605">
        <w:trPr>
          <w:cantSplit/>
          <w:trHeight w:val="341"/>
        </w:trPr>
        <w:tc>
          <w:tcPr>
            <w:tcW w:w="9380" w:type="dxa"/>
            <w:gridSpan w:val="5"/>
            <w:shd w:val="clear" w:color="auto" w:fill="auto"/>
            <w:vAlign w:val="center"/>
          </w:tcPr>
          <w:p w:rsidR="0022799B" w:rsidRPr="00D71605" w:rsidRDefault="0022799B" w:rsidP="00EB14BE">
            <w:pPr>
              <w:spacing w:after="0" w:line="240" w:lineRule="auto"/>
              <w:ind w:left="113" w:right="113"/>
              <w:jc w:val="center"/>
              <w:rPr>
                <w:rFonts w:ascii="Times New Roman" w:hAnsi="Times New Roman" w:cs="Times New Roman"/>
              </w:rPr>
            </w:pPr>
            <w:r w:rsidRPr="00D71605">
              <w:rPr>
                <w:rFonts w:ascii="Times New Roman" w:hAnsi="Times New Roman" w:cs="Times New Roman"/>
                <w:b/>
                <w:bCs/>
              </w:rPr>
              <w:t>Объекты образования</w:t>
            </w:r>
          </w:p>
        </w:tc>
      </w:tr>
      <w:tr w:rsidR="00D71605" w:rsidRPr="00D71605" w:rsidTr="00CB5795">
        <w:trPr>
          <w:cantSplit/>
          <w:trHeight w:val="929"/>
        </w:trPr>
        <w:tc>
          <w:tcPr>
            <w:tcW w:w="562" w:type="dxa"/>
            <w:shd w:val="clear" w:color="auto" w:fill="auto"/>
            <w:vAlign w:val="center"/>
          </w:tcPr>
          <w:p w:rsidR="00EB14BE" w:rsidRPr="00D71605" w:rsidRDefault="00EB14BE" w:rsidP="00BE7438">
            <w:pPr>
              <w:pStyle w:val="ab"/>
              <w:numPr>
                <w:ilvl w:val="0"/>
                <w:numId w:val="57"/>
              </w:numPr>
              <w:ind w:left="0" w:firstLine="0"/>
              <w:jc w:val="center"/>
            </w:pPr>
          </w:p>
        </w:tc>
        <w:tc>
          <w:tcPr>
            <w:tcW w:w="2835" w:type="dxa"/>
            <w:shd w:val="clear" w:color="auto" w:fill="auto"/>
            <w:vAlign w:val="center"/>
          </w:tcPr>
          <w:p w:rsidR="00EB14BE" w:rsidRPr="00D71605" w:rsidRDefault="00EE48E0" w:rsidP="00EB14BE">
            <w:pPr>
              <w:spacing w:after="0" w:line="240" w:lineRule="auto"/>
              <w:rPr>
                <w:rFonts w:ascii="Times New Roman" w:hAnsi="Times New Roman" w:cs="Times New Roman"/>
              </w:rPr>
            </w:pPr>
            <w:r w:rsidRPr="00D71605">
              <w:rPr>
                <w:rFonts w:ascii="Times New Roman" w:hAnsi="Times New Roman" w:cs="Times New Roman"/>
              </w:rPr>
              <w:t>МКОУ "Лебединская СОШ"</w:t>
            </w:r>
          </w:p>
        </w:tc>
        <w:tc>
          <w:tcPr>
            <w:tcW w:w="2581" w:type="dxa"/>
            <w:shd w:val="clear" w:color="auto" w:fill="auto"/>
            <w:vAlign w:val="center"/>
          </w:tcPr>
          <w:p w:rsidR="00EB14BE" w:rsidRPr="00D71605" w:rsidRDefault="00EE48E0" w:rsidP="00EE48E0">
            <w:pPr>
              <w:spacing w:after="0" w:line="240" w:lineRule="auto"/>
              <w:rPr>
                <w:rFonts w:ascii="Times New Roman" w:hAnsi="Times New Roman" w:cs="Times New Roman"/>
              </w:rPr>
            </w:pPr>
            <w:r w:rsidRPr="00D71605">
              <w:rPr>
                <w:rFonts w:ascii="Times New Roman" w:hAnsi="Times New Roman" w:cs="Times New Roman"/>
              </w:rPr>
              <w:t xml:space="preserve">с. </w:t>
            </w:r>
            <w:proofErr w:type="spellStart"/>
            <w:r w:rsidRPr="00D71605">
              <w:rPr>
                <w:rFonts w:ascii="Times New Roman" w:hAnsi="Times New Roman" w:cs="Times New Roman"/>
              </w:rPr>
              <w:t>Лебединка</w:t>
            </w:r>
            <w:proofErr w:type="spellEnd"/>
            <w:r w:rsidRPr="00D71605">
              <w:rPr>
                <w:rFonts w:ascii="Times New Roman" w:hAnsi="Times New Roman" w:cs="Times New Roman"/>
              </w:rPr>
              <w:t>, ул. Садовая</w:t>
            </w:r>
            <w:r w:rsidR="00EB14BE" w:rsidRPr="00D71605">
              <w:rPr>
                <w:rFonts w:ascii="Times New Roman" w:hAnsi="Times New Roman" w:cs="Times New Roman"/>
              </w:rPr>
              <w:t>, 1</w:t>
            </w:r>
          </w:p>
        </w:tc>
        <w:tc>
          <w:tcPr>
            <w:tcW w:w="1984" w:type="dxa"/>
            <w:shd w:val="clear" w:color="auto" w:fill="auto"/>
            <w:vAlign w:val="center"/>
          </w:tcPr>
          <w:p w:rsidR="00EB14BE" w:rsidRPr="00D71605" w:rsidRDefault="00EB14BE" w:rsidP="00EB14BE">
            <w:pPr>
              <w:spacing w:after="0" w:line="240" w:lineRule="auto"/>
              <w:jc w:val="center"/>
              <w:rPr>
                <w:rFonts w:ascii="Times New Roman" w:hAnsi="Times New Roman" w:cs="Times New Roman"/>
              </w:rPr>
            </w:pPr>
            <w:r w:rsidRPr="00D71605">
              <w:rPr>
                <w:rFonts w:ascii="Times New Roman" w:hAnsi="Times New Roman" w:cs="Times New Roman"/>
              </w:rPr>
              <w:t>Кол-во проектных мест/фактическая загрузка</w:t>
            </w:r>
          </w:p>
        </w:tc>
        <w:tc>
          <w:tcPr>
            <w:tcW w:w="1418" w:type="dxa"/>
            <w:shd w:val="clear" w:color="auto" w:fill="auto"/>
            <w:vAlign w:val="center"/>
          </w:tcPr>
          <w:p w:rsidR="00EB14BE" w:rsidRPr="00D71605" w:rsidRDefault="00EE48E0" w:rsidP="00EB14BE">
            <w:pPr>
              <w:spacing w:after="0" w:line="240" w:lineRule="auto"/>
              <w:ind w:left="113" w:right="113"/>
              <w:jc w:val="center"/>
              <w:rPr>
                <w:rFonts w:ascii="Times New Roman" w:hAnsi="Times New Roman" w:cs="Times New Roman"/>
              </w:rPr>
            </w:pPr>
            <w:r w:rsidRPr="00D71605">
              <w:rPr>
                <w:rFonts w:ascii="Times New Roman" w:hAnsi="Times New Roman" w:cs="Times New Roman"/>
              </w:rPr>
              <w:t>320/129</w:t>
            </w:r>
          </w:p>
        </w:tc>
      </w:tr>
    </w:tbl>
    <w:p w:rsidR="003952D9" w:rsidRPr="0059431C" w:rsidRDefault="003952D9" w:rsidP="003952D9">
      <w:pPr>
        <w:spacing w:after="0"/>
        <w:ind w:firstLine="567"/>
        <w:jc w:val="both"/>
        <w:rPr>
          <w:rFonts w:ascii="Times New Roman" w:hAnsi="Times New Roman" w:cs="Times New Roman"/>
          <w:kern w:val="2"/>
          <w:sz w:val="24"/>
          <w:szCs w:val="24"/>
          <w:highlight w:val="yellow"/>
          <w:lang w:eastAsia="ar-SA"/>
        </w:rPr>
      </w:pPr>
    </w:p>
    <w:p w:rsidR="008A3AF4" w:rsidRPr="0059431C" w:rsidRDefault="008A3AF4" w:rsidP="007341CE">
      <w:pPr>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 xml:space="preserve">Согласно нормативным показателям минимально допустимого уровня обеспеченности объектами образования, изложенных в </w:t>
      </w:r>
      <w:r w:rsidRPr="0059431C">
        <w:rPr>
          <w:rFonts w:ascii="Times New Roman" w:hAnsi="Times New Roman" w:cs="Times New Roman"/>
          <w:spacing w:val="-3"/>
          <w:sz w:val="24"/>
          <w:szCs w:val="24"/>
        </w:rPr>
        <w:t>РНГП ВО,</w:t>
      </w:r>
      <w:r w:rsidRPr="0059431C">
        <w:rPr>
          <w:rFonts w:ascii="Times New Roman" w:hAnsi="Times New Roman" w:cs="Times New Roman"/>
          <w:sz w:val="24"/>
          <w:szCs w:val="24"/>
        </w:rPr>
        <w:t xml:space="preserve"> для сельских населенных пунктов следует принимать 90 мест на 1000 жителей в общеобразовательных школах и </w:t>
      </w:r>
      <w:r w:rsidR="004904F0" w:rsidRPr="0059431C">
        <w:rPr>
          <w:rFonts w:ascii="Times New Roman" w:hAnsi="Times New Roman" w:cs="Times New Roman"/>
          <w:sz w:val="24"/>
          <w:szCs w:val="24"/>
        </w:rPr>
        <w:t>4</w:t>
      </w:r>
      <w:r w:rsidRPr="0059431C">
        <w:rPr>
          <w:rFonts w:ascii="Times New Roman" w:hAnsi="Times New Roman" w:cs="Times New Roman"/>
          <w:sz w:val="24"/>
          <w:szCs w:val="24"/>
        </w:rPr>
        <w:t>0 мест на 1000 жителей в дошкольных образовательных учреждениях.</w:t>
      </w:r>
    </w:p>
    <w:p w:rsidR="003952D9" w:rsidRPr="0059431C" w:rsidRDefault="003952D9" w:rsidP="003952D9">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59431C">
        <w:rPr>
          <w:rFonts w:ascii="Times New Roman" w:eastAsia="Calibri" w:hAnsi="Times New Roman" w:cs="Times New Roman"/>
          <w:sz w:val="24"/>
          <w:szCs w:val="24"/>
          <w:lang w:eastAsia="ru-RU"/>
        </w:rPr>
        <w:t xml:space="preserve">В соответствии с п. 2.1.2. СП 2.4.3648-20 «Санитарно-эпидемиологические требования к организациям воспитания и обучения, отдыха и оздоровления детей и молодежи» расстояние от организаций, реализующих программы дошкольного, начального общего, основного общего и среднего общего образования до жилых зданий </w:t>
      </w:r>
      <w:r w:rsidR="00692786" w:rsidRPr="0059431C">
        <w:rPr>
          <w:rFonts w:ascii="Times New Roman" w:eastAsia="Calibri" w:hAnsi="Times New Roman" w:cs="Times New Roman"/>
          <w:sz w:val="24"/>
          <w:szCs w:val="24"/>
          <w:lang w:eastAsia="ru-RU"/>
        </w:rPr>
        <w:t>должно быть не более 500 м, для сельских поселений - до 1 км.</w:t>
      </w:r>
    </w:p>
    <w:p w:rsidR="00513791" w:rsidRPr="0059431C" w:rsidRDefault="00513791" w:rsidP="00513791">
      <w:pPr>
        <w:autoSpaceDE w:val="0"/>
        <w:autoSpaceDN w:val="0"/>
        <w:adjustRightInd w:val="0"/>
        <w:spacing w:after="0"/>
        <w:ind w:firstLine="567"/>
        <w:jc w:val="both"/>
        <w:rPr>
          <w:rFonts w:ascii="Times New Roman" w:eastAsia="Calibri" w:hAnsi="Times New Roman" w:cs="Times New Roman"/>
          <w:sz w:val="24"/>
          <w:szCs w:val="24"/>
          <w:lang w:eastAsia="ru-RU"/>
        </w:rPr>
      </w:pPr>
      <w:r w:rsidRPr="0059431C">
        <w:rPr>
          <w:rFonts w:ascii="Times New Roman" w:eastAsia="Calibri" w:hAnsi="Times New Roman" w:cs="Times New Roman"/>
          <w:sz w:val="24"/>
          <w:szCs w:val="24"/>
          <w:lang w:eastAsia="ru-RU"/>
        </w:rPr>
        <w:t>При расстояниях, свыше указанных для обучающихся общеобразовательных организаций и воспитанников дошкольных организаций, расположенных в сельской местности, организуется транспортное обслуживание (до организации и обратно). Расстояние транспортного обслуживания не должно превышать 30 километров в одну сторону.</w:t>
      </w:r>
    </w:p>
    <w:p w:rsidR="00513791" w:rsidRPr="0059431C" w:rsidRDefault="00513791" w:rsidP="00513791">
      <w:pPr>
        <w:autoSpaceDE w:val="0"/>
        <w:autoSpaceDN w:val="0"/>
        <w:adjustRightInd w:val="0"/>
        <w:spacing w:after="0"/>
        <w:ind w:firstLine="567"/>
        <w:jc w:val="both"/>
        <w:rPr>
          <w:rFonts w:ascii="Times New Roman" w:eastAsia="Calibri" w:hAnsi="Times New Roman" w:cs="Times New Roman"/>
          <w:sz w:val="24"/>
          <w:szCs w:val="24"/>
          <w:lang w:eastAsia="ru-RU"/>
        </w:rPr>
      </w:pPr>
      <w:r w:rsidRPr="0059431C">
        <w:rPr>
          <w:rFonts w:ascii="Times New Roman" w:eastAsia="Calibri" w:hAnsi="Times New Roman" w:cs="Times New Roman"/>
          <w:sz w:val="24"/>
          <w:szCs w:val="24"/>
          <w:lang w:eastAsia="ru-RU"/>
        </w:rPr>
        <w:t>Транспортное обслуживание обучающихся осуществляется транспортом, предназначенным для перевозки детей. Подвоз маломобильных обучающихся осуществляется специально оборудованным транспортным средством для перевозки указанных лиц.</w:t>
      </w:r>
    </w:p>
    <w:p w:rsidR="00513791" w:rsidRPr="0059431C" w:rsidRDefault="00513791" w:rsidP="00513791">
      <w:pPr>
        <w:autoSpaceDE w:val="0"/>
        <w:autoSpaceDN w:val="0"/>
        <w:adjustRightInd w:val="0"/>
        <w:spacing w:after="0"/>
        <w:ind w:firstLine="567"/>
        <w:jc w:val="both"/>
        <w:rPr>
          <w:rFonts w:ascii="Times New Roman" w:eastAsia="Calibri" w:hAnsi="Times New Roman" w:cs="Times New Roman"/>
          <w:sz w:val="24"/>
          <w:szCs w:val="24"/>
          <w:lang w:eastAsia="ru-RU"/>
        </w:rPr>
      </w:pPr>
      <w:r w:rsidRPr="0059431C">
        <w:rPr>
          <w:rFonts w:ascii="Times New Roman" w:eastAsia="Calibri" w:hAnsi="Times New Roman" w:cs="Times New Roman"/>
          <w:sz w:val="24"/>
          <w:szCs w:val="24"/>
          <w:lang w:eastAsia="ru-RU"/>
        </w:rPr>
        <w:t>Пешеходный подход обучающихся от жилых зданий к месту сбора на остановке должен быть не более 500 м. Для сельских районов допускается увеличение радиуса пешеходной доступности до остановки до 1 км.</w:t>
      </w:r>
    </w:p>
    <w:p w:rsidR="003952D9" w:rsidRPr="0059431C" w:rsidRDefault="003952D9" w:rsidP="003952D9">
      <w:pPr>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 xml:space="preserve">Исходя из численности населения на территории </w:t>
      </w:r>
      <w:r w:rsidR="00EA0BAE" w:rsidRPr="0059431C">
        <w:rPr>
          <w:rFonts w:ascii="Times New Roman" w:hAnsi="Times New Roman" w:cs="Times New Roman"/>
          <w:sz w:val="24"/>
          <w:szCs w:val="24"/>
        </w:rPr>
        <w:t>Первомайского</w:t>
      </w:r>
      <w:r w:rsidRPr="0059431C">
        <w:rPr>
          <w:rFonts w:ascii="Times New Roman" w:hAnsi="Times New Roman" w:cs="Times New Roman"/>
          <w:sz w:val="24"/>
          <w:szCs w:val="24"/>
        </w:rPr>
        <w:t xml:space="preserve"> сельского поселения (</w:t>
      </w:r>
      <w:r w:rsidR="00694C08" w:rsidRPr="0059431C">
        <w:rPr>
          <w:rFonts w:ascii="Times New Roman" w:hAnsi="Times New Roman" w:cs="Times New Roman"/>
          <w:sz w:val="24"/>
          <w:szCs w:val="24"/>
        </w:rPr>
        <w:t>1</w:t>
      </w:r>
      <w:r w:rsidR="006205FF" w:rsidRPr="0059431C">
        <w:rPr>
          <w:rFonts w:ascii="Times New Roman" w:hAnsi="Times New Roman" w:cs="Times New Roman"/>
          <w:sz w:val="24"/>
          <w:szCs w:val="24"/>
        </w:rPr>
        <w:t>225</w:t>
      </w:r>
      <w:r w:rsidRPr="0059431C">
        <w:rPr>
          <w:rFonts w:ascii="Times New Roman" w:hAnsi="Times New Roman" w:cs="Times New Roman"/>
          <w:sz w:val="24"/>
          <w:szCs w:val="24"/>
        </w:rPr>
        <w:t xml:space="preserve"> чел. на 01.</w:t>
      </w:r>
      <w:r w:rsidR="00ED2BD1" w:rsidRPr="0059431C">
        <w:rPr>
          <w:rFonts w:ascii="Times New Roman" w:hAnsi="Times New Roman" w:cs="Times New Roman"/>
          <w:sz w:val="24"/>
          <w:szCs w:val="24"/>
        </w:rPr>
        <w:t>01</w:t>
      </w:r>
      <w:r w:rsidRPr="0059431C">
        <w:rPr>
          <w:rFonts w:ascii="Times New Roman" w:hAnsi="Times New Roman" w:cs="Times New Roman"/>
          <w:sz w:val="24"/>
          <w:szCs w:val="24"/>
        </w:rPr>
        <w:t>.202</w:t>
      </w:r>
      <w:r w:rsidR="00ED2BD1" w:rsidRPr="0059431C">
        <w:rPr>
          <w:rFonts w:ascii="Times New Roman" w:hAnsi="Times New Roman" w:cs="Times New Roman"/>
          <w:sz w:val="24"/>
          <w:szCs w:val="24"/>
        </w:rPr>
        <w:t>1</w:t>
      </w:r>
      <w:r w:rsidRPr="0059431C">
        <w:rPr>
          <w:rFonts w:ascii="Times New Roman" w:hAnsi="Times New Roman" w:cs="Times New Roman"/>
          <w:sz w:val="24"/>
          <w:szCs w:val="24"/>
        </w:rPr>
        <w:t xml:space="preserve"> г.) на 1000 жителей приходится </w:t>
      </w:r>
      <w:r w:rsidR="006205FF" w:rsidRPr="0059431C">
        <w:rPr>
          <w:rFonts w:ascii="Times New Roman" w:hAnsi="Times New Roman" w:cs="Times New Roman"/>
          <w:sz w:val="24"/>
          <w:szCs w:val="24"/>
        </w:rPr>
        <w:t>261</w:t>
      </w:r>
      <w:r w:rsidRPr="0059431C">
        <w:rPr>
          <w:rFonts w:ascii="Times New Roman" w:hAnsi="Times New Roman" w:cs="Times New Roman"/>
          <w:sz w:val="24"/>
          <w:szCs w:val="24"/>
        </w:rPr>
        <w:t xml:space="preserve"> мест</w:t>
      </w:r>
      <w:r w:rsidR="006205FF" w:rsidRPr="0059431C">
        <w:rPr>
          <w:rFonts w:ascii="Times New Roman" w:hAnsi="Times New Roman" w:cs="Times New Roman"/>
          <w:sz w:val="24"/>
          <w:szCs w:val="24"/>
        </w:rPr>
        <w:t>о</w:t>
      </w:r>
      <w:r w:rsidR="0029426F" w:rsidRPr="0059431C">
        <w:rPr>
          <w:rFonts w:ascii="Times New Roman" w:hAnsi="Times New Roman" w:cs="Times New Roman"/>
          <w:sz w:val="24"/>
          <w:szCs w:val="24"/>
        </w:rPr>
        <w:t xml:space="preserve"> в общеобразовательных школах.</w:t>
      </w:r>
    </w:p>
    <w:p w:rsidR="000E60BC" w:rsidRPr="0059431C" w:rsidRDefault="000E60BC" w:rsidP="00F358BC">
      <w:pPr>
        <w:spacing w:after="0"/>
        <w:rPr>
          <w:rFonts w:ascii="Times New Roman" w:hAnsi="Times New Roman" w:cs="Times New Roman"/>
          <w:b/>
          <w:sz w:val="24"/>
          <w:szCs w:val="24"/>
        </w:rPr>
      </w:pPr>
    </w:p>
    <w:p w:rsidR="003952D9" w:rsidRPr="0059431C" w:rsidRDefault="003952D9" w:rsidP="003952D9">
      <w:pPr>
        <w:spacing w:after="0"/>
        <w:ind w:firstLine="567"/>
        <w:jc w:val="center"/>
        <w:rPr>
          <w:rFonts w:ascii="Times New Roman" w:hAnsi="Times New Roman" w:cs="Times New Roman"/>
          <w:b/>
          <w:sz w:val="24"/>
          <w:szCs w:val="24"/>
        </w:rPr>
      </w:pPr>
      <w:r w:rsidRPr="0059431C">
        <w:rPr>
          <w:rFonts w:ascii="Times New Roman" w:hAnsi="Times New Roman" w:cs="Times New Roman"/>
          <w:b/>
          <w:sz w:val="24"/>
          <w:szCs w:val="24"/>
        </w:rPr>
        <w:t xml:space="preserve">Расчет показателей минимально допустимого уровня обеспеченности жителей </w:t>
      </w:r>
      <w:r w:rsidR="00C54B39" w:rsidRPr="0059431C">
        <w:rPr>
          <w:rFonts w:ascii="Times New Roman" w:hAnsi="Times New Roman" w:cs="Times New Roman"/>
          <w:b/>
          <w:sz w:val="24"/>
          <w:szCs w:val="24"/>
        </w:rPr>
        <w:t>Первомайского</w:t>
      </w:r>
      <w:r w:rsidRPr="0059431C">
        <w:rPr>
          <w:rFonts w:ascii="Times New Roman" w:hAnsi="Times New Roman" w:cs="Times New Roman"/>
          <w:b/>
          <w:sz w:val="24"/>
          <w:szCs w:val="24"/>
        </w:rPr>
        <w:t xml:space="preserve"> сельского поселения объектами образования</w:t>
      </w:r>
    </w:p>
    <w:tbl>
      <w:tblPr>
        <w:tblW w:w="949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1"/>
        <w:gridCol w:w="3150"/>
        <w:gridCol w:w="850"/>
        <w:gridCol w:w="2410"/>
        <w:gridCol w:w="2552"/>
      </w:tblGrid>
      <w:tr w:rsidR="0059431C" w:rsidRPr="0059431C" w:rsidTr="001908F2">
        <w:trPr>
          <w:cantSplit/>
          <w:trHeight w:val="1084"/>
        </w:trPr>
        <w:tc>
          <w:tcPr>
            <w:tcW w:w="531" w:type="dxa"/>
            <w:shd w:val="clear" w:color="auto" w:fill="D9D9D9" w:themeFill="background1" w:themeFillShade="D9"/>
            <w:vAlign w:val="center"/>
            <w:hideMark/>
          </w:tcPr>
          <w:p w:rsidR="001908F2" w:rsidRPr="0059431C" w:rsidRDefault="001908F2" w:rsidP="004B6EEC">
            <w:pPr>
              <w:spacing w:after="0" w:line="240" w:lineRule="auto"/>
              <w:jc w:val="center"/>
              <w:rPr>
                <w:rFonts w:ascii="Times New Roman" w:hAnsi="Times New Roman" w:cs="Times New Roman"/>
                <w:b/>
                <w:bCs/>
              </w:rPr>
            </w:pPr>
            <w:r w:rsidRPr="0059431C">
              <w:rPr>
                <w:rFonts w:ascii="Times New Roman" w:hAnsi="Times New Roman" w:cs="Times New Roman"/>
                <w:b/>
                <w:bCs/>
              </w:rPr>
              <w:lastRenderedPageBreak/>
              <w:t>№ п/п</w:t>
            </w:r>
          </w:p>
        </w:tc>
        <w:tc>
          <w:tcPr>
            <w:tcW w:w="3150" w:type="dxa"/>
            <w:shd w:val="clear" w:color="auto" w:fill="D9D9D9" w:themeFill="background1" w:themeFillShade="D9"/>
            <w:vAlign w:val="center"/>
            <w:hideMark/>
          </w:tcPr>
          <w:p w:rsidR="001908F2" w:rsidRPr="0059431C" w:rsidRDefault="001908F2" w:rsidP="004B6EEC">
            <w:pPr>
              <w:spacing w:after="0" w:line="240" w:lineRule="auto"/>
              <w:jc w:val="center"/>
              <w:rPr>
                <w:rFonts w:ascii="Times New Roman" w:hAnsi="Times New Roman" w:cs="Times New Roman"/>
                <w:b/>
                <w:bCs/>
              </w:rPr>
            </w:pPr>
            <w:r w:rsidRPr="0059431C">
              <w:rPr>
                <w:rFonts w:ascii="Times New Roman" w:hAnsi="Times New Roman" w:cs="Times New Roman"/>
                <w:b/>
                <w:bCs/>
              </w:rPr>
              <w:t>Наименование объекта</w:t>
            </w:r>
          </w:p>
        </w:tc>
        <w:tc>
          <w:tcPr>
            <w:tcW w:w="850" w:type="dxa"/>
            <w:shd w:val="clear" w:color="auto" w:fill="D9D9D9" w:themeFill="background1" w:themeFillShade="D9"/>
            <w:vAlign w:val="center"/>
          </w:tcPr>
          <w:p w:rsidR="001908F2" w:rsidRPr="0059431C" w:rsidRDefault="001908F2" w:rsidP="004B6EEC">
            <w:pPr>
              <w:spacing w:after="0" w:line="240" w:lineRule="auto"/>
              <w:jc w:val="center"/>
              <w:rPr>
                <w:rFonts w:ascii="Times New Roman" w:hAnsi="Times New Roman" w:cs="Times New Roman"/>
                <w:b/>
              </w:rPr>
            </w:pPr>
            <w:r w:rsidRPr="0059431C">
              <w:rPr>
                <w:rFonts w:ascii="Times New Roman" w:hAnsi="Times New Roman" w:cs="Times New Roman"/>
                <w:b/>
              </w:rPr>
              <w:t>Ед. изм.</w:t>
            </w:r>
          </w:p>
        </w:tc>
        <w:tc>
          <w:tcPr>
            <w:tcW w:w="2410" w:type="dxa"/>
            <w:shd w:val="clear" w:color="auto" w:fill="D9D9D9" w:themeFill="background1" w:themeFillShade="D9"/>
            <w:vAlign w:val="center"/>
          </w:tcPr>
          <w:p w:rsidR="001908F2" w:rsidRPr="0059431C" w:rsidRDefault="001908F2" w:rsidP="004B6EEC">
            <w:pPr>
              <w:spacing w:after="0" w:line="240" w:lineRule="auto"/>
              <w:ind w:left="-108" w:right="-108" w:firstLine="108"/>
              <w:jc w:val="center"/>
              <w:rPr>
                <w:rFonts w:ascii="Times New Roman" w:hAnsi="Times New Roman" w:cs="Times New Roman"/>
                <w:b/>
              </w:rPr>
            </w:pPr>
            <w:r w:rsidRPr="0059431C">
              <w:rPr>
                <w:rFonts w:ascii="Times New Roman" w:hAnsi="Times New Roman" w:cs="Times New Roman"/>
                <w:b/>
              </w:rPr>
              <w:t>Ёмкость существующих учреждений обслуживания</w:t>
            </w:r>
          </w:p>
        </w:tc>
        <w:tc>
          <w:tcPr>
            <w:tcW w:w="2552" w:type="dxa"/>
            <w:shd w:val="clear" w:color="auto" w:fill="D9D9D9" w:themeFill="background1" w:themeFillShade="D9"/>
            <w:vAlign w:val="center"/>
          </w:tcPr>
          <w:p w:rsidR="001908F2" w:rsidRPr="0059431C" w:rsidRDefault="001908F2" w:rsidP="004B6EEC">
            <w:pPr>
              <w:spacing w:after="0" w:line="240" w:lineRule="auto"/>
              <w:ind w:left="-108" w:right="-108"/>
              <w:jc w:val="center"/>
              <w:rPr>
                <w:rFonts w:ascii="Times New Roman" w:hAnsi="Times New Roman" w:cs="Times New Roman"/>
                <w:b/>
              </w:rPr>
            </w:pPr>
            <w:r w:rsidRPr="0059431C">
              <w:rPr>
                <w:rFonts w:ascii="Times New Roman" w:hAnsi="Times New Roman" w:cs="Times New Roman"/>
                <w:b/>
              </w:rPr>
              <w:t>Нормативная ёмкость учреждений обслуживания</w:t>
            </w:r>
          </w:p>
        </w:tc>
      </w:tr>
      <w:tr w:rsidR="0059431C" w:rsidRPr="0059431C" w:rsidTr="00051F32">
        <w:trPr>
          <w:trHeight w:val="423"/>
        </w:trPr>
        <w:tc>
          <w:tcPr>
            <w:tcW w:w="531" w:type="dxa"/>
            <w:shd w:val="clear" w:color="auto" w:fill="auto"/>
            <w:vAlign w:val="center"/>
            <w:hideMark/>
          </w:tcPr>
          <w:p w:rsidR="001908F2" w:rsidRPr="0059431C" w:rsidRDefault="001908F2" w:rsidP="004B6EEC">
            <w:pPr>
              <w:spacing w:after="0" w:line="240" w:lineRule="auto"/>
              <w:jc w:val="center"/>
              <w:rPr>
                <w:rFonts w:ascii="Times New Roman" w:hAnsi="Times New Roman" w:cs="Times New Roman"/>
              </w:rPr>
            </w:pPr>
            <w:r w:rsidRPr="0059431C">
              <w:rPr>
                <w:rFonts w:ascii="Times New Roman" w:hAnsi="Times New Roman" w:cs="Times New Roman"/>
              </w:rPr>
              <w:t>1</w:t>
            </w:r>
          </w:p>
        </w:tc>
        <w:tc>
          <w:tcPr>
            <w:tcW w:w="3150" w:type="dxa"/>
            <w:shd w:val="clear" w:color="auto" w:fill="auto"/>
            <w:vAlign w:val="center"/>
            <w:hideMark/>
          </w:tcPr>
          <w:p w:rsidR="001908F2" w:rsidRPr="0059431C" w:rsidRDefault="001908F2" w:rsidP="00051F32">
            <w:pPr>
              <w:spacing w:after="0" w:line="240" w:lineRule="auto"/>
              <w:rPr>
                <w:rFonts w:ascii="Times New Roman" w:hAnsi="Times New Roman" w:cs="Times New Roman"/>
              </w:rPr>
            </w:pPr>
            <w:r w:rsidRPr="0059431C">
              <w:rPr>
                <w:rFonts w:ascii="Times New Roman" w:hAnsi="Times New Roman" w:cs="Times New Roman"/>
                <w:bCs/>
              </w:rPr>
              <w:t>Детские дошкольные учреждения</w:t>
            </w:r>
          </w:p>
        </w:tc>
        <w:tc>
          <w:tcPr>
            <w:tcW w:w="850" w:type="dxa"/>
            <w:shd w:val="clear" w:color="auto" w:fill="auto"/>
            <w:vAlign w:val="center"/>
          </w:tcPr>
          <w:p w:rsidR="001908F2" w:rsidRPr="0059431C" w:rsidRDefault="001908F2" w:rsidP="004B6EEC">
            <w:pPr>
              <w:spacing w:after="0" w:line="240" w:lineRule="auto"/>
              <w:jc w:val="center"/>
              <w:rPr>
                <w:rFonts w:ascii="Times New Roman" w:hAnsi="Times New Roman" w:cs="Times New Roman"/>
              </w:rPr>
            </w:pPr>
            <w:r w:rsidRPr="0059431C">
              <w:rPr>
                <w:rFonts w:ascii="Times New Roman" w:hAnsi="Times New Roman" w:cs="Times New Roman"/>
              </w:rPr>
              <w:t>мест</w:t>
            </w:r>
          </w:p>
        </w:tc>
        <w:tc>
          <w:tcPr>
            <w:tcW w:w="2410" w:type="dxa"/>
            <w:shd w:val="clear" w:color="auto" w:fill="auto"/>
            <w:vAlign w:val="center"/>
          </w:tcPr>
          <w:p w:rsidR="001908F2" w:rsidRPr="0059431C" w:rsidRDefault="007F551C" w:rsidP="004B6EEC">
            <w:pPr>
              <w:spacing w:after="0" w:line="240" w:lineRule="auto"/>
              <w:jc w:val="center"/>
              <w:rPr>
                <w:rFonts w:ascii="Times New Roman" w:hAnsi="Times New Roman" w:cs="Times New Roman"/>
              </w:rPr>
            </w:pPr>
            <w:r w:rsidRPr="0059431C">
              <w:rPr>
                <w:rFonts w:ascii="Times New Roman" w:hAnsi="Times New Roman" w:cs="Times New Roman"/>
              </w:rPr>
              <w:t>-</w:t>
            </w:r>
          </w:p>
        </w:tc>
        <w:tc>
          <w:tcPr>
            <w:tcW w:w="2552" w:type="dxa"/>
            <w:shd w:val="clear" w:color="auto" w:fill="F2F2F2"/>
            <w:vAlign w:val="center"/>
          </w:tcPr>
          <w:p w:rsidR="001908F2" w:rsidRPr="0059431C" w:rsidRDefault="006205FF" w:rsidP="004B6EEC">
            <w:pPr>
              <w:spacing w:after="0" w:line="240" w:lineRule="auto"/>
              <w:jc w:val="center"/>
              <w:rPr>
                <w:rFonts w:ascii="Times New Roman" w:hAnsi="Times New Roman" w:cs="Times New Roman"/>
                <w:lang w:val="en-US"/>
              </w:rPr>
            </w:pPr>
            <w:r w:rsidRPr="0059431C">
              <w:rPr>
                <w:rFonts w:ascii="Times New Roman" w:hAnsi="Times New Roman" w:cs="Times New Roman"/>
                <w:lang w:val="en-US"/>
              </w:rPr>
              <w:t>49</w:t>
            </w:r>
          </w:p>
        </w:tc>
      </w:tr>
      <w:tr w:rsidR="0059431C" w:rsidRPr="0059431C" w:rsidTr="00051F32">
        <w:trPr>
          <w:trHeight w:val="483"/>
        </w:trPr>
        <w:tc>
          <w:tcPr>
            <w:tcW w:w="531" w:type="dxa"/>
            <w:shd w:val="clear" w:color="auto" w:fill="auto"/>
            <w:vAlign w:val="center"/>
            <w:hideMark/>
          </w:tcPr>
          <w:p w:rsidR="001908F2" w:rsidRPr="0059431C" w:rsidRDefault="001908F2" w:rsidP="004B6EEC">
            <w:pPr>
              <w:spacing w:after="0" w:line="240" w:lineRule="auto"/>
              <w:jc w:val="center"/>
              <w:rPr>
                <w:rFonts w:ascii="Times New Roman" w:hAnsi="Times New Roman" w:cs="Times New Roman"/>
              </w:rPr>
            </w:pPr>
            <w:r w:rsidRPr="0059431C">
              <w:rPr>
                <w:rFonts w:ascii="Times New Roman" w:hAnsi="Times New Roman" w:cs="Times New Roman"/>
              </w:rPr>
              <w:t>2</w:t>
            </w:r>
          </w:p>
        </w:tc>
        <w:tc>
          <w:tcPr>
            <w:tcW w:w="3150" w:type="dxa"/>
            <w:shd w:val="clear" w:color="auto" w:fill="auto"/>
            <w:vAlign w:val="center"/>
            <w:hideMark/>
          </w:tcPr>
          <w:p w:rsidR="001908F2" w:rsidRPr="0059431C" w:rsidRDefault="001908F2" w:rsidP="00051F32">
            <w:pPr>
              <w:spacing w:after="0" w:line="240" w:lineRule="auto"/>
              <w:rPr>
                <w:rFonts w:ascii="Times New Roman" w:hAnsi="Times New Roman" w:cs="Times New Roman"/>
              </w:rPr>
            </w:pPr>
            <w:r w:rsidRPr="0059431C">
              <w:rPr>
                <w:rFonts w:ascii="Times New Roman" w:hAnsi="Times New Roman" w:cs="Times New Roman"/>
              </w:rPr>
              <w:t>Общеобразовательные школы</w:t>
            </w:r>
          </w:p>
        </w:tc>
        <w:tc>
          <w:tcPr>
            <w:tcW w:w="850" w:type="dxa"/>
            <w:shd w:val="clear" w:color="auto" w:fill="auto"/>
            <w:vAlign w:val="center"/>
          </w:tcPr>
          <w:p w:rsidR="001908F2" w:rsidRPr="0059431C" w:rsidRDefault="001908F2" w:rsidP="004B6EEC">
            <w:pPr>
              <w:spacing w:after="0" w:line="240" w:lineRule="auto"/>
              <w:jc w:val="center"/>
              <w:rPr>
                <w:rFonts w:ascii="Times New Roman" w:hAnsi="Times New Roman" w:cs="Times New Roman"/>
              </w:rPr>
            </w:pPr>
            <w:r w:rsidRPr="0059431C">
              <w:rPr>
                <w:rFonts w:ascii="Times New Roman" w:hAnsi="Times New Roman" w:cs="Times New Roman"/>
              </w:rPr>
              <w:t>мест</w:t>
            </w:r>
          </w:p>
        </w:tc>
        <w:tc>
          <w:tcPr>
            <w:tcW w:w="2410" w:type="dxa"/>
            <w:shd w:val="clear" w:color="auto" w:fill="auto"/>
            <w:vAlign w:val="center"/>
          </w:tcPr>
          <w:p w:rsidR="001908F2" w:rsidRPr="0059431C" w:rsidRDefault="00C54B39" w:rsidP="004B6EEC">
            <w:pPr>
              <w:spacing w:after="0" w:line="240" w:lineRule="auto"/>
              <w:jc w:val="center"/>
              <w:rPr>
                <w:rFonts w:ascii="Times New Roman" w:hAnsi="Times New Roman" w:cs="Times New Roman"/>
              </w:rPr>
            </w:pPr>
            <w:r w:rsidRPr="0059431C">
              <w:rPr>
                <w:rFonts w:ascii="Times New Roman" w:hAnsi="Times New Roman" w:cs="Times New Roman"/>
              </w:rPr>
              <w:t>320</w:t>
            </w:r>
          </w:p>
        </w:tc>
        <w:tc>
          <w:tcPr>
            <w:tcW w:w="2552" w:type="dxa"/>
            <w:shd w:val="clear" w:color="auto" w:fill="F2F2F2"/>
            <w:vAlign w:val="center"/>
          </w:tcPr>
          <w:p w:rsidR="001908F2" w:rsidRPr="0059431C" w:rsidRDefault="006205FF" w:rsidP="004B6EEC">
            <w:pPr>
              <w:spacing w:after="0" w:line="240" w:lineRule="auto"/>
              <w:jc w:val="center"/>
              <w:rPr>
                <w:rFonts w:ascii="Times New Roman" w:hAnsi="Times New Roman" w:cs="Times New Roman"/>
                <w:lang w:val="en-US"/>
              </w:rPr>
            </w:pPr>
            <w:r w:rsidRPr="0059431C">
              <w:rPr>
                <w:rFonts w:ascii="Times New Roman" w:hAnsi="Times New Roman" w:cs="Times New Roman"/>
                <w:lang w:val="en-US"/>
              </w:rPr>
              <w:t>110</w:t>
            </w:r>
          </w:p>
        </w:tc>
      </w:tr>
    </w:tbl>
    <w:p w:rsidR="003952D9" w:rsidRPr="0059431C" w:rsidRDefault="003952D9" w:rsidP="003952D9">
      <w:pPr>
        <w:spacing w:after="0"/>
        <w:ind w:firstLine="567"/>
        <w:rPr>
          <w:rFonts w:ascii="Times New Roman" w:hAnsi="Times New Roman" w:cs="Times New Roman"/>
          <w:i/>
          <w:sz w:val="24"/>
          <w:szCs w:val="24"/>
          <w:highlight w:val="yellow"/>
        </w:rPr>
      </w:pPr>
    </w:p>
    <w:p w:rsidR="00E7125D" w:rsidRPr="0059431C" w:rsidRDefault="00E7125D" w:rsidP="00E7125D">
      <w:pPr>
        <w:spacing w:after="0"/>
        <w:ind w:firstLine="567"/>
        <w:jc w:val="both"/>
        <w:rPr>
          <w:rFonts w:ascii="Times New Roman" w:eastAsia="Times New Roman" w:hAnsi="Times New Roman" w:cs="Times New Roman"/>
          <w:bCs/>
          <w:i/>
          <w:iCs/>
          <w:sz w:val="24"/>
          <w:szCs w:val="24"/>
        </w:rPr>
      </w:pPr>
      <w:r w:rsidRPr="0059431C">
        <w:rPr>
          <w:rFonts w:ascii="Times New Roman" w:eastAsia="Times New Roman" w:hAnsi="Times New Roman" w:cs="Times New Roman"/>
          <w:b/>
          <w:bCs/>
          <w:i/>
          <w:iCs/>
          <w:sz w:val="24"/>
          <w:szCs w:val="24"/>
        </w:rPr>
        <w:t>Выводы:</w:t>
      </w:r>
      <w:r w:rsidRPr="0059431C">
        <w:rPr>
          <w:rFonts w:ascii="Times New Roman" w:eastAsia="Times New Roman" w:hAnsi="Times New Roman" w:cs="Times New Roman"/>
          <w:bCs/>
          <w:iCs/>
          <w:sz w:val="24"/>
          <w:szCs w:val="24"/>
        </w:rPr>
        <w:t xml:space="preserve"> </w:t>
      </w:r>
      <w:r w:rsidRPr="0059431C">
        <w:rPr>
          <w:rFonts w:ascii="Times New Roman" w:hAnsi="Times New Roman" w:cs="Times New Roman"/>
          <w:i/>
          <w:sz w:val="24"/>
          <w:szCs w:val="24"/>
        </w:rPr>
        <w:t>Вместимость существующих объектов дошкольного образования не удовлетворяет минимальным потребностям существующего населения, в этой связи необходимо принятие решения о строительстве дополнительного объекта.</w:t>
      </w:r>
    </w:p>
    <w:p w:rsidR="003952D9" w:rsidRPr="0059431C" w:rsidRDefault="003952D9" w:rsidP="003952D9">
      <w:pPr>
        <w:spacing w:after="0"/>
        <w:ind w:firstLine="567"/>
        <w:jc w:val="both"/>
        <w:rPr>
          <w:rFonts w:ascii="Times New Roman" w:hAnsi="Times New Roman" w:cs="Times New Roman"/>
          <w:i/>
          <w:sz w:val="24"/>
          <w:szCs w:val="24"/>
        </w:rPr>
      </w:pPr>
    </w:p>
    <w:p w:rsidR="003952D9" w:rsidRPr="0059431C" w:rsidRDefault="003952D9" w:rsidP="00BE7438">
      <w:pPr>
        <w:pStyle w:val="ab"/>
        <w:numPr>
          <w:ilvl w:val="3"/>
          <w:numId w:val="63"/>
        </w:numPr>
        <w:ind w:left="0" w:firstLine="567"/>
        <w:jc w:val="center"/>
        <w:outlineLvl w:val="3"/>
        <w:rPr>
          <w:rFonts w:eastAsia="Times New Roman"/>
          <w:bCs/>
          <w:i/>
          <w:iCs/>
        </w:rPr>
      </w:pPr>
      <w:bookmarkStart w:id="212" w:name="_Toc91602124"/>
      <w:r w:rsidRPr="0059431C">
        <w:rPr>
          <w:rFonts w:eastAsia="Times New Roman"/>
          <w:bCs/>
          <w:i/>
          <w:iCs/>
        </w:rPr>
        <w:t>Объекты здравоохранения</w:t>
      </w:r>
      <w:bookmarkEnd w:id="212"/>
    </w:p>
    <w:p w:rsidR="003952D9" w:rsidRPr="0059431C" w:rsidRDefault="003952D9" w:rsidP="003952D9">
      <w:pPr>
        <w:pStyle w:val="14"/>
        <w:ind w:left="0" w:right="0"/>
        <w:rPr>
          <w:rFonts w:eastAsia="Times New Roman"/>
          <w:kern w:val="1"/>
          <w:sz w:val="24"/>
          <w:szCs w:val="24"/>
          <w:lang w:eastAsia="ar-SA"/>
        </w:rPr>
      </w:pPr>
      <w:r w:rsidRPr="0059431C">
        <w:rPr>
          <w:rFonts w:eastAsia="Times New Roman"/>
          <w:kern w:val="1"/>
          <w:sz w:val="24"/>
          <w:szCs w:val="24"/>
          <w:lang w:eastAsia="ar-SA"/>
        </w:rPr>
        <w:t>К необходимым населению нормируемым объектам здравоохранения относятся врачебные амбулатории (I, повседневный уровень обслуживания) и больницы (II, периодический уровень обслуживания). Кроме того, в структуре учреждений первого уровня обслуживания могут быть аптечные пункты и фельдшерско-акушерские пункты (ФАП), которые должны заменять врачебные амбулатории в тех районах, где их нет. Ко второму уровню обслуживания относятся пункты и станции скорой медицинской помощи, инфекционные больницы, роддома, поликлиники для взрослых и детей, стоматологические поликлиники, городские аптеки, молочные кухни.</w:t>
      </w:r>
    </w:p>
    <w:p w:rsidR="003952D9" w:rsidRPr="0059431C" w:rsidRDefault="003952D9" w:rsidP="003952D9">
      <w:pPr>
        <w:spacing w:after="0"/>
        <w:ind w:firstLine="851"/>
        <w:jc w:val="center"/>
        <w:rPr>
          <w:b/>
        </w:rPr>
      </w:pPr>
    </w:p>
    <w:p w:rsidR="003952D9" w:rsidRPr="0059431C" w:rsidRDefault="003952D9" w:rsidP="007E4916">
      <w:pPr>
        <w:spacing w:after="0"/>
        <w:jc w:val="center"/>
        <w:rPr>
          <w:rFonts w:ascii="Times New Roman" w:hAnsi="Times New Roman" w:cs="Times New Roman"/>
          <w:b/>
          <w:sz w:val="24"/>
          <w:szCs w:val="24"/>
        </w:rPr>
      </w:pPr>
      <w:r w:rsidRPr="0059431C">
        <w:rPr>
          <w:rFonts w:ascii="Times New Roman" w:hAnsi="Times New Roman" w:cs="Times New Roman"/>
          <w:b/>
          <w:sz w:val="24"/>
          <w:szCs w:val="24"/>
        </w:rPr>
        <w:t xml:space="preserve">В систему здравоохранения </w:t>
      </w:r>
      <w:r w:rsidR="004946EC" w:rsidRPr="0059431C">
        <w:rPr>
          <w:rFonts w:ascii="Times New Roman" w:hAnsi="Times New Roman" w:cs="Times New Roman"/>
          <w:b/>
          <w:sz w:val="24"/>
          <w:szCs w:val="24"/>
        </w:rPr>
        <w:t>Первомайского</w:t>
      </w:r>
      <w:r w:rsidRPr="0059431C">
        <w:rPr>
          <w:rFonts w:ascii="Times New Roman" w:hAnsi="Times New Roman" w:cs="Times New Roman"/>
          <w:b/>
          <w:sz w:val="24"/>
          <w:szCs w:val="24"/>
        </w:rPr>
        <w:t xml:space="preserve"> сельского поселения входит:</w:t>
      </w:r>
    </w:p>
    <w:tbl>
      <w:tblPr>
        <w:tblW w:w="935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1"/>
        <w:gridCol w:w="2299"/>
        <w:gridCol w:w="2268"/>
        <w:gridCol w:w="2268"/>
        <w:gridCol w:w="1984"/>
      </w:tblGrid>
      <w:tr w:rsidR="0059431C" w:rsidRPr="0059431C" w:rsidTr="001632FD">
        <w:trPr>
          <w:cantSplit/>
          <w:trHeight w:val="515"/>
        </w:trPr>
        <w:tc>
          <w:tcPr>
            <w:tcW w:w="53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952D9" w:rsidRPr="0059431C" w:rsidRDefault="003952D9" w:rsidP="004B6EEC">
            <w:pPr>
              <w:spacing w:after="0" w:line="240" w:lineRule="auto"/>
              <w:jc w:val="center"/>
              <w:rPr>
                <w:rFonts w:ascii="Times New Roman" w:hAnsi="Times New Roman" w:cs="Times New Roman"/>
                <w:b/>
                <w:bCs/>
              </w:rPr>
            </w:pPr>
            <w:r w:rsidRPr="0059431C">
              <w:rPr>
                <w:rFonts w:ascii="Times New Roman" w:hAnsi="Times New Roman" w:cs="Times New Roman"/>
                <w:b/>
                <w:bCs/>
              </w:rPr>
              <w:t>№ п/п</w:t>
            </w:r>
          </w:p>
        </w:tc>
        <w:tc>
          <w:tcPr>
            <w:tcW w:w="229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952D9" w:rsidRPr="0059431C" w:rsidRDefault="003952D9" w:rsidP="004B6EEC">
            <w:pPr>
              <w:spacing w:after="0" w:line="240" w:lineRule="auto"/>
              <w:jc w:val="center"/>
              <w:rPr>
                <w:rFonts w:ascii="Times New Roman" w:hAnsi="Times New Roman" w:cs="Times New Roman"/>
                <w:b/>
                <w:bCs/>
              </w:rPr>
            </w:pPr>
            <w:r w:rsidRPr="0059431C">
              <w:rPr>
                <w:rFonts w:ascii="Times New Roman" w:hAnsi="Times New Roman" w:cs="Times New Roman"/>
                <w:b/>
                <w:bCs/>
              </w:rPr>
              <w:t>Наименование объекта</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952D9" w:rsidRPr="0059431C" w:rsidRDefault="003952D9" w:rsidP="004B6EEC">
            <w:pPr>
              <w:spacing w:after="0" w:line="240" w:lineRule="auto"/>
              <w:jc w:val="center"/>
              <w:rPr>
                <w:rFonts w:ascii="Times New Roman" w:hAnsi="Times New Roman" w:cs="Times New Roman"/>
                <w:b/>
              </w:rPr>
            </w:pPr>
            <w:r w:rsidRPr="0059431C">
              <w:rPr>
                <w:rFonts w:ascii="Times New Roman" w:hAnsi="Times New Roman" w:cs="Times New Roman"/>
                <w:b/>
              </w:rPr>
              <w:t>Адрес, местоположение</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952D9" w:rsidRPr="0059431C" w:rsidRDefault="003952D9" w:rsidP="004B6EEC">
            <w:pPr>
              <w:spacing w:after="0" w:line="240" w:lineRule="auto"/>
              <w:ind w:left="-108" w:right="-108" w:firstLine="108"/>
              <w:jc w:val="center"/>
              <w:rPr>
                <w:rFonts w:ascii="Times New Roman" w:hAnsi="Times New Roman" w:cs="Times New Roman"/>
                <w:b/>
              </w:rPr>
            </w:pPr>
            <w:r w:rsidRPr="0059431C">
              <w:rPr>
                <w:rFonts w:ascii="Times New Roman" w:hAnsi="Times New Roman" w:cs="Times New Roman"/>
                <w:b/>
              </w:rPr>
              <w:t>Характеристики</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952D9" w:rsidRPr="0059431C" w:rsidRDefault="003952D9" w:rsidP="004B6EEC">
            <w:pPr>
              <w:spacing w:after="0" w:line="240" w:lineRule="auto"/>
              <w:ind w:left="-108"/>
              <w:jc w:val="center"/>
              <w:rPr>
                <w:rFonts w:ascii="Times New Roman" w:hAnsi="Times New Roman" w:cs="Times New Roman"/>
                <w:b/>
              </w:rPr>
            </w:pPr>
            <w:r w:rsidRPr="0059431C">
              <w:rPr>
                <w:rFonts w:ascii="Times New Roman" w:hAnsi="Times New Roman" w:cs="Times New Roman"/>
                <w:b/>
              </w:rPr>
              <w:t>Количественные показатели</w:t>
            </w:r>
          </w:p>
        </w:tc>
      </w:tr>
      <w:tr w:rsidR="0059431C" w:rsidRPr="0059431C" w:rsidTr="004B6EEC">
        <w:trPr>
          <w:trHeight w:val="288"/>
        </w:trPr>
        <w:tc>
          <w:tcPr>
            <w:tcW w:w="9350" w:type="dxa"/>
            <w:gridSpan w:val="5"/>
            <w:tcBorders>
              <w:top w:val="single" w:sz="4" w:space="0" w:color="auto"/>
            </w:tcBorders>
            <w:shd w:val="clear" w:color="auto" w:fill="auto"/>
            <w:vAlign w:val="bottom"/>
            <w:hideMark/>
          </w:tcPr>
          <w:p w:rsidR="003952D9" w:rsidRPr="0059431C" w:rsidRDefault="003952D9" w:rsidP="004B6EEC">
            <w:pPr>
              <w:spacing w:after="0" w:line="240" w:lineRule="auto"/>
              <w:jc w:val="center"/>
              <w:rPr>
                <w:rFonts w:ascii="Times New Roman" w:hAnsi="Times New Roman" w:cs="Times New Roman"/>
                <w:b/>
                <w:bCs/>
              </w:rPr>
            </w:pPr>
            <w:r w:rsidRPr="0059431C">
              <w:rPr>
                <w:rFonts w:ascii="Times New Roman" w:hAnsi="Times New Roman" w:cs="Times New Roman"/>
                <w:b/>
                <w:bCs/>
              </w:rPr>
              <w:t>Учреждения здравоохранения</w:t>
            </w:r>
          </w:p>
        </w:tc>
      </w:tr>
      <w:tr w:rsidR="0059431C" w:rsidRPr="0059431C" w:rsidTr="00CB5795">
        <w:trPr>
          <w:trHeight w:val="687"/>
        </w:trPr>
        <w:tc>
          <w:tcPr>
            <w:tcW w:w="531" w:type="dxa"/>
            <w:shd w:val="clear" w:color="auto" w:fill="auto"/>
            <w:vAlign w:val="center"/>
          </w:tcPr>
          <w:p w:rsidR="00EB14BE" w:rsidRPr="0059431C" w:rsidRDefault="00EB14BE" w:rsidP="00BE7438">
            <w:pPr>
              <w:pStyle w:val="ab"/>
              <w:numPr>
                <w:ilvl w:val="0"/>
                <w:numId w:val="59"/>
              </w:numPr>
              <w:ind w:left="0" w:firstLine="0"/>
              <w:jc w:val="center"/>
              <w:rPr>
                <w:sz w:val="22"/>
                <w:szCs w:val="22"/>
              </w:rPr>
            </w:pPr>
          </w:p>
        </w:tc>
        <w:tc>
          <w:tcPr>
            <w:tcW w:w="2299" w:type="dxa"/>
            <w:shd w:val="clear" w:color="auto" w:fill="auto"/>
          </w:tcPr>
          <w:p w:rsidR="00EB14BE" w:rsidRPr="0059431C" w:rsidRDefault="00EB14BE" w:rsidP="00EB14BE">
            <w:pPr>
              <w:rPr>
                <w:rFonts w:ascii="Times New Roman" w:hAnsi="Times New Roman"/>
              </w:rPr>
            </w:pPr>
            <w:r w:rsidRPr="0059431C">
              <w:rPr>
                <w:rFonts w:ascii="Times New Roman" w:hAnsi="Times New Roman"/>
              </w:rPr>
              <w:t>БУЗ ВО "</w:t>
            </w:r>
            <w:proofErr w:type="spellStart"/>
            <w:r w:rsidRPr="0059431C">
              <w:rPr>
                <w:rFonts w:ascii="Times New Roman" w:hAnsi="Times New Roman"/>
              </w:rPr>
              <w:t>Богучарская</w:t>
            </w:r>
            <w:proofErr w:type="spellEnd"/>
            <w:r w:rsidRPr="0059431C">
              <w:rPr>
                <w:rFonts w:ascii="Times New Roman" w:hAnsi="Times New Roman"/>
              </w:rPr>
              <w:t xml:space="preserve"> РБ" (Лебединская ВА)</w:t>
            </w:r>
          </w:p>
        </w:tc>
        <w:tc>
          <w:tcPr>
            <w:tcW w:w="2268" w:type="dxa"/>
            <w:shd w:val="clear" w:color="auto" w:fill="auto"/>
            <w:vAlign w:val="center"/>
          </w:tcPr>
          <w:p w:rsidR="00EB14BE" w:rsidRPr="0059431C" w:rsidRDefault="00EB14BE" w:rsidP="00DF0B79">
            <w:pPr>
              <w:spacing w:after="0" w:line="240" w:lineRule="auto"/>
              <w:jc w:val="center"/>
              <w:rPr>
                <w:rFonts w:ascii="Times New Roman" w:hAnsi="Times New Roman" w:cs="Times New Roman"/>
              </w:rPr>
            </w:pPr>
            <w:r w:rsidRPr="0059431C">
              <w:rPr>
                <w:rFonts w:ascii="Times New Roman" w:hAnsi="Times New Roman" w:cs="Times New Roman"/>
              </w:rPr>
              <w:t xml:space="preserve">с. </w:t>
            </w:r>
            <w:proofErr w:type="spellStart"/>
            <w:r w:rsidRPr="0059431C">
              <w:rPr>
                <w:rFonts w:ascii="Times New Roman" w:hAnsi="Times New Roman" w:cs="Times New Roman"/>
              </w:rPr>
              <w:t>Лебединка</w:t>
            </w:r>
            <w:proofErr w:type="spellEnd"/>
            <w:r w:rsidRPr="0059431C">
              <w:rPr>
                <w:rFonts w:ascii="Times New Roman" w:hAnsi="Times New Roman" w:cs="Times New Roman"/>
              </w:rPr>
              <w:t>, ул. Первомайская,14</w:t>
            </w:r>
          </w:p>
        </w:tc>
        <w:tc>
          <w:tcPr>
            <w:tcW w:w="2268" w:type="dxa"/>
            <w:shd w:val="clear" w:color="auto" w:fill="auto"/>
            <w:vAlign w:val="center"/>
            <w:hideMark/>
          </w:tcPr>
          <w:p w:rsidR="00EB14BE" w:rsidRPr="0059431C" w:rsidRDefault="00EB14BE" w:rsidP="00EB14BE">
            <w:pPr>
              <w:spacing w:after="0" w:line="240" w:lineRule="auto"/>
              <w:jc w:val="center"/>
              <w:rPr>
                <w:rFonts w:ascii="Times New Roman" w:eastAsia="Times New Roman" w:hAnsi="Times New Roman" w:cs="Times New Roman"/>
              </w:rPr>
            </w:pPr>
            <w:r w:rsidRPr="0059431C">
              <w:rPr>
                <w:rFonts w:ascii="Times New Roman" w:eastAsia="Times New Roman" w:hAnsi="Times New Roman" w:cs="Times New Roman"/>
              </w:rPr>
              <w:t>Кол-во посещений в смену</w:t>
            </w:r>
          </w:p>
        </w:tc>
        <w:tc>
          <w:tcPr>
            <w:tcW w:w="1984" w:type="dxa"/>
            <w:shd w:val="clear" w:color="auto" w:fill="auto"/>
            <w:vAlign w:val="center"/>
          </w:tcPr>
          <w:p w:rsidR="00EB14BE" w:rsidRPr="0059431C" w:rsidRDefault="00FA46BE" w:rsidP="00FA46BE">
            <w:pPr>
              <w:spacing w:after="0" w:line="240" w:lineRule="auto"/>
              <w:jc w:val="center"/>
              <w:rPr>
                <w:rFonts w:ascii="Times New Roman" w:hAnsi="Times New Roman" w:cs="Times New Roman"/>
              </w:rPr>
            </w:pPr>
            <w:r w:rsidRPr="0059431C">
              <w:rPr>
                <w:rFonts w:ascii="Times New Roman" w:hAnsi="Times New Roman" w:cs="Times New Roman"/>
              </w:rPr>
              <w:t>25</w:t>
            </w:r>
            <w:r w:rsidR="002C7CBD" w:rsidRPr="0059431C">
              <w:rPr>
                <w:rFonts w:ascii="Times New Roman" w:hAnsi="Times New Roman" w:cs="Times New Roman"/>
              </w:rPr>
              <w:t xml:space="preserve"> </w:t>
            </w:r>
            <w:proofErr w:type="spellStart"/>
            <w:r w:rsidR="00EB14BE" w:rsidRPr="0059431C">
              <w:rPr>
                <w:rFonts w:ascii="Times New Roman" w:hAnsi="Times New Roman" w:cs="Times New Roman"/>
              </w:rPr>
              <w:t>посещ</w:t>
            </w:r>
            <w:proofErr w:type="spellEnd"/>
            <w:r w:rsidR="00EB14BE" w:rsidRPr="0059431C">
              <w:rPr>
                <w:rFonts w:ascii="Times New Roman" w:hAnsi="Times New Roman" w:cs="Times New Roman"/>
              </w:rPr>
              <w:t>/смену</w:t>
            </w:r>
          </w:p>
        </w:tc>
      </w:tr>
      <w:tr w:rsidR="0059431C" w:rsidRPr="0059431C" w:rsidTr="00CB5795">
        <w:trPr>
          <w:trHeight w:val="687"/>
        </w:trPr>
        <w:tc>
          <w:tcPr>
            <w:tcW w:w="531" w:type="dxa"/>
            <w:shd w:val="clear" w:color="auto" w:fill="auto"/>
            <w:vAlign w:val="center"/>
          </w:tcPr>
          <w:p w:rsidR="00EB14BE" w:rsidRPr="0059431C" w:rsidRDefault="00EB14BE" w:rsidP="00BE7438">
            <w:pPr>
              <w:pStyle w:val="ab"/>
              <w:numPr>
                <w:ilvl w:val="0"/>
                <w:numId w:val="59"/>
              </w:numPr>
              <w:ind w:left="0" w:firstLine="0"/>
              <w:jc w:val="center"/>
              <w:rPr>
                <w:sz w:val="22"/>
                <w:szCs w:val="22"/>
              </w:rPr>
            </w:pPr>
          </w:p>
        </w:tc>
        <w:tc>
          <w:tcPr>
            <w:tcW w:w="2299" w:type="dxa"/>
            <w:shd w:val="clear" w:color="auto" w:fill="auto"/>
          </w:tcPr>
          <w:p w:rsidR="00EB14BE" w:rsidRPr="0059431C" w:rsidRDefault="00EB14BE" w:rsidP="00EB14BE">
            <w:pPr>
              <w:rPr>
                <w:rFonts w:ascii="Times New Roman" w:hAnsi="Times New Roman"/>
              </w:rPr>
            </w:pPr>
            <w:r w:rsidRPr="0059431C">
              <w:rPr>
                <w:rFonts w:ascii="Times New Roman" w:hAnsi="Times New Roman"/>
              </w:rPr>
              <w:t>БУЗ ВО "</w:t>
            </w:r>
            <w:proofErr w:type="spellStart"/>
            <w:r w:rsidRPr="0059431C">
              <w:rPr>
                <w:rFonts w:ascii="Times New Roman" w:hAnsi="Times New Roman"/>
              </w:rPr>
              <w:t>Богучарская</w:t>
            </w:r>
            <w:proofErr w:type="spellEnd"/>
            <w:r w:rsidRPr="0059431C">
              <w:rPr>
                <w:rFonts w:ascii="Times New Roman" w:hAnsi="Times New Roman"/>
              </w:rPr>
              <w:t xml:space="preserve"> РБ" (</w:t>
            </w:r>
            <w:proofErr w:type="spellStart"/>
            <w:r w:rsidRPr="0059431C">
              <w:rPr>
                <w:rFonts w:ascii="Times New Roman" w:hAnsi="Times New Roman"/>
              </w:rPr>
              <w:t>Плесновский</w:t>
            </w:r>
            <w:proofErr w:type="spellEnd"/>
            <w:r w:rsidRPr="0059431C">
              <w:rPr>
                <w:rFonts w:ascii="Times New Roman" w:hAnsi="Times New Roman"/>
              </w:rPr>
              <w:t xml:space="preserve"> ФАП)</w:t>
            </w:r>
          </w:p>
        </w:tc>
        <w:tc>
          <w:tcPr>
            <w:tcW w:w="2268" w:type="dxa"/>
            <w:shd w:val="clear" w:color="auto" w:fill="auto"/>
            <w:vAlign w:val="center"/>
          </w:tcPr>
          <w:p w:rsidR="00EB14BE" w:rsidRPr="0059431C" w:rsidRDefault="00EB14BE" w:rsidP="00DF0B79">
            <w:pPr>
              <w:spacing w:after="0" w:line="240" w:lineRule="auto"/>
              <w:jc w:val="center"/>
              <w:rPr>
                <w:rFonts w:ascii="Times New Roman" w:hAnsi="Times New Roman" w:cs="Times New Roman"/>
              </w:rPr>
            </w:pPr>
            <w:r w:rsidRPr="0059431C">
              <w:rPr>
                <w:rFonts w:ascii="Times New Roman" w:hAnsi="Times New Roman" w:cs="Times New Roman"/>
              </w:rPr>
              <w:t xml:space="preserve">с. </w:t>
            </w:r>
            <w:proofErr w:type="spellStart"/>
            <w:r w:rsidRPr="0059431C">
              <w:rPr>
                <w:rFonts w:ascii="Times New Roman" w:hAnsi="Times New Roman" w:cs="Times New Roman"/>
              </w:rPr>
              <w:t>Плесновка</w:t>
            </w:r>
            <w:proofErr w:type="spellEnd"/>
            <w:r w:rsidRPr="0059431C">
              <w:rPr>
                <w:rFonts w:ascii="Times New Roman" w:hAnsi="Times New Roman" w:cs="Times New Roman"/>
              </w:rPr>
              <w:t>, ул. Ленина, 11а</w:t>
            </w:r>
          </w:p>
        </w:tc>
        <w:tc>
          <w:tcPr>
            <w:tcW w:w="2268" w:type="dxa"/>
            <w:shd w:val="clear" w:color="auto" w:fill="auto"/>
            <w:vAlign w:val="center"/>
          </w:tcPr>
          <w:p w:rsidR="00EB14BE" w:rsidRPr="0059431C" w:rsidRDefault="00EB14BE" w:rsidP="00EB14BE">
            <w:pPr>
              <w:spacing w:after="0" w:line="240" w:lineRule="auto"/>
              <w:jc w:val="center"/>
              <w:rPr>
                <w:rFonts w:ascii="Times New Roman" w:eastAsia="Times New Roman" w:hAnsi="Times New Roman" w:cs="Times New Roman"/>
              </w:rPr>
            </w:pPr>
            <w:r w:rsidRPr="0059431C">
              <w:rPr>
                <w:rFonts w:ascii="Times New Roman" w:eastAsia="Times New Roman" w:hAnsi="Times New Roman" w:cs="Times New Roman"/>
              </w:rPr>
              <w:t>Кол-во посещений в смену</w:t>
            </w:r>
          </w:p>
        </w:tc>
        <w:tc>
          <w:tcPr>
            <w:tcW w:w="1984" w:type="dxa"/>
            <w:shd w:val="clear" w:color="auto" w:fill="auto"/>
            <w:vAlign w:val="center"/>
          </w:tcPr>
          <w:p w:rsidR="00EB14BE" w:rsidRPr="0059431C" w:rsidRDefault="000C27CB" w:rsidP="00EB14BE">
            <w:pPr>
              <w:spacing w:after="0" w:line="240" w:lineRule="auto"/>
              <w:jc w:val="center"/>
              <w:rPr>
                <w:rFonts w:ascii="Times New Roman" w:hAnsi="Times New Roman" w:cs="Times New Roman"/>
              </w:rPr>
            </w:pPr>
            <w:r w:rsidRPr="0059431C">
              <w:rPr>
                <w:rFonts w:ascii="Times New Roman" w:hAnsi="Times New Roman" w:cs="Times New Roman"/>
              </w:rPr>
              <w:t xml:space="preserve">10 </w:t>
            </w:r>
            <w:proofErr w:type="spellStart"/>
            <w:r w:rsidR="00EB14BE" w:rsidRPr="0059431C">
              <w:rPr>
                <w:rFonts w:ascii="Times New Roman" w:hAnsi="Times New Roman" w:cs="Times New Roman"/>
              </w:rPr>
              <w:t>посещ</w:t>
            </w:r>
            <w:proofErr w:type="spellEnd"/>
            <w:r w:rsidR="00EB14BE" w:rsidRPr="0059431C">
              <w:rPr>
                <w:rFonts w:ascii="Times New Roman" w:hAnsi="Times New Roman" w:cs="Times New Roman"/>
              </w:rPr>
              <w:t>/смену</w:t>
            </w:r>
          </w:p>
        </w:tc>
      </w:tr>
      <w:tr w:rsidR="0059431C" w:rsidRPr="0059431C" w:rsidTr="00CB5795">
        <w:trPr>
          <w:trHeight w:val="687"/>
        </w:trPr>
        <w:tc>
          <w:tcPr>
            <w:tcW w:w="531" w:type="dxa"/>
            <w:shd w:val="clear" w:color="auto" w:fill="auto"/>
            <w:vAlign w:val="center"/>
          </w:tcPr>
          <w:p w:rsidR="00EB14BE" w:rsidRPr="0059431C" w:rsidRDefault="00EB14BE" w:rsidP="00BE7438">
            <w:pPr>
              <w:pStyle w:val="ab"/>
              <w:numPr>
                <w:ilvl w:val="0"/>
                <w:numId w:val="59"/>
              </w:numPr>
              <w:ind w:left="0" w:firstLine="0"/>
              <w:jc w:val="center"/>
              <w:rPr>
                <w:sz w:val="22"/>
                <w:szCs w:val="22"/>
              </w:rPr>
            </w:pPr>
          </w:p>
        </w:tc>
        <w:tc>
          <w:tcPr>
            <w:tcW w:w="2299" w:type="dxa"/>
            <w:shd w:val="clear" w:color="auto" w:fill="auto"/>
          </w:tcPr>
          <w:p w:rsidR="00EB14BE" w:rsidRPr="0059431C" w:rsidRDefault="00EB14BE" w:rsidP="00EB14BE">
            <w:pPr>
              <w:rPr>
                <w:rFonts w:ascii="Times New Roman" w:hAnsi="Times New Roman"/>
              </w:rPr>
            </w:pPr>
            <w:r w:rsidRPr="0059431C">
              <w:rPr>
                <w:rFonts w:ascii="Times New Roman" w:hAnsi="Times New Roman"/>
              </w:rPr>
              <w:t>БУЗ ВО "</w:t>
            </w:r>
            <w:proofErr w:type="spellStart"/>
            <w:r w:rsidRPr="0059431C">
              <w:rPr>
                <w:rFonts w:ascii="Times New Roman" w:hAnsi="Times New Roman"/>
              </w:rPr>
              <w:t>Богучарская</w:t>
            </w:r>
            <w:proofErr w:type="spellEnd"/>
            <w:r w:rsidRPr="0059431C">
              <w:rPr>
                <w:rFonts w:ascii="Times New Roman" w:hAnsi="Times New Roman"/>
              </w:rPr>
              <w:t xml:space="preserve"> РБ" (</w:t>
            </w:r>
            <w:proofErr w:type="spellStart"/>
            <w:r w:rsidRPr="0059431C">
              <w:rPr>
                <w:rFonts w:ascii="Times New Roman" w:hAnsi="Times New Roman"/>
              </w:rPr>
              <w:t>Батовский</w:t>
            </w:r>
            <w:proofErr w:type="spellEnd"/>
            <w:r w:rsidRPr="0059431C">
              <w:rPr>
                <w:rFonts w:ascii="Times New Roman" w:hAnsi="Times New Roman"/>
              </w:rPr>
              <w:t xml:space="preserve"> ФАП)</w:t>
            </w:r>
          </w:p>
        </w:tc>
        <w:tc>
          <w:tcPr>
            <w:tcW w:w="2268" w:type="dxa"/>
            <w:shd w:val="clear" w:color="auto" w:fill="auto"/>
            <w:vAlign w:val="center"/>
          </w:tcPr>
          <w:p w:rsidR="00EB14BE" w:rsidRPr="0059431C" w:rsidRDefault="00EB14BE" w:rsidP="00F03D85">
            <w:pPr>
              <w:spacing w:after="0" w:line="240" w:lineRule="auto"/>
              <w:jc w:val="center"/>
              <w:rPr>
                <w:rFonts w:ascii="Times New Roman" w:hAnsi="Times New Roman" w:cs="Times New Roman"/>
              </w:rPr>
            </w:pPr>
            <w:r w:rsidRPr="0059431C">
              <w:rPr>
                <w:rFonts w:ascii="Times New Roman" w:hAnsi="Times New Roman" w:cs="Times New Roman"/>
              </w:rPr>
              <w:t>х.</w:t>
            </w:r>
            <w:r w:rsidR="00DF0B79" w:rsidRPr="0059431C">
              <w:rPr>
                <w:rFonts w:ascii="Times New Roman" w:hAnsi="Times New Roman" w:cs="Times New Roman"/>
              </w:rPr>
              <w:t xml:space="preserve"> </w:t>
            </w:r>
            <w:proofErr w:type="spellStart"/>
            <w:r w:rsidRPr="0059431C">
              <w:rPr>
                <w:rFonts w:ascii="Times New Roman" w:hAnsi="Times New Roman" w:cs="Times New Roman"/>
              </w:rPr>
              <w:t>Батовка</w:t>
            </w:r>
            <w:proofErr w:type="spellEnd"/>
            <w:r w:rsidR="00F03D85" w:rsidRPr="0059431C">
              <w:rPr>
                <w:rFonts w:ascii="Times New Roman" w:hAnsi="Times New Roman" w:cs="Times New Roman"/>
              </w:rPr>
              <w:t>,</w:t>
            </w:r>
            <w:r w:rsidRPr="0059431C">
              <w:rPr>
                <w:rFonts w:ascii="Times New Roman" w:hAnsi="Times New Roman" w:cs="Times New Roman"/>
              </w:rPr>
              <w:t xml:space="preserve"> </w:t>
            </w:r>
            <w:r w:rsidR="00F03D85" w:rsidRPr="0059431C">
              <w:rPr>
                <w:rFonts w:ascii="Times New Roman" w:hAnsi="Times New Roman" w:cs="Times New Roman"/>
              </w:rPr>
              <w:t xml:space="preserve">ул. </w:t>
            </w:r>
            <w:r w:rsidRPr="0059431C">
              <w:rPr>
                <w:rFonts w:ascii="Times New Roman" w:hAnsi="Times New Roman" w:cs="Times New Roman"/>
              </w:rPr>
              <w:t>Авиаторов, 9/1</w:t>
            </w:r>
          </w:p>
        </w:tc>
        <w:tc>
          <w:tcPr>
            <w:tcW w:w="2268" w:type="dxa"/>
            <w:shd w:val="clear" w:color="auto" w:fill="auto"/>
            <w:vAlign w:val="center"/>
          </w:tcPr>
          <w:p w:rsidR="00EB14BE" w:rsidRPr="0059431C" w:rsidRDefault="00EB14BE" w:rsidP="00EB14BE">
            <w:pPr>
              <w:spacing w:after="0" w:line="240" w:lineRule="auto"/>
              <w:jc w:val="center"/>
              <w:rPr>
                <w:rFonts w:ascii="Times New Roman" w:eastAsia="Times New Roman" w:hAnsi="Times New Roman" w:cs="Times New Roman"/>
              </w:rPr>
            </w:pPr>
            <w:r w:rsidRPr="0059431C">
              <w:rPr>
                <w:rFonts w:ascii="Times New Roman" w:eastAsia="Times New Roman" w:hAnsi="Times New Roman" w:cs="Times New Roman"/>
              </w:rPr>
              <w:t>Кол-во посещений в смену</w:t>
            </w:r>
          </w:p>
        </w:tc>
        <w:tc>
          <w:tcPr>
            <w:tcW w:w="1984" w:type="dxa"/>
            <w:shd w:val="clear" w:color="auto" w:fill="auto"/>
            <w:vAlign w:val="center"/>
          </w:tcPr>
          <w:p w:rsidR="00EB14BE" w:rsidRPr="0059431C" w:rsidRDefault="000C27CB" w:rsidP="00EB14BE">
            <w:pPr>
              <w:spacing w:after="0" w:line="240" w:lineRule="auto"/>
              <w:jc w:val="center"/>
              <w:rPr>
                <w:rFonts w:ascii="Times New Roman" w:hAnsi="Times New Roman" w:cs="Times New Roman"/>
              </w:rPr>
            </w:pPr>
            <w:r w:rsidRPr="0059431C">
              <w:rPr>
                <w:rFonts w:ascii="Times New Roman" w:hAnsi="Times New Roman" w:cs="Times New Roman"/>
              </w:rPr>
              <w:t>20</w:t>
            </w:r>
            <w:r w:rsidR="00EB14BE" w:rsidRPr="0059431C">
              <w:rPr>
                <w:rFonts w:ascii="Times New Roman" w:hAnsi="Times New Roman" w:cs="Times New Roman"/>
              </w:rPr>
              <w:t xml:space="preserve"> </w:t>
            </w:r>
            <w:proofErr w:type="spellStart"/>
            <w:r w:rsidR="00EB14BE" w:rsidRPr="0059431C">
              <w:rPr>
                <w:rFonts w:ascii="Times New Roman" w:hAnsi="Times New Roman" w:cs="Times New Roman"/>
              </w:rPr>
              <w:t>посещ</w:t>
            </w:r>
            <w:proofErr w:type="spellEnd"/>
            <w:r w:rsidR="00EB14BE" w:rsidRPr="0059431C">
              <w:rPr>
                <w:rFonts w:ascii="Times New Roman" w:hAnsi="Times New Roman" w:cs="Times New Roman"/>
              </w:rPr>
              <w:t>/смену</w:t>
            </w:r>
          </w:p>
        </w:tc>
      </w:tr>
      <w:tr w:rsidR="0059431C" w:rsidRPr="0059431C" w:rsidTr="00CB5795">
        <w:trPr>
          <w:trHeight w:val="533"/>
        </w:trPr>
        <w:tc>
          <w:tcPr>
            <w:tcW w:w="531" w:type="dxa"/>
            <w:shd w:val="clear" w:color="auto" w:fill="auto"/>
            <w:vAlign w:val="center"/>
          </w:tcPr>
          <w:p w:rsidR="00EB14BE" w:rsidRPr="0059431C" w:rsidRDefault="00EB14BE" w:rsidP="00BE7438">
            <w:pPr>
              <w:pStyle w:val="ab"/>
              <w:numPr>
                <w:ilvl w:val="0"/>
                <w:numId w:val="59"/>
              </w:numPr>
              <w:ind w:left="0" w:firstLine="0"/>
              <w:jc w:val="center"/>
              <w:rPr>
                <w:sz w:val="22"/>
                <w:szCs w:val="22"/>
              </w:rPr>
            </w:pPr>
          </w:p>
        </w:tc>
        <w:tc>
          <w:tcPr>
            <w:tcW w:w="2299" w:type="dxa"/>
            <w:shd w:val="clear" w:color="auto" w:fill="auto"/>
          </w:tcPr>
          <w:p w:rsidR="00EB14BE" w:rsidRPr="0059431C" w:rsidRDefault="00EB14BE" w:rsidP="00EB14BE">
            <w:pPr>
              <w:rPr>
                <w:rFonts w:ascii="Times New Roman" w:hAnsi="Times New Roman"/>
              </w:rPr>
            </w:pPr>
            <w:r w:rsidRPr="0059431C">
              <w:rPr>
                <w:rFonts w:ascii="Times New Roman" w:hAnsi="Times New Roman"/>
              </w:rPr>
              <w:t>БУЗ ВО "</w:t>
            </w:r>
            <w:proofErr w:type="spellStart"/>
            <w:r w:rsidRPr="0059431C">
              <w:rPr>
                <w:rFonts w:ascii="Times New Roman" w:hAnsi="Times New Roman"/>
              </w:rPr>
              <w:t>Богучарская</w:t>
            </w:r>
            <w:proofErr w:type="spellEnd"/>
            <w:r w:rsidRPr="0059431C">
              <w:rPr>
                <w:rFonts w:ascii="Times New Roman" w:hAnsi="Times New Roman"/>
              </w:rPr>
              <w:t xml:space="preserve"> РБ" (</w:t>
            </w:r>
            <w:proofErr w:type="spellStart"/>
            <w:r w:rsidRPr="0059431C">
              <w:rPr>
                <w:rFonts w:ascii="Times New Roman" w:hAnsi="Times New Roman"/>
              </w:rPr>
              <w:t>Новоникольский</w:t>
            </w:r>
            <w:proofErr w:type="spellEnd"/>
            <w:r w:rsidRPr="0059431C">
              <w:rPr>
                <w:rFonts w:ascii="Times New Roman" w:hAnsi="Times New Roman"/>
              </w:rPr>
              <w:t xml:space="preserve"> ФАП)</w:t>
            </w:r>
          </w:p>
        </w:tc>
        <w:tc>
          <w:tcPr>
            <w:tcW w:w="2268" w:type="dxa"/>
            <w:shd w:val="clear" w:color="auto" w:fill="auto"/>
            <w:vAlign w:val="center"/>
          </w:tcPr>
          <w:p w:rsidR="00EB14BE" w:rsidRPr="0059431C" w:rsidRDefault="00EB14BE" w:rsidP="00DF0B79">
            <w:pPr>
              <w:spacing w:after="0" w:line="240" w:lineRule="auto"/>
              <w:jc w:val="center"/>
              <w:rPr>
                <w:rFonts w:ascii="Times New Roman" w:hAnsi="Times New Roman" w:cs="Times New Roman"/>
              </w:rPr>
            </w:pPr>
            <w:r w:rsidRPr="0059431C">
              <w:rPr>
                <w:rFonts w:ascii="Times New Roman" w:hAnsi="Times New Roman" w:cs="Times New Roman"/>
              </w:rPr>
              <w:t xml:space="preserve">с. </w:t>
            </w:r>
            <w:proofErr w:type="spellStart"/>
            <w:r w:rsidRPr="0059431C">
              <w:rPr>
                <w:rFonts w:ascii="Times New Roman" w:hAnsi="Times New Roman" w:cs="Times New Roman"/>
              </w:rPr>
              <w:t>Новоникольск</w:t>
            </w:r>
            <w:proofErr w:type="spellEnd"/>
            <w:r w:rsidRPr="0059431C">
              <w:rPr>
                <w:rFonts w:ascii="Times New Roman" w:hAnsi="Times New Roman" w:cs="Times New Roman"/>
              </w:rPr>
              <w:t>, ул. Кирова, 5б</w:t>
            </w:r>
          </w:p>
        </w:tc>
        <w:tc>
          <w:tcPr>
            <w:tcW w:w="2268" w:type="dxa"/>
            <w:shd w:val="clear" w:color="auto" w:fill="auto"/>
            <w:vAlign w:val="center"/>
          </w:tcPr>
          <w:p w:rsidR="00EB14BE" w:rsidRPr="0059431C" w:rsidRDefault="00EB14BE" w:rsidP="00EB14BE">
            <w:pPr>
              <w:spacing w:after="0" w:line="240" w:lineRule="auto"/>
              <w:jc w:val="center"/>
              <w:rPr>
                <w:rFonts w:ascii="Times New Roman" w:eastAsia="Times New Roman" w:hAnsi="Times New Roman" w:cs="Times New Roman"/>
              </w:rPr>
            </w:pPr>
            <w:r w:rsidRPr="0059431C">
              <w:rPr>
                <w:rFonts w:ascii="Times New Roman" w:eastAsia="Times New Roman" w:hAnsi="Times New Roman" w:cs="Times New Roman"/>
              </w:rPr>
              <w:t>Кол-во посещений в смену</w:t>
            </w:r>
          </w:p>
        </w:tc>
        <w:tc>
          <w:tcPr>
            <w:tcW w:w="1984" w:type="dxa"/>
            <w:shd w:val="clear" w:color="auto" w:fill="auto"/>
            <w:vAlign w:val="center"/>
          </w:tcPr>
          <w:p w:rsidR="00EB14BE" w:rsidRPr="0059431C" w:rsidRDefault="000C27CB" w:rsidP="00EB14BE">
            <w:pPr>
              <w:spacing w:after="0" w:line="240" w:lineRule="auto"/>
              <w:jc w:val="center"/>
              <w:rPr>
                <w:rFonts w:ascii="Times New Roman" w:hAnsi="Times New Roman" w:cs="Times New Roman"/>
              </w:rPr>
            </w:pPr>
            <w:r w:rsidRPr="0059431C">
              <w:rPr>
                <w:rFonts w:ascii="Times New Roman" w:hAnsi="Times New Roman" w:cs="Times New Roman"/>
              </w:rPr>
              <w:t xml:space="preserve">10 </w:t>
            </w:r>
            <w:proofErr w:type="spellStart"/>
            <w:r w:rsidR="00EB14BE" w:rsidRPr="0059431C">
              <w:rPr>
                <w:rFonts w:ascii="Times New Roman" w:hAnsi="Times New Roman" w:cs="Times New Roman"/>
              </w:rPr>
              <w:t>посещ</w:t>
            </w:r>
            <w:proofErr w:type="spellEnd"/>
            <w:r w:rsidR="00EB14BE" w:rsidRPr="0059431C">
              <w:rPr>
                <w:rFonts w:ascii="Times New Roman" w:hAnsi="Times New Roman" w:cs="Times New Roman"/>
              </w:rPr>
              <w:t>/смену</w:t>
            </w:r>
          </w:p>
        </w:tc>
      </w:tr>
      <w:tr w:rsidR="0059431C" w:rsidRPr="0059431C" w:rsidTr="00AD0555">
        <w:trPr>
          <w:trHeight w:val="412"/>
        </w:trPr>
        <w:tc>
          <w:tcPr>
            <w:tcW w:w="9350" w:type="dxa"/>
            <w:gridSpan w:val="5"/>
            <w:shd w:val="clear" w:color="auto" w:fill="auto"/>
            <w:vAlign w:val="center"/>
          </w:tcPr>
          <w:p w:rsidR="00AD0555" w:rsidRPr="0059431C" w:rsidRDefault="00AD0555" w:rsidP="00F505EE">
            <w:pPr>
              <w:spacing w:after="0" w:line="240" w:lineRule="auto"/>
              <w:jc w:val="center"/>
              <w:rPr>
                <w:rFonts w:ascii="Times New Roman" w:hAnsi="Times New Roman" w:cs="Times New Roman"/>
              </w:rPr>
            </w:pPr>
            <w:r w:rsidRPr="0059431C">
              <w:rPr>
                <w:rFonts w:ascii="Times New Roman" w:hAnsi="Times New Roman" w:cs="Times New Roman"/>
                <w:b/>
              </w:rPr>
              <w:t xml:space="preserve">Аптеки и </w:t>
            </w:r>
            <w:r w:rsidRPr="0059431C">
              <w:rPr>
                <w:rFonts w:ascii="Times New Roman" w:hAnsi="Times New Roman" w:cs="Times New Roman"/>
                <w:b/>
                <w:bCs/>
              </w:rPr>
              <w:t>аптечные пункты</w:t>
            </w:r>
          </w:p>
        </w:tc>
      </w:tr>
      <w:tr w:rsidR="00AD0555" w:rsidRPr="0059431C" w:rsidTr="00673911">
        <w:trPr>
          <w:trHeight w:val="687"/>
        </w:trPr>
        <w:tc>
          <w:tcPr>
            <w:tcW w:w="531" w:type="dxa"/>
            <w:shd w:val="clear" w:color="auto" w:fill="auto"/>
            <w:vAlign w:val="center"/>
          </w:tcPr>
          <w:p w:rsidR="00AD0555" w:rsidRPr="0059431C" w:rsidRDefault="00AD0555" w:rsidP="00BE7438">
            <w:pPr>
              <w:pStyle w:val="ab"/>
              <w:numPr>
                <w:ilvl w:val="0"/>
                <w:numId w:val="59"/>
              </w:numPr>
              <w:ind w:left="0" w:firstLine="0"/>
              <w:jc w:val="center"/>
              <w:rPr>
                <w:sz w:val="22"/>
                <w:szCs w:val="22"/>
              </w:rPr>
            </w:pPr>
          </w:p>
        </w:tc>
        <w:tc>
          <w:tcPr>
            <w:tcW w:w="2299" w:type="dxa"/>
            <w:shd w:val="clear" w:color="auto" w:fill="auto"/>
            <w:vAlign w:val="center"/>
          </w:tcPr>
          <w:p w:rsidR="00AD0555" w:rsidRPr="0059431C" w:rsidRDefault="00AD0555" w:rsidP="00AD0555">
            <w:pPr>
              <w:spacing w:after="0" w:line="240" w:lineRule="auto"/>
              <w:rPr>
                <w:rFonts w:ascii="Times New Roman" w:hAnsi="Times New Roman" w:cs="Times New Roman"/>
              </w:rPr>
            </w:pPr>
            <w:r w:rsidRPr="0059431C">
              <w:rPr>
                <w:rFonts w:ascii="Times New Roman" w:hAnsi="Times New Roman" w:cs="Times New Roman"/>
              </w:rPr>
              <w:t>Аптечный пункт</w:t>
            </w:r>
          </w:p>
        </w:tc>
        <w:tc>
          <w:tcPr>
            <w:tcW w:w="2268" w:type="dxa"/>
            <w:shd w:val="clear" w:color="auto" w:fill="auto"/>
            <w:vAlign w:val="center"/>
          </w:tcPr>
          <w:p w:rsidR="00AD0555" w:rsidRPr="0059431C" w:rsidRDefault="00AD0555" w:rsidP="00AD0555">
            <w:pPr>
              <w:spacing w:after="0" w:line="240" w:lineRule="auto"/>
              <w:rPr>
                <w:rFonts w:ascii="Times New Roman" w:hAnsi="Times New Roman" w:cs="Times New Roman"/>
              </w:rPr>
            </w:pPr>
            <w:r w:rsidRPr="0059431C">
              <w:rPr>
                <w:rFonts w:ascii="Times New Roman" w:hAnsi="Times New Roman" w:cs="Times New Roman"/>
              </w:rPr>
              <w:t>-</w:t>
            </w:r>
          </w:p>
        </w:tc>
        <w:tc>
          <w:tcPr>
            <w:tcW w:w="2268" w:type="dxa"/>
            <w:shd w:val="clear" w:color="auto" w:fill="auto"/>
            <w:vAlign w:val="center"/>
          </w:tcPr>
          <w:p w:rsidR="00AD0555" w:rsidRPr="0059431C" w:rsidRDefault="00AD0555" w:rsidP="00AD0555">
            <w:pPr>
              <w:spacing w:after="0" w:line="240" w:lineRule="auto"/>
              <w:jc w:val="center"/>
              <w:rPr>
                <w:rFonts w:ascii="Times New Roman" w:hAnsi="Times New Roman" w:cs="Times New Roman"/>
              </w:rPr>
            </w:pPr>
            <w:r w:rsidRPr="0059431C">
              <w:rPr>
                <w:rFonts w:ascii="Times New Roman" w:hAnsi="Times New Roman" w:cs="Times New Roman"/>
              </w:rPr>
              <w:t>Кол-во</w:t>
            </w:r>
          </w:p>
        </w:tc>
        <w:tc>
          <w:tcPr>
            <w:tcW w:w="1984" w:type="dxa"/>
            <w:shd w:val="clear" w:color="auto" w:fill="auto"/>
            <w:vAlign w:val="center"/>
          </w:tcPr>
          <w:p w:rsidR="00AD0555" w:rsidRPr="0059431C" w:rsidRDefault="00AD0555" w:rsidP="00AD0555">
            <w:pPr>
              <w:spacing w:after="0" w:line="240" w:lineRule="auto"/>
              <w:jc w:val="center"/>
              <w:rPr>
                <w:rFonts w:ascii="Times New Roman" w:hAnsi="Times New Roman" w:cs="Times New Roman"/>
              </w:rPr>
            </w:pPr>
            <w:r w:rsidRPr="0059431C">
              <w:rPr>
                <w:rFonts w:ascii="Times New Roman" w:hAnsi="Times New Roman" w:cs="Times New Roman"/>
              </w:rPr>
              <w:t>-</w:t>
            </w:r>
          </w:p>
        </w:tc>
      </w:tr>
    </w:tbl>
    <w:p w:rsidR="003952D9" w:rsidRPr="0059431C" w:rsidRDefault="003952D9" w:rsidP="003952D9">
      <w:pPr>
        <w:spacing w:after="0"/>
        <w:rPr>
          <w:highlight w:val="yellow"/>
        </w:rPr>
      </w:pPr>
    </w:p>
    <w:p w:rsidR="003952D9" w:rsidRPr="0059431C" w:rsidRDefault="003952D9" w:rsidP="003952D9">
      <w:pPr>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 xml:space="preserve">Согласно нормативным показателям минимально допустимого уровня обеспеченности объектами здравоохранения, изложенным в РНГП ВО, </w:t>
      </w:r>
      <w:r w:rsidR="00E83041" w:rsidRPr="0059431C">
        <w:rPr>
          <w:rFonts w:ascii="Times New Roman" w:eastAsia="Times New Roman" w:hAnsi="Times New Roman" w:cs="Times New Roman"/>
          <w:sz w:val="24"/>
          <w:szCs w:val="24"/>
        </w:rPr>
        <w:t>для сельских населенных пунктов следует принимать</w:t>
      </w:r>
      <w:r w:rsidRPr="0059431C">
        <w:rPr>
          <w:rFonts w:ascii="Times New Roman" w:hAnsi="Times New Roman" w:cs="Times New Roman"/>
          <w:sz w:val="24"/>
          <w:szCs w:val="24"/>
        </w:rPr>
        <w:t>:</w:t>
      </w:r>
    </w:p>
    <w:p w:rsidR="003952D9" w:rsidRPr="0059431C" w:rsidRDefault="003952D9" w:rsidP="003952D9">
      <w:pPr>
        <w:autoSpaceDE w:val="0"/>
        <w:adjustRightInd w:val="0"/>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lastRenderedPageBreak/>
        <w:t xml:space="preserve">- </w:t>
      </w:r>
      <w:r w:rsidRPr="0059431C">
        <w:rPr>
          <w:rFonts w:ascii="Times New Roman" w:eastAsia="Arial" w:hAnsi="Times New Roman" w:cs="Times New Roman"/>
          <w:b/>
          <w:i/>
          <w:sz w:val="24"/>
          <w:szCs w:val="24"/>
          <w:lang w:bidi="en-US"/>
        </w:rPr>
        <w:t>расчет амбулаторно-поликлинических учреждений производится</w:t>
      </w:r>
      <w:r w:rsidRPr="0059431C">
        <w:rPr>
          <w:rFonts w:ascii="Times New Roman" w:hAnsi="Times New Roman" w:cs="Times New Roman"/>
          <w:sz w:val="24"/>
          <w:szCs w:val="24"/>
        </w:rPr>
        <w:t xml:space="preserve"> путем умножения числа посещений на 1 человека в год, установленного территориальной программой государственных гарантий бесплатного оказания гражданам медицинской помощи на текущий год на территории Воронежской области, на 1000 человек и деления на коэффициент пересчета годовых показателей в сменные, равный 512. Данным коэффициентом учтено, что поликлиники работают 307 дней в году и 60% всех посещений приходится на первую смену.</w:t>
      </w:r>
    </w:p>
    <w:p w:rsidR="003952D9" w:rsidRPr="0059431C" w:rsidRDefault="003952D9" w:rsidP="003952D9">
      <w:pPr>
        <w:pStyle w:val="ConsPlusNormal"/>
        <w:ind w:firstLine="567"/>
        <w:jc w:val="both"/>
        <w:rPr>
          <w:i/>
        </w:rPr>
      </w:pPr>
      <w:r w:rsidRPr="0059431C">
        <w:rPr>
          <w:i/>
        </w:rPr>
        <w:t>Обеспеченность амбулаторно-поликлиническими мощностями в смену = (</w:t>
      </w:r>
      <w:proofErr w:type="spellStart"/>
      <w:r w:rsidRPr="0059431C">
        <w:rPr>
          <w:i/>
        </w:rPr>
        <w:t>Пос</w:t>
      </w:r>
      <w:proofErr w:type="spellEnd"/>
      <w:r w:rsidRPr="0059431C">
        <w:rPr>
          <w:i/>
        </w:rPr>
        <w:t xml:space="preserve"> + </w:t>
      </w:r>
      <w:proofErr w:type="spellStart"/>
      <w:r w:rsidRPr="0059431C">
        <w:rPr>
          <w:i/>
        </w:rPr>
        <w:t>Обр</w:t>
      </w:r>
      <w:proofErr w:type="spellEnd"/>
      <w:r w:rsidRPr="0059431C">
        <w:rPr>
          <w:i/>
        </w:rPr>
        <w:t xml:space="preserve"> x 3) x 1000 / 512,</w:t>
      </w:r>
    </w:p>
    <w:p w:rsidR="003952D9" w:rsidRPr="0059431C" w:rsidRDefault="003952D9" w:rsidP="003952D9">
      <w:pPr>
        <w:pStyle w:val="ConsPlusNormal"/>
        <w:ind w:firstLine="567"/>
        <w:jc w:val="both"/>
        <w:rPr>
          <w:i/>
        </w:rPr>
      </w:pPr>
      <w:r w:rsidRPr="0059431C">
        <w:rPr>
          <w:i/>
        </w:rPr>
        <w:t xml:space="preserve">где: </w:t>
      </w:r>
      <w:proofErr w:type="spellStart"/>
      <w:r w:rsidRPr="0059431C">
        <w:rPr>
          <w:i/>
        </w:rPr>
        <w:t>Пос</w:t>
      </w:r>
      <w:proofErr w:type="spellEnd"/>
      <w:r w:rsidRPr="0059431C">
        <w:rPr>
          <w:i/>
        </w:rPr>
        <w:t xml:space="preserve"> - посещения; </w:t>
      </w:r>
    </w:p>
    <w:p w:rsidR="003952D9" w:rsidRPr="0059431C" w:rsidRDefault="003952D9" w:rsidP="003952D9">
      <w:pPr>
        <w:pStyle w:val="ConsPlusNormal"/>
        <w:ind w:firstLine="567"/>
        <w:jc w:val="both"/>
        <w:rPr>
          <w:i/>
        </w:rPr>
      </w:pPr>
      <w:proofErr w:type="spellStart"/>
      <w:r w:rsidRPr="0059431C">
        <w:rPr>
          <w:i/>
        </w:rPr>
        <w:t>Обр</w:t>
      </w:r>
      <w:proofErr w:type="spellEnd"/>
      <w:r w:rsidRPr="0059431C">
        <w:rPr>
          <w:i/>
        </w:rPr>
        <w:t xml:space="preserve"> – обращения».</w:t>
      </w:r>
    </w:p>
    <w:p w:rsidR="003952D9" w:rsidRPr="0059431C" w:rsidRDefault="003952D9" w:rsidP="003952D9">
      <w:pPr>
        <w:autoSpaceDE w:val="0"/>
        <w:spacing w:after="0"/>
        <w:ind w:firstLine="567"/>
        <w:jc w:val="both"/>
        <w:rPr>
          <w:rFonts w:ascii="Times New Roman" w:hAnsi="Times New Roman" w:cs="Times New Roman"/>
          <w:i/>
          <w:sz w:val="24"/>
          <w:szCs w:val="24"/>
        </w:rPr>
      </w:pPr>
      <w:r w:rsidRPr="0059431C">
        <w:rPr>
          <w:rFonts w:ascii="Times New Roman" w:hAnsi="Times New Roman" w:cs="Times New Roman"/>
          <w:i/>
          <w:sz w:val="24"/>
          <w:szCs w:val="24"/>
        </w:rPr>
        <w:t xml:space="preserve">Действующая редакция программы государственных гарантий бесплатного оказания гражданам медицинской помощи </w:t>
      </w:r>
      <w:r w:rsidRPr="0059431C">
        <w:rPr>
          <w:rFonts w:ascii="Times New Roman" w:hAnsi="Times New Roman" w:cs="Times New Roman"/>
          <w:bCs/>
          <w:i/>
          <w:sz w:val="24"/>
          <w:szCs w:val="24"/>
        </w:rPr>
        <w:t>на 20</w:t>
      </w:r>
      <w:r w:rsidR="005F33B2" w:rsidRPr="0059431C">
        <w:rPr>
          <w:rFonts w:ascii="Times New Roman" w:hAnsi="Times New Roman" w:cs="Times New Roman"/>
          <w:bCs/>
          <w:i/>
          <w:sz w:val="24"/>
          <w:szCs w:val="24"/>
        </w:rPr>
        <w:t>2</w:t>
      </w:r>
      <w:r w:rsidR="00C51333" w:rsidRPr="0059431C">
        <w:rPr>
          <w:rFonts w:ascii="Times New Roman" w:hAnsi="Times New Roman" w:cs="Times New Roman"/>
          <w:bCs/>
          <w:i/>
          <w:sz w:val="24"/>
          <w:szCs w:val="24"/>
        </w:rPr>
        <w:t>1</w:t>
      </w:r>
      <w:r w:rsidRPr="0059431C">
        <w:rPr>
          <w:rFonts w:ascii="Times New Roman" w:hAnsi="Times New Roman" w:cs="Times New Roman"/>
          <w:bCs/>
          <w:i/>
          <w:sz w:val="24"/>
          <w:szCs w:val="24"/>
        </w:rPr>
        <w:t xml:space="preserve"> год и на плановый период 202</w:t>
      </w:r>
      <w:r w:rsidR="00C51333" w:rsidRPr="0059431C">
        <w:rPr>
          <w:rFonts w:ascii="Times New Roman" w:hAnsi="Times New Roman" w:cs="Times New Roman"/>
          <w:bCs/>
          <w:i/>
          <w:sz w:val="24"/>
          <w:szCs w:val="24"/>
        </w:rPr>
        <w:t>2</w:t>
      </w:r>
      <w:r w:rsidRPr="0059431C">
        <w:rPr>
          <w:rFonts w:ascii="Times New Roman" w:hAnsi="Times New Roman" w:cs="Times New Roman"/>
          <w:bCs/>
          <w:i/>
          <w:sz w:val="24"/>
          <w:szCs w:val="24"/>
        </w:rPr>
        <w:t xml:space="preserve"> и 202</w:t>
      </w:r>
      <w:r w:rsidR="00C51333" w:rsidRPr="0059431C">
        <w:rPr>
          <w:rFonts w:ascii="Times New Roman" w:hAnsi="Times New Roman" w:cs="Times New Roman"/>
          <w:bCs/>
          <w:i/>
          <w:sz w:val="24"/>
          <w:szCs w:val="24"/>
        </w:rPr>
        <w:t>3</w:t>
      </w:r>
      <w:r w:rsidRPr="0059431C">
        <w:rPr>
          <w:rFonts w:ascii="Times New Roman" w:hAnsi="Times New Roman" w:cs="Times New Roman"/>
          <w:bCs/>
          <w:i/>
          <w:sz w:val="24"/>
          <w:szCs w:val="24"/>
        </w:rPr>
        <w:t xml:space="preserve"> годов </w:t>
      </w:r>
      <w:r w:rsidRPr="0059431C">
        <w:rPr>
          <w:rFonts w:ascii="Times New Roman" w:hAnsi="Times New Roman" w:cs="Times New Roman"/>
          <w:i/>
          <w:sz w:val="24"/>
          <w:szCs w:val="24"/>
        </w:rPr>
        <w:t>на территории Воронежской области (</w:t>
      </w:r>
      <w:r w:rsidR="00DD4923" w:rsidRPr="0059431C">
        <w:rPr>
          <w:rFonts w:ascii="Times New Roman" w:hAnsi="Times New Roman" w:cs="Times New Roman"/>
          <w:i/>
          <w:sz w:val="24"/>
          <w:szCs w:val="24"/>
        </w:rPr>
        <w:t xml:space="preserve">утв. </w:t>
      </w:r>
      <w:r w:rsidRPr="0059431C">
        <w:rPr>
          <w:rFonts w:ascii="Times New Roman" w:hAnsi="Times New Roman" w:cs="Times New Roman"/>
          <w:i/>
          <w:sz w:val="24"/>
          <w:szCs w:val="24"/>
        </w:rPr>
        <w:t>Постановлением Правительства Воронежской обл</w:t>
      </w:r>
      <w:r w:rsidR="00C51333" w:rsidRPr="0059431C">
        <w:rPr>
          <w:rFonts w:ascii="Times New Roman" w:hAnsi="Times New Roman" w:cs="Times New Roman"/>
          <w:i/>
          <w:sz w:val="24"/>
          <w:szCs w:val="24"/>
        </w:rPr>
        <w:t>асти</w:t>
      </w:r>
      <w:r w:rsidRPr="0059431C">
        <w:rPr>
          <w:rFonts w:ascii="Times New Roman" w:hAnsi="Times New Roman" w:cs="Times New Roman"/>
          <w:i/>
          <w:sz w:val="24"/>
          <w:szCs w:val="24"/>
        </w:rPr>
        <w:t xml:space="preserve"> </w:t>
      </w:r>
      <w:r w:rsidR="00C51333" w:rsidRPr="0059431C">
        <w:rPr>
          <w:rFonts w:ascii="Times New Roman" w:hAnsi="Times New Roman" w:cs="Times New Roman"/>
          <w:i/>
          <w:sz w:val="24"/>
          <w:szCs w:val="24"/>
        </w:rPr>
        <w:t>от 28.12.2020 № 2299 (ред. от 11.03.2021)</w:t>
      </w:r>
      <w:r w:rsidRPr="0059431C">
        <w:rPr>
          <w:rFonts w:ascii="Times New Roman" w:hAnsi="Times New Roman" w:cs="Times New Roman"/>
          <w:i/>
          <w:sz w:val="24"/>
          <w:szCs w:val="24"/>
        </w:rPr>
        <w:t>) по всем видам финансирования предусматривает норматив посещений с профилактическими и иными целями, и посещениями по неотложной медицинской помощи – 4,</w:t>
      </w:r>
      <w:r w:rsidR="001D1E8A" w:rsidRPr="0059431C">
        <w:rPr>
          <w:rFonts w:ascii="Times New Roman" w:hAnsi="Times New Roman" w:cs="Times New Roman"/>
          <w:i/>
          <w:sz w:val="24"/>
          <w:szCs w:val="24"/>
        </w:rPr>
        <w:t>2</w:t>
      </w:r>
      <w:r w:rsidRPr="0059431C">
        <w:rPr>
          <w:rFonts w:ascii="Times New Roman" w:hAnsi="Times New Roman" w:cs="Times New Roman"/>
          <w:i/>
          <w:sz w:val="24"/>
          <w:szCs w:val="24"/>
        </w:rPr>
        <w:t xml:space="preserve"> </w:t>
      </w:r>
      <w:r w:rsidR="00E6793E" w:rsidRPr="0059431C">
        <w:rPr>
          <w:rFonts w:ascii="Times New Roman" w:hAnsi="Times New Roman" w:cs="Times New Roman"/>
          <w:i/>
          <w:sz w:val="24"/>
          <w:szCs w:val="24"/>
        </w:rPr>
        <w:t xml:space="preserve">посещений </w:t>
      </w:r>
      <w:r w:rsidRPr="0059431C">
        <w:rPr>
          <w:rFonts w:ascii="Times New Roman" w:hAnsi="Times New Roman" w:cs="Times New Roman"/>
          <w:i/>
          <w:sz w:val="24"/>
          <w:szCs w:val="24"/>
        </w:rPr>
        <w:t xml:space="preserve">на 1 жителя и </w:t>
      </w:r>
      <w:r w:rsidR="001D1E8A" w:rsidRPr="0059431C">
        <w:rPr>
          <w:rFonts w:ascii="Times New Roman" w:hAnsi="Times New Roman" w:cs="Times New Roman"/>
          <w:i/>
          <w:sz w:val="24"/>
          <w:szCs w:val="24"/>
        </w:rPr>
        <w:t>1,9317 обращений на 1 жителя</w:t>
      </w:r>
      <w:r w:rsidRPr="0059431C">
        <w:rPr>
          <w:rFonts w:ascii="Times New Roman" w:hAnsi="Times New Roman" w:cs="Times New Roman"/>
          <w:i/>
          <w:sz w:val="24"/>
          <w:szCs w:val="24"/>
        </w:rPr>
        <w:t>.</w:t>
      </w:r>
    </w:p>
    <w:p w:rsidR="003952D9" w:rsidRPr="0059431C" w:rsidRDefault="003952D9" w:rsidP="003952D9">
      <w:pPr>
        <w:autoSpaceDE w:val="0"/>
        <w:spacing w:after="0"/>
        <w:ind w:firstLine="567"/>
        <w:jc w:val="both"/>
        <w:rPr>
          <w:rFonts w:ascii="Times New Roman" w:hAnsi="Times New Roman" w:cs="Times New Roman"/>
          <w:i/>
          <w:sz w:val="24"/>
          <w:szCs w:val="24"/>
          <w:u w:val="single"/>
        </w:rPr>
      </w:pPr>
      <w:r w:rsidRPr="0059431C">
        <w:rPr>
          <w:rFonts w:ascii="Times New Roman" w:hAnsi="Times New Roman" w:cs="Times New Roman"/>
          <w:i/>
          <w:sz w:val="24"/>
          <w:szCs w:val="24"/>
        </w:rPr>
        <w:t xml:space="preserve">Принимая 1 обращение в среднем за 3 посещения получаем </w:t>
      </w:r>
      <w:r w:rsidRPr="0059431C">
        <w:rPr>
          <w:rFonts w:ascii="Times New Roman" w:hAnsi="Times New Roman" w:cs="Times New Roman"/>
          <w:i/>
          <w:sz w:val="24"/>
          <w:szCs w:val="24"/>
          <w:u w:val="single"/>
        </w:rPr>
        <w:t>5,7</w:t>
      </w:r>
      <w:r w:rsidR="001D1E8A" w:rsidRPr="0059431C">
        <w:rPr>
          <w:rFonts w:ascii="Times New Roman" w:hAnsi="Times New Roman" w:cs="Times New Roman"/>
          <w:i/>
          <w:sz w:val="24"/>
          <w:szCs w:val="24"/>
          <w:u w:val="single"/>
        </w:rPr>
        <w:t>951</w:t>
      </w:r>
      <w:r w:rsidRPr="0059431C">
        <w:rPr>
          <w:rFonts w:ascii="Times New Roman" w:hAnsi="Times New Roman" w:cs="Times New Roman"/>
          <w:i/>
          <w:sz w:val="24"/>
          <w:szCs w:val="24"/>
          <w:u w:val="single"/>
        </w:rPr>
        <w:t xml:space="preserve"> посещений, итого 9,9</w:t>
      </w:r>
      <w:r w:rsidR="001D1E8A" w:rsidRPr="0059431C">
        <w:rPr>
          <w:rFonts w:ascii="Times New Roman" w:hAnsi="Times New Roman" w:cs="Times New Roman"/>
          <w:i/>
          <w:sz w:val="24"/>
          <w:szCs w:val="24"/>
          <w:u w:val="single"/>
        </w:rPr>
        <w:t>951</w:t>
      </w:r>
      <w:r w:rsidRPr="0059431C">
        <w:rPr>
          <w:rFonts w:ascii="Times New Roman" w:hAnsi="Times New Roman" w:cs="Times New Roman"/>
          <w:i/>
          <w:sz w:val="24"/>
          <w:szCs w:val="24"/>
          <w:u w:val="single"/>
        </w:rPr>
        <w:t xml:space="preserve"> посещения на 1 жителя.</w:t>
      </w:r>
    </w:p>
    <w:p w:rsidR="003952D9" w:rsidRPr="0059431C" w:rsidRDefault="003952D9" w:rsidP="003952D9">
      <w:pPr>
        <w:autoSpaceDE w:val="0"/>
        <w:spacing w:after="0"/>
        <w:ind w:firstLine="567"/>
        <w:jc w:val="both"/>
        <w:rPr>
          <w:rFonts w:ascii="Times New Roman" w:hAnsi="Times New Roman" w:cs="Times New Roman"/>
          <w:i/>
          <w:sz w:val="24"/>
          <w:szCs w:val="24"/>
          <w:u w:val="single"/>
        </w:rPr>
      </w:pPr>
      <w:r w:rsidRPr="0059431C">
        <w:rPr>
          <w:rFonts w:ascii="Times New Roman" w:hAnsi="Times New Roman" w:cs="Times New Roman"/>
          <w:i/>
          <w:sz w:val="24"/>
          <w:szCs w:val="24"/>
        </w:rPr>
        <w:t xml:space="preserve">Таким образом, с использованием коэффициента 512 в пересчете </w:t>
      </w:r>
      <w:r w:rsidRPr="0059431C">
        <w:rPr>
          <w:rFonts w:ascii="Times New Roman" w:hAnsi="Times New Roman" w:cs="Times New Roman"/>
          <w:i/>
          <w:sz w:val="24"/>
          <w:szCs w:val="24"/>
          <w:u w:val="single"/>
        </w:rPr>
        <w:t xml:space="preserve">на 1 тыс. населения норматив составит </w:t>
      </w:r>
      <w:r w:rsidRPr="0059431C">
        <w:rPr>
          <w:rFonts w:ascii="Times New Roman" w:hAnsi="Times New Roman" w:cs="Times New Roman"/>
          <w:b/>
          <w:i/>
          <w:sz w:val="24"/>
          <w:szCs w:val="24"/>
          <w:u w:val="single"/>
        </w:rPr>
        <w:t>19,</w:t>
      </w:r>
      <w:r w:rsidR="001D1E8A" w:rsidRPr="0059431C">
        <w:rPr>
          <w:rFonts w:ascii="Times New Roman" w:hAnsi="Times New Roman" w:cs="Times New Roman"/>
          <w:b/>
          <w:i/>
          <w:sz w:val="24"/>
          <w:szCs w:val="24"/>
          <w:u w:val="single"/>
        </w:rPr>
        <w:t>52</w:t>
      </w:r>
      <w:r w:rsidRPr="0059431C">
        <w:rPr>
          <w:rFonts w:ascii="Times New Roman" w:hAnsi="Times New Roman" w:cs="Times New Roman"/>
          <w:b/>
          <w:i/>
          <w:sz w:val="24"/>
          <w:szCs w:val="24"/>
          <w:u w:val="single"/>
        </w:rPr>
        <w:t xml:space="preserve"> </w:t>
      </w:r>
      <w:proofErr w:type="spellStart"/>
      <w:r w:rsidRPr="0059431C">
        <w:rPr>
          <w:rFonts w:ascii="Times New Roman" w:hAnsi="Times New Roman" w:cs="Times New Roman"/>
          <w:b/>
          <w:i/>
          <w:sz w:val="24"/>
          <w:szCs w:val="24"/>
          <w:u w:val="single"/>
        </w:rPr>
        <w:t>посещ</w:t>
      </w:r>
      <w:proofErr w:type="spellEnd"/>
      <w:r w:rsidRPr="0059431C">
        <w:rPr>
          <w:rFonts w:ascii="Times New Roman" w:hAnsi="Times New Roman" w:cs="Times New Roman"/>
          <w:b/>
          <w:i/>
          <w:sz w:val="24"/>
          <w:szCs w:val="24"/>
          <w:u w:val="single"/>
        </w:rPr>
        <w:t>/смену</w:t>
      </w:r>
      <w:r w:rsidRPr="0059431C">
        <w:rPr>
          <w:rFonts w:ascii="Times New Roman" w:hAnsi="Times New Roman" w:cs="Times New Roman"/>
          <w:i/>
          <w:sz w:val="24"/>
          <w:szCs w:val="24"/>
          <w:u w:val="single"/>
        </w:rPr>
        <w:t>.</w:t>
      </w:r>
    </w:p>
    <w:p w:rsidR="003952D9" w:rsidRPr="0059431C" w:rsidRDefault="003952D9" w:rsidP="003952D9">
      <w:pPr>
        <w:autoSpaceDE w:val="0"/>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 xml:space="preserve">На территории </w:t>
      </w:r>
      <w:r w:rsidR="00C54B39" w:rsidRPr="0059431C">
        <w:rPr>
          <w:rFonts w:ascii="Times New Roman" w:hAnsi="Times New Roman" w:cs="Times New Roman"/>
          <w:sz w:val="24"/>
          <w:szCs w:val="24"/>
        </w:rPr>
        <w:t>Первомайского</w:t>
      </w:r>
      <w:r w:rsidRPr="0059431C">
        <w:rPr>
          <w:rFonts w:ascii="Times New Roman" w:hAnsi="Times New Roman" w:cs="Times New Roman"/>
          <w:sz w:val="24"/>
          <w:szCs w:val="24"/>
        </w:rPr>
        <w:t xml:space="preserve"> </w:t>
      </w:r>
      <w:r w:rsidR="00D15F54" w:rsidRPr="0059431C">
        <w:rPr>
          <w:rFonts w:ascii="Times New Roman" w:hAnsi="Times New Roman" w:cs="Times New Roman"/>
          <w:sz w:val="24"/>
          <w:szCs w:val="24"/>
        </w:rPr>
        <w:t xml:space="preserve">сельского поселения </w:t>
      </w:r>
      <w:r w:rsidR="00F25464" w:rsidRPr="0059431C">
        <w:rPr>
          <w:rFonts w:ascii="Times New Roman" w:hAnsi="Times New Roman" w:cs="Times New Roman"/>
          <w:sz w:val="24"/>
          <w:szCs w:val="24"/>
        </w:rPr>
        <w:t xml:space="preserve">расположена </w:t>
      </w:r>
      <w:r w:rsidR="00F25464" w:rsidRPr="0059431C">
        <w:rPr>
          <w:rFonts w:ascii="Times New Roman" w:hAnsi="Times New Roman"/>
        </w:rPr>
        <w:t>Лебединская</w:t>
      </w:r>
      <w:r w:rsidR="00E50585" w:rsidRPr="0059431C">
        <w:rPr>
          <w:rFonts w:ascii="Times New Roman" w:hAnsi="Times New Roman" w:cs="Times New Roman"/>
          <w:sz w:val="24"/>
          <w:szCs w:val="24"/>
        </w:rPr>
        <w:t xml:space="preserve"> врачебная амбулатория -</w:t>
      </w:r>
      <w:r w:rsidR="00F25464" w:rsidRPr="0059431C">
        <w:rPr>
          <w:rFonts w:ascii="Times New Roman" w:hAnsi="Times New Roman" w:cs="Times New Roman"/>
          <w:sz w:val="24"/>
          <w:szCs w:val="24"/>
        </w:rPr>
        <w:t xml:space="preserve"> </w:t>
      </w:r>
      <w:r w:rsidR="00E50585" w:rsidRPr="0059431C">
        <w:rPr>
          <w:rFonts w:ascii="Times New Roman" w:hAnsi="Times New Roman" w:cs="Times New Roman"/>
          <w:sz w:val="24"/>
          <w:szCs w:val="24"/>
        </w:rPr>
        <w:t xml:space="preserve">25 </w:t>
      </w:r>
      <w:r w:rsidR="00F25464" w:rsidRPr="0059431C">
        <w:rPr>
          <w:rFonts w:ascii="Times New Roman" w:hAnsi="Times New Roman" w:cs="Times New Roman"/>
          <w:sz w:val="24"/>
          <w:szCs w:val="24"/>
        </w:rPr>
        <w:t>посещений в смену, и</w:t>
      </w:r>
      <w:r w:rsidR="00565687" w:rsidRPr="0059431C">
        <w:rPr>
          <w:rFonts w:ascii="Times New Roman" w:hAnsi="Times New Roman" w:cs="Times New Roman"/>
          <w:sz w:val="24"/>
          <w:szCs w:val="24"/>
        </w:rPr>
        <w:t xml:space="preserve"> </w:t>
      </w:r>
      <w:r w:rsidR="00E50585" w:rsidRPr="0059431C">
        <w:rPr>
          <w:rFonts w:ascii="Times New Roman" w:hAnsi="Times New Roman" w:cs="Times New Roman"/>
          <w:sz w:val="24"/>
          <w:szCs w:val="24"/>
        </w:rPr>
        <w:t>3</w:t>
      </w:r>
      <w:r w:rsidR="00455D26" w:rsidRPr="0059431C">
        <w:rPr>
          <w:rFonts w:ascii="Times New Roman" w:hAnsi="Times New Roman" w:cs="Times New Roman"/>
          <w:sz w:val="24"/>
          <w:szCs w:val="24"/>
        </w:rPr>
        <w:t xml:space="preserve"> </w:t>
      </w:r>
      <w:proofErr w:type="spellStart"/>
      <w:r w:rsidR="00455D26" w:rsidRPr="0059431C">
        <w:rPr>
          <w:rFonts w:ascii="Times New Roman" w:hAnsi="Times New Roman" w:cs="Times New Roman"/>
          <w:sz w:val="24"/>
          <w:szCs w:val="24"/>
        </w:rPr>
        <w:t>ФАП</w:t>
      </w:r>
      <w:r w:rsidR="00D15F54" w:rsidRPr="0059431C">
        <w:rPr>
          <w:rFonts w:ascii="Times New Roman" w:hAnsi="Times New Roman" w:cs="Times New Roman"/>
          <w:sz w:val="24"/>
          <w:szCs w:val="24"/>
        </w:rPr>
        <w:t>а</w:t>
      </w:r>
      <w:proofErr w:type="spellEnd"/>
      <w:r w:rsidR="00455D26" w:rsidRPr="0059431C">
        <w:rPr>
          <w:rFonts w:ascii="Times New Roman" w:hAnsi="Times New Roman" w:cs="Times New Roman"/>
          <w:sz w:val="24"/>
          <w:szCs w:val="24"/>
        </w:rPr>
        <w:t xml:space="preserve"> с об</w:t>
      </w:r>
      <w:r w:rsidR="002C7CBD" w:rsidRPr="0059431C">
        <w:rPr>
          <w:rFonts w:ascii="Times New Roman" w:hAnsi="Times New Roman" w:cs="Times New Roman"/>
          <w:sz w:val="24"/>
          <w:szCs w:val="24"/>
        </w:rPr>
        <w:t xml:space="preserve">щей мощностью </w:t>
      </w:r>
      <w:r w:rsidR="00E62DDE" w:rsidRPr="0059431C">
        <w:rPr>
          <w:rFonts w:ascii="Times New Roman" w:hAnsi="Times New Roman" w:cs="Times New Roman"/>
          <w:sz w:val="24"/>
          <w:szCs w:val="24"/>
        </w:rPr>
        <w:t>посещений</w:t>
      </w:r>
      <w:r w:rsidR="00E50585" w:rsidRPr="0059431C">
        <w:rPr>
          <w:rFonts w:ascii="Times New Roman" w:hAnsi="Times New Roman" w:cs="Times New Roman"/>
          <w:sz w:val="24"/>
          <w:szCs w:val="24"/>
        </w:rPr>
        <w:t xml:space="preserve"> 40</w:t>
      </w:r>
      <w:r w:rsidR="00E62DDE" w:rsidRPr="0059431C">
        <w:rPr>
          <w:rFonts w:ascii="Times New Roman" w:hAnsi="Times New Roman" w:cs="Times New Roman"/>
          <w:sz w:val="24"/>
          <w:szCs w:val="24"/>
        </w:rPr>
        <w:t xml:space="preserve"> в смену. </w:t>
      </w:r>
      <w:r w:rsidRPr="0059431C">
        <w:rPr>
          <w:rFonts w:ascii="Times New Roman" w:hAnsi="Times New Roman" w:cs="Times New Roman"/>
          <w:sz w:val="24"/>
          <w:szCs w:val="24"/>
        </w:rPr>
        <w:t xml:space="preserve">С учетом численности населения </w:t>
      </w:r>
      <w:r w:rsidR="00061801" w:rsidRPr="0059431C">
        <w:rPr>
          <w:rFonts w:ascii="Times New Roman" w:hAnsi="Times New Roman" w:cs="Times New Roman"/>
          <w:sz w:val="24"/>
          <w:szCs w:val="24"/>
        </w:rPr>
        <w:t>сельского поселения</w:t>
      </w:r>
      <w:r w:rsidRPr="0059431C">
        <w:rPr>
          <w:rFonts w:ascii="Times New Roman" w:hAnsi="Times New Roman" w:cs="Times New Roman"/>
          <w:sz w:val="24"/>
          <w:szCs w:val="24"/>
        </w:rPr>
        <w:t xml:space="preserve"> </w:t>
      </w:r>
      <w:r w:rsidR="002C7CBD" w:rsidRPr="0059431C">
        <w:rPr>
          <w:rFonts w:ascii="Times New Roman" w:hAnsi="Times New Roman" w:cs="Times New Roman"/>
          <w:sz w:val="24"/>
          <w:szCs w:val="24"/>
        </w:rPr>
        <w:t>1225</w:t>
      </w:r>
      <w:r w:rsidRPr="0059431C">
        <w:rPr>
          <w:rFonts w:ascii="Times New Roman" w:hAnsi="Times New Roman" w:cs="Times New Roman"/>
          <w:sz w:val="24"/>
          <w:szCs w:val="24"/>
        </w:rPr>
        <w:t xml:space="preserve"> чел. (по состоянию на 01.</w:t>
      </w:r>
      <w:r w:rsidR="00061801" w:rsidRPr="0059431C">
        <w:rPr>
          <w:rFonts w:ascii="Times New Roman" w:hAnsi="Times New Roman" w:cs="Times New Roman"/>
          <w:sz w:val="24"/>
          <w:szCs w:val="24"/>
        </w:rPr>
        <w:t>01</w:t>
      </w:r>
      <w:r w:rsidRPr="0059431C">
        <w:rPr>
          <w:rFonts w:ascii="Times New Roman" w:hAnsi="Times New Roman" w:cs="Times New Roman"/>
          <w:sz w:val="24"/>
          <w:szCs w:val="24"/>
        </w:rPr>
        <w:t>.202</w:t>
      </w:r>
      <w:r w:rsidR="00061801" w:rsidRPr="0059431C">
        <w:rPr>
          <w:rFonts w:ascii="Times New Roman" w:hAnsi="Times New Roman" w:cs="Times New Roman"/>
          <w:sz w:val="24"/>
          <w:szCs w:val="24"/>
        </w:rPr>
        <w:t>1</w:t>
      </w:r>
      <w:r w:rsidRPr="0059431C">
        <w:rPr>
          <w:rFonts w:ascii="Times New Roman" w:hAnsi="Times New Roman" w:cs="Times New Roman"/>
          <w:sz w:val="24"/>
          <w:szCs w:val="24"/>
        </w:rPr>
        <w:t xml:space="preserve"> г.) фактическ</w:t>
      </w:r>
      <w:r w:rsidR="00D15F54" w:rsidRPr="0059431C">
        <w:rPr>
          <w:rFonts w:ascii="Times New Roman" w:hAnsi="Times New Roman" w:cs="Times New Roman"/>
          <w:sz w:val="24"/>
          <w:szCs w:val="24"/>
        </w:rPr>
        <w:t xml:space="preserve">ое количество посещений в смену </w:t>
      </w:r>
      <w:proofErr w:type="spellStart"/>
      <w:r w:rsidR="00E62DDE" w:rsidRPr="0059431C">
        <w:rPr>
          <w:rFonts w:ascii="Times New Roman" w:hAnsi="Times New Roman" w:cs="Times New Roman"/>
          <w:sz w:val="24"/>
          <w:szCs w:val="24"/>
        </w:rPr>
        <w:t>ФАПов</w:t>
      </w:r>
      <w:proofErr w:type="spellEnd"/>
      <w:r w:rsidRPr="0059431C">
        <w:rPr>
          <w:rFonts w:ascii="Times New Roman" w:hAnsi="Times New Roman" w:cs="Times New Roman"/>
          <w:sz w:val="24"/>
          <w:szCs w:val="24"/>
        </w:rPr>
        <w:t xml:space="preserve"> в пересчете на 1 тыс. чел. населения составит:</w:t>
      </w:r>
    </w:p>
    <w:p w:rsidR="003952D9" w:rsidRPr="0059431C" w:rsidRDefault="003952D9" w:rsidP="003952D9">
      <w:pPr>
        <w:autoSpaceDE w:val="0"/>
        <w:spacing w:after="0"/>
        <w:ind w:firstLine="851"/>
        <w:jc w:val="both"/>
        <w:rPr>
          <w:rFonts w:ascii="Times New Roman" w:hAnsi="Times New Roman" w:cs="Times New Roman"/>
          <w:sz w:val="24"/>
          <w:szCs w:val="24"/>
        </w:rPr>
      </w:pPr>
    </w:p>
    <w:p w:rsidR="003952D9" w:rsidRPr="0059431C" w:rsidRDefault="00E50585" w:rsidP="003952D9">
      <w:pPr>
        <w:autoSpaceDE w:val="0"/>
        <w:spacing w:after="0"/>
        <w:ind w:firstLine="567"/>
        <w:jc w:val="center"/>
        <w:rPr>
          <w:rFonts w:ascii="Times New Roman" w:hAnsi="Times New Roman" w:cs="Times New Roman"/>
          <w:i/>
          <w:sz w:val="24"/>
          <w:szCs w:val="24"/>
          <w:u w:val="single"/>
        </w:rPr>
      </w:pPr>
      <w:r w:rsidRPr="0059431C">
        <w:rPr>
          <w:rFonts w:ascii="Times New Roman" w:hAnsi="Times New Roman" w:cs="Times New Roman"/>
          <w:i/>
          <w:sz w:val="24"/>
          <w:szCs w:val="24"/>
        </w:rPr>
        <w:t>65</w:t>
      </w:r>
      <w:r w:rsidR="003952D9" w:rsidRPr="0059431C">
        <w:rPr>
          <w:rFonts w:ascii="Times New Roman" w:hAnsi="Times New Roman" w:cs="Times New Roman"/>
          <w:i/>
          <w:sz w:val="24"/>
          <w:szCs w:val="24"/>
        </w:rPr>
        <w:t xml:space="preserve"> </w:t>
      </w:r>
      <w:proofErr w:type="spellStart"/>
      <w:r w:rsidR="003952D9" w:rsidRPr="0059431C">
        <w:rPr>
          <w:rFonts w:ascii="Times New Roman" w:hAnsi="Times New Roman" w:cs="Times New Roman"/>
          <w:i/>
          <w:sz w:val="24"/>
          <w:szCs w:val="24"/>
          <w:u w:val="single"/>
        </w:rPr>
        <w:t>по</w:t>
      </w:r>
      <w:r w:rsidR="00D15F54" w:rsidRPr="0059431C">
        <w:rPr>
          <w:rFonts w:ascii="Times New Roman" w:hAnsi="Times New Roman" w:cs="Times New Roman"/>
          <w:i/>
          <w:sz w:val="24"/>
          <w:szCs w:val="24"/>
          <w:u w:val="single"/>
        </w:rPr>
        <w:t>сещ</w:t>
      </w:r>
      <w:proofErr w:type="spellEnd"/>
      <w:r w:rsidR="00D15F54" w:rsidRPr="0059431C">
        <w:rPr>
          <w:rFonts w:ascii="Times New Roman" w:hAnsi="Times New Roman" w:cs="Times New Roman"/>
          <w:i/>
          <w:sz w:val="24"/>
          <w:szCs w:val="24"/>
          <w:u w:val="single"/>
        </w:rPr>
        <w:t>/смену</w:t>
      </w:r>
      <w:r w:rsidR="003952D9" w:rsidRPr="0059431C">
        <w:rPr>
          <w:rFonts w:ascii="Times New Roman" w:hAnsi="Times New Roman" w:cs="Times New Roman"/>
          <w:i/>
          <w:sz w:val="24"/>
          <w:szCs w:val="24"/>
        </w:rPr>
        <w:t xml:space="preserve"> x 1000 чел. / </w:t>
      </w:r>
      <w:r w:rsidR="0093446B" w:rsidRPr="0059431C">
        <w:rPr>
          <w:rFonts w:ascii="Times New Roman" w:hAnsi="Times New Roman" w:cs="Times New Roman"/>
          <w:i/>
          <w:sz w:val="24"/>
          <w:szCs w:val="24"/>
        </w:rPr>
        <w:t>1</w:t>
      </w:r>
      <w:r w:rsidRPr="0059431C">
        <w:rPr>
          <w:rFonts w:ascii="Times New Roman" w:hAnsi="Times New Roman" w:cs="Times New Roman"/>
          <w:i/>
          <w:sz w:val="24"/>
          <w:szCs w:val="24"/>
        </w:rPr>
        <w:t>225</w:t>
      </w:r>
      <w:r w:rsidR="003952D9" w:rsidRPr="0059431C">
        <w:rPr>
          <w:rFonts w:ascii="Times New Roman" w:hAnsi="Times New Roman" w:cs="Times New Roman"/>
          <w:i/>
          <w:sz w:val="24"/>
          <w:szCs w:val="24"/>
        </w:rPr>
        <w:t xml:space="preserve"> чел. = </w:t>
      </w:r>
      <w:r w:rsidRPr="0059431C">
        <w:rPr>
          <w:rFonts w:ascii="Times New Roman" w:hAnsi="Times New Roman" w:cs="Times New Roman"/>
          <w:b/>
          <w:i/>
          <w:sz w:val="24"/>
          <w:szCs w:val="24"/>
        </w:rPr>
        <w:t>53,1</w:t>
      </w:r>
      <w:r w:rsidR="003952D9" w:rsidRPr="0059431C">
        <w:rPr>
          <w:rFonts w:ascii="Times New Roman" w:hAnsi="Times New Roman" w:cs="Times New Roman"/>
          <w:b/>
          <w:i/>
          <w:sz w:val="24"/>
          <w:szCs w:val="24"/>
        </w:rPr>
        <w:t xml:space="preserve"> </w:t>
      </w:r>
      <w:proofErr w:type="spellStart"/>
      <w:r w:rsidR="003952D9" w:rsidRPr="0059431C">
        <w:rPr>
          <w:rFonts w:ascii="Times New Roman" w:hAnsi="Times New Roman" w:cs="Times New Roman"/>
          <w:b/>
          <w:i/>
          <w:sz w:val="24"/>
          <w:szCs w:val="24"/>
          <w:u w:val="single"/>
        </w:rPr>
        <w:t>посещ</w:t>
      </w:r>
      <w:proofErr w:type="spellEnd"/>
      <w:r w:rsidR="003952D9" w:rsidRPr="0059431C">
        <w:rPr>
          <w:rFonts w:ascii="Times New Roman" w:hAnsi="Times New Roman" w:cs="Times New Roman"/>
          <w:b/>
          <w:i/>
          <w:sz w:val="24"/>
          <w:szCs w:val="24"/>
          <w:u w:val="single"/>
        </w:rPr>
        <w:t>/смену</w:t>
      </w:r>
    </w:p>
    <w:p w:rsidR="003952D9" w:rsidRPr="0059431C" w:rsidRDefault="003952D9" w:rsidP="003952D9">
      <w:pPr>
        <w:autoSpaceDE w:val="0"/>
        <w:spacing w:after="0"/>
        <w:ind w:firstLine="567"/>
        <w:jc w:val="center"/>
        <w:rPr>
          <w:rFonts w:ascii="Times New Roman" w:hAnsi="Times New Roman" w:cs="Times New Roman"/>
          <w:i/>
          <w:sz w:val="24"/>
          <w:szCs w:val="24"/>
        </w:rPr>
      </w:pPr>
    </w:p>
    <w:p w:rsidR="003952D9" w:rsidRPr="0059431C" w:rsidRDefault="003952D9" w:rsidP="0060716E">
      <w:pPr>
        <w:pStyle w:val="ConsPlusNormal"/>
        <w:widowControl w:val="0"/>
        <w:numPr>
          <w:ilvl w:val="0"/>
          <w:numId w:val="31"/>
        </w:numPr>
        <w:tabs>
          <w:tab w:val="left" w:pos="993"/>
        </w:tabs>
        <w:suppressAutoHyphens/>
        <w:autoSpaceDN/>
        <w:adjustRightInd/>
        <w:ind w:left="0" w:firstLine="567"/>
        <w:jc w:val="both"/>
      </w:pPr>
      <w:r w:rsidRPr="0059431C">
        <w:rPr>
          <w:b/>
          <w:i/>
        </w:rPr>
        <w:t>расчет для больничных учреждений производится</w:t>
      </w:r>
      <w:r w:rsidRPr="0059431C">
        <w:t xml:space="preserve"> по заданию на</w:t>
      </w:r>
      <w:r w:rsidR="00925896" w:rsidRPr="0059431C">
        <w:t xml:space="preserve"> проектирование, определяемому </w:t>
      </w:r>
      <w:r w:rsidRPr="0059431C">
        <w:t>органами здравоохранения;</w:t>
      </w:r>
    </w:p>
    <w:p w:rsidR="003952D9" w:rsidRPr="0059431C" w:rsidRDefault="003952D9" w:rsidP="0060716E">
      <w:pPr>
        <w:pStyle w:val="ConsPlusNormal"/>
        <w:widowControl w:val="0"/>
        <w:numPr>
          <w:ilvl w:val="0"/>
          <w:numId w:val="31"/>
        </w:numPr>
        <w:tabs>
          <w:tab w:val="left" w:pos="993"/>
        </w:tabs>
        <w:suppressAutoHyphens/>
        <w:autoSpaceDN/>
        <w:adjustRightInd/>
        <w:ind w:left="0" w:firstLine="567"/>
        <w:jc w:val="both"/>
      </w:pPr>
      <w:r w:rsidRPr="0059431C">
        <w:rPr>
          <w:b/>
          <w:i/>
        </w:rPr>
        <w:t>расчет для диспансеров также производится</w:t>
      </w:r>
      <w:r w:rsidRPr="0059431C">
        <w:t xml:space="preserve"> по заданию на проектирование, определяемо</w:t>
      </w:r>
      <w:r w:rsidR="00925896" w:rsidRPr="0059431C">
        <w:t xml:space="preserve">му </w:t>
      </w:r>
      <w:r w:rsidRPr="0059431C">
        <w:t>органами здравоохранения;</w:t>
      </w:r>
    </w:p>
    <w:p w:rsidR="003952D9" w:rsidRPr="0059431C" w:rsidRDefault="003952D9" w:rsidP="0060716E">
      <w:pPr>
        <w:pStyle w:val="ConsPlusNormal"/>
        <w:widowControl w:val="0"/>
        <w:numPr>
          <w:ilvl w:val="0"/>
          <w:numId w:val="31"/>
        </w:numPr>
        <w:tabs>
          <w:tab w:val="left" w:pos="993"/>
        </w:tabs>
        <w:suppressAutoHyphens/>
        <w:autoSpaceDN/>
        <w:adjustRightInd/>
        <w:ind w:left="0" w:firstLine="567"/>
        <w:jc w:val="both"/>
      </w:pPr>
      <w:r w:rsidRPr="0059431C">
        <w:rPr>
          <w:b/>
          <w:i/>
        </w:rPr>
        <w:t>расчет станций скорой помощи производится</w:t>
      </w:r>
      <w:r w:rsidRPr="0059431C">
        <w:t xml:space="preserve"> исходя из норматива 0,3 вызова на чел./ год;</w:t>
      </w:r>
    </w:p>
    <w:p w:rsidR="003952D9" w:rsidRPr="0059431C" w:rsidRDefault="003952D9" w:rsidP="0060716E">
      <w:pPr>
        <w:pStyle w:val="ConsPlusNormal"/>
        <w:widowControl w:val="0"/>
        <w:numPr>
          <w:ilvl w:val="0"/>
          <w:numId w:val="31"/>
        </w:numPr>
        <w:tabs>
          <w:tab w:val="left" w:pos="993"/>
        </w:tabs>
        <w:suppressAutoHyphens/>
        <w:autoSpaceDN/>
        <w:adjustRightInd/>
        <w:ind w:left="0" w:firstLine="567"/>
        <w:jc w:val="both"/>
      </w:pPr>
      <w:r w:rsidRPr="0059431C">
        <w:rPr>
          <w:b/>
          <w:i/>
        </w:rPr>
        <w:t>расчет фельдшерско-акушерских пунктов производится</w:t>
      </w:r>
      <w:r w:rsidRPr="0059431C">
        <w:t xml:space="preserve"> исходя из численности жителей в населенных пунктах:</w:t>
      </w:r>
    </w:p>
    <w:p w:rsidR="003952D9" w:rsidRPr="0059431C" w:rsidRDefault="003952D9" w:rsidP="003952D9">
      <w:pPr>
        <w:pStyle w:val="ConsPlusNormal"/>
        <w:ind w:firstLine="567"/>
        <w:jc w:val="both"/>
        <w:rPr>
          <w:i/>
        </w:rPr>
      </w:pPr>
      <w:r w:rsidRPr="0059431C">
        <w:rPr>
          <w:i/>
        </w:rPr>
        <w:t xml:space="preserve">В соответствии с </w:t>
      </w:r>
      <w:hyperlink r:id="rId61" w:history="1">
        <w:r w:rsidRPr="0059431C">
          <w:rPr>
            <w:i/>
          </w:rPr>
          <w:t>Приказом</w:t>
        </w:r>
      </w:hyperlink>
      <w:r w:rsidRPr="0059431C">
        <w:rPr>
          <w:i/>
        </w:rPr>
        <w:t xml:space="preserve"> Минздрава России от 15.05.2012 № 543н в населенных пунктах с числом жителей 100 - 300 человек организуются: </w:t>
      </w:r>
    </w:p>
    <w:p w:rsidR="003952D9" w:rsidRPr="0059431C" w:rsidRDefault="003952D9" w:rsidP="0060716E">
      <w:pPr>
        <w:pStyle w:val="ConsPlusNormal"/>
        <w:widowControl w:val="0"/>
        <w:numPr>
          <w:ilvl w:val="0"/>
          <w:numId w:val="31"/>
        </w:numPr>
        <w:tabs>
          <w:tab w:val="left" w:pos="993"/>
        </w:tabs>
        <w:suppressAutoHyphens/>
        <w:autoSpaceDN/>
        <w:adjustRightInd/>
        <w:ind w:left="0" w:firstLine="567"/>
        <w:jc w:val="both"/>
        <w:rPr>
          <w:i/>
        </w:rPr>
      </w:pPr>
      <w:r w:rsidRPr="0059431C">
        <w:rPr>
          <w:i/>
        </w:rPr>
        <w:t>фельдшерско-акушерские пункты, если расстояние от фельдшерско-акушерского пункта до ближайшей медицинской организации превышает 6 км.</w:t>
      </w:r>
    </w:p>
    <w:p w:rsidR="003952D9" w:rsidRPr="0059431C" w:rsidRDefault="003952D9" w:rsidP="003952D9">
      <w:pPr>
        <w:pStyle w:val="ConsPlusNormal"/>
        <w:ind w:firstLine="567"/>
        <w:jc w:val="both"/>
        <w:rPr>
          <w:i/>
        </w:rPr>
      </w:pPr>
      <w:r w:rsidRPr="0059431C">
        <w:rPr>
          <w:i/>
        </w:rPr>
        <w:t>В населенных пунктах с числом жителей 301 - 1000 человек организуются фельдшерско-акушерские пункты вне зависимости от расстояния до ближайшей медицинской организации в случае отсутствия других медицинских организаций.</w:t>
      </w:r>
    </w:p>
    <w:p w:rsidR="003952D9" w:rsidRPr="0059431C" w:rsidRDefault="003952D9" w:rsidP="003952D9">
      <w:pPr>
        <w:pStyle w:val="ConsPlusNormal"/>
        <w:ind w:firstLine="567"/>
        <w:jc w:val="both"/>
        <w:rPr>
          <w:i/>
        </w:rPr>
      </w:pPr>
      <w:r w:rsidRPr="0059431C">
        <w:rPr>
          <w:i/>
        </w:rPr>
        <w:t>В населенных пунктах с числом жителей 1001 - 2000 человек организуются:</w:t>
      </w:r>
    </w:p>
    <w:p w:rsidR="003952D9" w:rsidRPr="0059431C" w:rsidRDefault="003952D9" w:rsidP="0060716E">
      <w:pPr>
        <w:pStyle w:val="ConsPlusNormal"/>
        <w:widowControl w:val="0"/>
        <w:numPr>
          <w:ilvl w:val="0"/>
          <w:numId w:val="32"/>
        </w:numPr>
        <w:tabs>
          <w:tab w:val="left" w:pos="993"/>
        </w:tabs>
        <w:suppressAutoHyphens/>
        <w:autoSpaceDN/>
        <w:adjustRightInd/>
        <w:ind w:left="0" w:firstLine="567"/>
        <w:jc w:val="both"/>
        <w:rPr>
          <w:i/>
        </w:rPr>
      </w:pPr>
      <w:r w:rsidRPr="0059431C">
        <w:rPr>
          <w:i/>
        </w:rPr>
        <w:lastRenderedPageBreak/>
        <w:t>фельдшерско-акушерские пункты, если расстояние от фельдшерско-акушерского пункта до ближайшей медицинской организации не превышает 6 км;</w:t>
      </w:r>
    </w:p>
    <w:p w:rsidR="003952D9" w:rsidRPr="0059431C" w:rsidRDefault="003952D9" w:rsidP="0060716E">
      <w:pPr>
        <w:pStyle w:val="ConsPlusNormal"/>
        <w:widowControl w:val="0"/>
        <w:numPr>
          <w:ilvl w:val="0"/>
          <w:numId w:val="32"/>
        </w:numPr>
        <w:tabs>
          <w:tab w:val="left" w:pos="993"/>
        </w:tabs>
        <w:suppressAutoHyphens/>
        <w:autoSpaceDN/>
        <w:adjustRightInd/>
        <w:ind w:left="0" w:firstLine="567"/>
        <w:jc w:val="both"/>
        <w:rPr>
          <w:i/>
        </w:rPr>
      </w:pPr>
      <w:r w:rsidRPr="0059431C">
        <w:rPr>
          <w:i/>
        </w:rPr>
        <w:t>врачебная амбулатория в случае, если расстояние до ближайшей медицинской организации превышает 6 км.</w:t>
      </w:r>
    </w:p>
    <w:p w:rsidR="003952D9" w:rsidRPr="0059431C" w:rsidRDefault="003952D9" w:rsidP="003952D9">
      <w:pPr>
        <w:pStyle w:val="ConsPlusNormal"/>
        <w:ind w:firstLine="567"/>
        <w:jc w:val="both"/>
        <w:rPr>
          <w:i/>
        </w:rPr>
      </w:pPr>
      <w:r w:rsidRPr="0059431C">
        <w:rPr>
          <w:i/>
        </w:rPr>
        <w:t xml:space="preserve">В населенных пунктах с числом жителей более 2000 человек для оказания первичной врачебной медико-санитарной помощи организуются врачебные амбулатории вне зависимости от расстояния до ближайшей медицинской организации </w:t>
      </w:r>
      <w:r w:rsidRPr="0059431C">
        <w:rPr>
          <w:i/>
          <w:u w:val="single"/>
        </w:rPr>
        <w:t>либо структурного подразделения (отделения) медицинской организации, оказывающей первичную врачебную медико-санитарную помощь по территориально-участковому принципу»</w:t>
      </w:r>
      <w:r w:rsidRPr="0059431C">
        <w:rPr>
          <w:i/>
        </w:rPr>
        <w:t>.</w:t>
      </w:r>
    </w:p>
    <w:p w:rsidR="003952D9" w:rsidRPr="0059431C" w:rsidRDefault="003952D9" w:rsidP="0060716E">
      <w:pPr>
        <w:pStyle w:val="ConsPlusNormal"/>
        <w:widowControl w:val="0"/>
        <w:numPr>
          <w:ilvl w:val="0"/>
          <w:numId w:val="33"/>
        </w:numPr>
        <w:tabs>
          <w:tab w:val="left" w:pos="993"/>
        </w:tabs>
        <w:suppressAutoHyphens/>
        <w:autoSpaceDN/>
        <w:adjustRightInd/>
        <w:ind w:left="0" w:firstLine="567"/>
        <w:jc w:val="both"/>
      </w:pPr>
      <w:r w:rsidRPr="0059431C">
        <w:rPr>
          <w:b/>
          <w:i/>
        </w:rPr>
        <w:t>расчет количества аптечных пунктов производится</w:t>
      </w:r>
      <w:r w:rsidRPr="0059431C">
        <w:t xml:space="preserve"> исходя из норматива – 1 объект на </w:t>
      </w:r>
      <w:r w:rsidR="00AC067C" w:rsidRPr="0059431C">
        <w:t>5</w:t>
      </w:r>
      <w:r w:rsidRPr="0059431C">
        <w:t xml:space="preserve"> 000 человек.</w:t>
      </w:r>
    </w:p>
    <w:p w:rsidR="003952D9" w:rsidRPr="0059431C" w:rsidRDefault="003952D9" w:rsidP="003952D9">
      <w:pPr>
        <w:pStyle w:val="ConsPlusNormal"/>
        <w:ind w:firstLine="540"/>
        <w:jc w:val="both"/>
      </w:pPr>
    </w:p>
    <w:p w:rsidR="003952D9" w:rsidRPr="0059431C" w:rsidRDefault="003952D9" w:rsidP="003952D9">
      <w:pPr>
        <w:spacing w:after="0"/>
        <w:ind w:firstLine="567"/>
        <w:jc w:val="center"/>
        <w:rPr>
          <w:rFonts w:ascii="Times New Roman" w:hAnsi="Times New Roman" w:cs="Times New Roman"/>
          <w:b/>
          <w:sz w:val="24"/>
          <w:szCs w:val="24"/>
        </w:rPr>
      </w:pPr>
      <w:r w:rsidRPr="0059431C">
        <w:rPr>
          <w:rFonts w:ascii="Times New Roman" w:hAnsi="Times New Roman" w:cs="Times New Roman"/>
          <w:b/>
          <w:sz w:val="24"/>
          <w:szCs w:val="24"/>
        </w:rPr>
        <w:t xml:space="preserve">Расчет показателей минимально допустимого уровня обеспеченности жителей </w:t>
      </w:r>
      <w:r w:rsidR="00C54B39" w:rsidRPr="0059431C">
        <w:rPr>
          <w:rFonts w:ascii="Times New Roman" w:hAnsi="Times New Roman" w:cs="Times New Roman"/>
          <w:b/>
          <w:sz w:val="24"/>
          <w:szCs w:val="24"/>
        </w:rPr>
        <w:t>Первомайского</w:t>
      </w:r>
      <w:r w:rsidRPr="0059431C">
        <w:rPr>
          <w:rFonts w:ascii="Times New Roman" w:hAnsi="Times New Roman" w:cs="Times New Roman"/>
          <w:b/>
          <w:sz w:val="24"/>
          <w:szCs w:val="24"/>
        </w:rPr>
        <w:t xml:space="preserve"> сельского поселения объектами здравоохранения</w:t>
      </w: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268"/>
        <w:gridCol w:w="1417"/>
        <w:gridCol w:w="1134"/>
        <w:gridCol w:w="1276"/>
        <w:gridCol w:w="2977"/>
      </w:tblGrid>
      <w:tr w:rsidR="0059431C" w:rsidRPr="0059431C" w:rsidTr="004B6EEC">
        <w:trPr>
          <w:cantSplit/>
          <w:trHeight w:val="1757"/>
          <w:jc w:val="center"/>
        </w:trPr>
        <w:tc>
          <w:tcPr>
            <w:tcW w:w="568" w:type="dxa"/>
            <w:shd w:val="clear" w:color="auto" w:fill="D9D9D9" w:themeFill="background1" w:themeFillShade="D9"/>
            <w:vAlign w:val="center"/>
            <w:hideMark/>
          </w:tcPr>
          <w:p w:rsidR="003952D9" w:rsidRPr="0059431C" w:rsidRDefault="003952D9" w:rsidP="004B6EEC">
            <w:pPr>
              <w:spacing w:after="0" w:line="240" w:lineRule="auto"/>
              <w:jc w:val="center"/>
              <w:rPr>
                <w:rFonts w:ascii="Times New Roman" w:hAnsi="Times New Roman" w:cs="Times New Roman"/>
                <w:b/>
                <w:bCs/>
              </w:rPr>
            </w:pPr>
            <w:r w:rsidRPr="0059431C">
              <w:rPr>
                <w:rFonts w:ascii="Times New Roman" w:hAnsi="Times New Roman" w:cs="Times New Roman"/>
                <w:b/>
                <w:bCs/>
              </w:rPr>
              <w:t>№ п/п</w:t>
            </w:r>
          </w:p>
        </w:tc>
        <w:tc>
          <w:tcPr>
            <w:tcW w:w="2268" w:type="dxa"/>
            <w:shd w:val="clear" w:color="auto" w:fill="D9D9D9" w:themeFill="background1" w:themeFillShade="D9"/>
            <w:vAlign w:val="center"/>
            <w:hideMark/>
          </w:tcPr>
          <w:p w:rsidR="003952D9" w:rsidRPr="0059431C" w:rsidRDefault="003952D9" w:rsidP="004B6EEC">
            <w:pPr>
              <w:spacing w:after="0" w:line="240" w:lineRule="auto"/>
              <w:jc w:val="center"/>
              <w:rPr>
                <w:rFonts w:ascii="Times New Roman" w:hAnsi="Times New Roman" w:cs="Times New Roman"/>
                <w:b/>
                <w:bCs/>
              </w:rPr>
            </w:pPr>
            <w:r w:rsidRPr="0059431C">
              <w:rPr>
                <w:rFonts w:ascii="Times New Roman" w:hAnsi="Times New Roman" w:cs="Times New Roman"/>
                <w:b/>
                <w:bCs/>
              </w:rPr>
              <w:t>Наименование объекта</w:t>
            </w:r>
          </w:p>
        </w:tc>
        <w:tc>
          <w:tcPr>
            <w:tcW w:w="1417" w:type="dxa"/>
            <w:shd w:val="clear" w:color="auto" w:fill="D9D9D9" w:themeFill="background1" w:themeFillShade="D9"/>
            <w:vAlign w:val="center"/>
          </w:tcPr>
          <w:p w:rsidR="003952D9" w:rsidRPr="0059431C" w:rsidRDefault="003952D9" w:rsidP="004B6EEC">
            <w:pPr>
              <w:spacing w:after="0" w:line="240" w:lineRule="auto"/>
              <w:jc w:val="center"/>
              <w:rPr>
                <w:rFonts w:ascii="Times New Roman" w:hAnsi="Times New Roman" w:cs="Times New Roman"/>
                <w:b/>
              </w:rPr>
            </w:pPr>
            <w:r w:rsidRPr="0059431C">
              <w:rPr>
                <w:rFonts w:ascii="Times New Roman" w:hAnsi="Times New Roman" w:cs="Times New Roman"/>
                <w:b/>
              </w:rPr>
              <w:t>Ед. изм.</w:t>
            </w:r>
          </w:p>
        </w:tc>
        <w:tc>
          <w:tcPr>
            <w:tcW w:w="1134" w:type="dxa"/>
            <w:shd w:val="clear" w:color="auto" w:fill="D9D9D9" w:themeFill="background1" w:themeFillShade="D9"/>
            <w:textDirection w:val="btLr"/>
            <w:vAlign w:val="center"/>
          </w:tcPr>
          <w:p w:rsidR="003952D9" w:rsidRPr="0059431C" w:rsidRDefault="003952D9" w:rsidP="004B6EEC">
            <w:pPr>
              <w:spacing w:after="0" w:line="240" w:lineRule="auto"/>
              <w:ind w:left="5" w:right="-108" w:firstLine="108"/>
              <w:jc w:val="center"/>
              <w:rPr>
                <w:rFonts w:ascii="Times New Roman" w:hAnsi="Times New Roman" w:cs="Times New Roman"/>
                <w:b/>
              </w:rPr>
            </w:pPr>
            <w:r w:rsidRPr="0059431C">
              <w:rPr>
                <w:rFonts w:ascii="Times New Roman" w:hAnsi="Times New Roman" w:cs="Times New Roman"/>
                <w:b/>
              </w:rPr>
              <w:t>Ёмкость существующих учреждений обслуживания</w:t>
            </w:r>
          </w:p>
        </w:tc>
        <w:tc>
          <w:tcPr>
            <w:tcW w:w="1276" w:type="dxa"/>
            <w:shd w:val="clear" w:color="auto" w:fill="D9D9D9" w:themeFill="background1" w:themeFillShade="D9"/>
            <w:textDirection w:val="btLr"/>
            <w:vAlign w:val="center"/>
          </w:tcPr>
          <w:p w:rsidR="003952D9" w:rsidRPr="0059431C" w:rsidRDefault="003952D9" w:rsidP="004B6EEC">
            <w:pPr>
              <w:spacing w:after="0" w:line="240" w:lineRule="auto"/>
              <w:ind w:left="-108" w:right="-108"/>
              <w:jc w:val="center"/>
              <w:rPr>
                <w:rFonts w:ascii="Times New Roman" w:hAnsi="Times New Roman" w:cs="Times New Roman"/>
                <w:b/>
              </w:rPr>
            </w:pPr>
            <w:r w:rsidRPr="0059431C">
              <w:rPr>
                <w:rFonts w:ascii="Times New Roman" w:hAnsi="Times New Roman" w:cs="Times New Roman"/>
                <w:b/>
              </w:rPr>
              <w:t>Нормативная ёмкость учреждений обслуживания</w:t>
            </w:r>
          </w:p>
        </w:tc>
        <w:tc>
          <w:tcPr>
            <w:tcW w:w="2977" w:type="dxa"/>
            <w:shd w:val="clear" w:color="auto" w:fill="D9D9D9" w:themeFill="background1" w:themeFillShade="D9"/>
            <w:vAlign w:val="center"/>
          </w:tcPr>
          <w:p w:rsidR="003952D9" w:rsidRPr="0059431C" w:rsidRDefault="003952D9" w:rsidP="004B6EEC">
            <w:pPr>
              <w:spacing w:after="0" w:line="240" w:lineRule="auto"/>
              <w:ind w:left="-108"/>
              <w:jc w:val="center"/>
              <w:rPr>
                <w:rFonts w:ascii="Times New Roman" w:hAnsi="Times New Roman" w:cs="Times New Roman"/>
                <w:b/>
              </w:rPr>
            </w:pPr>
            <w:r w:rsidRPr="0059431C">
              <w:rPr>
                <w:rFonts w:ascii="Times New Roman" w:hAnsi="Times New Roman" w:cs="Times New Roman"/>
                <w:b/>
              </w:rPr>
              <w:t xml:space="preserve">Территориальная доступность </w:t>
            </w:r>
          </w:p>
        </w:tc>
      </w:tr>
      <w:tr w:rsidR="0059431C" w:rsidRPr="0059431C" w:rsidTr="001D1E8A">
        <w:trPr>
          <w:trHeight w:val="1791"/>
          <w:jc w:val="center"/>
        </w:trPr>
        <w:tc>
          <w:tcPr>
            <w:tcW w:w="568" w:type="dxa"/>
            <w:shd w:val="clear" w:color="auto" w:fill="auto"/>
            <w:vAlign w:val="center"/>
            <w:hideMark/>
          </w:tcPr>
          <w:p w:rsidR="003952D9" w:rsidRPr="0059431C" w:rsidRDefault="003952D9" w:rsidP="004B6EEC">
            <w:pPr>
              <w:spacing w:after="0" w:line="240" w:lineRule="auto"/>
              <w:jc w:val="center"/>
              <w:rPr>
                <w:rFonts w:ascii="Times New Roman" w:hAnsi="Times New Roman" w:cs="Times New Roman"/>
              </w:rPr>
            </w:pPr>
            <w:r w:rsidRPr="0059431C">
              <w:rPr>
                <w:rFonts w:ascii="Times New Roman" w:hAnsi="Times New Roman" w:cs="Times New Roman"/>
              </w:rPr>
              <w:t>1</w:t>
            </w:r>
          </w:p>
        </w:tc>
        <w:tc>
          <w:tcPr>
            <w:tcW w:w="2268" w:type="dxa"/>
            <w:shd w:val="clear" w:color="auto" w:fill="auto"/>
            <w:vAlign w:val="center"/>
            <w:hideMark/>
          </w:tcPr>
          <w:p w:rsidR="003952D9" w:rsidRPr="0059431C" w:rsidRDefault="003952D9" w:rsidP="004B6EEC">
            <w:pPr>
              <w:spacing w:after="0" w:line="240" w:lineRule="auto"/>
              <w:rPr>
                <w:rFonts w:ascii="Times New Roman" w:hAnsi="Times New Roman" w:cs="Times New Roman"/>
              </w:rPr>
            </w:pPr>
            <w:r w:rsidRPr="0059431C">
              <w:rPr>
                <w:rFonts w:ascii="Times New Roman" w:hAnsi="Times New Roman" w:cs="Times New Roman"/>
                <w:bCs/>
              </w:rPr>
              <w:t>Амбулаторно-поликлинические учреждения</w:t>
            </w:r>
          </w:p>
        </w:tc>
        <w:tc>
          <w:tcPr>
            <w:tcW w:w="1417" w:type="dxa"/>
            <w:shd w:val="clear" w:color="auto" w:fill="auto"/>
            <w:vAlign w:val="center"/>
          </w:tcPr>
          <w:p w:rsidR="003952D9" w:rsidRPr="0059431C" w:rsidRDefault="003952D9" w:rsidP="004B6EEC">
            <w:pPr>
              <w:autoSpaceDE w:val="0"/>
              <w:autoSpaceDN w:val="0"/>
              <w:adjustRightInd w:val="0"/>
              <w:spacing w:after="0" w:line="240" w:lineRule="auto"/>
              <w:rPr>
                <w:rFonts w:ascii="Times New Roman" w:hAnsi="Times New Roman" w:cs="Times New Roman"/>
              </w:rPr>
            </w:pPr>
            <w:r w:rsidRPr="0059431C">
              <w:rPr>
                <w:rFonts w:ascii="Times New Roman" w:eastAsia="Calibri" w:hAnsi="Times New Roman" w:cs="Times New Roman"/>
                <w:lang w:eastAsia="ru-RU"/>
              </w:rPr>
              <w:t>Посещений в смену на 1 тыс. чел.</w:t>
            </w:r>
          </w:p>
        </w:tc>
        <w:tc>
          <w:tcPr>
            <w:tcW w:w="1134" w:type="dxa"/>
            <w:shd w:val="clear" w:color="auto" w:fill="auto"/>
            <w:vAlign w:val="center"/>
          </w:tcPr>
          <w:p w:rsidR="003952D9" w:rsidRPr="0059431C" w:rsidRDefault="00E50585" w:rsidP="004B6EEC">
            <w:pPr>
              <w:spacing w:after="0" w:line="240" w:lineRule="auto"/>
              <w:jc w:val="center"/>
              <w:rPr>
                <w:rFonts w:ascii="Times New Roman" w:hAnsi="Times New Roman" w:cs="Times New Roman"/>
              </w:rPr>
            </w:pPr>
            <w:r w:rsidRPr="0059431C">
              <w:rPr>
                <w:rFonts w:ascii="Times New Roman" w:hAnsi="Times New Roman" w:cs="Times New Roman"/>
                <w:b/>
                <w:i/>
                <w:sz w:val="24"/>
                <w:szCs w:val="24"/>
              </w:rPr>
              <w:t xml:space="preserve">53,1 </w:t>
            </w:r>
            <w:r w:rsidR="0093446B" w:rsidRPr="0059431C">
              <w:rPr>
                <w:rFonts w:ascii="Times New Roman" w:eastAsia="Calibri" w:hAnsi="Times New Roman" w:cs="Times New Roman"/>
                <w:lang w:eastAsia="ru-RU"/>
              </w:rPr>
              <w:t>(на 1 тыс. человек)</w:t>
            </w:r>
          </w:p>
        </w:tc>
        <w:tc>
          <w:tcPr>
            <w:tcW w:w="1276" w:type="dxa"/>
            <w:shd w:val="clear" w:color="auto" w:fill="F2F2F2"/>
            <w:vAlign w:val="center"/>
          </w:tcPr>
          <w:p w:rsidR="003952D9" w:rsidRPr="0059431C" w:rsidRDefault="003952D9" w:rsidP="001D1E8A">
            <w:pPr>
              <w:spacing w:after="0" w:line="240" w:lineRule="auto"/>
              <w:jc w:val="center"/>
              <w:rPr>
                <w:rFonts w:ascii="Times New Roman" w:hAnsi="Times New Roman" w:cs="Times New Roman"/>
              </w:rPr>
            </w:pPr>
            <w:r w:rsidRPr="0059431C">
              <w:rPr>
                <w:rFonts w:ascii="Times New Roman" w:hAnsi="Times New Roman" w:cs="Times New Roman"/>
              </w:rPr>
              <w:t>19,</w:t>
            </w:r>
            <w:r w:rsidR="001D1E8A" w:rsidRPr="0059431C">
              <w:rPr>
                <w:rFonts w:ascii="Times New Roman" w:hAnsi="Times New Roman" w:cs="Times New Roman"/>
              </w:rPr>
              <w:t>52</w:t>
            </w:r>
            <w:r w:rsidRPr="0059431C">
              <w:rPr>
                <w:rFonts w:ascii="Times New Roman" w:hAnsi="Times New Roman" w:cs="Times New Roman"/>
              </w:rPr>
              <w:t xml:space="preserve"> </w:t>
            </w:r>
            <w:r w:rsidRPr="0059431C">
              <w:rPr>
                <w:rFonts w:ascii="Times New Roman" w:eastAsia="Calibri" w:hAnsi="Times New Roman" w:cs="Times New Roman"/>
                <w:lang w:eastAsia="ru-RU"/>
              </w:rPr>
              <w:t>(на 1 тыс. человек)</w:t>
            </w:r>
          </w:p>
        </w:tc>
        <w:tc>
          <w:tcPr>
            <w:tcW w:w="2977" w:type="dxa"/>
            <w:vMerge w:val="restart"/>
            <w:shd w:val="clear" w:color="auto" w:fill="auto"/>
            <w:vAlign w:val="center"/>
          </w:tcPr>
          <w:p w:rsidR="003952D9" w:rsidRPr="0059431C" w:rsidRDefault="003952D9" w:rsidP="004B6EEC">
            <w:pPr>
              <w:pStyle w:val="ConsPlusNormal"/>
              <w:rPr>
                <w:sz w:val="22"/>
                <w:szCs w:val="22"/>
              </w:rPr>
            </w:pPr>
            <w:r w:rsidRPr="0059431C">
              <w:rPr>
                <w:sz w:val="22"/>
                <w:szCs w:val="22"/>
              </w:rPr>
              <w:t>- оказывающие медицинскую помощь в экстренной форме, размещаются с учетом транспортной доступности, не превышающей 60 минут;</w:t>
            </w:r>
          </w:p>
          <w:p w:rsidR="003952D9" w:rsidRPr="0059431C" w:rsidRDefault="003952D9" w:rsidP="004B6EEC">
            <w:pPr>
              <w:pStyle w:val="ConsPlusNormal"/>
              <w:rPr>
                <w:sz w:val="22"/>
                <w:szCs w:val="22"/>
              </w:rPr>
            </w:pPr>
            <w:r w:rsidRPr="0059431C">
              <w:rPr>
                <w:sz w:val="22"/>
                <w:szCs w:val="22"/>
              </w:rPr>
              <w:t>- оказывающие медицинскую помощь в неотложной форме, размещаются с учетом транспортной доступности, не превышающей 120 минут;</w:t>
            </w:r>
          </w:p>
          <w:p w:rsidR="003952D9" w:rsidRPr="0059431C" w:rsidRDefault="003952D9" w:rsidP="004B6EEC">
            <w:pPr>
              <w:spacing w:after="0" w:line="240" w:lineRule="auto"/>
              <w:rPr>
                <w:rFonts w:ascii="Times New Roman" w:hAnsi="Times New Roman" w:cs="Times New Roman"/>
              </w:rPr>
            </w:pPr>
            <w:r w:rsidRPr="0059431C">
              <w:rPr>
                <w:rFonts w:ascii="Times New Roman" w:hAnsi="Times New Roman" w:cs="Times New Roman"/>
              </w:rPr>
              <w:t>- оказывающие первичную медико-санитарную помощь в населенных пунктах с численностью населения свыше 20 тыс. человек, размещаются с учетом шаговой доступности, не превышающей 60 минут</w:t>
            </w:r>
          </w:p>
        </w:tc>
      </w:tr>
      <w:tr w:rsidR="0059431C" w:rsidRPr="0059431C" w:rsidTr="004B6EEC">
        <w:trPr>
          <w:trHeight w:val="840"/>
          <w:jc w:val="center"/>
        </w:trPr>
        <w:tc>
          <w:tcPr>
            <w:tcW w:w="568" w:type="dxa"/>
            <w:shd w:val="clear" w:color="auto" w:fill="auto"/>
            <w:vAlign w:val="center"/>
          </w:tcPr>
          <w:p w:rsidR="003952D9" w:rsidRPr="0059431C" w:rsidRDefault="00511A10" w:rsidP="004B6EEC">
            <w:pPr>
              <w:spacing w:after="0" w:line="240" w:lineRule="auto"/>
              <w:jc w:val="center"/>
              <w:rPr>
                <w:rFonts w:ascii="Times New Roman" w:hAnsi="Times New Roman" w:cs="Times New Roman"/>
              </w:rPr>
            </w:pPr>
            <w:r w:rsidRPr="0059431C">
              <w:rPr>
                <w:rFonts w:ascii="Times New Roman" w:hAnsi="Times New Roman" w:cs="Times New Roman"/>
              </w:rPr>
              <w:t>2</w:t>
            </w:r>
          </w:p>
        </w:tc>
        <w:tc>
          <w:tcPr>
            <w:tcW w:w="2268" w:type="dxa"/>
            <w:shd w:val="clear" w:color="auto" w:fill="auto"/>
            <w:vAlign w:val="center"/>
          </w:tcPr>
          <w:p w:rsidR="003952D9" w:rsidRPr="0059431C" w:rsidRDefault="003952D9" w:rsidP="004B6EEC">
            <w:pPr>
              <w:spacing w:after="0" w:line="240" w:lineRule="auto"/>
              <w:rPr>
                <w:rFonts w:ascii="Times New Roman" w:hAnsi="Times New Roman" w:cs="Times New Roman"/>
                <w:bCs/>
              </w:rPr>
            </w:pPr>
            <w:r w:rsidRPr="0059431C">
              <w:rPr>
                <w:rFonts w:ascii="Times New Roman" w:hAnsi="Times New Roman" w:cs="Times New Roman"/>
                <w:bCs/>
              </w:rPr>
              <w:t>Фельдшерско-акушерские пункты</w:t>
            </w:r>
          </w:p>
        </w:tc>
        <w:tc>
          <w:tcPr>
            <w:tcW w:w="1417" w:type="dxa"/>
            <w:shd w:val="clear" w:color="auto" w:fill="auto"/>
            <w:vAlign w:val="center"/>
          </w:tcPr>
          <w:p w:rsidR="003952D9" w:rsidRPr="0059431C" w:rsidRDefault="00303EA8" w:rsidP="00303EA8">
            <w:pPr>
              <w:autoSpaceDE w:val="0"/>
              <w:autoSpaceDN w:val="0"/>
              <w:adjustRightInd w:val="0"/>
              <w:spacing w:after="0" w:line="240" w:lineRule="auto"/>
              <w:jc w:val="center"/>
              <w:rPr>
                <w:rFonts w:ascii="Times New Roman" w:hAnsi="Times New Roman" w:cs="Times New Roman"/>
              </w:rPr>
            </w:pPr>
            <w:r w:rsidRPr="0059431C">
              <w:rPr>
                <w:rFonts w:ascii="Times New Roman" w:eastAsia="Calibri" w:hAnsi="Times New Roman" w:cs="Times New Roman"/>
                <w:lang w:eastAsia="ru-RU"/>
              </w:rPr>
              <w:t>Объект в населенном пункте с числом жителей 100 - 2000 чел.</w:t>
            </w:r>
          </w:p>
        </w:tc>
        <w:tc>
          <w:tcPr>
            <w:tcW w:w="1134" w:type="dxa"/>
            <w:shd w:val="clear" w:color="auto" w:fill="auto"/>
            <w:vAlign w:val="center"/>
          </w:tcPr>
          <w:p w:rsidR="003952D9" w:rsidRPr="0059431C" w:rsidRDefault="00E50585" w:rsidP="004B6EEC">
            <w:pPr>
              <w:spacing w:after="0" w:line="240" w:lineRule="auto"/>
              <w:jc w:val="center"/>
              <w:rPr>
                <w:rFonts w:ascii="Times New Roman" w:hAnsi="Times New Roman" w:cs="Times New Roman"/>
              </w:rPr>
            </w:pPr>
            <w:r w:rsidRPr="0059431C">
              <w:rPr>
                <w:rFonts w:ascii="Times New Roman" w:hAnsi="Times New Roman" w:cs="Times New Roman"/>
              </w:rPr>
              <w:t>3</w:t>
            </w:r>
          </w:p>
        </w:tc>
        <w:tc>
          <w:tcPr>
            <w:tcW w:w="1276" w:type="dxa"/>
            <w:shd w:val="clear" w:color="auto" w:fill="F2F2F2"/>
            <w:vAlign w:val="center"/>
          </w:tcPr>
          <w:p w:rsidR="003952D9" w:rsidRPr="0059431C" w:rsidRDefault="00E50585" w:rsidP="004B6EEC">
            <w:pPr>
              <w:spacing w:after="0" w:line="240" w:lineRule="auto"/>
              <w:jc w:val="center"/>
              <w:rPr>
                <w:rFonts w:ascii="Times New Roman" w:hAnsi="Times New Roman" w:cs="Times New Roman"/>
              </w:rPr>
            </w:pPr>
            <w:r w:rsidRPr="0059431C">
              <w:rPr>
                <w:rFonts w:ascii="Times New Roman" w:hAnsi="Times New Roman" w:cs="Times New Roman"/>
              </w:rPr>
              <w:t>3</w:t>
            </w:r>
          </w:p>
        </w:tc>
        <w:tc>
          <w:tcPr>
            <w:tcW w:w="2977" w:type="dxa"/>
            <w:vMerge/>
            <w:shd w:val="clear" w:color="auto" w:fill="auto"/>
            <w:vAlign w:val="center"/>
          </w:tcPr>
          <w:p w:rsidR="003952D9" w:rsidRPr="0059431C" w:rsidRDefault="003952D9" w:rsidP="004B6EEC">
            <w:pPr>
              <w:pStyle w:val="ConsPlusNormal"/>
              <w:rPr>
                <w:sz w:val="22"/>
                <w:szCs w:val="22"/>
                <w:highlight w:val="yellow"/>
              </w:rPr>
            </w:pPr>
          </w:p>
        </w:tc>
      </w:tr>
      <w:tr w:rsidR="0059431C" w:rsidRPr="0059431C" w:rsidTr="004B6EEC">
        <w:trPr>
          <w:trHeight w:val="840"/>
          <w:jc w:val="center"/>
        </w:trPr>
        <w:tc>
          <w:tcPr>
            <w:tcW w:w="568" w:type="dxa"/>
            <w:shd w:val="clear" w:color="auto" w:fill="auto"/>
            <w:vAlign w:val="center"/>
          </w:tcPr>
          <w:p w:rsidR="003952D9" w:rsidRPr="0059431C" w:rsidRDefault="00511A10" w:rsidP="004B6EEC">
            <w:pPr>
              <w:spacing w:after="0" w:line="240" w:lineRule="auto"/>
              <w:jc w:val="center"/>
              <w:rPr>
                <w:rFonts w:ascii="Times New Roman" w:hAnsi="Times New Roman" w:cs="Times New Roman"/>
              </w:rPr>
            </w:pPr>
            <w:r w:rsidRPr="0059431C">
              <w:rPr>
                <w:rFonts w:ascii="Times New Roman" w:hAnsi="Times New Roman" w:cs="Times New Roman"/>
              </w:rPr>
              <w:t>3</w:t>
            </w:r>
          </w:p>
        </w:tc>
        <w:tc>
          <w:tcPr>
            <w:tcW w:w="2268" w:type="dxa"/>
            <w:shd w:val="clear" w:color="auto" w:fill="auto"/>
            <w:vAlign w:val="center"/>
          </w:tcPr>
          <w:p w:rsidR="003952D9" w:rsidRPr="0059431C" w:rsidRDefault="003952D9" w:rsidP="004B6EEC">
            <w:pPr>
              <w:spacing w:after="0" w:line="240" w:lineRule="auto"/>
              <w:rPr>
                <w:rFonts w:ascii="Times New Roman" w:hAnsi="Times New Roman" w:cs="Times New Roman"/>
                <w:bCs/>
              </w:rPr>
            </w:pPr>
            <w:r w:rsidRPr="0059431C">
              <w:rPr>
                <w:rFonts w:ascii="Times New Roman" w:hAnsi="Times New Roman" w:cs="Times New Roman"/>
                <w:bCs/>
              </w:rPr>
              <w:t>Станции скорой медицинской помощи</w:t>
            </w:r>
          </w:p>
        </w:tc>
        <w:tc>
          <w:tcPr>
            <w:tcW w:w="1417" w:type="dxa"/>
            <w:shd w:val="clear" w:color="auto" w:fill="auto"/>
            <w:vAlign w:val="center"/>
          </w:tcPr>
          <w:p w:rsidR="003952D9" w:rsidRPr="0059431C" w:rsidRDefault="003952D9" w:rsidP="004B6EEC">
            <w:pPr>
              <w:spacing w:after="0" w:line="240" w:lineRule="auto"/>
              <w:jc w:val="center"/>
              <w:rPr>
                <w:rFonts w:ascii="Times New Roman" w:hAnsi="Times New Roman" w:cs="Times New Roman"/>
              </w:rPr>
            </w:pPr>
            <w:r w:rsidRPr="0059431C">
              <w:rPr>
                <w:rFonts w:ascii="Times New Roman" w:hAnsi="Times New Roman" w:cs="Times New Roman"/>
              </w:rPr>
              <w:t>Вызов на чел./год</w:t>
            </w:r>
          </w:p>
        </w:tc>
        <w:tc>
          <w:tcPr>
            <w:tcW w:w="1134" w:type="dxa"/>
            <w:shd w:val="clear" w:color="auto" w:fill="auto"/>
            <w:vAlign w:val="center"/>
          </w:tcPr>
          <w:p w:rsidR="003952D9" w:rsidRPr="0059431C" w:rsidRDefault="00323D6F" w:rsidP="004B6EEC">
            <w:pPr>
              <w:spacing w:after="0" w:line="240" w:lineRule="auto"/>
              <w:jc w:val="center"/>
              <w:rPr>
                <w:rFonts w:ascii="Times New Roman" w:hAnsi="Times New Roman" w:cs="Times New Roman"/>
              </w:rPr>
            </w:pPr>
            <w:r w:rsidRPr="0059431C">
              <w:rPr>
                <w:rFonts w:ascii="Times New Roman" w:hAnsi="Times New Roman" w:cs="Times New Roman"/>
              </w:rPr>
              <w:t>-</w:t>
            </w:r>
          </w:p>
        </w:tc>
        <w:tc>
          <w:tcPr>
            <w:tcW w:w="1276" w:type="dxa"/>
            <w:shd w:val="clear" w:color="auto" w:fill="F2F2F2"/>
            <w:vAlign w:val="center"/>
          </w:tcPr>
          <w:p w:rsidR="003952D9" w:rsidRPr="0059431C" w:rsidRDefault="003952D9" w:rsidP="007133CF">
            <w:pPr>
              <w:spacing w:after="0" w:line="240" w:lineRule="auto"/>
              <w:jc w:val="center"/>
              <w:rPr>
                <w:rFonts w:ascii="Times New Roman" w:hAnsi="Times New Roman" w:cs="Times New Roman"/>
              </w:rPr>
            </w:pPr>
            <w:r w:rsidRPr="0059431C">
              <w:rPr>
                <w:rFonts w:ascii="Times New Roman" w:hAnsi="Times New Roman" w:cs="Times New Roman"/>
              </w:rPr>
              <w:t>0,</w:t>
            </w:r>
            <w:r w:rsidR="007133CF" w:rsidRPr="0059431C">
              <w:rPr>
                <w:rFonts w:ascii="Times New Roman" w:hAnsi="Times New Roman" w:cs="Times New Roman"/>
              </w:rPr>
              <w:t>29</w:t>
            </w:r>
          </w:p>
        </w:tc>
        <w:tc>
          <w:tcPr>
            <w:tcW w:w="2977" w:type="dxa"/>
            <w:shd w:val="clear" w:color="auto" w:fill="auto"/>
            <w:vAlign w:val="center"/>
          </w:tcPr>
          <w:p w:rsidR="003952D9" w:rsidRPr="0059431C" w:rsidRDefault="003952D9" w:rsidP="004B6EEC">
            <w:pPr>
              <w:pStyle w:val="ConsPlusNormal"/>
              <w:jc w:val="center"/>
              <w:rPr>
                <w:sz w:val="22"/>
                <w:szCs w:val="22"/>
              </w:rPr>
            </w:pPr>
            <w:r w:rsidRPr="0059431C">
              <w:rPr>
                <w:sz w:val="22"/>
                <w:szCs w:val="22"/>
              </w:rPr>
              <w:t>20 мин. транспортная доступность</w:t>
            </w:r>
          </w:p>
        </w:tc>
      </w:tr>
      <w:tr w:rsidR="0059431C" w:rsidRPr="0059431C" w:rsidTr="004B6EEC">
        <w:trPr>
          <w:trHeight w:val="840"/>
          <w:jc w:val="center"/>
        </w:trPr>
        <w:tc>
          <w:tcPr>
            <w:tcW w:w="568" w:type="dxa"/>
            <w:shd w:val="clear" w:color="auto" w:fill="auto"/>
            <w:vAlign w:val="center"/>
          </w:tcPr>
          <w:p w:rsidR="003952D9" w:rsidRPr="0059431C" w:rsidRDefault="00511A10" w:rsidP="004B6EEC">
            <w:pPr>
              <w:spacing w:after="0" w:line="240" w:lineRule="auto"/>
              <w:jc w:val="center"/>
              <w:rPr>
                <w:rFonts w:ascii="Times New Roman" w:hAnsi="Times New Roman" w:cs="Times New Roman"/>
              </w:rPr>
            </w:pPr>
            <w:r w:rsidRPr="0059431C">
              <w:rPr>
                <w:rFonts w:ascii="Times New Roman" w:hAnsi="Times New Roman" w:cs="Times New Roman"/>
              </w:rPr>
              <w:t>4</w:t>
            </w:r>
          </w:p>
        </w:tc>
        <w:tc>
          <w:tcPr>
            <w:tcW w:w="2268" w:type="dxa"/>
            <w:shd w:val="clear" w:color="auto" w:fill="auto"/>
            <w:vAlign w:val="center"/>
          </w:tcPr>
          <w:p w:rsidR="003952D9" w:rsidRPr="0059431C" w:rsidRDefault="003952D9" w:rsidP="004B6EEC">
            <w:pPr>
              <w:spacing w:after="0" w:line="240" w:lineRule="auto"/>
              <w:rPr>
                <w:rFonts w:ascii="Times New Roman" w:hAnsi="Times New Roman" w:cs="Times New Roman"/>
                <w:bCs/>
              </w:rPr>
            </w:pPr>
            <w:r w:rsidRPr="0059431C">
              <w:rPr>
                <w:rFonts w:ascii="Times New Roman" w:hAnsi="Times New Roman" w:cs="Times New Roman"/>
                <w:bCs/>
              </w:rPr>
              <w:t>Аптеки</w:t>
            </w:r>
          </w:p>
        </w:tc>
        <w:tc>
          <w:tcPr>
            <w:tcW w:w="1417" w:type="dxa"/>
            <w:shd w:val="clear" w:color="auto" w:fill="auto"/>
            <w:vAlign w:val="center"/>
          </w:tcPr>
          <w:p w:rsidR="003952D9" w:rsidRPr="0059431C" w:rsidRDefault="003952D9" w:rsidP="004B6EEC">
            <w:pPr>
              <w:autoSpaceDE w:val="0"/>
              <w:autoSpaceDN w:val="0"/>
              <w:adjustRightInd w:val="0"/>
              <w:spacing w:after="0" w:line="240" w:lineRule="auto"/>
              <w:rPr>
                <w:rFonts w:ascii="Times New Roman" w:hAnsi="Times New Roman" w:cs="Times New Roman"/>
              </w:rPr>
            </w:pPr>
            <w:r w:rsidRPr="0059431C">
              <w:rPr>
                <w:rFonts w:ascii="Times New Roman" w:eastAsia="Calibri" w:hAnsi="Times New Roman" w:cs="Times New Roman"/>
                <w:lang w:eastAsia="ru-RU"/>
              </w:rPr>
              <w:t>Объект</w:t>
            </w:r>
          </w:p>
        </w:tc>
        <w:tc>
          <w:tcPr>
            <w:tcW w:w="1134" w:type="dxa"/>
            <w:shd w:val="clear" w:color="auto" w:fill="auto"/>
            <w:vAlign w:val="center"/>
          </w:tcPr>
          <w:p w:rsidR="003952D9" w:rsidRPr="0059431C" w:rsidRDefault="00C8499E" w:rsidP="004B6EEC">
            <w:pPr>
              <w:spacing w:after="0" w:line="240" w:lineRule="auto"/>
              <w:jc w:val="center"/>
              <w:rPr>
                <w:rFonts w:ascii="Times New Roman" w:hAnsi="Times New Roman" w:cs="Times New Roman"/>
              </w:rPr>
            </w:pPr>
            <w:r w:rsidRPr="0059431C">
              <w:rPr>
                <w:rFonts w:ascii="Times New Roman" w:hAnsi="Times New Roman" w:cs="Times New Roman"/>
              </w:rPr>
              <w:t>-</w:t>
            </w:r>
          </w:p>
        </w:tc>
        <w:tc>
          <w:tcPr>
            <w:tcW w:w="1276" w:type="dxa"/>
            <w:shd w:val="clear" w:color="auto" w:fill="F2F2F2"/>
            <w:vAlign w:val="center"/>
          </w:tcPr>
          <w:p w:rsidR="003952D9" w:rsidRPr="0059431C" w:rsidRDefault="003952D9" w:rsidP="00526C99">
            <w:pPr>
              <w:autoSpaceDE w:val="0"/>
              <w:autoSpaceDN w:val="0"/>
              <w:adjustRightInd w:val="0"/>
              <w:spacing w:after="0" w:line="240" w:lineRule="auto"/>
              <w:jc w:val="center"/>
              <w:rPr>
                <w:rFonts w:ascii="Times New Roman" w:hAnsi="Times New Roman" w:cs="Times New Roman"/>
              </w:rPr>
            </w:pPr>
            <w:r w:rsidRPr="0059431C">
              <w:rPr>
                <w:rFonts w:ascii="Times New Roman" w:eastAsia="Calibri" w:hAnsi="Times New Roman" w:cs="Times New Roman"/>
                <w:lang w:eastAsia="ru-RU"/>
              </w:rPr>
              <w:t xml:space="preserve">1 (на </w:t>
            </w:r>
            <w:r w:rsidR="00526C99" w:rsidRPr="0059431C">
              <w:rPr>
                <w:rFonts w:ascii="Times New Roman" w:eastAsia="Calibri" w:hAnsi="Times New Roman" w:cs="Times New Roman"/>
                <w:lang w:eastAsia="ru-RU"/>
              </w:rPr>
              <w:t>5</w:t>
            </w:r>
            <w:r w:rsidRPr="0059431C">
              <w:rPr>
                <w:rFonts w:ascii="Times New Roman" w:eastAsia="Calibri" w:hAnsi="Times New Roman" w:cs="Times New Roman"/>
                <w:lang w:eastAsia="ru-RU"/>
              </w:rPr>
              <w:t xml:space="preserve"> тыс. человек)</w:t>
            </w:r>
          </w:p>
        </w:tc>
        <w:tc>
          <w:tcPr>
            <w:tcW w:w="2977" w:type="dxa"/>
            <w:shd w:val="clear" w:color="auto" w:fill="auto"/>
            <w:vAlign w:val="center"/>
          </w:tcPr>
          <w:p w:rsidR="003952D9" w:rsidRPr="0059431C" w:rsidRDefault="00245374" w:rsidP="00526C99">
            <w:pPr>
              <w:autoSpaceDE w:val="0"/>
              <w:autoSpaceDN w:val="0"/>
              <w:adjustRightInd w:val="0"/>
              <w:spacing w:after="0" w:line="240" w:lineRule="auto"/>
              <w:jc w:val="center"/>
              <w:rPr>
                <w:rFonts w:ascii="Times New Roman" w:hAnsi="Times New Roman" w:cs="Times New Roman"/>
                <w:highlight w:val="yellow"/>
              </w:rPr>
            </w:pPr>
            <w:r w:rsidRPr="0059431C">
              <w:rPr>
                <w:rFonts w:ascii="Times New Roman" w:eastAsia="Calibri" w:hAnsi="Times New Roman" w:cs="Times New Roman"/>
                <w:lang w:eastAsia="ru-RU"/>
              </w:rPr>
              <w:t xml:space="preserve">30 мин. </w:t>
            </w:r>
            <w:proofErr w:type="spellStart"/>
            <w:r w:rsidRPr="0059431C">
              <w:rPr>
                <w:rFonts w:ascii="Times New Roman" w:eastAsia="Calibri" w:hAnsi="Times New Roman" w:cs="Times New Roman"/>
                <w:lang w:eastAsia="ru-RU"/>
              </w:rPr>
              <w:t>пешеходно</w:t>
            </w:r>
            <w:proofErr w:type="spellEnd"/>
            <w:r w:rsidRPr="0059431C">
              <w:rPr>
                <w:rFonts w:ascii="Times New Roman" w:eastAsia="Calibri" w:hAnsi="Times New Roman" w:cs="Times New Roman"/>
                <w:lang w:eastAsia="ru-RU"/>
              </w:rPr>
              <w:t>-транспортной доступности в сельской местности</w:t>
            </w:r>
          </w:p>
        </w:tc>
      </w:tr>
    </w:tbl>
    <w:p w:rsidR="003952D9" w:rsidRPr="0059431C" w:rsidRDefault="003952D9" w:rsidP="003952D9">
      <w:pPr>
        <w:spacing w:after="0" w:line="240" w:lineRule="auto"/>
        <w:ind w:firstLine="567"/>
        <w:jc w:val="both"/>
        <w:rPr>
          <w:rFonts w:ascii="Times New Roman" w:hAnsi="Times New Roman" w:cs="Times New Roman"/>
          <w:b/>
          <w:i/>
          <w:sz w:val="24"/>
          <w:szCs w:val="24"/>
          <w:highlight w:val="yellow"/>
          <w:u w:val="single"/>
        </w:rPr>
      </w:pPr>
    </w:p>
    <w:p w:rsidR="003952D9" w:rsidRPr="0059431C" w:rsidRDefault="003952D9" w:rsidP="003952D9">
      <w:pPr>
        <w:spacing w:after="0" w:line="240" w:lineRule="auto"/>
        <w:ind w:firstLine="567"/>
        <w:jc w:val="both"/>
        <w:rPr>
          <w:rFonts w:ascii="Times New Roman" w:hAnsi="Times New Roman" w:cs="Times New Roman"/>
          <w:i/>
          <w:sz w:val="24"/>
          <w:szCs w:val="24"/>
        </w:rPr>
      </w:pPr>
      <w:r w:rsidRPr="0059431C">
        <w:rPr>
          <w:rFonts w:ascii="Times New Roman" w:hAnsi="Times New Roman" w:cs="Times New Roman"/>
          <w:b/>
          <w:i/>
          <w:sz w:val="24"/>
          <w:szCs w:val="24"/>
        </w:rPr>
        <w:lastRenderedPageBreak/>
        <w:t>Выводы:</w:t>
      </w:r>
      <w:r w:rsidRPr="0059431C">
        <w:rPr>
          <w:rFonts w:ascii="Times New Roman" w:hAnsi="Times New Roman" w:cs="Times New Roman"/>
          <w:i/>
          <w:sz w:val="24"/>
          <w:szCs w:val="24"/>
        </w:rPr>
        <w:t xml:space="preserve"> Мощность существующих объектов здравоохранения превышает нормативную потребность населения. Строительство дополнительных объектов не требуется.</w:t>
      </w:r>
    </w:p>
    <w:p w:rsidR="003952D9" w:rsidRPr="0059431C" w:rsidRDefault="003952D9" w:rsidP="003952D9">
      <w:pPr>
        <w:spacing w:after="0"/>
        <w:ind w:firstLine="567"/>
        <w:jc w:val="both"/>
        <w:rPr>
          <w:rFonts w:ascii="Times New Roman" w:eastAsia="Times New Roman" w:hAnsi="Times New Roman" w:cs="Times New Roman"/>
          <w:bCs/>
          <w:iCs/>
          <w:sz w:val="24"/>
          <w:szCs w:val="24"/>
        </w:rPr>
      </w:pPr>
    </w:p>
    <w:p w:rsidR="003952D9" w:rsidRPr="0059431C" w:rsidRDefault="003952D9" w:rsidP="00BE7438">
      <w:pPr>
        <w:pStyle w:val="Standard"/>
        <w:numPr>
          <w:ilvl w:val="3"/>
          <w:numId w:val="63"/>
        </w:numPr>
        <w:ind w:left="0" w:firstLine="567"/>
        <w:jc w:val="center"/>
        <w:outlineLvl w:val="3"/>
        <w:rPr>
          <w:bCs/>
          <w:i/>
        </w:rPr>
      </w:pPr>
      <w:bookmarkStart w:id="213" w:name="_Toc91602125"/>
      <w:r w:rsidRPr="0059431C">
        <w:rPr>
          <w:bCs/>
          <w:i/>
        </w:rPr>
        <w:t>Учреждения социального обеспечения</w:t>
      </w:r>
      <w:bookmarkEnd w:id="213"/>
    </w:p>
    <w:p w:rsidR="003952D9" w:rsidRPr="0059431C" w:rsidRDefault="003952D9" w:rsidP="003952D9">
      <w:pPr>
        <w:pStyle w:val="Standard"/>
        <w:ind w:firstLine="567"/>
        <w:jc w:val="both"/>
      </w:pPr>
      <w:r w:rsidRPr="0059431C">
        <w:t>К учреждениям социального обеспечения граждан относятся дома престарелых, реабилитационные центры, дома-интернаты, приюты, центры социальной помощи семье и детям.</w:t>
      </w:r>
      <w:r w:rsidR="00FC07D8" w:rsidRPr="0059431C">
        <w:t xml:space="preserve"> Все они относятся к уровню периодического обслуживания, поэтому могут располагаться в районном центре.</w:t>
      </w:r>
    </w:p>
    <w:p w:rsidR="003952D9" w:rsidRPr="0059431C" w:rsidRDefault="003952D9" w:rsidP="003952D9">
      <w:pPr>
        <w:pStyle w:val="Standard"/>
        <w:ind w:firstLine="567"/>
        <w:jc w:val="both"/>
      </w:pPr>
      <w:r w:rsidRPr="0059431C">
        <w:t xml:space="preserve">В </w:t>
      </w:r>
      <w:r w:rsidR="006F738B" w:rsidRPr="0059431C">
        <w:t>Первомайском</w:t>
      </w:r>
      <w:r w:rsidR="00475429" w:rsidRPr="0059431C">
        <w:t xml:space="preserve"> сельском поселении</w:t>
      </w:r>
      <w:r w:rsidRPr="0059431C">
        <w:t xml:space="preserve"> учреждения социального обслуживания от</w:t>
      </w:r>
      <w:r w:rsidR="00FC07D8" w:rsidRPr="0059431C">
        <w:t>сутствуют.</w:t>
      </w:r>
    </w:p>
    <w:p w:rsidR="003952D9" w:rsidRPr="0059431C" w:rsidRDefault="003952D9" w:rsidP="003952D9">
      <w:pPr>
        <w:pStyle w:val="Standard"/>
        <w:ind w:firstLine="709"/>
        <w:jc w:val="both"/>
      </w:pPr>
    </w:p>
    <w:p w:rsidR="003952D9" w:rsidRPr="0059431C" w:rsidRDefault="003952D9" w:rsidP="00BE7438">
      <w:pPr>
        <w:pStyle w:val="ab"/>
        <w:numPr>
          <w:ilvl w:val="3"/>
          <w:numId w:val="63"/>
        </w:numPr>
        <w:ind w:left="0" w:firstLine="567"/>
        <w:jc w:val="center"/>
        <w:outlineLvl w:val="3"/>
        <w:rPr>
          <w:bCs/>
          <w:i/>
        </w:rPr>
      </w:pPr>
      <w:bookmarkStart w:id="214" w:name="_Toc91602126"/>
      <w:r w:rsidRPr="0059431C">
        <w:rPr>
          <w:bCs/>
          <w:i/>
        </w:rPr>
        <w:t>Организации и учреждения управления, кредитно-финансовых служб и предприятий связи</w:t>
      </w:r>
      <w:bookmarkEnd w:id="214"/>
    </w:p>
    <w:p w:rsidR="003952D9" w:rsidRPr="0059431C" w:rsidRDefault="003952D9" w:rsidP="003952D9">
      <w:pPr>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 xml:space="preserve">К учреждениям повседневного обслуживания относятся объекты административно-хозяйственного назначения, отделения связи и банка, опорный пункт охраны порядка. На периодическом уровне находятся административно-управленческие организации, банки, конторы, офисы, отделения связи и полиции, суд, прокуратура, юридическая и нотариальные конторы. Сюда же отнесены объекты, предназначенные для официального опубликования муниципальных правовых актов и иной официальной информации. </w:t>
      </w:r>
    </w:p>
    <w:p w:rsidR="00A674A9" w:rsidRPr="0059431C" w:rsidRDefault="00A674A9" w:rsidP="003952D9">
      <w:pPr>
        <w:spacing w:after="0"/>
        <w:ind w:firstLine="567"/>
        <w:jc w:val="both"/>
        <w:rPr>
          <w:rFonts w:ascii="Times New Roman" w:hAnsi="Times New Roman" w:cs="Times New Roman"/>
          <w:sz w:val="24"/>
          <w:szCs w:val="24"/>
          <w:highlight w:val="yellow"/>
        </w:rPr>
      </w:pPr>
    </w:p>
    <w:p w:rsidR="003952D9" w:rsidRPr="0059431C" w:rsidRDefault="003952D9" w:rsidP="007E4916">
      <w:pPr>
        <w:spacing w:after="0"/>
        <w:jc w:val="center"/>
        <w:rPr>
          <w:rFonts w:ascii="Times New Roman" w:hAnsi="Times New Roman" w:cs="Times New Roman"/>
          <w:b/>
          <w:sz w:val="24"/>
          <w:szCs w:val="24"/>
        </w:rPr>
      </w:pPr>
      <w:r w:rsidRPr="0059431C">
        <w:rPr>
          <w:rFonts w:ascii="Times New Roman" w:hAnsi="Times New Roman" w:cs="Times New Roman"/>
          <w:b/>
          <w:sz w:val="24"/>
          <w:szCs w:val="24"/>
        </w:rPr>
        <w:t xml:space="preserve">На территории </w:t>
      </w:r>
      <w:r w:rsidR="0035308B" w:rsidRPr="0059431C">
        <w:rPr>
          <w:rFonts w:ascii="Times New Roman" w:hAnsi="Times New Roman" w:cs="Times New Roman"/>
          <w:b/>
          <w:sz w:val="24"/>
          <w:szCs w:val="24"/>
        </w:rPr>
        <w:t>сельского</w:t>
      </w:r>
      <w:r w:rsidRPr="0059431C">
        <w:rPr>
          <w:rFonts w:ascii="Times New Roman" w:hAnsi="Times New Roman" w:cs="Times New Roman"/>
          <w:b/>
          <w:sz w:val="24"/>
          <w:szCs w:val="24"/>
        </w:rPr>
        <w:t xml:space="preserve"> поселения располагаются следующие объекты:</w:t>
      </w:r>
    </w:p>
    <w:tbl>
      <w:tblPr>
        <w:tblW w:w="9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6"/>
        <w:gridCol w:w="4572"/>
        <w:gridCol w:w="4049"/>
      </w:tblGrid>
      <w:tr w:rsidR="0059431C" w:rsidRPr="0059431C" w:rsidTr="004B6EEC">
        <w:trPr>
          <w:cantSplit/>
          <w:trHeight w:val="569"/>
          <w:jc w:val="center"/>
        </w:trPr>
        <w:tc>
          <w:tcPr>
            <w:tcW w:w="6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952D9" w:rsidRPr="0059431C" w:rsidRDefault="003952D9" w:rsidP="004648DB">
            <w:pPr>
              <w:spacing w:after="0" w:line="240" w:lineRule="auto"/>
              <w:jc w:val="center"/>
              <w:rPr>
                <w:rFonts w:ascii="Times New Roman" w:hAnsi="Times New Roman" w:cs="Times New Roman"/>
                <w:b/>
                <w:bCs/>
              </w:rPr>
            </w:pPr>
            <w:r w:rsidRPr="0059431C">
              <w:rPr>
                <w:rFonts w:ascii="Times New Roman" w:hAnsi="Times New Roman" w:cs="Times New Roman"/>
                <w:b/>
                <w:bCs/>
              </w:rPr>
              <w:t>№ п/п</w:t>
            </w:r>
          </w:p>
        </w:tc>
        <w:tc>
          <w:tcPr>
            <w:tcW w:w="45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952D9" w:rsidRPr="0059431C" w:rsidRDefault="003952D9" w:rsidP="004B6EEC">
            <w:pPr>
              <w:spacing w:after="0" w:line="240" w:lineRule="auto"/>
              <w:jc w:val="center"/>
              <w:rPr>
                <w:rFonts w:ascii="Times New Roman" w:hAnsi="Times New Roman" w:cs="Times New Roman"/>
                <w:b/>
                <w:bCs/>
              </w:rPr>
            </w:pPr>
            <w:r w:rsidRPr="0059431C">
              <w:rPr>
                <w:rFonts w:ascii="Times New Roman" w:hAnsi="Times New Roman" w:cs="Times New Roman"/>
                <w:b/>
                <w:bCs/>
              </w:rPr>
              <w:t>Наименование объекта</w:t>
            </w:r>
          </w:p>
        </w:tc>
        <w:tc>
          <w:tcPr>
            <w:tcW w:w="404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3952D9" w:rsidRPr="0059431C" w:rsidRDefault="003952D9" w:rsidP="004B6EEC">
            <w:pPr>
              <w:spacing w:after="0" w:line="240" w:lineRule="auto"/>
              <w:jc w:val="center"/>
              <w:rPr>
                <w:rFonts w:ascii="Times New Roman" w:hAnsi="Times New Roman" w:cs="Times New Roman"/>
                <w:b/>
              </w:rPr>
            </w:pPr>
            <w:r w:rsidRPr="0059431C">
              <w:rPr>
                <w:rFonts w:ascii="Times New Roman" w:hAnsi="Times New Roman" w:cs="Times New Roman"/>
                <w:b/>
              </w:rPr>
              <w:t>Адрес, местоположение</w:t>
            </w:r>
          </w:p>
        </w:tc>
      </w:tr>
      <w:tr w:rsidR="0059431C" w:rsidRPr="0059431C" w:rsidTr="00051F32">
        <w:trPr>
          <w:trHeight w:val="493"/>
          <w:jc w:val="center"/>
        </w:trPr>
        <w:tc>
          <w:tcPr>
            <w:tcW w:w="686" w:type="dxa"/>
            <w:shd w:val="clear" w:color="auto" w:fill="auto"/>
            <w:vAlign w:val="center"/>
          </w:tcPr>
          <w:p w:rsidR="00F31688" w:rsidRPr="0059431C" w:rsidRDefault="00F31688" w:rsidP="00BE7438">
            <w:pPr>
              <w:pStyle w:val="ab"/>
              <w:numPr>
                <w:ilvl w:val="0"/>
                <w:numId w:val="76"/>
              </w:numPr>
              <w:ind w:left="0" w:firstLine="0"/>
              <w:jc w:val="center"/>
            </w:pPr>
          </w:p>
        </w:tc>
        <w:tc>
          <w:tcPr>
            <w:tcW w:w="4572" w:type="dxa"/>
            <w:shd w:val="clear" w:color="auto" w:fill="auto"/>
            <w:vAlign w:val="center"/>
            <w:hideMark/>
          </w:tcPr>
          <w:p w:rsidR="00F31688" w:rsidRPr="0059431C" w:rsidRDefault="00F31688" w:rsidP="00F31688">
            <w:pPr>
              <w:spacing w:after="0" w:line="240" w:lineRule="auto"/>
              <w:rPr>
                <w:rFonts w:ascii="Times New Roman" w:hAnsi="Times New Roman" w:cs="Times New Roman"/>
              </w:rPr>
            </w:pPr>
            <w:r w:rsidRPr="0059431C">
              <w:rPr>
                <w:rFonts w:ascii="Times New Roman" w:hAnsi="Times New Roman" w:cs="Times New Roman"/>
              </w:rPr>
              <w:t xml:space="preserve">Администрация Первомайского сельского поселения </w:t>
            </w:r>
          </w:p>
        </w:tc>
        <w:tc>
          <w:tcPr>
            <w:tcW w:w="4049" w:type="dxa"/>
            <w:shd w:val="clear" w:color="auto" w:fill="auto"/>
            <w:vAlign w:val="center"/>
          </w:tcPr>
          <w:p w:rsidR="00F31688" w:rsidRPr="0059431C" w:rsidRDefault="00F31688" w:rsidP="00F31688">
            <w:pPr>
              <w:pStyle w:val="a7"/>
              <w:snapToGrid w:val="0"/>
              <w:rPr>
                <w:sz w:val="22"/>
                <w:szCs w:val="22"/>
              </w:rPr>
            </w:pPr>
            <w:r w:rsidRPr="0059431C">
              <w:rPr>
                <w:sz w:val="22"/>
                <w:szCs w:val="22"/>
              </w:rPr>
              <w:t xml:space="preserve">с. </w:t>
            </w:r>
            <w:proofErr w:type="spellStart"/>
            <w:r w:rsidRPr="0059431C">
              <w:rPr>
                <w:sz w:val="22"/>
                <w:szCs w:val="22"/>
              </w:rPr>
              <w:t>Лебединка</w:t>
            </w:r>
            <w:proofErr w:type="spellEnd"/>
            <w:r w:rsidRPr="0059431C">
              <w:rPr>
                <w:sz w:val="22"/>
                <w:szCs w:val="22"/>
              </w:rPr>
              <w:t>, ул. Первомайская 10, кв. 1</w:t>
            </w:r>
          </w:p>
        </w:tc>
      </w:tr>
      <w:tr w:rsidR="0059431C" w:rsidRPr="0059431C" w:rsidTr="00051F32">
        <w:trPr>
          <w:trHeight w:val="543"/>
          <w:jc w:val="center"/>
        </w:trPr>
        <w:tc>
          <w:tcPr>
            <w:tcW w:w="686" w:type="dxa"/>
            <w:shd w:val="clear" w:color="auto" w:fill="auto"/>
            <w:vAlign w:val="center"/>
          </w:tcPr>
          <w:p w:rsidR="00F31688" w:rsidRPr="0059431C" w:rsidRDefault="00F31688" w:rsidP="00BE7438">
            <w:pPr>
              <w:pStyle w:val="ab"/>
              <w:numPr>
                <w:ilvl w:val="0"/>
                <w:numId w:val="76"/>
              </w:numPr>
              <w:ind w:left="0" w:firstLine="0"/>
              <w:jc w:val="center"/>
            </w:pPr>
          </w:p>
        </w:tc>
        <w:tc>
          <w:tcPr>
            <w:tcW w:w="4572" w:type="dxa"/>
            <w:shd w:val="clear" w:color="auto" w:fill="auto"/>
            <w:vAlign w:val="center"/>
          </w:tcPr>
          <w:p w:rsidR="00F31688" w:rsidRPr="0059431C" w:rsidRDefault="00F31688" w:rsidP="00F31688">
            <w:pPr>
              <w:spacing w:after="0" w:line="240" w:lineRule="auto"/>
              <w:rPr>
                <w:rFonts w:ascii="Times New Roman" w:hAnsi="Times New Roman" w:cs="Times New Roman"/>
              </w:rPr>
            </w:pPr>
            <w:r w:rsidRPr="0059431C">
              <w:rPr>
                <w:rFonts w:ascii="Times New Roman" w:hAnsi="Times New Roman" w:cs="Times New Roman"/>
              </w:rPr>
              <w:t>Отделения почты</w:t>
            </w:r>
          </w:p>
        </w:tc>
        <w:tc>
          <w:tcPr>
            <w:tcW w:w="4049" w:type="dxa"/>
            <w:shd w:val="clear" w:color="auto" w:fill="auto"/>
            <w:vAlign w:val="center"/>
          </w:tcPr>
          <w:p w:rsidR="00F31688" w:rsidRPr="0059431C" w:rsidRDefault="00F31688" w:rsidP="00F31688">
            <w:pPr>
              <w:rPr>
                <w:rFonts w:ascii="Times New Roman" w:hAnsi="Times New Roman" w:cs="Times New Roman"/>
              </w:rPr>
            </w:pPr>
            <w:r w:rsidRPr="0059431C">
              <w:rPr>
                <w:rFonts w:ascii="Times New Roman" w:hAnsi="Times New Roman" w:cs="Times New Roman"/>
              </w:rPr>
              <w:t xml:space="preserve">с. </w:t>
            </w:r>
            <w:proofErr w:type="spellStart"/>
            <w:r w:rsidRPr="0059431C">
              <w:rPr>
                <w:rFonts w:ascii="Times New Roman" w:hAnsi="Times New Roman" w:cs="Times New Roman"/>
              </w:rPr>
              <w:t>Лебединка</w:t>
            </w:r>
            <w:proofErr w:type="spellEnd"/>
            <w:r w:rsidRPr="0059431C">
              <w:rPr>
                <w:rFonts w:ascii="Times New Roman" w:hAnsi="Times New Roman" w:cs="Times New Roman"/>
              </w:rPr>
              <w:t>, ул. Первомайская, 2/2</w:t>
            </w:r>
          </w:p>
        </w:tc>
      </w:tr>
      <w:tr w:rsidR="0059431C" w:rsidRPr="0059431C" w:rsidTr="00051F32">
        <w:trPr>
          <w:trHeight w:val="543"/>
          <w:jc w:val="center"/>
        </w:trPr>
        <w:tc>
          <w:tcPr>
            <w:tcW w:w="686" w:type="dxa"/>
            <w:shd w:val="clear" w:color="auto" w:fill="auto"/>
            <w:vAlign w:val="center"/>
          </w:tcPr>
          <w:p w:rsidR="00F31688" w:rsidRPr="0059431C" w:rsidRDefault="00F31688" w:rsidP="00BE7438">
            <w:pPr>
              <w:pStyle w:val="ab"/>
              <w:numPr>
                <w:ilvl w:val="0"/>
                <w:numId w:val="76"/>
              </w:numPr>
              <w:ind w:left="0" w:firstLine="0"/>
              <w:jc w:val="center"/>
            </w:pPr>
          </w:p>
        </w:tc>
        <w:tc>
          <w:tcPr>
            <w:tcW w:w="4572" w:type="dxa"/>
            <w:shd w:val="clear" w:color="auto" w:fill="auto"/>
            <w:vAlign w:val="center"/>
          </w:tcPr>
          <w:p w:rsidR="00F31688" w:rsidRPr="0059431C" w:rsidRDefault="00F31688" w:rsidP="00F31688">
            <w:pPr>
              <w:rPr>
                <w:rFonts w:ascii="Times New Roman" w:hAnsi="Times New Roman" w:cs="Times New Roman"/>
              </w:rPr>
            </w:pPr>
            <w:r w:rsidRPr="0059431C">
              <w:rPr>
                <w:rFonts w:ascii="Times New Roman" w:hAnsi="Times New Roman" w:cs="Times New Roman"/>
              </w:rPr>
              <w:t>АТС</w:t>
            </w:r>
          </w:p>
        </w:tc>
        <w:tc>
          <w:tcPr>
            <w:tcW w:w="4049" w:type="dxa"/>
            <w:shd w:val="clear" w:color="auto" w:fill="auto"/>
            <w:vAlign w:val="center"/>
          </w:tcPr>
          <w:p w:rsidR="00F31688" w:rsidRPr="0059431C" w:rsidRDefault="00F31688" w:rsidP="00F31688">
            <w:pPr>
              <w:rPr>
                <w:rFonts w:ascii="Times New Roman" w:hAnsi="Times New Roman" w:cs="Times New Roman"/>
              </w:rPr>
            </w:pPr>
            <w:r w:rsidRPr="0059431C">
              <w:rPr>
                <w:rFonts w:ascii="Times New Roman" w:hAnsi="Times New Roman" w:cs="Times New Roman"/>
              </w:rPr>
              <w:t xml:space="preserve">с. </w:t>
            </w:r>
            <w:proofErr w:type="spellStart"/>
            <w:r w:rsidRPr="0059431C">
              <w:rPr>
                <w:rFonts w:ascii="Times New Roman" w:hAnsi="Times New Roman" w:cs="Times New Roman"/>
              </w:rPr>
              <w:t>Лебединка</w:t>
            </w:r>
            <w:proofErr w:type="spellEnd"/>
            <w:r w:rsidRPr="0059431C">
              <w:rPr>
                <w:rFonts w:ascii="Times New Roman" w:hAnsi="Times New Roman" w:cs="Times New Roman"/>
              </w:rPr>
              <w:t>, ул. Первомайская 10, кв.3</w:t>
            </w:r>
          </w:p>
        </w:tc>
      </w:tr>
      <w:tr w:rsidR="00F31688" w:rsidRPr="0059431C" w:rsidTr="00051F32">
        <w:trPr>
          <w:trHeight w:val="543"/>
          <w:jc w:val="center"/>
        </w:trPr>
        <w:tc>
          <w:tcPr>
            <w:tcW w:w="686" w:type="dxa"/>
            <w:shd w:val="clear" w:color="auto" w:fill="auto"/>
            <w:vAlign w:val="center"/>
          </w:tcPr>
          <w:p w:rsidR="00F31688" w:rsidRPr="0059431C" w:rsidRDefault="00F31688" w:rsidP="00BE7438">
            <w:pPr>
              <w:pStyle w:val="ab"/>
              <w:numPr>
                <w:ilvl w:val="0"/>
                <w:numId w:val="76"/>
              </w:numPr>
              <w:ind w:left="0" w:firstLine="0"/>
              <w:jc w:val="center"/>
            </w:pPr>
          </w:p>
        </w:tc>
        <w:tc>
          <w:tcPr>
            <w:tcW w:w="4572" w:type="dxa"/>
            <w:shd w:val="clear" w:color="auto" w:fill="auto"/>
            <w:vAlign w:val="center"/>
          </w:tcPr>
          <w:p w:rsidR="00F31688" w:rsidRPr="0059431C" w:rsidRDefault="00F31688" w:rsidP="00F31688">
            <w:pPr>
              <w:rPr>
                <w:rFonts w:ascii="Times New Roman" w:hAnsi="Times New Roman" w:cs="Times New Roman"/>
              </w:rPr>
            </w:pPr>
            <w:r w:rsidRPr="0059431C">
              <w:rPr>
                <w:rFonts w:ascii="Times New Roman" w:hAnsi="Times New Roman" w:cs="Times New Roman"/>
              </w:rPr>
              <w:t>Пожарная часть</w:t>
            </w:r>
          </w:p>
        </w:tc>
        <w:tc>
          <w:tcPr>
            <w:tcW w:w="4049" w:type="dxa"/>
            <w:shd w:val="clear" w:color="auto" w:fill="auto"/>
            <w:vAlign w:val="center"/>
          </w:tcPr>
          <w:p w:rsidR="00F31688" w:rsidRPr="0059431C" w:rsidRDefault="00F31688" w:rsidP="00F31688">
            <w:pPr>
              <w:rPr>
                <w:rFonts w:ascii="Times New Roman" w:hAnsi="Times New Roman" w:cs="Times New Roman"/>
              </w:rPr>
            </w:pPr>
            <w:r w:rsidRPr="0059431C">
              <w:rPr>
                <w:rFonts w:ascii="Times New Roman" w:hAnsi="Times New Roman" w:cs="Times New Roman"/>
              </w:rPr>
              <w:t xml:space="preserve">с. </w:t>
            </w:r>
            <w:proofErr w:type="spellStart"/>
            <w:r w:rsidRPr="0059431C">
              <w:rPr>
                <w:rFonts w:ascii="Times New Roman" w:hAnsi="Times New Roman" w:cs="Times New Roman"/>
              </w:rPr>
              <w:t>Лебединка</w:t>
            </w:r>
            <w:proofErr w:type="spellEnd"/>
            <w:r w:rsidRPr="0059431C">
              <w:rPr>
                <w:rFonts w:ascii="Times New Roman" w:hAnsi="Times New Roman" w:cs="Times New Roman"/>
              </w:rPr>
              <w:t>, ул. Клубная 13А</w:t>
            </w:r>
          </w:p>
        </w:tc>
      </w:tr>
    </w:tbl>
    <w:p w:rsidR="003952D9" w:rsidRPr="0059431C" w:rsidRDefault="003952D9" w:rsidP="003952D9">
      <w:pPr>
        <w:spacing w:after="0"/>
        <w:ind w:firstLine="567"/>
        <w:jc w:val="both"/>
        <w:rPr>
          <w:rFonts w:ascii="Times New Roman" w:hAnsi="Times New Roman" w:cs="Times New Roman"/>
          <w:sz w:val="24"/>
          <w:szCs w:val="24"/>
          <w:highlight w:val="yellow"/>
        </w:rPr>
      </w:pPr>
    </w:p>
    <w:p w:rsidR="003952D9" w:rsidRPr="0059431C" w:rsidRDefault="003952D9" w:rsidP="00BE7438">
      <w:pPr>
        <w:pStyle w:val="ab"/>
        <w:numPr>
          <w:ilvl w:val="3"/>
          <w:numId w:val="63"/>
        </w:numPr>
        <w:ind w:left="0" w:firstLine="567"/>
        <w:jc w:val="center"/>
        <w:outlineLvl w:val="3"/>
        <w:rPr>
          <w:rFonts w:eastAsia="Times New Roman"/>
          <w:bCs/>
          <w:i/>
          <w:iCs/>
        </w:rPr>
      </w:pPr>
      <w:bookmarkStart w:id="215" w:name="_Toc91602127"/>
      <w:r w:rsidRPr="0059431C">
        <w:rPr>
          <w:rFonts w:eastAsia="Times New Roman"/>
          <w:bCs/>
          <w:i/>
          <w:iCs/>
        </w:rPr>
        <w:t>Объекты торговли, общественного питания, бытового обслуживания и жилищно-коммунального хозяйства</w:t>
      </w:r>
      <w:bookmarkEnd w:id="215"/>
    </w:p>
    <w:p w:rsidR="003952D9" w:rsidRPr="0059431C" w:rsidRDefault="003952D9" w:rsidP="003952D9">
      <w:pPr>
        <w:spacing w:after="0"/>
        <w:ind w:firstLine="567"/>
        <w:jc w:val="both"/>
        <w:rPr>
          <w:rFonts w:ascii="Times New Roman" w:hAnsi="Times New Roman" w:cs="Times New Roman"/>
          <w:bCs/>
          <w:sz w:val="24"/>
          <w:szCs w:val="24"/>
        </w:rPr>
      </w:pPr>
      <w:r w:rsidRPr="0059431C">
        <w:rPr>
          <w:rFonts w:ascii="Times New Roman" w:hAnsi="Times New Roman" w:cs="Times New Roman"/>
          <w:bCs/>
          <w:sz w:val="24"/>
          <w:szCs w:val="24"/>
        </w:rPr>
        <w:t>На сегодняшний день в структуре этих предприятий практически не осталось объектов муниципальной собственности, предполагается, что развитие отрасли будет происходить на основе частного предпринимательства.</w:t>
      </w:r>
    </w:p>
    <w:p w:rsidR="003952D9" w:rsidRPr="0059431C" w:rsidRDefault="003952D9" w:rsidP="003952D9">
      <w:pPr>
        <w:spacing w:after="0"/>
        <w:ind w:firstLine="567"/>
        <w:jc w:val="both"/>
        <w:rPr>
          <w:rFonts w:ascii="Times New Roman" w:hAnsi="Times New Roman" w:cs="Times New Roman"/>
          <w:sz w:val="24"/>
          <w:szCs w:val="24"/>
        </w:rPr>
      </w:pPr>
      <w:r w:rsidRPr="0059431C">
        <w:rPr>
          <w:rFonts w:ascii="Times New Roman" w:hAnsi="Times New Roman" w:cs="Times New Roman"/>
          <w:bCs/>
          <w:sz w:val="24"/>
          <w:szCs w:val="24"/>
        </w:rPr>
        <w:t xml:space="preserve">К первому уровню обслуживания относятся </w:t>
      </w:r>
      <w:r w:rsidRPr="0059431C">
        <w:rPr>
          <w:rFonts w:ascii="Times New Roman" w:hAnsi="Times New Roman" w:cs="Times New Roman"/>
          <w:sz w:val="24"/>
          <w:szCs w:val="24"/>
        </w:rPr>
        <w:t>магазины товаров повседневного спроса, пункты общественного питания, приемные пункты бытового обслуживания, прачечные-химчистки, бани. На периодическом уровне находятся более крупные магазины, торговые центры, мелкооптовые и розничные рынки, базы; предприятия общественного питания, рестораны, кафе и т.д.; специализированные предприятия бытового обслуживания, фабрики-прачечные, химчистки, пожарные депо, банно-оздоровительные учреждения, гостиницы.</w:t>
      </w:r>
    </w:p>
    <w:p w:rsidR="003952D9" w:rsidRPr="0059431C" w:rsidRDefault="003952D9" w:rsidP="003952D9">
      <w:pPr>
        <w:spacing w:after="0"/>
        <w:ind w:firstLine="567"/>
        <w:jc w:val="both"/>
        <w:rPr>
          <w:rFonts w:ascii="Times New Roman" w:hAnsi="Times New Roman" w:cs="Times New Roman"/>
          <w:sz w:val="24"/>
          <w:szCs w:val="24"/>
          <w:shd w:val="clear" w:color="auto" w:fill="FFFFFF"/>
        </w:rPr>
      </w:pPr>
      <w:r w:rsidRPr="0059431C">
        <w:rPr>
          <w:rFonts w:ascii="Times New Roman" w:hAnsi="Times New Roman" w:cs="Times New Roman"/>
          <w:sz w:val="24"/>
          <w:szCs w:val="24"/>
        </w:rPr>
        <w:t xml:space="preserve">В соответствии с </w:t>
      </w:r>
      <w:r w:rsidRPr="0059431C">
        <w:rPr>
          <w:rFonts w:ascii="Times New Roman" w:hAnsi="Times New Roman" w:cs="Times New Roman"/>
          <w:spacing w:val="-3"/>
          <w:sz w:val="24"/>
          <w:szCs w:val="24"/>
        </w:rPr>
        <w:t xml:space="preserve">СП 42.13330.2016 </w:t>
      </w:r>
      <w:r w:rsidRPr="0059431C">
        <w:rPr>
          <w:rFonts w:ascii="Times New Roman" w:hAnsi="Times New Roman" w:cs="Times New Roman"/>
          <w:sz w:val="24"/>
          <w:szCs w:val="24"/>
        </w:rPr>
        <w:t>в сельских поселениях должны располагаться следующие п</w:t>
      </w:r>
      <w:r w:rsidRPr="0059431C">
        <w:rPr>
          <w:rFonts w:ascii="Times New Roman" w:hAnsi="Times New Roman" w:cs="Times New Roman"/>
          <w:sz w:val="24"/>
          <w:szCs w:val="24"/>
          <w:shd w:val="clear" w:color="auto" w:fill="FFFFFF"/>
        </w:rPr>
        <w:t>редприятия торговли, общественного питания и бытового обслуживания:</w:t>
      </w:r>
    </w:p>
    <w:p w:rsidR="003952D9" w:rsidRPr="0059431C" w:rsidRDefault="003952D9" w:rsidP="0060716E">
      <w:pPr>
        <w:numPr>
          <w:ilvl w:val="0"/>
          <w:numId w:val="35"/>
        </w:numPr>
        <w:tabs>
          <w:tab w:val="left" w:pos="851"/>
        </w:tabs>
        <w:spacing w:after="0" w:line="20" w:lineRule="atLeast"/>
        <w:ind w:left="0" w:firstLine="567"/>
        <w:jc w:val="both"/>
        <w:rPr>
          <w:rFonts w:ascii="Times New Roman" w:eastAsia="Times New Roman" w:hAnsi="Times New Roman" w:cs="Times New Roman"/>
          <w:sz w:val="24"/>
          <w:szCs w:val="24"/>
          <w:lang w:eastAsia="ru-RU"/>
        </w:rPr>
      </w:pPr>
      <w:r w:rsidRPr="0059431C">
        <w:rPr>
          <w:rFonts w:ascii="Times New Roman" w:eastAsia="Times New Roman" w:hAnsi="Times New Roman" w:cs="Times New Roman"/>
          <w:sz w:val="24"/>
          <w:szCs w:val="24"/>
          <w:lang w:eastAsia="ru-RU"/>
        </w:rPr>
        <w:t xml:space="preserve">Магазины, </w:t>
      </w:r>
      <w:r w:rsidR="004F054B" w:rsidRPr="0059431C">
        <w:rPr>
          <w:rFonts w:ascii="Times New Roman" w:eastAsia="Times New Roman" w:hAnsi="Times New Roman" w:cs="Times New Roman"/>
          <w:sz w:val="24"/>
          <w:szCs w:val="24"/>
          <w:lang w:eastAsia="ru-RU"/>
        </w:rPr>
        <w:t>300</w:t>
      </w:r>
      <w:r w:rsidRPr="0059431C">
        <w:rPr>
          <w:rFonts w:ascii="Times New Roman" w:eastAsia="Times New Roman" w:hAnsi="Times New Roman" w:cs="Times New Roman"/>
          <w:sz w:val="24"/>
          <w:szCs w:val="24"/>
          <w:lang w:eastAsia="ru-RU"/>
        </w:rPr>
        <w:t xml:space="preserve"> м</w:t>
      </w:r>
      <w:r w:rsidRPr="0059431C">
        <w:rPr>
          <w:rFonts w:ascii="Times New Roman" w:eastAsia="Times New Roman" w:hAnsi="Times New Roman" w:cs="Times New Roman"/>
          <w:sz w:val="24"/>
          <w:szCs w:val="24"/>
          <w:vertAlign w:val="superscript"/>
          <w:lang w:eastAsia="ru-RU"/>
        </w:rPr>
        <w:t>2</w:t>
      </w:r>
      <w:r w:rsidRPr="0059431C">
        <w:rPr>
          <w:rFonts w:ascii="Times New Roman" w:eastAsia="Times New Roman" w:hAnsi="Times New Roman" w:cs="Times New Roman"/>
          <w:sz w:val="24"/>
          <w:szCs w:val="24"/>
          <w:lang w:eastAsia="ru-RU"/>
        </w:rPr>
        <w:t xml:space="preserve"> торговой площади на 1 тыс. чел, в том числе:</w:t>
      </w:r>
    </w:p>
    <w:p w:rsidR="003952D9" w:rsidRPr="0059431C" w:rsidRDefault="003952D9" w:rsidP="0060716E">
      <w:pPr>
        <w:numPr>
          <w:ilvl w:val="0"/>
          <w:numId w:val="35"/>
        </w:numPr>
        <w:tabs>
          <w:tab w:val="left" w:pos="1134"/>
        </w:tabs>
        <w:spacing w:after="0" w:line="20" w:lineRule="atLeast"/>
        <w:ind w:left="0" w:firstLine="851"/>
        <w:jc w:val="both"/>
        <w:rPr>
          <w:rFonts w:ascii="Times New Roman" w:hAnsi="Times New Roman" w:cs="Times New Roman"/>
          <w:sz w:val="24"/>
          <w:szCs w:val="24"/>
          <w:shd w:val="clear" w:color="auto" w:fill="FFFFFF"/>
        </w:rPr>
      </w:pPr>
      <w:r w:rsidRPr="0059431C">
        <w:rPr>
          <w:rStyle w:val="apple-converted-space"/>
          <w:rFonts w:ascii="Times New Roman" w:hAnsi="Times New Roman" w:cs="Times New Roman"/>
          <w:sz w:val="24"/>
          <w:szCs w:val="24"/>
          <w:shd w:val="clear" w:color="auto" w:fill="FFFFFF"/>
        </w:rPr>
        <w:lastRenderedPageBreak/>
        <w:t xml:space="preserve">магазины </w:t>
      </w:r>
      <w:r w:rsidRPr="0059431C">
        <w:rPr>
          <w:rFonts w:ascii="Times New Roman" w:hAnsi="Times New Roman" w:cs="Times New Roman"/>
          <w:sz w:val="24"/>
          <w:szCs w:val="24"/>
          <w:shd w:val="clear" w:color="auto" w:fill="FFFFFF"/>
        </w:rPr>
        <w:t>продовольственных товаров 100</w:t>
      </w:r>
      <w:r w:rsidRPr="0059431C">
        <w:rPr>
          <w:rFonts w:ascii="Times New Roman" w:eastAsia="Times New Roman" w:hAnsi="Times New Roman" w:cs="Times New Roman"/>
          <w:sz w:val="24"/>
          <w:szCs w:val="24"/>
          <w:lang w:eastAsia="ru-RU"/>
        </w:rPr>
        <w:t xml:space="preserve"> м</w:t>
      </w:r>
      <w:r w:rsidRPr="0059431C">
        <w:rPr>
          <w:rFonts w:ascii="Times New Roman" w:eastAsia="Times New Roman" w:hAnsi="Times New Roman" w:cs="Times New Roman"/>
          <w:sz w:val="24"/>
          <w:szCs w:val="24"/>
          <w:vertAlign w:val="superscript"/>
          <w:lang w:eastAsia="ru-RU"/>
        </w:rPr>
        <w:t>2</w:t>
      </w:r>
      <w:r w:rsidRPr="0059431C">
        <w:rPr>
          <w:rFonts w:ascii="Times New Roman" w:eastAsia="Times New Roman" w:hAnsi="Times New Roman" w:cs="Times New Roman"/>
          <w:sz w:val="24"/>
          <w:szCs w:val="24"/>
          <w:lang w:eastAsia="ru-RU"/>
        </w:rPr>
        <w:t xml:space="preserve"> торговой площади на 1 тыс. чел;</w:t>
      </w:r>
    </w:p>
    <w:p w:rsidR="003952D9" w:rsidRPr="0059431C" w:rsidRDefault="003952D9" w:rsidP="0060716E">
      <w:pPr>
        <w:numPr>
          <w:ilvl w:val="0"/>
          <w:numId w:val="35"/>
        </w:numPr>
        <w:tabs>
          <w:tab w:val="left" w:pos="1134"/>
        </w:tabs>
        <w:spacing w:after="0" w:line="20" w:lineRule="atLeast"/>
        <w:ind w:left="0" w:firstLine="851"/>
        <w:jc w:val="both"/>
        <w:rPr>
          <w:rFonts w:ascii="Times New Roman" w:eastAsia="Times New Roman" w:hAnsi="Times New Roman" w:cs="Times New Roman"/>
          <w:sz w:val="24"/>
          <w:szCs w:val="24"/>
          <w:lang w:eastAsia="ru-RU"/>
        </w:rPr>
      </w:pPr>
      <w:r w:rsidRPr="0059431C">
        <w:rPr>
          <w:rFonts w:ascii="Times New Roman" w:hAnsi="Times New Roman" w:cs="Times New Roman"/>
          <w:sz w:val="24"/>
          <w:szCs w:val="24"/>
          <w:shd w:val="clear" w:color="auto" w:fill="FFFFFF"/>
        </w:rPr>
        <w:t xml:space="preserve">магазины </w:t>
      </w:r>
      <w:r w:rsidRPr="0059431C">
        <w:rPr>
          <w:rStyle w:val="apple-converted-space"/>
          <w:rFonts w:ascii="Times New Roman" w:hAnsi="Times New Roman" w:cs="Times New Roman"/>
          <w:sz w:val="24"/>
          <w:szCs w:val="24"/>
          <w:shd w:val="clear" w:color="auto" w:fill="FFFFFF"/>
        </w:rPr>
        <w:t>не</w:t>
      </w:r>
      <w:r w:rsidRPr="0059431C">
        <w:rPr>
          <w:rFonts w:ascii="Times New Roman" w:hAnsi="Times New Roman" w:cs="Times New Roman"/>
          <w:sz w:val="24"/>
          <w:szCs w:val="24"/>
          <w:shd w:val="clear" w:color="auto" w:fill="FFFFFF"/>
        </w:rPr>
        <w:t xml:space="preserve">продовольственных товаров, </w:t>
      </w:r>
      <w:r w:rsidR="004F054B" w:rsidRPr="0059431C">
        <w:rPr>
          <w:rFonts w:ascii="Times New Roman" w:hAnsi="Times New Roman" w:cs="Times New Roman"/>
          <w:sz w:val="24"/>
          <w:szCs w:val="24"/>
          <w:shd w:val="clear" w:color="auto" w:fill="FFFFFF"/>
        </w:rPr>
        <w:t>200</w:t>
      </w:r>
      <w:r w:rsidRPr="0059431C">
        <w:rPr>
          <w:rFonts w:ascii="Times New Roman" w:hAnsi="Times New Roman" w:cs="Times New Roman"/>
          <w:sz w:val="24"/>
          <w:szCs w:val="24"/>
          <w:shd w:val="clear" w:color="auto" w:fill="FFFFFF"/>
        </w:rPr>
        <w:t xml:space="preserve"> </w:t>
      </w:r>
      <w:r w:rsidRPr="0059431C">
        <w:rPr>
          <w:rFonts w:ascii="Times New Roman" w:eastAsia="Times New Roman" w:hAnsi="Times New Roman" w:cs="Times New Roman"/>
          <w:sz w:val="24"/>
          <w:szCs w:val="24"/>
          <w:lang w:eastAsia="ru-RU"/>
        </w:rPr>
        <w:t>м</w:t>
      </w:r>
      <w:r w:rsidRPr="0059431C">
        <w:rPr>
          <w:rFonts w:ascii="Times New Roman" w:eastAsia="Times New Roman" w:hAnsi="Times New Roman" w:cs="Times New Roman"/>
          <w:sz w:val="24"/>
          <w:szCs w:val="24"/>
          <w:vertAlign w:val="superscript"/>
          <w:lang w:eastAsia="ru-RU"/>
        </w:rPr>
        <w:t>2</w:t>
      </w:r>
      <w:r w:rsidRPr="0059431C">
        <w:rPr>
          <w:rFonts w:ascii="Times New Roman" w:eastAsia="Times New Roman" w:hAnsi="Times New Roman" w:cs="Times New Roman"/>
          <w:sz w:val="24"/>
          <w:szCs w:val="24"/>
          <w:lang w:eastAsia="ru-RU"/>
        </w:rPr>
        <w:t xml:space="preserve"> торговой площади на 1 тыс. чел;</w:t>
      </w:r>
    </w:p>
    <w:p w:rsidR="003952D9" w:rsidRPr="0059431C" w:rsidRDefault="003952D9" w:rsidP="0060716E">
      <w:pPr>
        <w:numPr>
          <w:ilvl w:val="0"/>
          <w:numId w:val="34"/>
        </w:numPr>
        <w:tabs>
          <w:tab w:val="left" w:pos="851"/>
        </w:tabs>
        <w:spacing w:after="0" w:line="20" w:lineRule="atLeast"/>
        <w:ind w:left="0" w:firstLine="567"/>
        <w:jc w:val="both"/>
        <w:rPr>
          <w:rFonts w:ascii="Times New Roman" w:eastAsia="Times New Roman" w:hAnsi="Times New Roman" w:cs="Times New Roman"/>
          <w:sz w:val="24"/>
          <w:szCs w:val="24"/>
          <w:lang w:eastAsia="ru-RU"/>
        </w:rPr>
      </w:pPr>
      <w:r w:rsidRPr="0059431C">
        <w:rPr>
          <w:rFonts w:ascii="Times New Roman" w:eastAsia="Times New Roman" w:hAnsi="Times New Roman" w:cs="Times New Roman"/>
          <w:sz w:val="24"/>
          <w:szCs w:val="24"/>
          <w:lang w:eastAsia="ru-RU"/>
        </w:rPr>
        <w:t>Предприятия общественного питания, 40 мест на 1 тыс. чел;</w:t>
      </w:r>
    </w:p>
    <w:p w:rsidR="003952D9" w:rsidRPr="0059431C" w:rsidRDefault="003952D9" w:rsidP="0060716E">
      <w:pPr>
        <w:numPr>
          <w:ilvl w:val="0"/>
          <w:numId w:val="34"/>
        </w:numPr>
        <w:tabs>
          <w:tab w:val="left" w:pos="851"/>
        </w:tabs>
        <w:spacing w:after="0" w:line="20" w:lineRule="atLeast"/>
        <w:ind w:left="0" w:firstLine="567"/>
        <w:jc w:val="both"/>
        <w:rPr>
          <w:rFonts w:ascii="Times New Roman" w:eastAsia="Times New Roman" w:hAnsi="Times New Roman" w:cs="Times New Roman"/>
          <w:sz w:val="24"/>
          <w:szCs w:val="24"/>
          <w:lang w:eastAsia="ru-RU"/>
        </w:rPr>
      </w:pPr>
      <w:r w:rsidRPr="0059431C">
        <w:rPr>
          <w:rFonts w:ascii="Times New Roman" w:eastAsia="Times New Roman" w:hAnsi="Times New Roman" w:cs="Times New Roman"/>
          <w:sz w:val="24"/>
          <w:szCs w:val="24"/>
          <w:lang w:eastAsia="ru-RU"/>
        </w:rPr>
        <w:t xml:space="preserve">Предприятия бытового обслуживания, </w:t>
      </w:r>
      <w:r w:rsidR="00275B51" w:rsidRPr="0059431C">
        <w:rPr>
          <w:rFonts w:ascii="Times New Roman" w:eastAsia="Times New Roman" w:hAnsi="Times New Roman" w:cs="Times New Roman"/>
          <w:sz w:val="24"/>
          <w:szCs w:val="24"/>
          <w:lang w:eastAsia="ru-RU"/>
        </w:rPr>
        <w:t>7</w:t>
      </w:r>
      <w:r w:rsidRPr="0059431C">
        <w:rPr>
          <w:rFonts w:ascii="Times New Roman" w:eastAsia="Times New Roman" w:hAnsi="Times New Roman" w:cs="Times New Roman"/>
          <w:sz w:val="24"/>
          <w:szCs w:val="24"/>
          <w:lang w:eastAsia="ru-RU"/>
        </w:rPr>
        <w:t xml:space="preserve"> рабочих мест на 1 тыс. чел.</w:t>
      </w:r>
    </w:p>
    <w:p w:rsidR="003952D9" w:rsidRPr="0059431C" w:rsidRDefault="003952D9" w:rsidP="003952D9">
      <w:pPr>
        <w:spacing w:after="0"/>
        <w:ind w:firstLine="567"/>
        <w:jc w:val="both"/>
        <w:rPr>
          <w:rFonts w:ascii="Times New Roman" w:hAnsi="Times New Roman" w:cs="Times New Roman"/>
          <w:sz w:val="24"/>
          <w:szCs w:val="24"/>
          <w:shd w:val="clear" w:color="auto" w:fill="FFFFFF"/>
        </w:rPr>
      </w:pPr>
      <w:r w:rsidRPr="0059431C">
        <w:rPr>
          <w:rFonts w:ascii="Times New Roman" w:hAnsi="Times New Roman" w:cs="Times New Roman"/>
          <w:sz w:val="24"/>
          <w:szCs w:val="24"/>
          <w:shd w:val="clear" w:color="auto" w:fill="FFFFFF"/>
        </w:rPr>
        <w:t>Таким образом, с учетом численности населения (</w:t>
      </w:r>
      <w:r w:rsidR="00BE1454" w:rsidRPr="0059431C">
        <w:rPr>
          <w:rFonts w:ascii="Times New Roman" w:hAnsi="Times New Roman" w:cs="Times New Roman"/>
          <w:sz w:val="24"/>
          <w:szCs w:val="24"/>
          <w:shd w:val="clear" w:color="auto" w:fill="FFFFFF"/>
        </w:rPr>
        <w:t>19</w:t>
      </w:r>
      <w:r w:rsidR="00764430" w:rsidRPr="0059431C">
        <w:rPr>
          <w:rFonts w:ascii="Times New Roman" w:hAnsi="Times New Roman" w:cs="Times New Roman"/>
          <w:sz w:val="24"/>
          <w:szCs w:val="24"/>
          <w:shd w:val="clear" w:color="auto" w:fill="FFFFFF"/>
        </w:rPr>
        <w:t>40</w:t>
      </w:r>
      <w:r w:rsidRPr="0059431C">
        <w:rPr>
          <w:rFonts w:ascii="Times New Roman" w:hAnsi="Times New Roman" w:cs="Times New Roman"/>
          <w:sz w:val="24"/>
          <w:szCs w:val="24"/>
          <w:shd w:val="clear" w:color="auto" w:fill="FFFFFF"/>
        </w:rPr>
        <w:t xml:space="preserve"> чел.) в </w:t>
      </w:r>
      <w:r w:rsidR="00BE1454" w:rsidRPr="0059431C">
        <w:rPr>
          <w:rFonts w:ascii="Times New Roman" w:hAnsi="Times New Roman" w:cs="Times New Roman"/>
          <w:sz w:val="24"/>
          <w:szCs w:val="24"/>
          <w:shd w:val="clear" w:color="auto" w:fill="FFFFFF"/>
        </w:rPr>
        <w:t>сельском</w:t>
      </w:r>
      <w:r w:rsidRPr="0059431C">
        <w:rPr>
          <w:rFonts w:ascii="Times New Roman" w:hAnsi="Times New Roman" w:cs="Times New Roman"/>
          <w:sz w:val="24"/>
          <w:szCs w:val="24"/>
          <w:shd w:val="clear" w:color="auto" w:fill="FFFFFF"/>
        </w:rPr>
        <w:t xml:space="preserve"> поселении должно располагаться:</w:t>
      </w:r>
    </w:p>
    <w:p w:rsidR="003952D9" w:rsidRPr="0059431C" w:rsidRDefault="00764430" w:rsidP="0060716E">
      <w:pPr>
        <w:numPr>
          <w:ilvl w:val="0"/>
          <w:numId w:val="35"/>
        </w:numPr>
        <w:tabs>
          <w:tab w:val="left" w:pos="851"/>
        </w:tabs>
        <w:spacing w:after="0" w:line="20" w:lineRule="atLeast"/>
        <w:ind w:left="0" w:firstLine="567"/>
        <w:jc w:val="both"/>
        <w:rPr>
          <w:rFonts w:ascii="Times New Roman" w:eastAsia="Times New Roman" w:hAnsi="Times New Roman" w:cs="Times New Roman"/>
          <w:sz w:val="24"/>
          <w:szCs w:val="24"/>
          <w:lang w:eastAsia="ru-RU"/>
        </w:rPr>
      </w:pPr>
      <w:r w:rsidRPr="0059431C">
        <w:rPr>
          <w:rFonts w:ascii="Times New Roman" w:eastAsia="Times New Roman" w:hAnsi="Times New Roman" w:cs="Times New Roman"/>
          <w:sz w:val="24"/>
          <w:szCs w:val="24"/>
          <w:lang w:eastAsia="ru-RU"/>
        </w:rPr>
        <w:t>582</w:t>
      </w:r>
      <w:r w:rsidR="003952D9" w:rsidRPr="0059431C">
        <w:rPr>
          <w:rFonts w:ascii="Times New Roman" w:eastAsia="Times New Roman" w:hAnsi="Times New Roman" w:cs="Times New Roman"/>
          <w:sz w:val="24"/>
          <w:szCs w:val="24"/>
          <w:lang w:eastAsia="ru-RU"/>
        </w:rPr>
        <w:t xml:space="preserve"> м</w:t>
      </w:r>
      <w:r w:rsidR="003952D9" w:rsidRPr="0059431C">
        <w:rPr>
          <w:rFonts w:ascii="Times New Roman" w:eastAsia="Times New Roman" w:hAnsi="Times New Roman" w:cs="Times New Roman"/>
          <w:sz w:val="24"/>
          <w:szCs w:val="24"/>
          <w:vertAlign w:val="superscript"/>
          <w:lang w:eastAsia="ru-RU"/>
        </w:rPr>
        <w:t>2</w:t>
      </w:r>
      <w:r w:rsidR="003952D9" w:rsidRPr="0059431C">
        <w:rPr>
          <w:rFonts w:ascii="Times New Roman" w:eastAsia="Times New Roman" w:hAnsi="Times New Roman" w:cs="Times New Roman"/>
          <w:sz w:val="24"/>
          <w:szCs w:val="24"/>
          <w:lang w:eastAsia="ru-RU"/>
        </w:rPr>
        <w:t xml:space="preserve"> торговой площади магазинов, в том числе:</w:t>
      </w:r>
    </w:p>
    <w:p w:rsidR="003952D9" w:rsidRPr="0059431C" w:rsidRDefault="00764430" w:rsidP="0060716E">
      <w:pPr>
        <w:numPr>
          <w:ilvl w:val="0"/>
          <w:numId w:val="35"/>
        </w:numPr>
        <w:tabs>
          <w:tab w:val="left" w:pos="1134"/>
        </w:tabs>
        <w:spacing w:after="0" w:line="20" w:lineRule="atLeast"/>
        <w:ind w:left="0" w:firstLine="851"/>
        <w:jc w:val="both"/>
        <w:rPr>
          <w:rFonts w:ascii="Times New Roman" w:hAnsi="Times New Roman" w:cs="Times New Roman"/>
          <w:sz w:val="24"/>
          <w:szCs w:val="24"/>
          <w:shd w:val="clear" w:color="auto" w:fill="FFFFFF"/>
        </w:rPr>
      </w:pPr>
      <w:r w:rsidRPr="0059431C">
        <w:rPr>
          <w:rStyle w:val="apple-converted-space"/>
          <w:rFonts w:ascii="Times New Roman" w:hAnsi="Times New Roman" w:cs="Times New Roman"/>
          <w:sz w:val="24"/>
          <w:szCs w:val="24"/>
          <w:shd w:val="clear" w:color="auto" w:fill="FFFFFF"/>
        </w:rPr>
        <w:t>194</w:t>
      </w:r>
      <w:r w:rsidR="003952D9" w:rsidRPr="0059431C">
        <w:rPr>
          <w:rStyle w:val="apple-converted-space"/>
          <w:rFonts w:ascii="Times New Roman" w:hAnsi="Times New Roman" w:cs="Times New Roman"/>
          <w:sz w:val="24"/>
          <w:szCs w:val="24"/>
          <w:shd w:val="clear" w:color="auto" w:fill="FFFFFF"/>
        </w:rPr>
        <w:t xml:space="preserve"> </w:t>
      </w:r>
      <w:r w:rsidR="003952D9" w:rsidRPr="0059431C">
        <w:rPr>
          <w:rFonts w:ascii="Times New Roman" w:eastAsia="Times New Roman" w:hAnsi="Times New Roman" w:cs="Times New Roman"/>
          <w:sz w:val="24"/>
          <w:szCs w:val="24"/>
          <w:lang w:eastAsia="ru-RU"/>
        </w:rPr>
        <w:t>м</w:t>
      </w:r>
      <w:r w:rsidR="003952D9" w:rsidRPr="0059431C">
        <w:rPr>
          <w:rFonts w:ascii="Times New Roman" w:eastAsia="Times New Roman" w:hAnsi="Times New Roman" w:cs="Times New Roman"/>
          <w:sz w:val="24"/>
          <w:szCs w:val="24"/>
          <w:vertAlign w:val="superscript"/>
          <w:lang w:eastAsia="ru-RU"/>
        </w:rPr>
        <w:t xml:space="preserve">2  </w:t>
      </w:r>
      <w:r w:rsidR="003952D9" w:rsidRPr="0059431C">
        <w:rPr>
          <w:rFonts w:ascii="Times New Roman" w:eastAsia="Times New Roman" w:hAnsi="Times New Roman" w:cs="Times New Roman"/>
          <w:sz w:val="24"/>
          <w:szCs w:val="24"/>
          <w:lang w:eastAsia="ru-RU"/>
        </w:rPr>
        <w:t xml:space="preserve">торговой площади </w:t>
      </w:r>
      <w:r w:rsidR="003952D9" w:rsidRPr="0059431C">
        <w:rPr>
          <w:rStyle w:val="apple-converted-space"/>
          <w:rFonts w:ascii="Times New Roman" w:hAnsi="Times New Roman" w:cs="Times New Roman"/>
          <w:sz w:val="24"/>
          <w:szCs w:val="24"/>
          <w:shd w:val="clear" w:color="auto" w:fill="FFFFFF"/>
        </w:rPr>
        <w:t xml:space="preserve">магазинов </w:t>
      </w:r>
      <w:r w:rsidR="003952D9" w:rsidRPr="0059431C">
        <w:rPr>
          <w:rFonts w:ascii="Times New Roman" w:hAnsi="Times New Roman" w:cs="Times New Roman"/>
          <w:sz w:val="24"/>
          <w:szCs w:val="24"/>
          <w:shd w:val="clear" w:color="auto" w:fill="FFFFFF"/>
        </w:rPr>
        <w:t>продовольственных товаров;</w:t>
      </w:r>
    </w:p>
    <w:p w:rsidR="003952D9" w:rsidRPr="0059431C" w:rsidRDefault="00764430" w:rsidP="0060716E">
      <w:pPr>
        <w:numPr>
          <w:ilvl w:val="0"/>
          <w:numId w:val="35"/>
        </w:numPr>
        <w:tabs>
          <w:tab w:val="left" w:pos="1134"/>
        </w:tabs>
        <w:spacing w:after="0" w:line="20" w:lineRule="atLeast"/>
        <w:ind w:left="0" w:firstLine="851"/>
        <w:jc w:val="both"/>
        <w:rPr>
          <w:rFonts w:ascii="Times New Roman" w:eastAsia="Times New Roman" w:hAnsi="Times New Roman" w:cs="Times New Roman"/>
          <w:sz w:val="24"/>
          <w:szCs w:val="24"/>
          <w:lang w:eastAsia="ru-RU"/>
        </w:rPr>
      </w:pPr>
      <w:r w:rsidRPr="0059431C">
        <w:rPr>
          <w:rFonts w:ascii="Times New Roman" w:hAnsi="Times New Roman" w:cs="Times New Roman"/>
          <w:sz w:val="24"/>
          <w:szCs w:val="24"/>
          <w:shd w:val="clear" w:color="auto" w:fill="FFFFFF"/>
        </w:rPr>
        <w:t>388</w:t>
      </w:r>
      <w:r w:rsidR="003952D9" w:rsidRPr="0059431C">
        <w:rPr>
          <w:rFonts w:ascii="Times New Roman" w:hAnsi="Times New Roman" w:cs="Times New Roman"/>
          <w:sz w:val="24"/>
          <w:szCs w:val="24"/>
          <w:shd w:val="clear" w:color="auto" w:fill="FFFFFF"/>
        </w:rPr>
        <w:t xml:space="preserve"> </w:t>
      </w:r>
      <w:r w:rsidR="003952D9" w:rsidRPr="0059431C">
        <w:rPr>
          <w:rFonts w:ascii="Times New Roman" w:eastAsia="Times New Roman" w:hAnsi="Times New Roman" w:cs="Times New Roman"/>
          <w:sz w:val="24"/>
          <w:szCs w:val="24"/>
          <w:lang w:eastAsia="ru-RU"/>
        </w:rPr>
        <w:t>м</w:t>
      </w:r>
      <w:r w:rsidR="003952D9" w:rsidRPr="0059431C">
        <w:rPr>
          <w:rFonts w:ascii="Times New Roman" w:eastAsia="Times New Roman" w:hAnsi="Times New Roman" w:cs="Times New Roman"/>
          <w:sz w:val="24"/>
          <w:szCs w:val="24"/>
          <w:vertAlign w:val="superscript"/>
          <w:lang w:eastAsia="ru-RU"/>
        </w:rPr>
        <w:t xml:space="preserve">2  </w:t>
      </w:r>
      <w:r w:rsidR="003952D9" w:rsidRPr="0059431C">
        <w:rPr>
          <w:rFonts w:ascii="Times New Roman" w:eastAsia="Times New Roman" w:hAnsi="Times New Roman" w:cs="Times New Roman"/>
          <w:sz w:val="24"/>
          <w:szCs w:val="24"/>
          <w:lang w:eastAsia="ru-RU"/>
        </w:rPr>
        <w:t xml:space="preserve">торговой площади </w:t>
      </w:r>
      <w:r w:rsidR="003952D9" w:rsidRPr="0059431C">
        <w:rPr>
          <w:rStyle w:val="apple-converted-space"/>
          <w:rFonts w:ascii="Times New Roman" w:hAnsi="Times New Roman" w:cs="Times New Roman"/>
          <w:sz w:val="24"/>
          <w:szCs w:val="24"/>
          <w:shd w:val="clear" w:color="auto" w:fill="FFFFFF"/>
        </w:rPr>
        <w:t>магазинов не</w:t>
      </w:r>
      <w:r w:rsidR="003952D9" w:rsidRPr="0059431C">
        <w:rPr>
          <w:rFonts w:ascii="Times New Roman" w:hAnsi="Times New Roman" w:cs="Times New Roman"/>
          <w:sz w:val="24"/>
          <w:szCs w:val="24"/>
          <w:shd w:val="clear" w:color="auto" w:fill="FFFFFF"/>
        </w:rPr>
        <w:t>продовольственных товаров</w:t>
      </w:r>
      <w:r w:rsidR="003952D9" w:rsidRPr="0059431C">
        <w:rPr>
          <w:rFonts w:ascii="Times New Roman" w:eastAsia="Times New Roman" w:hAnsi="Times New Roman" w:cs="Times New Roman"/>
          <w:sz w:val="24"/>
          <w:szCs w:val="24"/>
          <w:lang w:eastAsia="ru-RU"/>
        </w:rPr>
        <w:t>;</w:t>
      </w:r>
    </w:p>
    <w:p w:rsidR="003952D9" w:rsidRPr="0059431C" w:rsidRDefault="00764430" w:rsidP="0060716E">
      <w:pPr>
        <w:numPr>
          <w:ilvl w:val="0"/>
          <w:numId w:val="34"/>
        </w:numPr>
        <w:tabs>
          <w:tab w:val="left" w:pos="851"/>
        </w:tabs>
        <w:spacing w:after="0" w:line="20" w:lineRule="atLeast"/>
        <w:ind w:left="0" w:firstLine="567"/>
        <w:jc w:val="both"/>
        <w:rPr>
          <w:rFonts w:ascii="Times New Roman" w:eastAsia="Times New Roman" w:hAnsi="Times New Roman" w:cs="Times New Roman"/>
          <w:sz w:val="24"/>
          <w:szCs w:val="24"/>
          <w:lang w:eastAsia="ru-RU"/>
        </w:rPr>
      </w:pPr>
      <w:r w:rsidRPr="0059431C">
        <w:rPr>
          <w:rFonts w:ascii="Times New Roman" w:eastAsia="Times New Roman" w:hAnsi="Times New Roman" w:cs="Times New Roman"/>
          <w:sz w:val="24"/>
          <w:szCs w:val="24"/>
          <w:lang w:eastAsia="ru-RU"/>
        </w:rPr>
        <w:t>78</w:t>
      </w:r>
      <w:r w:rsidR="003952D9" w:rsidRPr="0059431C">
        <w:rPr>
          <w:rFonts w:ascii="Times New Roman" w:eastAsia="Times New Roman" w:hAnsi="Times New Roman" w:cs="Times New Roman"/>
          <w:sz w:val="24"/>
          <w:szCs w:val="24"/>
          <w:lang w:eastAsia="ru-RU"/>
        </w:rPr>
        <w:t xml:space="preserve"> мест на предприятиях общественного питания;</w:t>
      </w:r>
    </w:p>
    <w:p w:rsidR="003952D9" w:rsidRPr="0059431C" w:rsidRDefault="007E14FF" w:rsidP="0060716E">
      <w:pPr>
        <w:numPr>
          <w:ilvl w:val="0"/>
          <w:numId w:val="34"/>
        </w:numPr>
        <w:tabs>
          <w:tab w:val="left" w:pos="851"/>
        </w:tabs>
        <w:spacing w:after="0" w:line="20" w:lineRule="atLeast"/>
        <w:ind w:left="0" w:firstLine="567"/>
        <w:jc w:val="both"/>
        <w:rPr>
          <w:rFonts w:ascii="Times New Roman" w:eastAsia="Times New Roman" w:hAnsi="Times New Roman" w:cs="Times New Roman"/>
          <w:sz w:val="24"/>
          <w:szCs w:val="24"/>
          <w:lang w:eastAsia="ru-RU"/>
        </w:rPr>
      </w:pPr>
      <w:r w:rsidRPr="0059431C">
        <w:rPr>
          <w:rFonts w:ascii="Times New Roman" w:eastAsia="Times New Roman" w:hAnsi="Times New Roman" w:cs="Times New Roman"/>
          <w:sz w:val="24"/>
          <w:szCs w:val="24"/>
          <w:lang w:eastAsia="ru-RU"/>
        </w:rPr>
        <w:t>1</w:t>
      </w:r>
      <w:r w:rsidR="003952D9" w:rsidRPr="0059431C">
        <w:rPr>
          <w:rFonts w:ascii="Times New Roman" w:eastAsia="Times New Roman" w:hAnsi="Times New Roman" w:cs="Times New Roman"/>
          <w:sz w:val="24"/>
          <w:szCs w:val="24"/>
          <w:lang w:eastAsia="ru-RU"/>
        </w:rPr>
        <w:t>4 рабочих места на предприятиях бытового обслуживания.</w:t>
      </w:r>
    </w:p>
    <w:p w:rsidR="003952D9" w:rsidRPr="0059431C" w:rsidRDefault="003952D9" w:rsidP="003952D9">
      <w:pPr>
        <w:spacing w:after="0"/>
        <w:ind w:firstLine="567"/>
        <w:jc w:val="both"/>
        <w:rPr>
          <w:rFonts w:ascii="Times New Roman" w:hAnsi="Times New Roman" w:cs="Times New Roman"/>
          <w:sz w:val="24"/>
          <w:szCs w:val="24"/>
        </w:rPr>
      </w:pPr>
    </w:p>
    <w:p w:rsidR="003952D9" w:rsidRPr="0059431C" w:rsidRDefault="003952D9" w:rsidP="007E4916">
      <w:pPr>
        <w:spacing w:after="0"/>
        <w:jc w:val="center"/>
        <w:rPr>
          <w:rFonts w:ascii="Times New Roman" w:hAnsi="Times New Roman" w:cs="Times New Roman"/>
          <w:sz w:val="24"/>
          <w:szCs w:val="24"/>
        </w:rPr>
      </w:pPr>
      <w:r w:rsidRPr="0059431C">
        <w:rPr>
          <w:rFonts w:ascii="Times New Roman" w:hAnsi="Times New Roman" w:cs="Times New Roman"/>
          <w:b/>
          <w:i/>
          <w:sz w:val="24"/>
          <w:szCs w:val="24"/>
        </w:rPr>
        <w:t xml:space="preserve">В </w:t>
      </w:r>
      <w:r w:rsidR="003129FE">
        <w:rPr>
          <w:rFonts w:ascii="Times New Roman" w:hAnsi="Times New Roman" w:cs="Times New Roman"/>
          <w:b/>
          <w:i/>
          <w:sz w:val="24"/>
          <w:szCs w:val="24"/>
        </w:rPr>
        <w:t>Первомайском</w:t>
      </w:r>
      <w:r w:rsidRPr="0059431C">
        <w:rPr>
          <w:rFonts w:ascii="Times New Roman" w:hAnsi="Times New Roman" w:cs="Times New Roman"/>
          <w:b/>
          <w:i/>
          <w:sz w:val="24"/>
          <w:szCs w:val="24"/>
        </w:rPr>
        <w:t xml:space="preserve"> сельском поселении функционируют</w:t>
      </w:r>
      <w:r w:rsidRPr="0059431C">
        <w:rPr>
          <w:rFonts w:ascii="Times New Roman" w:hAnsi="Times New Roman" w:cs="Times New Roman"/>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0"/>
        <w:gridCol w:w="4375"/>
        <w:gridCol w:w="4394"/>
      </w:tblGrid>
      <w:tr w:rsidR="0059431C" w:rsidRPr="0059431C" w:rsidTr="004B6EEC">
        <w:trPr>
          <w:trHeight w:val="526"/>
          <w:jc w:val="center"/>
        </w:trPr>
        <w:tc>
          <w:tcPr>
            <w:tcW w:w="560" w:type="dxa"/>
            <w:shd w:val="clear" w:color="auto" w:fill="D9D9D9" w:themeFill="background1" w:themeFillShade="D9"/>
          </w:tcPr>
          <w:p w:rsidR="003952D9" w:rsidRPr="0059431C" w:rsidRDefault="003952D9" w:rsidP="004B6EEC">
            <w:pPr>
              <w:spacing w:after="0" w:line="240" w:lineRule="auto"/>
              <w:rPr>
                <w:rFonts w:ascii="Times New Roman" w:hAnsi="Times New Roman" w:cs="Times New Roman"/>
              </w:rPr>
            </w:pPr>
            <w:r w:rsidRPr="0059431C">
              <w:rPr>
                <w:rFonts w:ascii="Times New Roman" w:hAnsi="Times New Roman" w:cs="Times New Roman"/>
                <w:b/>
              </w:rPr>
              <w:t>№ п/п</w:t>
            </w:r>
          </w:p>
        </w:tc>
        <w:tc>
          <w:tcPr>
            <w:tcW w:w="4375" w:type="dxa"/>
            <w:shd w:val="clear" w:color="auto" w:fill="D9D9D9" w:themeFill="background1" w:themeFillShade="D9"/>
          </w:tcPr>
          <w:p w:rsidR="003952D9" w:rsidRPr="0059431C" w:rsidRDefault="003952D9" w:rsidP="004B6EEC">
            <w:pPr>
              <w:spacing w:after="0" w:line="240" w:lineRule="auto"/>
              <w:jc w:val="center"/>
              <w:rPr>
                <w:rFonts w:ascii="Times New Roman" w:hAnsi="Times New Roman" w:cs="Times New Roman"/>
                <w:b/>
              </w:rPr>
            </w:pPr>
            <w:r w:rsidRPr="0059431C">
              <w:rPr>
                <w:rFonts w:ascii="Times New Roman" w:hAnsi="Times New Roman" w:cs="Times New Roman"/>
                <w:b/>
              </w:rPr>
              <w:t>Наименование учреждений обслуживания</w:t>
            </w:r>
          </w:p>
        </w:tc>
        <w:tc>
          <w:tcPr>
            <w:tcW w:w="4394" w:type="dxa"/>
            <w:shd w:val="clear" w:color="auto" w:fill="D9D9D9" w:themeFill="background1" w:themeFillShade="D9"/>
          </w:tcPr>
          <w:p w:rsidR="003952D9" w:rsidRPr="0059431C" w:rsidRDefault="003952D9" w:rsidP="004B6EEC">
            <w:pPr>
              <w:spacing w:after="0" w:line="240" w:lineRule="auto"/>
              <w:jc w:val="center"/>
              <w:rPr>
                <w:rFonts w:ascii="Times New Roman" w:hAnsi="Times New Roman" w:cs="Times New Roman"/>
                <w:b/>
              </w:rPr>
            </w:pPr>
            <w:r w:rsidRPr="0059431C">
              <w:rPr>
                <w:rFonts w:ascii="Times New Roman" w:hAnsi="Times New Roman" w:cs="Times New Roman"/>
                <w:b/>
              </w:rPr>
              <w:t>Адрес</w:t>
            </w:r>
          </w:p>
        </w:tc>
      </w:tr>
      <w:tr w:rsidR="0059431C" w:rsidRPr="0059431C" w:rsidTr="00894FDC">
        <w:trPr>
          <w:trHeight w:val="190"/>
          <w:jc w:val="center"/>
        </w:trPr>
        <w:tc>
          <w:tcPr>
            <w:tcW w:w="560" w:type="dxa"/>
            <w:vAlign w:val="center"/>
          </w:tcPr>
          <w:p w:rsidR="009D1798" w:rsidRPr="0059431C" w:rsidRDefault="009D1798" w:rsidP="00BE7438">
            <w:pPr>
              <w:pStyle w:val="ab"/>
              <w:numPr>
                <w:ilvl w:val="0"/>
                <w:numId w:val="37"/>
              </w:numPr>
              <w:ind w:left="0" w:firstLine="0"/>
              <w:jc w:val="center"/>
              <w:rPr>
                <w:sz w:val="22"/>
                <w:szCs w:val="22"/>
              </w:rPr>
            </w:pPr>
          </w:p>
        </w:tc>
        <w:tc>
          <w:tcPr>
            <w:tcW w:w="4375" w:type="dxa"/>
            <w:vAlign w:val="center"/>
          </w:tcPr>
          <w:p w:rsidR="009D1798" w:rsidRPr="0059431C" w:rsidRDefault="009D1798" w:rsidP="009D1798">
            <w:pPr>
              <w:rPr>
                <w:rFonts w:ascii="Times New Roman" w:eastAsiaTheme="majorEastAsia" w:hAnsi="Times New Roman" w:cs="Times New Roman"/>
              </w:rPr>
            </w:pPr>
            <w:r w:rsidRPr="0059431C">
              <w:rPr>
                <w:rFonts w:ascii="Times New Roman" w:eastAsiaTheme="majorEastAsia" w:hAnsi="Times New Roman" w:cs="Times New Roman"/>
              </w:rPr>
              <w:t>Магазин</w:t>
            </w:r>
          </w:p>
        </w:tc>
        <w:tc>
          <w:tcPr>
            <w:tcW w:w="4394" w:type="dxa"/>
            <w:vAlign w:val="center"/>
          </w:tcPr>
          <w:p w:rsidR="009D1798" w:rsidRPr="0059431C" w:rsidRDefault="009D1798" w:rsidP="009D1798">
            <w:pPr>
              <w:rPr>
                <w:rFonts w:ascii="Times New Roman" w:hAnsi="Times New Roman" w:cs="Times New Roman"/>
              </w:rPr>
            </w:pPr>
            <w:r w:rsidRPr="0059431C">
              <w:rPr>
                <w:rFonts w:ascii="Times New Roman" w:hAnsi="Times New Roman" w:cs="Times New Roman"/>
              </w:rPr>
              <w:t xml:space="preserve">с. </w:t>
            </w:r>
            <w:proofErr w:type="spellStart"/>
            <w:r w:rsidRPr="0059431C">
              <w:rPr>
                <w:rFonts w:ascii="Times New Roman" w:hAnsi="Times New Roman" w:cs="Times New Roman"/>
              </w:rPr>
              <w:t>Лебединка</w:t>
            </w:r>
            <w:proofErr w:type="spellEnd"/>
            <w:r w:rsidRPr="0059431C">
              <w:rPr>
                <w:rFonts w:ascii="Times New Roman" w:hAnsi="Times New Roman" w:cs="Times New Roman"/>
              </w:rPr>
              <w:t>, ул. Ленина, 1/1</w:t>
            </w:r>
          </w:p>
          <w:p w:rsidR="009D1798" w:rsidRPr="0059431C" w:rsidRDefault="009D1798" w:rsidP="009D1798">
            <w:pPr>
              <w:rPr>
                <w:rFonts w:ascii="Times New Roman" w:hAnsi="Times New Roman" w:cs="Times New Roman"/>
              </w:rPr>
            </w:pPr>
            <w:r w:rsidRPr="0059431C">
              <w:rPr>
                <w:rFonts w:ascii="Times New Roman" w:hAnsi="Times New Roman" w:cs="Times New Roman"/>
              </w:rPr>
              <w:t xml:space="preserve">с. </w:t>
            </w:r>
            <w:proofErr w:type="spellStart"/>
            <w:r w:rsidRPr="0059431C">
              <w:rPr>
                <w:rFonts w:ascii="Times New Roman" w:hAnsi="Times New Roman" w:cs="Times New Roman"/>
              </w:rPr>
              <w:t>Лебединка</w:t>
            </w:r>
            <w:proofErr w:type="spellEnd"/>
            <w:r w:rsidRPr="0059431C">
              <w:rPr>
                <w:rFonts w:ascii="Times New Roman" w:hAnsi="Times New Roman" w:cs="Times New Roman"/>
              </w:rPr>
              <w:t>, ул. Первомайская, д. 2А</w:t>
            </w:r>
          </w:p>
          <w:p w:rsidR="009D1798" w:rsidRPr="0059431C" w:rsidRDefault="009D1798" w:rsidP="009D1798">
            <w:pPr>
              <w:rPr>
                <w:rFonts w:ascii="Times New Roman" w:hAnsi="Times New Roman" w:cs="Times New Roman"/>
              </w:rPr>
            </w:pPr>
            <w:r w:rsidRPr="0059431C">
              <w:rPr>
                <w:rFonts w:ascii="Times New Roman" w:hAnsi="Times New Roman" w:cs="Times New Roman"/>
              </w:rPr>
              <w:t xml:space="preserve">с. </w:t>
            </w:r>
            <w:proofErr w:type="spellStart"/>
            <w:r w:rsidRPr="0059431C">
              <w:rPr>
                <w:rFonts w:ascii="Times New Roman" w:hAnsi="Times New Roman" w:cs="Times New Roman"/>
              </w:rPr>
              <w:t>Лебединка</w:t>
            </w:r>
            <w:proofErr w:type="spellEnd"/>
            <w:r w:rsidRPr="0059431C">
              <w:rPr>
                <w:rFonts w:ascii="Times New Roman" w:hAnsi="Times New Roman" w:cs="Times New Roman"/>
              </w:rPr>
              <w:t>, ул. Первомайская, д.6А</w:t>
            </w:r>
          </w:p>
        </w:tc>
      </w:tr>
      <w:tr w:rsidR="0059431C" w:rsidRPr="0059431C" w:rsidTr="00BF4DE2">
        <w:trPr>
          <w:trHeight w:val="547"/>
          <w:jc w:val="center"/>
        </w:trPr>
        <w:tc>
          <w:tcPr>
            <w:tcW w:w="560" w:type="dxa"/>
            <w:vAlign w:val="center"/>
          </w:tcPr>
          <w:p w:rsidR="009D1798" w:rsidRPr="0059431C" w:rsidRDefault="009D1798" w:rsidP="00BE7438">
            <w:pPr>
              <w:pStyle w:val="ab"/>
              <w:numPr>
                <w:ilvl w:val="0"/>
                <w:numId w:val="37"/>
              </w:numPr>
              <w:ind w:left="0" w:firstLine="0"/>
              <w:jc w:val="center"/>
              <w:rPr>
                <w:sz w:val="22"/>
                <w:szCs w:val="22"/>
              </w:rPr>
            </w:pPr>
          </w:p>
        </w:tc>
        <w:tc>
          <w:tcPr>
            <w:tcW w:w="4375" w:type="dxa"/>
            <w:vAlign w:val="center"/>
          </w:tcPr>
          <w:p w:rsidR="009D1798" w:rsidRPr="0059431C" w:rsidRDefault="009D1798" w:rsidP="009D1798">
            <w:pPr>
              <w:rPr>
                <w:rFonts w:ascii="Times New Roman" w:hAnsi="Times New Roman" w:cs="Times New Roman"/>
              </w:rPr>
            </w:pPr>
            <w:r w:rsidRPr="0059431C">
              <w:rPr>
                <w:rFonts w:ascii="Times New Roman" w:eastAsiaTheme="majorEastAsia" w:hAnsi="Times New Roman" w:cs="Times New Roman"/>
              </w:rPr>
              <w:t>Магазин</w:t>
            </w:r>
          </w:p>
        </w:tc>
        <w:tc>
          <w:tcPr>
            <w:tcW w:w="4394" w:type="dxa"/>
            <w:vAlign w:val="center"/>
          </w:tcPr>
          <w:p w:rsidR="009D1798" w:rsidRPr="0059431C" w:rsidRDefault="009D1798" w:rsidP="009D1798">
            <w:pPr>
              <w:rPr>
                <w:rFonts w:ascii="Times New Roman" w:hAnsi="Times New Roman" w:cs="Times New Roman"/>
              </w:rPr>
            </w:pPr>
            <w:r w:rsidRPr="0059431C">
              <w:rPr>
                <w:rFonts w:ascii="Times New Roman" w:hAnsi="Times New Roman" w:cs="Times New Roman"/>
              </w:rPr>
              <w:t xml:space="preserve">с. </w:t>
            </w:r>
            <w:proofErr w:type="spellStart"/>
            <w:r w:rsidRPr="0059431C">
              <w:rPr>
                <w:rFonts w:ascii="Times New Roman" w:hAnsi="Times New Roman" w:cs="Times New Roman"/>
              </w:rPr>
              <w:t>Плесновка</w:t>
            </w:r>
            <w:proofErr w:type="spellEnd"/>
            <w:r w:rsidRPr="0059431C">
              <w:rPr>
                <w:rFonts w:ascii="Times New Roman" w:hAnsi="Times New Roman" w:cs="Times New Roman"/>
              </w:rPr>
              <w:t>, ул. Октябрьская, д.2а</w:t>
            </w:r>
          </w:p>
        </w:tc>
      </w:tr>
      <w:tr w:rsidR="0059431C" w:rsidRPr="0059431C" w:rsidTr="00894FDC">
        <w:trPr>
          <w:trHeight w:val="902"/>
          <w:jc w:val="center"/>
        </w:trPr>
        <w:tc>
          <w:tcPr>
            <w:tcW w:w="560" w:type="dxa"/>
            <w:vAlign w:val="center"/>
          </w:tcPr>
          <w:p w:rsidR="00C94167" w:rsidRPr="0059431C" w:rsidRDefault="00C94167" w:rsidP="00BE7438">
            <w:pPr>
              <w:pStyle w:val="ab"/>
              <w:numPr>
                <w:ilvl w:val="0"/>
                <w:numId w:val="37"/>
              </w:numPr>
              <w:ind w:left="0" w:firstLine="0"/>
              <w:jc w:val="center"/>
              <w:rPr>
                <w:sz w:val="22"/>
                <w:szCs w:val="22"/>
              </w:rPr>
            </w:pPr>
          </w:p>
        </w:tc>
        <w:tc>
          <w:tcPr>
            <w:tcW w:w="4375" w:type="dxa"/>
            <w:vAlign w:val="center"/>
          </w:tcPr>
          <w:p w:rsidR="00C94167" w:rsidRPr="0059431C" w:rsidRDefault="00C94167" w:rsidP="00C94167">
            <w:pPr>
              <w:rPr>
                <w:rFonts w:ascii="Times New Roman" w:eastAsiaTheme="majorEastAsia" w:hAnsi="Times New Roman" w:cs="Times New Roman"/>
              </w:rPr>
            </w:pPr>
            <w:r w:rsidRPr="0059431C">
              <w:rPr>
                <w:rFonts w:ascii="Times New Roman" w:eastAsiaTheme="majorEastAsia" w:hAnsi="Times New Roman" w:cs="Times New Roman"/>
              </w:rPr>
              <w:t>Столовая</w:t>
            </w:r>
          </w:p>
        </w:tc>
        <w:tc>
          <w:tcPr>
            <w:tcW w:w="4394" w:type="dxa"/>
            <w:vAlign w:val="center"/>
          </w:tcPr>
          <w:p w:rsidR="00C94167" w:rsidRPr="0059431C" w:rsidRDefault="00C94167" w:rsidP="00C94167">
            <w:pPr>
              <w:rPr>
                <w:rFonts w:ascii="Times New Roman" w:hAnsi="Times New Roman" w:cs="Times New Roman"/>
              </w:rPr>
            </w:pPr>
            <w:r w:rsidRPr="0059431C">
              <w:rPr>
                <w:rFonts w:ascii="Times New Roman" w:hAnsi="Times New Roman" w:cs="Times New Roman"/>
              </w:rPr>
              <w:t>с.</w:t>
            </w:r>
            <w:r w:rsidR="003129FE" w:rsidRPr="009328E1">
              <w:rPr>
                <w:rFonts w:ascii="Times New Roman" w:hAnsi="Times New Roman" w:cs="Times New Roman"/>
              </w:rPr>
              <w:t xml:space="preserve"> </w:t>
            </w:r>
            <w:proofErr w:type="spellStart"/>
            <w:r w:rsidRPr="0059431C">
              <w:rPr>
                <w:rFonts w:ascii="Times New Roman" w:hAnsi="Times New Roman" w:cs="Times New Roman"/>
              </w:rPr>
              <w:t>Лебединка</w:t>
            </w:r>
            <w:proofErr w:type="spellEnd"/>
            <w:r w:rsidRPr="0059431C">
              <w:rPr>
                <w:rFonts w:ascii="Times New Roman" w:hAnsi="Times New Roman" w:cs="Times New Roman"/>
              </w:rPr>
              <w:t>, ул. Садовая, д.1</w:t>
            </w:r>
          </w:p>
          <w:p w:rsidR="00C94167" w:rsidRPr="0059431C" w:rsidRDefault="00C94167" w:rsidP="00C94167">
            <w:pPr>
              <w:rPr>
                <w:rFonts w:ascii="Times New Roman" w:hAnsi="Times New Roman" w:cs="Times New Roman"/>
              </w:rPr>
            </w:pPr>
            <w:r w:rsidRPr="0059431C">
              <w:rPr>
                <w:rFonts w:ascii="Times New Roman" w:hAnsi="Times New Roman" w:cs="Times New Roman"/>
              </w:rPr>
              <w:t>с.</w:t>
            </w:r>
            <w:r w:rsidR="003129FE" w:rsidRPr="009328E1">
              <w:rPr>
                <w:rFonts w:ascii="Times New Roman" w:hAnsi="Times New Roman" w:cs="Times New Roman"/>
              </w:rPr>
              <w:t xml:space="preserve"> </w:t>
            </w:r>
            <w:proofErr w:type="spellStart"/>
            <w:r w:rsidRPr="0059431C">
              <w:rPr>
                <w:rFonts w:ascii="Times New Roman" w:hAnsi="Times New Roman" w:cs="Times New Roman"/>
              </w:rPr>
              <w:t>Лебединка</w:t>
            </w:r>
            <w:proofErr w:type="spellEnd"/>
            <w:r w:rsidRPr="0059431C">
              <w:rPr>
                <w:rFonts w:ascii="Times New Roman" w:hAnsi="Times New Roman" w:cs="Times New Roman"/>
              </w:rPr>
              <w:t>, ул. Первомайская, д. 13</w:t>
            </w:r>
          </w:p>
        </w:tc>
      </w:tr>
      <w:tr w:rsidR="00C94167" w:rsidRPr="0059431C" w:rsidTr="00BF4DE2">
        <w:trPr>
          <w:trHeight w:val="558"/>
          <w:jc w:val="center"/>
        </w:trPr>
        <w:tc>
          <w:tcPr>
            <w:tcW w:w="560" w:type="dxa"/>
            <w:vAlign w:val="center"/>
          </w:tcPr>
          <w:p w:rsidR="00C94167" w:rsidRPr="0059431C" w:rsidRDefault="00C94167" w:rsidP="00BE7438">
            <w:pPr>
              <w:pStyle w:val="ab"/>
              <w:numPr>
                <w:ilvl w:val="0"/>
                <w:numId w:val="37"/>
              </w:numPr>
              <w:ind w:left="0" w:firstLine="0"/>
              <w:jc w:val="center"/>
              <w:rPr>
                <w:sz w:val="22"/>
                <w:szCs w:val="22"/>
              </w:rPr>
            </w:pPr>
          </w:p>
        </w:tc>
        <w:tc>
          <w:tcPr>
            <w:tcW w:w="4375" w:type="dxa"/>
            <w:vAlign w:val="center"/>
          </w:tcPr>
          <w:p w:rsidR="00C94167" w:rsidRPr="0059431C" w:rsidRDefault="00C94167" w:rsidP="00C94167">
            <w:pPr>
              <w:rPr>
                <w:rFonts w:ascii="Times New Roman" w:eastAsiaTheme="majorEastAsia" w:hAnsi="Times New Roman" w:cs="Times New Roman"/>
              </w:rPr>
            </w:pPr>
            <w:r w:rsidRPr="0059431C">
              <w:rPr>
                <w:rFonts w:ascii="Times New Roman" w:eastAsiaTheme="majorEastAsia" w:hAnsi="Times New Roman" w:cs="Times New Roman"/>
              </w:rPr>
              <w:t>Гостиница</w:t>
            </w:r>
          </w:p>
        </w:tc>
        <w:tc>
          <w:tcPr>
            <w:tcW w:w="4394" w:type="dxa"/>
            <w:vAlign w:val="center"/>
          </w:tcPr>
          <w:p w:rsidR="00C94167" w:rsidRPr="0059431C" w:rsidRDefault="00C94167" w:rsidP="00C94167">
            <w:pPr>
              <w:rPr>
                <w:rFonts w:ascii="Times New Roman" w:hAnsi="Times New Roman" w:cs="Times New Roman"/>
              </w:rPr>
            </w:pPr>
            <w:r w:rsidRPr="0059431C">
              <w:rPr>
                <w:rFonts w:ascii="Times New Roman" w:hAnsi="Times New Roman" w:cs="Times New Roman"/>
              </w:rPr>
              <w:t xml:space="preserve">х. </w:t>
            </w:r>
            <w:proofErr w:type="spellStart"/>
            <w:r w:rsidRPr="0059431C">
              <w:rPr>
                <w:rFonts w:ascii="Times New Roman" w:hAnsi="Times New Roman" w:cs="Times New Roman"/>
              </w:rPr>
              <w:t>Батовка</w:t>
            </w:r>
            <w:proofErr w:type="spellEnd"/>
            <w:r w:rsidRPr="0059431C">
              <w:rPr>
                <w:rFonts w:ascii="Times New Roman" w:hAnsi="Times New Roman" w:cs="Times New Roman"/>
              </w:rPr>
              <w:t>, ул. Садовая, 17</w:t>
            </w:r>
          </w:p>
        </w:tc>
      </w:tr>
    </w:tbl>
    <w:p w:rsidR="003952D9" w:rsidRPr="0059431C" w:rsidRDefault="003952D9" w:rsidP="003952D9">
      <w:pPr>
        <w:pStyle w:val="ab"/>
        <w:ind w:left="0"/>
        <w:jc w:val="both"/>
        <w:rPr>
          <w:b/>
          <w:sz w:val="28"/>
          <w:szCs w:val="28"/>
          <w:highlight w:val="yellow"/>
        </w:rPr>
      </w:pPr>
    </w:p>
    <w:p w:rsidR="005640E3" w:rsidRPr="0059431C" w:rsidRDefault="005640E3" w:rsidP="005640E3">
      <w:pPr>
        <w:spacing w:after="0" w:line="20" w:lineRule="atLeast"/>
        <w:ind w:firstLine="567"/>
        <w:jc w:val="both"/>
        <w:rPr>
          <w:rFonts w:ascii="Times New Roman" w:eastAsia="Times New Roman" w:hAnsi="Times New Roman" w:cs="Times New Roman"/>
          <w:sz w:val="24"/>
          <w:szCs w:val="24"/>
          <w:lang w:eastAsia="ru-RU"/>
        </w:rPr>
      </w:pPr>
      <w:r w:rsidRPr="0059431C">
        <w:rPr>
          <w:rFonts w:ascii="Times New Roman" w:hAnsi="Times New Roman" w:cs="Times New Roman"/>
          <w:bCs/>
          <w:sz w:val="24"/>
          <w:szCs w:val="24"/>
        </w:rPr>
        <w:t>Сведения о торговых площадях магазинов и количестве мест в предприятиях общественного питания отсутствуют. В этой связи, определить соответствие фактической торговой площади, а также фактического количество мест в предприятиях общественного питания нормативам не представляется возможным.</w:t>
      </w:r>
    </w:p>
    <w:p w:rsidR="00F7492A" w:rsidRPr="0059431C" w:rsidRDefault="00F7492A" w:rsidP="00F7492A">
      <w:pPr>
        <w:tabs>
          <w:tab w:val="left" w:pos="-29913"/>
        </w:tabs>
        <w:spacing w:after="0"/>
        <w:ind w:firstLine="567"/>
        <w:jc w:val="both"/>
        <w:rPr>
          <w:rFonts w:ascii="Times New Roman" w:hAnsi="Times New Roman" w:cs="Times New Roman"/>
          <w:bCs/>
          <w:sz w:val="24"/>
          <w:szCs w:val="24"/>
        </w:rPr>
      </w:pPr>
      <w:r w:rsidRPr="0059431C">
        <w:rPr>
          <w:rFonts w:ascii="Times New Roman" w:hAnsi="Times New Roman" w:cs="Times New Roman"/>
          <w:bCs/>
          <w:sz w:val="24"/>
          <w:szCs w:val="24"/>
        </w:rPr>
        <w:t xml:space="preserve">Объекты бытового обслуживания на территории поселения отсутствуют. </w:t>
      </w:r>
    </w:p>
    <w:p w:rsidR="005640E3" w:rsidRPr="0059431C" w:rsidRDefault="00F7492A" w:rsidP="00F7492A">
      <w:pPr>
        <w:tabs>
          <w:tab w:val="left" w:pos="21583"/>
        </w:tabs>
        <w:spacing w:after="0"/>
        <w:ind w:firstLine="567"/>
        <w:jc w:val="both"/>
        <w:rPr>
          <w:rFonts w:ascii="Times New Roman" w:hAnsi="Times New Roman" w:cs="Times New Roman"/>
          <w:sz w:val="24"/>
          <w:szCs w:val="24"/>
          <w:highlight w:val="yellow"/>
        </w:rPr>
      </w:pPr>
      <w:r w:rsidRPr="0059431C">
        <w:rPr>
          <w:rFonts w:ascii="Times New Roman" w:eastAsia="Times New Roman" w:hAnsi="Times New Roman" w:cs="Times New Roman"/>
          <w:sz w:val="24"/>
          <w:szCs w:val="24"/>
        </w:rPr>
        <w:t>По территориальному принципу для данных учреждений и предприятий обслуживания в сельских поселениях следует размещать из расчета обеспечения жителей каждого поселения услугами первой необходимости в пределах пешеходной доступности не более 30 минут (2 км).</w:t>
      </w:r>
    </w:p>
    <w:p w:rsidR="003952D9" w:rsidRPr="0059431C" w:rsidRDefault="003952D9" w:rsidP="003952D9">
      <w:pPr>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В то же время, развитие таких видов обслуживания как торговля, общественное питание, бытовое обслуживание, коммунальное хозяйство в условиях рыночных отношений в экономике происходит по принципу сбалансированности спроса и предложения. При этом спрос на те или иные виды услуг зависит от уровня жизни населения, который в свою очередь определяется уровнем развития экономики муниципального образования и региона.</w:t>
      </w:r>
    </w:p>
    <w:p w:rsidR="00C424B2" w:rsidRPr="0059431C" w:rsidRDefault="00C424B2" w:rsidP="003952D9">
      <w:pPr>
        <w:tabs>
          <w:tab w:val="left" w:pos="21583"/>
        </w:tabs>
        <w:spacing w:after="0"/>
        <w:ind w:firstLine="567"/>
        <w:jc w:val="both"/>
        <w:rPr>
          <w:rFonts w:ascii="Times New Roman" w:eastAsia="Times New Roman" w:hAnsi="Times New Roman" w:cs="Times New Roman"/>
          <w:i/>
          <w:sz w:val="24"/>
          <w:szCs w:val="24"/>
        </w:rPr>
      </w:pPr>
    </w:p>
    <w:p w:rsidR="003952D9" w:rsidRPr="0059431C" w:rsidRDefault="003952D9" w:rsidP="00BE7438">
      <w:pPr>
        <w:pStyle w:val="ab"/>
        <w:numPr>
          <w:ilvl w:val="3"/>
          <w:numId w:val="63"/>
        </w:numPr>
        <w:autoSpaceDE w:val="0"/>
        <w:ind w:left="0" w:firstLine="567"/>
        <w:jc w:val="center"/>
        <w:outlineLvl w:val="3"/>
        <w:rPr>
          <w:bCs/>
          <w:i/>
          <w:iCs/>
        </w:rPr>
      </w:pPr>
      <w:bookmarkStart w:id="216" w:name="_Toc91602128"/>
      <w:r w:rsidRPr="0059431C">
        <w:rPr>
          <w:bCs/>
          <w:i/>
        </w:rPr>
        <w:t>Объекты библиотечного обслуживания населения, досуга и обеспечение жителей поселения услугами организаций культуры</w:t>
      </w:r>
      <w:r w:rsidRPr="0059431C">
        <w:rPr>
          <w:bCs/>
          <w:i/>
          <w:iCs/>
        </w:rPr>
        <w:t>, культовые объекты</w:t>
      </w:r>
      <w:bookmarkEnd w:id="216"/>
    </w:p>
    <w:p w:rsidR="003952D9" w:rsidRPr="0059431C" w:rsidRDefault="003952D9" w:rsidP="003952D9">
      <w:pPr>
        <w:spacing w:after="0" w:line="240" w:lineRule="auto"/>
        <w:ind w:firstLine="567"/>
        <w:jc w:val="both"/>
        <w:rPr>
          <w:rFonts w:ascii="Times New Roman" w:hAnsi="Times New Roman" w:cs="Times New Roman"/>
          <w:spacing w:val="-3"/>
          <w:sz w:val="24"/>
          <w:szCs w:val="24"/>
        </w:rPr>
      </w:pPr>
      <w:r w:rsidRPr="0059431C">
        <w:rPr>
          <w:rFonts w:ascii="Times New Roman" w:hAnsi="Times New Roman" w:cs="Times New Roman"/>
          <w:spacing w:val="-3"/>
          <w:sz w:val="24"/>
          <w:szCs w:val="24"/>
        </w:rPr>
        <w:t xml:space="preserve">Количество и емкость объектов культуры рассчитываются в соответствии с действующими нормативами. К нормируемым объектам культуры и искусства относятся </w:t>
      </w:r>
      <w:r w:rsidRPr="0059431C">
        <w:rPr>
          <w:rFonts w:ascii="Times New Roman" w:hAnsi="Times New Roman" w:cs="Times New Roman"/>
          <w:spacing w:val="-3"/>
          <w:sz w:val="24"/>
          <w:szCs w:val="24"/>
        </w:rPr>
        <w:lastRenderedPageBreak/>
        <w:t>учреждения клубного типа с киноустановками и филиалы библиотек – повседневный уровень, к периодическому уровню относятся библиотеки и дома культуры, включающие в себя и функции повседневного обслуживания.</w:t>
      </w:r>
    </w:p>
    <w:p w:rsidR="003952D9" w:rsidRPr="0059431C" w:rsidRDefault="003952D9" w:rsidP="003952D9">
      <w:pPr>
        <w:spacing w:after="0" w:line="240" w:lineRule="auto"/>
        <w:ind w:firstLine="567"/>
        <w:jc w:val="both"/>
        <w:rPr>
          <w:rFonts w:ascii="Times New Roman" w:hAnsi="Times New Roman" w:cs="Times New Roman"/>
          <w:spacing w:val="-3"/>
          <w:sz w:val="24"/>
          <w:szCs w:val="24"/>
        </w:rPr>
      </w:pPr>
    </w:p>
    <w:p w:rsidR="003952D9" w:rsidRPr="0059431C" w:rsidRDefault="003952D9" w:rsidP="00396C13">
      <w:pPr>
        <w:spacing w:after="0"/>
        <w:ind w:firstLine="567"/>
        <w:jc w:val="both"/>
        <w:rPr>
          <w:rFonts w:ascii="Times New Roman" w:hAnsi="Times New Roman" w:cs="Times New Roman"/>
          <w:b/>
          <w:sz w:val="24"/>
          <w:szCs w:val="24"/>
        </w:rPr>
      </w:pPr>
      <w:r w:rsidRPr="0059431C">
        <w:rPr>
          <w:rFonts w:ascii="Times New Roman" w:hAnsi="Times New Roman" w:cs="Times New Roman"/>
          <w:b/>
          <w:sz w:val="24"/>
          <w:szCs w:val="24"/>
        </w:rPr>
        <w:t xml:space="preserve">На территории </w:t>
      </w:r>
      <w:r w:rsidR="00C54B39" w:rsidRPr="0059431C">
        <w:rPr>
          <w:rFonts w:ascii="Times New Roman" w:hAnsi="Times New Roman" w:cs="Times New Roman"/>
          <w:b/>
          <w:sz w:val="24"/>
          <w:szCs w:val="24"/>
        </w:rPr>
        <w:t>Первомайского</w:t>
      </w:r>
      <w:r w:rsidRPr="0059431C">
        <w:rPr>
          <w:rFonts w:ascii="Times New Roman" w:hAnsi="Times New Roman" w:cs="Times New Roman"/>
          <w:b/>
          <w:sz w:val="24"/>
          <w:szCs w:val="24"/>
        </w:rPr>
        <w:t xml:space="preserve"> сельского поселения располагаются следующие объекты:</w:t>
      </w:r>
    </w:p>
    <w:tbl>
      <w:tblPr>
        <w:tblW w:w="9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2"/>
        <w:gridCol w:w="3261"/>
        <w:gridCol w:w="2551"/>
        <w:gridCol w:w="3119"/>
      </w:tblGrid>
      <w:tr w:rsidR="0059431C" w:rsidRPr="0059431C" w:rsidTr="004B6EEC">
        <w:trPr>
          <w:trHeight w:val="526"/>
          <w:jc w:val="center"/>
        </w:trPr>
        <w:tc>
          <w:tcPr>
            <w:tcW w:w="682" w:type="dxa"/>
            <w:shd w:val="clear" w:color="auto" w:fill="D9D9D9" w:themeFill="background1" w:themeFillShade="D9"/>
          </w:tcPr>
          <w:p w:rsidR="003952D9" w:rsidRPr="0059431C" w:rsidRDefault="003952D9" w:rsidP="004B6EEC">
            <w:pPr>
              <w:spacing w:after="0" w:line="240" w:lineRule="auto"/>
              <w:jc w:val="center"/>
              <w:rPr>
                <w:rFonts w:ascii="Times New Roman" w:hAnsi="Times New Roman" w:cs="Times New Roman"/>
                <w:b/>
              </w:rPr>
            </w:pPr>
            <w:r w:rsidRPr="0059431C">
              <w:rPr>
                <w:rFonts w:ascii="Times New Roman" w:hAnsi="Times New Roman" w:cs="Times New Roman"/>
                <w:b/>
              </w:rPr>
              <w:t>№</w:t>
            </w:r>
          </w:p>
          <w:p w:rsidR="003952D9" w:rsidRPr="0059431C" w:rsidRDefault="003952D9" w:rsidP="004B6EEC">
            <w:pPr>
              <w:spacing w:after="0" w:line="240" w:lineRule="auto"/>
              <w:jc w:val="center"/>
              <w:rPr>
                <w:rFonts w:ascii="Times New Roman" w:hAnsi="Times New Roman" w:cs="Times New Roman"/>
              </w:rPr>
            </w:pPr>
            <w:r w:rsidRPr="0059431C">
              <w:rPr>
                <w:rFonts w:ascii="Times New Roman" w:hAnsi="Times New Roman" w:cs="Times New Roman"/>
                <w:b/>
              </w:rPr>
              <w:t>п/п</w:t>
            </w:r>
          </w:p>
        </w:tc>
        <w:tc>
          <w:tcPr>
            <w:tcW w:w="3261" w:type="dxa"/>
            <w:shd w:val="clear" w:color="auto" w:fill="D9D9D9" w:themeFill="background1" w:themeFillShade="D9"/>
          </w:tcPr>
          <w:p w:rsidR="003952D9" w:rsidRPr="0059431C" w:rsidRDefault="003952D9" w:rsidP="004B6EEC">
            <w:pPr>
              <w:spacing w:after="0" w:line="240" w:lineRule="auto"/>
              <w:jc w:val="center"/>
              <w:rPr>
                <w:rFonts w:ascii="Times New Roman" w:hAnsi="Times New Roman" w:cs="Times New Roman"/>
                <w:b/>
              </w:rPr>
            </w:pPr>
            <w:r w:rsidRPr="0059431C">
              <w:rPr>
                <w:rFonts w:ascii="Times New Roman" w:hAnsi="Times New Roman" w:cs="Times New Roman"/>
                <w:b/>
              </w:rPr>
              <w:t>Наименование учреждений обслуживания</w:t>
            </w:r>
          </w:p>
        </w:tc>
        <w:tc>
          <w:tcPr>
            <w:tcW w:w="2551" w:type="dxa"/>
            <w:shd w:val="clear" w:color="auto" w:fill="D9D9D9" w:themeFill="background1" w:themeFillShade="D9"/>
          </w:tcPr>
          <w:p w:rsidR="003952D9" w:rsidRPr="0059431C" w:rsidRDefault="003952D9" w:rsidP="004B6EEC">
            <w:pPr>
              <w:spacing w:after="0" w:line="240" w:lineRule="auto"/>
              <w:jc w:val="center"/>
              <w:rPr>
                <w:rFonts w:ascii="Times New Roman" w:hAnsi="Times New Roman" w:cs="Times New Roman"/>
                <w:b/>
              </w:rPr>
            </w:pPr>
            <w:r w:rsidRPr="0059431C">
              <w:rPr>
                <w:rFonts w:ascii="Times New Roman" w:hAnsi="Times New Roman" w:cs="Times New Roman"/>
                <w:b/>
              </w:rPr>
              <w:t>Адрес учреждений обслуживания</w:t>
            </w:r>
          </w:p>
        </w:tc>
        <w:tc>
          <w:tcPr>
            <w:tcW w:w="3119" w:type="dxa"/>
            <w:shd w:val="clear" w:color="auto" w:fill="D9D9D9" w:themeFill="background1" w:themeFillShade="D9"/>
          </w:tcPr>
          <w:p w:rsidR="003952D9" w:rsidRPr="0059431C" w:rsidRDefault="003952D9" w:rsidP="004B6EEC">
            <w:pPr>
              <w:spacing w:after="0" w:line="240" w:lineRule="auto"/>
              <w:jc w:val="center"/>
              <w:rPr>
                <w:rFonts w:ascii="Times New Roman" w:hAnsi="Times New Roman" w:cs="Times New Roman"/>
                <w:b/>
              </w:rPr>
            </w:pPr>
            <w:r w:rsidRPr="0059431C">
              <w:rPr>
                <w:rFonts w:ascii="Times New Roman" w:hAnsi="Times New Roman" w:cs="Times New Roman"/>
                <w:b/>
              </w:rPr>
              <w:t>Показатели</w:t>
            </w:r>
          </w:p>
        </w:tc>
      </w:tr>
      <w:tr w:rsidR="0059431C" w:rsidRPr="0059431C" w:rsidTr="004B6EEC">
        <w:trPr>
          <w:trHeight w:val="295"/>
          <w:jc w:val="center"/>
        </w:trPr>
        <w:tc>
          <w:tcPr>
            <w:tcW w:w="682" w:type="dxa"/>
            <w:vAlign w:val="center"/>
          </w:tcPr>
          <w:p w:rsidR="00CD4B16" w:rsidRPr="0059431C" w:rsidRDefault="00CD4B16" w:rsidP="00BE7438">
            <w:pPr>
              <w:pStyle w:val="ab"/>
              <w:numPr>
                <w:ilvl w:val="0"/>
                <w:numId w:val="111"/>
              </w:numPr>
            </w:pPr>
          </w:p>
        </w:tc>
        <w:tc>
          <w:tcPr>
            <w:tcW w:w="3261" w:type="dxa"/>
            <w:vAlign w:val="center"/>
          </w:tcPr>
          <w:p w:rsidR="00CD4B16" w:rsidRPr="0059431C" w:rsidRDefault="00C37C4A" w:rsidP="0059431C">
            <w:pPr>
              <w:pStyle w:val="a5"/>
              <w:spacing w:line="240" w:lineRule="auto"/>
              <w:rPr>
                <w:sz w:val="22"/>
                <w:szCs w:val="22"/>
              </w:rPr>
            </w:pPr>
            <w:r w:rsidRPr="0059431C">
              <w:rPr>
                <w:sz w:val="22"/>
                <w:szCs w:val="22"/>
              </w:rPr>
              <w:t xml:space="preserve">Лебединский СДК </w:t>
            </w:r>
            <w:r w:rsidR="00C06116" w:rsidRPr="0059431C">
              <w:rPr>
                <w:sz w:val="22"/>
                <w:szCs w:val="22"/>
              </w:rPr>
              <w:t xml:space="preserve">филиал №19 </w:t>
            </w:r>
            <w:r w:rsidRPr="0059431C">
              <w:rPr>
                <w:sz w:val="22"/>
                <w:szCs w:val="22"/>
              </w:rPr>
              <w:t>МКУ «</w:t>
            </w:r>
            <w:proofErr w:type="spellStart"/>
            <w:r w:rsidRPr="0059431C">
              <w:rPr>
                <w:sz w:val="22"/>
                <w:szCs w:val="22"/>
              </w:rPr>
              <w:t>Межпоселенческий</w:t>
            </w:r>
            <w:proofErr w:type="spellEnd"/>
            <w:r w:rsidRPr="0059431C">
              <w:rPr>
                <w:sz w:val="22"/>
                <w:szCs w:val="22"/>
              </w:rPr>
              <w:t xml:space="preserve"> центр народного творчества и культуры»</w:t>
            </w:r>
          </w:p>
        </w:tc>
        <w:tc>
          <w:tcPr>
            <w:tcW w:w="2551" w:type="dxa"/>
            <w:vAlign w:val="center"/>
          </w:tcPr>
          <w:p w:rsidR="00CD4B16" w:rsidRPr="0059431C" w:rsidRDefault="00CD4B16" w:rsidP="0059431C">
            <w:pPr>
              <w:rPr>
                <w:rFonts w:ascii="Times New Roman" w:hAnsi="Times New Roman" w:cs="Times New Roman"/>
              </w:rPr>
            </w:pPr>
            <w:r w:rsidRPr="0059431C">
              <w:rPr>
                <w:rFonts w:ascii="Times New Roman" w:hAnsi="Times New Roman" w:cs="Times New Roman"/>
              </w:rPr>
              <w:t xml:space="preserve">с. </w:t>
            </w:r>
            <w:proofErr w:type="spellStart"/>
            <w:r w:rsidRPr="0059431C">
              <w:rPr>
                <w:rFonts w:ascii="Times New Roman" w:hAnsi="Times New Roman" w:cs="Times New Roman"/>
              </w:rPr>
              <w:t>Лебединка</w:t>
            </w:r>
            <w:proofErr w:type="spellEnd"/>
            <w:r w:rsidRPr="0059431C">
              <w:rPr>
                <w:rFonts w:ascii="Times New Roman" w:hAnsi="Times New Roman" w:cs="Times New Roman"/>
              </w:rPr>
              <w:t>, ул. Клубная, д 10.</w:t>
            </w:r>
          </w:p>
        </w:tc>
        <w:tc>
          <w:tcPr>
            <w:tcW w:w="3119" w:type="dxa"/>
            <w:vAlign w:val="center"/>
          </w:tcPr>
          <w:p w:rsidR="00CD4B16" w:rsidRPr="0059431C" w:rsidRDefault="003E3CB5" w:rsidP="0059431C">
            <w:pPr>
              <w:spacing w:after="0" w:line="240" w:lineRule="auto"/>
              <w:rPr>
                <w:rFonts w:ascii="Times New Roman" w:hAnsi="Times New Roman" w:cs="Times New Roman"/>
              </w:rPr>
            </w:pPr>
            <w:r w:rsidRPr="0059431C">
              <w:rPr>
                <w:rFonts w:ascii="Times New Roman" w:hAnsi="Times New Roman" w:cs="Times New Roman"/>
                <w:lang w:val="en-US"/>
              </w:rPr>
              <w:t xml:space="preserve">50 </w:t>
            </w:r>
            <w:r w:rsidR="00CD4B16" w:rsidRPr="0059431C">
              <w:rPr>
                <w:rFonts w:ascii="Times New Roman" w:hAnsi="Times New Roman" w:cs="Times New Roman"/>
              </w:rPr>
              <w:t>мест в зрительном зале</w:t>
            </w:r>
          </w:p>
        </w:tc>
      </w:tr>
      <w:tr w:rsidR="0059431C" w:rsidRPr="0059431C" w:rsidTr="00511081">
        <w:trPr>
          <w:trHeight w:val="1092"/>
          <w:jc w:val="center"/>
        </w:trPr>
        <w:tc>
          <w:tcPr>
            <w:tcW w:w="682" w:type="dxa"/>
            <w:vAlign w:val="center"/>
          </w:tcPr>
          <w:p w:rsidR="00CD4B16" w:rsidRPr="0059431C" w:rsidRDefault="00CD4B16" w:rsidP="00BE7438">
            <w:pPr>
              <w:pStyle w:val="ab"/>
              <w:numPr>
                <w:ilvl w:val="0"/>
                <w:numId w:val="111"/>
              </w:numPr>
            </w:pPr>
          </w:p>
        </w:tc>
        <w:tc>
          <w:tcPr>
            <w:tcW w:w="3261" w:type="dxa"/>
            <w:vAlign w:val="center"/>
          </w:tcPr>
          <w:p w:rsidR="00CD4B16" w:rsidRPr="0059431C" w:rsidRDefault="00CB5795" w:rsidP="0059431C">
            <w:pPr>
              <w:rPr>
                <w:rFonts w:ascii="Times New Roman" w:hAnsi="Times New Roman" w:cs="Times New Roman"/>
              </w:rPr>
            </w:pPr>
            <w:r w:rsidRPr="0059431C">
              <w:rPr>
                <w:rFonts w:ascii="Times New Roman" w:hAnsi="Times New Roman" w:cs="Times New Roman"/>
              </w:rPr>
              <w:t>Лебединский сельский филиал № 11 РМКУ "</w:t>
            </w:r>
            <w:proofErr w:type="spellStart"/>
            <w:r w:rsidRPr="0059431C">
              <w:rPr>
                <w:rFonts w:ascii="Times New Roman" w:hAnsi="Times New Roman" w:cs="Times New Roman"/>
              </w:rPr>
              <w:t>Богучарская</w:t>
            </w:r>
            <w:proofErr w:type="spellEnd"/>
            <w:r w:rsidRPr="0059431C">
              <w:rPr>
                <w:rFonts w:ascii="Times New Roman" w:hAnsi="Times New Roman" w:cs="Times New Roman"/>
              </w:rPr>
              <w:t xml:space="preserve"> </w:t>
            </w:r>
            <w:proofErr w:type="spellStart"/>
            <w:r w:rsidRPr="0059431C">
              <w:rPr>
                <w:rFonts w:ascii="Times New Roman" w:hAnsi="Times New Roman" w:cs="Times New Roman"/>
              </w:rPr>
              <w:t>межпоселенческая</w:t>
            </w:r>
            <w:proofErr w:type="spellEnd"/>
            <w:r w:rsidRPr="0059431C">
              <w:rPr>
                <w:rFonts w:ascii="Times New Roman" w:hAnsi="Times New Roman" w:cs="Times New Roman"/>
              </w:rPr>
              <w:t xml:space="preserve"> центральная библиотека"</w:t>
            </w:r>
          </w:p>
        </w:tc>
        <w:tc>
          <w:tcPr>
            <w:tcW w:w="2551" w:type="dxa"/>
            <w:vAlign w:val="center"/>
          </w:tcPr>
          <w:p w:rsidR="00CD4B16" w:rsidRPr="0059431C" w:rsidRDefault="00CD4B16" w:rsidP="0059431C">
            <w:pPr>
              <w:rPr>
                <w:rFonts w:ascii="Times New Roman" w:hAnsi="Times New Roman" w:cs="Times New Roman"/>
              </w:rPr>
            </w:pPr>
            <w:r w:rsidRPr="0059431C">
              <w:rPr>
                <w:rFonts w:ascii="Times New Roman" w:hAnsi="Times New Roman" w:cs="Times New Roman"/>
              </w:rPr>
              <w:t xml:space="preserve">с. </w:t>
            </w:r>
            <w:proofErr w:type="spellStart"/>
            <w:r w:rsidRPr="0059431C">
              <w:rPr>
                <w:rFonts w:ascii="Times New Roman" w:hAnsi="Times New Roman" w:cs="Times New Roman"/>
              </w:rPr>
              <w:t>Лебединка</w:t>
            </w:r>
            <w:proofErr w:type="spellEnd"/>
            <w:r w:rsidRPr="0059431C">
              <w:rPr>
                <w:rFonts w:ascii="Times New Roman" w:hAnsi="Times New Roman" w:cs="Times New Roman"/>
              </w:rPr>
              <w:t xml:space="preserve">, ул. Клубная, д 10. </w:t>
            </w:r>
          </w:p>
        </w:tc>
        <w:tc>
          <w:tcPr>
            <w:tcW w:w="3119" w:type="dxa"/>
            <w:vAlign w:val="center"/>
          </w:tcPr>
          <w:p w:rsidR="00CD4B16" w:rsidRPr="0059431C" w:rsidRDefault="00CD4B16" w:rsidP="0059431C">
            <w:pPr>
              <w:rPr>
                <w:rFonts w:ascii="Times New Roman" w:hAnsi="Times New Roman" w:cs="Times New Roman"/>
              </w:rPr>
            </w:pPr>
            <w:r w:rsidRPr="0059431C">
              <w:rPr>
                <w:rFonts w:ascii="Times New Roman" w:hAnsi="Times New Roman" w:cs="Times New Roman"/>
              </w:rPr>
              <w:t>Книжный фонд –</w:t>
            </w:r>
            <w:r w:rsidR="00CB5795" w:rsidRPr="0059431C">
              <w:rPr>
                <w:rFonts w:ascii="Times New Roman" w:hAnsi="Times New Roman" w:cs="Times New Roman"/>
              </w:rPr>
              <w:t>9001</w:t>
            </w:r>
          </w:p>
        </w:tc>
      </w:tr>
    </w:tbl>
    <w:p w:rsidR="003952D9" w:rsidRPr="0059431C" w:rsidRDefault="003952D9" w:rsidP="003952D9">
      <w:pPr>
        <w:spacing w:after="0"/>
        <w:ind w:firstLine="567"/>
        <w:jc w:val="both"/>
        <w:rPr>
          <w:spacing w:val="-3"/>
          <w:highlight w:val="yellow"/>
        </w:rPr>
      </w:pPr>
    </w:p>
    <w:p w:rsidR="003952D9" w:rsidRPr="0059431C" w:rsidRDefault="003952D9" w:rsidP="003952D9">
      <w:pPr>
        <w:autoSpaceDE w:val="0"/>
        <w:autoSpaceDN w:val="0"/>
        <w:adjustRightInd w:val="0"/>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 xml:space="preserve">Согласно нормативным показателям минимально допустимого уровня обеспеченности </w:t>
      </w:r>
      <w:r w:rsidR="00E125E1" w:rsidRPr="0059431C">
        <w:rPr>
          <w:rFonts w:ascii="Times New Roman" w:hAnsi="Times New Roman" w:cs="Times New Roman"/>
          <w:sz w:val="24"/>
          <w:szCs w:val="24"/>
        </w:rPr>
        <w:t>объектами в</w:t>
      </w:r>
      <w:r w:rsidR="00E125E1" w:rsidRPr="0059431C">
        <w:rPr>
          <w:rFonts w:ascii="Times New Roman" w:eastAsia="Calibri" w:hAnsi="Times New Roman" w:cs="Times New Roman"/>
          <w:sz w:val="24"/>
          <w:szCs w:val="24"/>
          <w:lang w:eastAsia="ru-RU"/>
        </w:rPr>
        <w:t xml:space="preserve"> области культуры и искусства</w:t>
      </w:r>
      <w:r w:rsidRPr="0059431C">
        <w:rPr>
          <w:rFonts w:ascii="Times New Roman" w:hAnsi="Times New Roman" w:cs="Times New Roman"/>
          <w:sz w:val="24"/>
          <w:szCs w:val="24"/>
        </w:rPr>
        <w:t xml:space="preserve">, изложенным в РНГП ВО, для </w:t>
      </w:r>
      <w:r w:rsidR="00E125E1" w:rsidRPr="0059431C">
        <w:rPr>
          <w:rFonts w:ascii="Times New Roman" w:hAnsi="Times New Roman" w:cs="Times New Roman"/>
          <w:sz w:val="24"/>
          <w:szCs w:val="24"/>
        </w:rPr>
        <w:t>сельских</w:t>
      </w:r>
      <w:r w:rsidRPr="0059431C">
        <w:rPr>
          <w:rFonts w:ascii="Times New Roman" w:hAnsi="Times New Roman" w:cs="Times New Roman"/>
          <w:sz w:val="24"/>
          <w:szCs w:val="24"/>
        </w:rPr>
        <w:t xml:space="preserve"> поселений:</w:t>
      </w:r>
    </w:p>
    <w:p w:rsidR="003952D9" w:rsidRPr="0059431C" w:rsidRDefault="003952D9" w:rsidP="00BE7438">
      <w:pPr>
        <w:numPr>
          <w:ilvl w:val="0"/>
          <w:numId w:val="36"/>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ru-RU"/>
        </w:rPr>
      </w:pPr>
      <w:r w:rsidRPr="0059431C">
        <w:rPr>
          <w:rFonts w:ascii="Times New Roman" w:eastAsia="Calibri" w:hAnsi="Times New Roman" w:cs="Times New Roman"/>
          <w:sz w:val="24"/>
          <w:szCs w:val="24"/>
          <w:lang w:eastAsia="ru-RU"/>
        </w:rPr>
        <w:t xml:space="preserve">Для </w:t>
      </w:r>
      <w:r w:rsidR="00155027" w:rsidRPr="0059431C">
        <w:rPr>
          <w:rFonts w:ascii="Times New Roman" w:eastAsia="Calibri" w:hAnsi="Times New Roman" w:cs="Times New Roman"/>
          <w:b/>
          <w:i/>
          <w:sz w:val="24"/>
          <w:szCs w:val="24"/>
          <w:lang w:eastAsia="ru-RU"/>
        </w:rPr>
        <w:t xml:space="preserve">общедоступной библиотеки с детским отделением, расположенной в административном центре </w:t>
      </w:r>
      <w:r w:rsidR="00155027" w:rsidRPr="0059431C">
        <w:rPr>
          <w:rFonts w:ascii="Times New Roman" w:eastAsia="Calibri" w:hAnsi="Times New Roman" w:cs="Times New Roman"/>
          <w:sz w:val="24"/>
          <w:szCs w:val="24"/>
          <w:lang w:eastAsia="ru-RU"/>
        </w:rPr>
        <w:t xml:space="preserve">сельского поселения и имеющей статус центральной - 1 объект независимо от количества населения. К таким объектам относится </w:t>
      </w:r>
      <w:r w:rsidR="00DE544C" w:rsidRPr="0059431C">
        <w:rPr>
          <w:rFonts w:ascii="Times New Roman" w:hAnsi="Times New Roman" w:cs="Times New Roman"/>
          <w:sz w:val="24"/>
          <w:szCs w:val="24"/>
        </w:rPr>
        <w:t>Первомайская</w:t>
      </w:r>
      <w:r w:rsidR="00327317" w:rsidRPr="0059431C">
        <w:rPr>
          <w:rFonts w:ascii="Times New Roman" w:hAnsi="Times New Roman" w:cs="Times New Roman"/>
          <w:sz w:val="24"/>
          <w:szCs w:val="24"/>
        </w:rPr>
        <w:t xml:space="preserve"> поселенческая</w:t>
      </w:r>
      <w:r w:rsidR="00155027" w:rsidRPr="0059431C">
        <w:rPr>
          <w:rFonts w:ascii="Times New Roman" w:hAnsi="Times New Roman" w:cs="Times New Roman"/>
          <w:sz w:val="24"/>
          <w:szCs w:val="24"/>
        </w:rPr>
        <w:t xml:space="preserve"> библиотека.</w:t>
      </w:r>
    </w:p>
    <w:p w:rsidR="003952D9" w:rsidRPr="0059431C" w:rsidRDefault="003952D9" w:rsidP="00BE7438">
      <w:pPr>
        <w:numPr>
          <w:ilvl w:val="0"/>
          <w:numId w:val="36"/>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ru-RU"/>
        </w:rPr>
      </w:pPr>
      <w:r w:rsidRPr="0059431C">
        <w:rPr>
          <w:rFonts w:ascii="Times New Roman" w:eastAsia="Calibri" w:hAnsi="Times New Roman" w:cs="Times New Roman"/>
          <w:sz w:val="24"/>
          <w:szCs w:val="24"/>
          <w:lang w:eastAsia="ru-RU"/>
        </w:rPr>
        <w:t xml:space="preserve">Для </w:t>
      </w:r>
      <w:r w:rsidR="005135EF" w:rsidRPr="0059431C">
        <w:rPr>
          <w:rFonts w:ascii="Times New Roman" w:eastAsia="Calibri" w:hAnsi="Times New Roman" w:cs="Times New Roman"/>
          <w:b/>
          <w:i/>
          <w:sz w:val="24"/>
          <w:szCs w:val="24"/>
          <w:lang w:eastAsia="ru-RU"/>
        </w:rPr>
        <w:t>муниципальных учреждений культуры клубного типа, расположенных в административном центре поселения</w:t>
      </w:r>
      <w:r w:rsidR="005135EF" w:rsidRPr="0059431C">
        <w:rPr>
          <w:rFonts w:ascii="Times New Roman" w:eastAsia="Calibri" w:hAnsi="Times New Roman" w:cs="Times New Roman"/>
          <w:sz w:val="24"/>
          <w:szCs w:val="24"/>
          <w:lang w:eastAsia="ru-RU"/>
        </w:rPr>
        <w:t xml:space="preserve"> – 1 </w:t>
      </w:r>
      <w:r w:rsidR="0059431C" w:rsidRPr="0059431C">
        <w:rPr>
          <w:rFonts w:ascii="Times New Roman" w:eastAsia="Calibri" w:hAnsi="Times New Roman" w:cs="Times New Roman"/>
          <w:sz w:val="24"/>
          <w:szCs w:val="24"/>
          <w:lang w:eastAsia="ru-RU"/>
        </w:rPr>
        <w:t xml:space="preserve">объект. </w:t>
      </w:r>
      <w:r w:rsidR="005135EF" w:rsidRPr="0059431C">
        <w:rPr>
          <w:rFonts w:ascii="Times New Roman" w:eastAsia="Calibri" w:hAnsi="Times New Roman" w:cs="Times New Roman"/>
          <w:sz w:val="24"/>
          <w:szCs w:val="24"/>
          <w:lang w:eastAsia="ru-RU"/>
        </w:rPr>
        <w:t xml:space="preserve">К таким объектам относится </w:t>
      </w:r>
      <w:r w:rsidR="003E391F" w:rsidRPr="0059431C">
        <w:rPr>
          <w:rFonts w:ascii="Times New Roman" w:hAnsi="Times New Roman" w:cs="Times New Roman"/>
          <w:sz w:val="24"/>
          <w:szCs w:val="24"/>
        </w:rPr>
        <w:t>МКУ «</w:t>
      </w:r>
      <w:proofErr w:type="spellStart"/>
      <w:r w:rsidR="003E391F" w:rsidRPr="0059431C">
        <w:rPr>
          <w:rFonts w:ascii="Times New Roman" w:hAnsi="Times New Roman" w:cs="Times New Roman"/>
          <w:sz w:val="24"/>
          <w:szCs w:val="24"/>
        </w:rPr>
        <w:t>Межпоселенческий</w:t>
      </w:r>
      <w:proofErr w:type="spellEnd"/>
      <w:r w:rsidR="003E391F" w:rsidRPr="0059431C">
        <w:rPr>
          <w:rFonts w:ascii="Times New Roman" w:hAnsi="Times New Roman" w:cs="Times New Roman"/>
          <w:sz w:val="24"/>
          <w:szCs w:val="24"/>
        </w:rPr>
        <w:t xml:space="preserve"> центр народного творчества и культуры»</w:t>
      </w:r>
    </w:p>
    <w:p w:rsidR="003952D9" w:rsidRPr="0059431C" w:rsidRDefault="003952D9" w:rsidP="003952D9">
      <w:pPr>
        <w:spacing w:after="0"/>
        <w:ind w:firstLine="567"/>
        <w:jc w:val="both"/>
        <w:rPr>
          <w:rFonts w:ascii="Times New Roman" w:hAnsi="Times New Roman" w:cs="Times New Roman"/>
          <w:sz w:val="24"/>
          <w:szCs w:val="24"/>
        </w:rPr>
      </w:pPr>
    </w:p>
    <w:p w:rsidR="003952D9" w:rsidRPr="0059431C" w:rsidRDefault="003952D9" w:rsidP="003952D9">
      <w:pPr>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Максимально допустимый уровень территориальной доступности объектов в</w:t>
      </w:r>
      <w:r w:rsidRPr="0059431C">
        <w:rPr>
          <w:rFonts w:ascii="Times New Roman" w:eastAsia="Calibri" w:hAnsi="Times New Roman" w:cs="Times New Roman"/>
          <w:sz w:val="24"/>
          <w:szCs w:val="24"/>
          <w:lang w:eastAsia="ru-RU"/>
        </w:rPr>
        <w:t xml:space="preserve"> области культуры и искусства</w:t>
      </w:r>
      <w:r w:rsidRPr="0059431C">
        <w:rPr>
          <w:rFonts w:ascii="Times New Roman" w:hAnsi="Times New Roman" w:cs="Times New Roman"/>
          <w:sz w:val="24"/>
          <w:szCs w:val="24"/>
        </w:rPr>
        <w:t xml:space="preserve"> для </w:t>
      </w:r>
      <w:r w:rsidR="0043075E" w:rsidRPr="0059431C">
        <w:rPr>
          <w:rFonts w:ascii="Times New Roman" w:hAnsi="Times New Roman" w:cs="Times New Roman"/>
          <w:sz w:val="24"/>
          <w:szCs w:val="24"/>
        </w:rPr>
        <w:t>сельских</w:t>
      </w:r>
      <w:r w:rsidRPr="0059431C">
        <w:rPr>
          <w:rFonts w:ascii="Times New Roman" w:hAnsi="Times New Roman" w:cs="Times New Roman"/>
          <w:sz w:val="24"/>
          <w:szCs w:val="24"/>
        </w:rPr>
        <w:t xml:space="preserve"> поселений согласно РНГП принимается: 15-30 минут.</w:t>
      </w:r>
    </w:p>
    <w:p w:rsidR="003952D9" w:rsidRPr="0059431C" w:rsidRDefault="003952D9" w:rsidP="003952D9">
      <w:pPr>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 xml:space="preserve">Расчет показателей минимально допустимого уровня обеспеченности жителей </w:t>
      </w:r>
      <w:r w:rsidR="00C54B39" w:rsidRPr="0059431C">
        <w:rPr>
          <w:rFonts w:ascii="Times New Roman" w:hAnsi="Times New Roman" w:cs="Times New Roman"/>
          <w:sz w:val="24"/>
          <w:szCs w:val="24"/>
        </w:rPr>
        <w:t>Первомайского</w:t>
      </w:r>
      <w:r w:rsidRPr="0059431C">
        <w:rPr>
          <w:rFonts w:ascii="Times New Roman" w:hAnsi="Times New Roman" w:cs="Times New Roman"/>
          <w:sz w:val="24"/>
          <w:szCs w:val="24"/>
        </w:rPr>
        <w:t xml:space="preserve"> сельского поселения в объектах в</w:t>
      </w:r>
      <w:r w:rsidRPr="0059431C">
        <w:rPr>
          <w:rFonts w:ascii="Times New Roman" w:eastAsia="Calibri" w:hAnsi="Times New Roman" w:cs="Times New Roman"/>
          <w:sz w:val="24"/>
          <w:szCs w:val="24"/>
          <w:lang w:eastAsia="ru-RU"/>
        </w:rPr>
        <w:t xml:space="preserve"> области культуры и искус</w:t>
      </w:r>
      <w:r w:rsidR="00A57FA9" w:rsidRPr="0059431C">
        <w:rPr>
          <w:rFonts w:ascii="Times New Roman" w:eastAsia="Calibri" w:hAnsi="Times New Roman" w:cs="Times New Roman"/>
          <w:sz w:val="24"/>
          <w:szCs w:val="24"/>
          <w:lang w:eastAsia="ru-RU"/>
        </w:rPr>
        <w:t>ства представлен в таблице ниже</w:t>
      </w:r>
      <w:r w:rsidRPr="0059431C">
        <w:rPr>
          <w:rFonts w:ascii="Times New Roman" w:hAnsi="Times New Roman" w:cs="Times New Roman"/>
          <w:sz w:val="24"/>
          <w:szCs w:val="24"/>
        </w:rPr>
        <w:t>:</w:t>
      </w:r>
    </w:p>
    <w:p w:rsidR="006039D8" w:rsidRPr="0059431C" w:rsidRDefault="006039D8" w:rsidP="003952D9">
      <w:pPr>
        <w:spacing w:after="0"/>
        <w:ind w:firstLine="567"/>
        <w:jc w:val="both"/>
        <w:rPr>
          <w:rFonts w:ascii="Times New Roman" w:hAnsi="Times New Roman" w:cs="Times New Roman"/>
          <w:sz w:val="24"/>
          <w:szCs w:val="24"/>
        </w:rPr>
      </w:pPr>
    </w:p>
    <w:p w:rsidR="003952D9" w:rsidRPr="0059431C" w:rsidRDefault="003952D9" w:rsidP="004E038E">
      <w:pPr>
        <w:spacing w:after="0"/>
        <w:ind w:firstLine="851"/>
        <w:jc w:val="both"/>
        <w:rPr>
          <w:rFonts w:ascii="Times New Roman" w:hAnsi="Times New Roman" w:cs="Times New Roman"/>
          <w:b/>
          <w:sz w:val="24"/>
          <w:szCs w:val="24"/>
        </w:rPr>
      </w:pPr>
      <w:r w:rsidRPr="0059431C">
        <w:rPr>
          <w:rFonts w:ascii="Times New Roman" w:hAnsi="Times New Roman" w:cs="Times New Roman"/>
          <w:b/>
          <w:sz w:val="24"/>
          <w:szCs w:val="24"/>
        </w:rPr>
        <w:t xml:space="preserve">Расчет показателей минимально допустимого уровня обеспеченности жителей </w:t>
      </w:r>
      <w:r w:rsidR="00C54B39" w:rsidRPr="0059431C">
        <w:rPr>
          <w:rFonts w:ascii="Times New Roman" w:hAnsi="Times New Roman" w:cs="Times New Roman"/>
          <w:b/>
          <w:sz w:val="24"/>
          <w:szCs w:val="24"/>
        </w:rPr>
        <w:t>Первомайского</w:t>
      </w:r>
      <w:r w:rsidRPr="0059431C">
        <w:rPr>
          <w:rFonts w:ascii="Times New Roman" w:hAnsi="Times New Roman" w:cs="Times New Roman"/>
          <w:b/>
          <w:sz w:val="24"/>
          <w:szCs w:val="24"/>
        </w:rPr>
        <w:t xml:space="preserve"> сельского поселения объектами </w:t>
      </w:r>
      <w:r w:rsidRPr="0059431C">
        <w:rPr>
          <w:rFonts w:ascii="Times New Roman" w:eastAsia="Calibri" w:hAnsi="Times New Roman" w:cs="Times New Roman"/>
          <w:b/>
          <w:sz w:val="24"/>
          <w:szCs w:val="24"/>
          <w:lang w:eastAsia="ru-RU"/>
        </w:rPr>
        <w:t>культуры и искусства</w:t>
      </w:r>
    </w:p>
    <w:tbl>
      <w:tblPr>
        <w:tblW w:w="935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4111"/>
        <w:gridCol w:w="992"/>
        <w:gridCol w:w="1701"/>
        <w:gridCol w:w="1843"/>
      </w:tblGrid>
      <w:tr w:rsidR="0059431C" w:rsidRPr="0059431C" w:rsidTr="004B6EEC">
        <w:trPr>
          <w:cantSplit/>
          <w:trHeight w:val="597"/>
        </w:trPr>
        <w:tc>
          <w:tcPr>
            <w:tcW w:w="704" w:type="dxa"/>
            <w:shd w:val="clear" w:color="auto" w:fill="D9D9D9" w:themeFill="background1" w:themeFillShade="D9"/>
            <w:vAlign w:val="center"/>
            <w:hideMark/>
          </w:tcPr>
          <w:p w:rsidR="003952D9" w:rsidRPr="0059431C" w:rsidRDefault="003952D9" w:rsidP="004B6EEC">
            <w:pPr>
              <w:spacing w:after="0" w:line="240" w:lineRule="auto"/>
              <w:jc w:val="center"/>
              <w:rPr>
                <w:rFonts w:ascii="Times New Roman" w:hAnsi="Times New Roman" w:cs="Times New Roman"/>
                <w:b/>
                <w:bCs/>
              </w:rPr>
            </w:pPr>
            <w:r w:rsidRPr="0059431C">
              <w:rPr>
                <w:rFonts w:ascii="Times New Roman" w:hAnsi="Times New Roman" w:cs="Times New Roman"/>
                <w:b/>
                <w:bCs/>
              </w:rPr>
              <w:t>№ п/п</w:t>
            </w:r>
          </w:p>
        </w:tc>
        <w:tc>
          <w:tcPr>
            <w:tcW w:w="4111" w:type="dxa"/>
            <w:shd w:val="clear" w:color="auto" w:fill="D9D9D9" w:themeFill="background1" w:themeFillShade="D9"/>
            <w:vAlign w:val="center"/>
            <w:hideMark/>
          </w:tcPr>
          <w:p w:rsidR="003952D9" w:rsidRPr="0059431C" w:rsidRDefault="003952D9" w:rsidP="004B6EEC">
            <w:pPr>
              <w:spacing w:after="0" w:line="240" w:lineRule="auto"/>
              <w:jc w:val="center"/>
              <w:rPr>
                <w:rFonts w:ascii="Times New Roman" w:hAnsi="Times New Roman" w:cs="Times New Roman"/>
                <w:b/>
                <w:bCs/>
              </w:rPr>
            </w:pPr>
            <w:r w:rsidRPr="0059431C">
              <w:rPr>
                <w:rFonts w:ascii="Times New Roman" w:hAnsi="Times New Roman" w:cs="Times New Roman"/>
                <w:b/>
                <w:bCs/>
              </w:rPr>
              <w:t>Наименование объекта</w:t>
            </w:r>
          </w:p>
        </w:tc>
        <w:tc>
          <w:tcPr>
            <w:tcW w:w="992" w:type="dxa"/>
            <w:shd w:val="clear" w:color="auto" w:fill="D9D9D9" w:themeFill="background1" w:themeFillShade="D9"/>
            <w:vAlign w:val="center"/>
          </w:tcPr>
          <w:p w:rsidR="003952D9" w:rsidRPr="0059431C" w:rsidRDefault="003952D9" w:rsidP="004B6EEC">
            <w:pPr>
              <w:spacing w:after="0" w:line="240" w:lineRule="auto"/>
              <w:jc w:val="center"/>
              <w:rPr>
                <w:rFonts w:ascii="Times New Roman" w:hAnsi="Times New Roman" w:cs="Times New Roman"/>
                <w:b/>
              </w:rPr>
            </w:pPr>
            <w:r w:rsidRPr="0059431C">
              <w:rPr>
                <w:rFonts w:ascii="Times New Roman" w:hAnsi="Times New Roman" w:cs="Times New Roman"/>
                <w:b/>
              </w:rPr>
              <w:t>Ед. изм.</w:t>
            </w:r>
          </w:p>
        </w:tc>
        <w:tc>
          <w:tcPr>
            <w:tcW w:w="1701" w:type="dxa"/>
            <w:shd w:val="clear" w:color="auto" w:fill="D9D9D9" w:themeFill="background1" w:themeFillShade="D9"/>
            <w:vAlign w:val="center"/>
          </w:tcPr>
          <w:p w:rsidR="003952D9" w:rsidRPr="0059431C" w:rsidRDefault="003952D9" w:rsidP="004B6EEC">
            <w:pPr>
              <w:spacing w:after="0" w:line="240" w:lineRule="auto"/>
              <w:ind w:left="-108" w:right="-108" w:firstLine="108"/>
              <w:jc w:val="center"/>
              <w:rPr>
                <w:rFonts w:ascii="Times New Roman" w:hAnsi="Times New Roman" w:cs="Times New Roman"/>
                <w:b/>
              </w:rPr>
            </w:pPr>
            <w:r w:rsidRPr="0059431C">
              <w:rPr>
                <w:rFonts w:ascii="Times New Roman" w:hAnsi="Times New Roman" w:cs="Times New Roman"/>
                <w:b/>
              </w:rPr>
              <w:t>Фактические показатели</w:t>
            </w:r>
          </w:p>
        </w:tc>
        <w:tc>
          <w:tcPr>
            <w:tcW w:w="1843" w:type="dxa"/>
            <w:shd w:val="clear" w:color="auto" w:fill="D9D9D9" w:themeFill="background1" w:themeFillShade="D9"/>
            <w:vAlign w:val="center"/>
          </w:tcPr>
          <w:p w:rsidR="003952D9" w:rsidRPr="0059431C" w:rsidRDefault="003952D9" w:rsidP="004B6EEC">
            <w:pPr>
              <w:spacing w:after="0" w:line="240" w:lineRule="auto"/>
              <w:ind w:left="-108" w:right="-108"/>
              <w:jc w:val="center"/>
              <w:rPr>
                <w:rFonts w:ascii="Times New Roman" w:hAnsi="Times New Roman" w:cs="Times New Roman"/>
                <w:b/>
              </w:rPr>
            </w:pPr>
            <w:r w:rsidRPr="0059431C">
              <w:rPr>
                <w:rFonts w:ascii="Times New Roman" w:hAnsi="Times New Roman" w:cs="Times New Roman"/>
                <w:b/>
              </w:rPr>
              <w:t>Нормативные показатели</w:t>
            </w:r>
          </w:p>
        </w:tc>
      </w:tr>
      <w:tr w:rsidR="0059431C" w:rsidRPr="0059431C" w:rsidTr="006039D8">
        <w:trPr>
          <w:trHeight w:val="569"/>
        </w:trPr>
        <w:tc>
          <w:tcPr>
            <w:tcW w:w="704" w:type="dxa"/>
            <w:shd w:val="clear" w:color="auto" w:fill="auto"/>
            <w:vAlign w:val="center"/>
            <w:hideMark/>
          </w:tcPr>
          <w:p w:rsidR="003952D9" w:rsidRPr="0059431C" w:rsidRDefault="003952D9" w:rsidP="004B6EEC">
            <w:pPr>
              <w:spacing w:after="0" w:line="240" w:lineRule="auto"/>
              <w:jc w:val="center"/>
              <w:rPr>
                <w:rFonts w:ascii="Times New Roman" w:hAnsi="Times New Roman" w:cs="Times New Roman"/>
              </w:rPr>
            </w:pPr>
            <w:r w:rsidRPr="0059431C">
              <w:rPr>
                <w:rFonts w:ascii="Times New Roman" w:hAnsi="Times New Roman" w:cs="Times New Roman"/>
              </w:rPr>
              <w:t>1</w:t>
            </w:r>
          </w:p>
        </w:tc>
        <w:tc>
          <w:tcPr>
            <w:tcW w:w="4111" w:type="dxa"/>
            <w:shd w:val="clear" w:color="auto" w:fill="auto"/>
            <w:vAlign w:val="center"/>
            <w:hideMark/>
          </w:tcPr>
          <w:p w:rsidR="003952D9" w:rsidRPr="0059431C" w:rsidRDefault="003952D9" w:rsidP="004B6EEC">
            <w:pPr>
              <w:spacing w:after="0" w:line="240" w:lineRule="auto"/>
              <w:rPr>
                <w:rFonts w:ascii="Times New Roman" w:hAnsi="Times New Roman" w:cs="Times New Roman"/>
              </w:rPr>
            </w:pPr>
            <w:r w:rsidRPr="0059431C">
              <w:rPr>
                <w:rFonts w:ascii="Times New Roman" w:eastAsia="Calibri" w:hAnsi="Times New Roman" w:cs="Times New Roman"/>
                <w:lang w:eastAsia="ru-RU"/>
              </w:rPr>
              <w:t>Общедоступные библиотеки с детским отделением</w:t>
            </w:r>
          </w:p>
        </w:tc>
        <w:tc>
          <w:tcPr>
            <w:tcW w:w="992" w:type="dxa"/>
            <w:shd w:val="clear" w:color="auto" w:fill="auto"/>
            <w:vAlign w:val="center"/>
          </w:tcPr>
          <w:p w:rsidR="003952D9" w:rsidRPr="0059431C" w:rsidRDefault="003952D9" w:rsidP="004B6EEC">
            <w:pPr>
              <w:spacing w:after="0" w:line="240" w:lineRule="auto"/>
              <w:jc w:val="center"/>
              <w:rPr>
                <w:rFonts w:ascii="Times New Roman" w:hAnsi="Times New Roman" w:cs="Times New Roman"/>
              </w:rPr>
            </w:pPr>
            <w:r w:rsidRPr="0059431C">
              <w:rPr>
                <w:rFonts w:ascii="Times New Roman" w:hAnsi="Times New Roman" w:cs="Times New Roman"/>
              </w:rPr>
              <w:t>объект</w:t>
            </w:r>
          </w:p>
        </w:tc>
        <w:tc>
          <w:tcPr>
            <w:tcW w:w="1701" w:type="dxa"/>
            <w:shd w:val="clear" w:color="auto" w:fill="auto"/>
            <w:vAlign w:val="center"/>
          </w:tcPr>
          <w:p w:rsidR="003952D9" w:rsidRPr="0059431C" w:rsidRDefault="003952D9" w:rsidP="004B6EEC">
            <w:pPr>
              <w:spacing w:after="0" w:line="240" w:lineRule="auto"/>
              <w:jc w:val="center"/>
              <w:rPr>
                <w:rFonts w:ascii="Times New Roman" w:hAnsi="Times New Roman" w:cs="Times New Roman"/>
              </w:rPr>
            </w:pPr>
            <w:r w:rsidRPr="0059431C">
              <w:rPr>
                <w:rFonts w:ascii="Times New Roman" w:hAnsi="Times New Roman" w:cs="Times New Roman"/>
              </w:rPr>
              <w:t>1</w:t>
            </w:r>
          </w:p>
        </w:tc>
        <w:tc>
          <w:tcPr>
            <w:tcW w:w="1843" w:type="dxa"/>
            <w:shd w:val="clear" w:color="auto" w:fill="D9D9D9" w:themeFill="background1" w:themeFillShade="D9"/>
            <w:vAlign w:val="center"/>
          </w:tcPr>
          <w:p w:rsidR="003952D9" w:rsidRPr="0059431C" w:rsidRDefault="00C23C15" w:rsidP="004B6EEC">
            <w:pPr>
              <w:spacing w:after="0" w:line="240" w:lineRule="auto"/>
              <w:jc w:val="center"/>
              <w:rPr>
                <w:rFonts w:ascii="Times New Roman" w:hAnsi="Times New Roman" w:cs="Times New Roman"/>
              </w:rPr>
            </w:pPr>
            <w:r w:rsidRPr="0059431C">
              <w:rPr>
                <w:rFonts w:ascii="Times New Roman" w:hAnsi="Times New Roman" w:cs="Times New Roman"/>
              </w:rPr>
              <w:t>1</w:t>
            </w:r>
          </w:p>
        </w:tc>
      </w:tr>
      <w:tr w:rsidR="0059431C" w:rsidRPr="0059431C" w:rsidTr="004B6EEC">
        <w:trPr>
          <w:trHeight w:val="268"/>
        </w:trPr>
        <w:tc>
          <w:tcPr>
            <w:tcW w:w="704" w:type="dxa"/>
            <w:shd w:val="clear" w:color="auto" w:fill="auto"/>
            <w:vAlign w:val="center"/>
          </w:tcPr>
          <w:p w:rsidR="003952D9" w:rsidRPr="0059431C" w:rsidRDefault="003952D9" w:rsidP="004B6EEC">
            <w:pPr>
              <w:spacing w:after="0" w:line="240" w:lineRule="auto"/>
              <w:jc w:val="center"/>
              <w:rPr>
                <w:rFonts w:ascii="Times New Roman" w:hAnsi="Times New Roman" w:cs="Times New Roman"/>
              </w:rPr>
            </w:pPr>
            <w:r w:rsidRPr="0059431C">
              <w:rPr>
                <w:rFonts w:ascii="Times New Roman" w:hAnsi="Times New Roman" w:cs="Times New Roman"/>
              </w:rPr>
              <w:t>3</w:t>
            </w:r>
          </w:p>
        </w:tc>
        <w:tc>
          <w:tcPr>
            <w:tcW w:w="4111" w:type="dxa"/>
            <w:shd w:val="clear" w:color="auto" w:fill="auto"/>
            <w:vAlign w:val="center"/>
          </w:tcPr>
          <w:p w:rsidR="003952D9" w:rsidRPr="0059431C" w:rsidRDefault="003952D9" w:rsidP="004B6EEC">
            <w:pPr>
              <w:spacing w:after="0" w:line="240" w:lineRule="auto"/>
              <w:rPr>
                <w:rFonts w:ascii="Times New Roman" w:eastAsia="Calibri" w:hAnsi="Times New Roman" w:cs="Times New Roman"/>
                <w:lang w:eastAsia="ru-RU"/>
              </w:rPr>
            </w:pPr>
            <w:r w:rsidRPr="0059431C">
              <w:rPr>
                <w:rFonts w:ascii="Times New Roman" w:eastAsia="Calibri" w:hAnsi="Times New Roman" w:cs="Times New Roman"/>
                <w:lang w:eastAsia="ru-RU"/>
              </w:rPr>
              <w:t>Муниципальные учреждения культуры клубного типа</w:t>
            </w:r>
          </w:p>
        </w:tc>
        <w:tc>
          <w:tcPr>
            <w:tcW w:w="992" w:type="dxa"/>
            <w:shd w:val="clear" w:color="auto" w:fill="auto"/>
            <w:vAlign w:val="center"/>
          </w:tcPr>
          <w:p w:rsidR="003952D9" w:rsidRPr="0059431C" w:rsidRDefault="003952D9" w:rsidP="004B6EEC">
            <w:pPr>
              <w:spacing w:after="0" w:line="240" w:lineRule="auto"/>
              <w:jc w:val="center"/>
              <w:rPr>
                <w:rFonts w:ascii="Times New Roman" w:hAnsi="Times New Roman" w:cs="Times New Roman"/>
              </w:rPr>
            </w:pPr>
            <w:r w:rsidRPr="0059431C">
              <w:rPr>
                <w:rFonts w:ascii="Times New Roman" w:hAnsi="Times New Roman" w:cs="Times New Roman"/>
              </w:rPr>
              <w:t>объект</w:t>
            </w:r>
          </w:p>
        </w:tc>
        <w:tc>
          <w:tcPr>
            <w:tcW w:w="1701" w:type="dxa"/>
            <w:shd w:val="clear" w:color="auto" w:fill="auto"/>
            <w:vAlign w:val="center"/>
          </w:tcPr>
          <w:p w:rsidR="003952D9" w:rsidRPr="0059431C" w:rsidRDefault="003952D9" w:rsidP="004B6EEC">
            <w:pPr>
              <w:spacing w:after="0" w:line="240" w:lineRule="auto"/>
              <w:jc w:val="center"/>
              <w:rPr>
                <w:rFonts w:ascii="Times New Roman" w:hAnsi="Times New Roman" w:cs="Times New Roman"/>
              </w:rPr>
            </w:pPr>
            <w:r w:rsidRPr="0059431C">
              <w:rPr>
                <w:rFonts w:ascii="Times New Roman" w:hAnsi="Times New Roman" w:cs="Times New Roman"/>
              </w:rPr>
              <w:t>1</w:t>
            </w:r>
          </w:p>
        </w:tc>
        <w:tc>
          <w:tcPr>
            <w:tcW w:w="1843" w:type="dxa"/>
            <w:shd w:val="clear" w:color="auto" w:fill="D9D9D9" w:themeFill="background1" w:themeFillShade="D9"/>
            <w:vAlign w:val="center"/>
          </w:tcPr>
          <w:p w:rsidR="003952D9" w:rsidRPr="0059431C" w:rsidRDefault="00C23C15" w:rsidP="004B6EEC">
            <w:pPr>
              <w:spacing w:after="0" w:line="240" w:lineRule="auto"/>
              <w:jc w:val="center"/>
              <w:rPr>
                <w:rFonts w:ascii="Times New Roman" w:hAnsi="Times New Roman" w:cs="Times New Roman"/>
              </w:rPr>
            </w:pPr>
            <w:r w:rsidRPr="0059431C">
              <w:rPr>
                <w:rFonts w:ascii="Times New Roman" w:hAnsi="Times New Roman" w:cs="Times New Roman"/>
              </w:rPr>
              <w:t>1</w:t>
            </w:r>
          </w:p>
        </w:tc>
      </w:tr>
    </w:tbl>
    <w:p w:rsidR="003952D9" w:rsidRPr="0059431C" w:rsidRDefault="003952D9" w:rsidP="003952D9">
      <w:pPr>
        <w:spacing w:after="0"/>
        <w:ind w:firstLine="567"/>
        <w:rPr>
          <w:rFonts w:ascii="Times New Roman" w:hAnsi="Times New Roman" w:cs="Times New Roman"/>
          <w:sz w:val="24"/>
          <w:szCs w:val="24"/>
          <w:highlight w:val="yellow"/>
        </w:rPr>
      </w:pPr>
    </w:p>
    <w:p w:rsidR="00A35FF2" w:rsidRPr="0059431C" w:rsidRDefault="003952D9" w:rsidP="00064C72">
      <w:pPr>
        <w:spacing w:after="0"/>
        <w:ind w:firstLine="567"/>
        <w:jc w:val="both"/>
        <w:rPr>
          <w:rFonts w:ascii="Times New Roman" w:eastAsia="Calibri" w:hAnsi="Times New Roman" w:cs="Times New Roman"/>
          <w:i/>
          <w:sz w:val="24"/>
          <w:szCs w:val="24"/>
          <w:lang w:eastAsia="ru-RU"/>
        </w:rPr>
      </w:pPr>
      <w:r w:rsidRPr="0059431C">
        <w:rPr>
          <w:rFonts w:ascii="Times New Roman" w:hAnsi="Times New Roman" w:cs="Times New Roman"/>
          <w:b/>
          <w:i/>
          <w:sz w:val="24"/>
          <w:szCs w:val="24"/>
        </w:rPr>
        <w:t>Выводы:</w:t>
      </w:r>
      <w:r w:rsidRPr="0059431C">
        <w:rPr>
          <w:rFonts w:ascii="Times New Roman" w:hAnsi="Times New Roman" w:cs="Times New Roman"/>
          <w:i/>
          <w:sz w:val="24"/>
          <w:szCs w:val="24"/>
        </w:rPr>
        <w:t xml:space="preserve"> Как видно из расчётов, уровень обеспеченности </w:t>
      </w:r>
      <w:r w:rsidR="00C54B39" w:rsidRPr="0059431C">
        <w:rPr>
          <w:rFonts w:ascii="Times New Roman" w:hAnsi="Times New Roman" w:cs="Times New Roman"/>
          <w:i/>
          <w:sz w:val="24"/>
          <w:szCs w:val="24"/>
        </w:rPr>
        <w:t>Первомайского</w:t>
      </w:r>
      <w:r w:rsidRPr="0059431C">
        <w:rPr>
          <w:rFonts w:ascii="Times New Roman" w:hAnsi="Times New Roman" w:cs="Times New Roman"/>
          <w:i/>
          <w:sz w:val="24"/>
          <w:szCs w:val="24"/>
        </w:rPr>
        <w:t xml:space="preserve"> сельского поселения объекта</w:t>
      </w:r>
      <w:r w:rsidR="00F242A8" w:rsidRPr="0059431C">
        <w:rPr>
          <w:rFonts w:ascii="Times New Roman" w:hAnsi="Times New Roman" w:cs="Times New Roman"/>
          <w:i/>
          <w:sz w:val="24"/>
          <w:szCs w:val="24"/>
        </w:rPr>
        <w:t>ми</w:t>
      </w:r>
      <w:r w:rsidRPr="0059431C">
        <w:rPr>
          <w:rFonts w:ascii="Times New Roman" w:hAnsi="Times New Roman" w:cs="Times New Roman"/>
          <w:i/>
          <w:sz w:val="24"/>
          <w:szCs w:val="24"/>
        </w:rPr>
        <w:t xml:space="preserve"> в</w:t>
      </w:r>
      <w:r w:rsidRPr="0059431C">
        <w:rPr>
          <w:rFonts w:ascii="Times New Roman" w:eastAsia="Calibri" w:hAnsi="Times New Roman" w:cs="Times New Roman"/>
          <w:i/>
          <w:sz w:val="24"/>
          <w:szCs w:val="24"/>
          <w:lang w:eastAsia="ru-RU"/>
        </w:rPr>
        <w:t xml:space="preserve"> области культуры и искусства соответствует нормативам.</w:t>
      </w:r>
    </w:p>
    <w:p w:rsidR="00A35FF2" w:rsidRPr="0059431C" w:rsidRDefault="00A35FF2" w:rsidP="003952D9">
      <w:pPr>
        <w:spacing w:after="0"/>
        <w:ind w:firstLine="567"/>
        <w:jc w:val="both"/>
        <w:rPr>
          <w:rFonts w:ascii="Times New Roman" w:eastAsia="Times New Roman" w:hAnsi="Times New Roman" w:cs="Times New Roman"/>
          <w:sz w:val="24"/>
          <w:szCs w:val="24"/>
        </w:rPr>
      </w:pPr>
    </w:p>
    <w:p w:rsidR="003952D9" w:rsidRPr="0059431C" w:rsidRDefault="003952D9" w:rsidP="00BE7438">
      <w:pPr>
        <w:pStyle w:val="ab"/>
        <w:numPr>
          <w:ilvl w:val="3"/>
          <w:numId w:val="63"/>
        </w:numPr>
        <w:tabs>
          <w:tab w:val="left" w:pos="1701"/>
          <w:tab w:val="left" w:pos="21583"/>
        </w:tabs>
        <w:ind w:left="0" w:firstLine="567"/>
        <w:jc w:val="center"/>
        <w:outlineLvl w:val="3"/>
        <w:rPr>
          <w:rFonts w:eastAsia="Times New Roman"/>
          <w:bCs/>
          <w:i/>
          <w:iCs/>
        </w:rPr>
      </w:pPr>
      <w:bookmarkStart w:id="217" w:name="_Toc91602129"/>
      <w:r w:rsidRPr="0059431C">
        <w:rPr>
          <w:rFonts w:eastAsia="Times New Roman"/>
          <w:bCs/>
          <w:i/>
          <w:iCs/>
        </w:rPr>
        <w:t>Физкультурно-спортивные сооружения и объекты</w:t>
      </w:r>
      <w:bookmarkEnd w:id="217"/>
    </w:p>
    <w:p w:rsidR="003952D9" w:rsidRPr="0059431C" w:rsidRDefault="003952D9" w:rsidP="003952D9">
      <w:pPr>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lastRenderedPageBreak/>
        <w:t>К нормируемым учреждениям физкультуры и спорта относятся стадион и спортзал, как правило, совмещенные со школьными учреждения</w:t>
      </w:r>
      <w:r w:rsidR="00064C72" w:rsidRPr="0059431C">
        <w:rPr>
          <w:rFonts w:ascii="Times New Roman" w:hAnsi="Times New Roman" w:cs="Times New Roman"/>
          <w:sz w:val="24"/>
          <w:szCs w:val="24"/>
        </w:rPr>
        <w:t>ми (повседневное обслуживание),</w:t>
      </w:r>
      <w:r w:rsidRPr="0059431C">
        <w:rPr>
          <w:rFonts w:ascii="Times New Roman" w:hAnsi="Times New Roman" w:cs="Times New Roman"/>
          <w:sz w:val="24"/>
          <w:szCs w:val="24"/>
        </w:rPr>
        <w:t xml:space="preserve"> бассейн – периодическое обслуживание. </w:t>
      </w:r>
    </w:p>
    <w:p w:rsidR="003952D9" w:rsidRPr="0059431C" w:rsidRDefault="003952D9" w:rsidP="003952D9">
      <w:pPr>
        <w:tabs>
          <w:tab w:val="left" w:pos="-7088"/>
        </w:tabs>
        <w:spacing w:after="0"/>
        <w:ind w:firstLine="567"/>
        <w:jc w:val="both"/>
        <w:rPr>
          <w:rFonts w:ascii="Times New Roman" w:hAnsi="Times New Roman" w:cs="Times New Roman"/>
          <w:b/>
          <w:sz w:val="24"/>
          <w:szCs w:val="24"/>
        </w:rPr>
      </w:pPr>
    </w:p>
    <w:p w:rsidR="00EB7E42" w:rsidRPr="0059431C" w:rsidRDefault="00E731D5" w:rsidP="00EB7E42">
      <w:pPr>
        <w:tabs>
          <w:tab w:val="left" w:pos="-7088"/>
        </w:tabs>
        <w:spacing w:after="0"/>
        <w:ind w:firstLine="567"/>
        <w:jc w:val="both"/>
        <w:rPr>
          <w:rFonts w:ascii="Times New Roman" w:hAnsi="Times New Roman" w:cs="Times New Roman"/>
          <w:b/>
          <w:sz w:val="24"/>
          <w:szCs w:val="24"/>
        </w:rPr>
      </w:pPr>
      <w:r w:rsidRPr="0059431C">
        <w:rPr>
          <w:rFonts w:ascii="Times New Roman" w:hAnsi="Times New Roman" w:cs="Times New Roman"/>
          <w:b/>
          <w:sz w:val="24"/>
          <w:szCs w:val="24"/>
        </w:rPr>
        <w:t xml:space="preserve">По данным администрации </w:t>
      </w:r>
      <w:r w:rsidR="00C54B39" w:rsidRPr="0059431C">
        <w:rPr>
          <w:rFonts w:ascii="Times New Roman" w:hAnsi="Times New Roman" w:cs="Times New Roman"/>
          <w:b/>
          <w:sz w:val="24"/>
          <w:szCs w:val="24"/>
        </w:rPr>
        <w:t>Первомайского</w:t>
      </w:r>
      <w:r w:rsidRPr="0059431C">
        <w:rPr>
          <w:rFonts w:ascii="Times New Roman" w:hAnsi="Times New Roman" w:cs="Times New Roman"/>
          <w:b/>
          <w:sz w:val="24"/>
          <w:szCs w:val="24"/>
        </w:rPr>
        <w:t xml:space="preserve"> сельского поселения, н</w:t>
      </w:r>
      <w:r w:rsidR="003952D9" w:rsidRPr="0059431C">
        <w:rPr>
          <w:rFonts w:ascii="Times New Roman" w:hAnsi="Times New Roman" w:cs="Times New Roman"/>
          <w:b/>
          <w:sz w:val="24"/>
          <w:szCs w:val="24"/>
        </w:rPr>
        <w:t>а территории поселения располагаются следующие объекты:</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
        <w:gridCol w:w="3245"/>
        <w:gridCol w:w="3401"/>
        <w:gridCol w:w="1938"/>
      </w:tblGrid>
      <w:tr w:rsidR="0059431C" w:rsidRPr="0059431C" w:rsidTr="00215D0C">
        <w:trPr>
          <w:trHeight w:val="582"/>
          <w:tblHeader/>
        </w:trPr>
        <w:tc>
          <w:tcPr>
            <w:tcW w:w="691" w:type="dxa"/>
            <w:shd w:val="clear" w:color="auto" w:fill="D9D9D9" w:themeFill="background1" w:themeFillShade="D9"/>
          </w:tcPr>
          <w:p w:rsidR="003952D9" w:rsidRPr="0059431C" w:rsidRDefault="003952D9" w:rsidP="004B6EEC">
            <w:pPr>
              <w:spacing w:after="0" w:line="240" w:lineRule="auto"/>
              <w:jc w:val="center"/>
              <w:rPr>
                <w:rFonts w:ascii="Times New Roman" w:hAnsi="Times New Roman" w:cs="Times New Roman"/>
                <w:b/>
              </w:rPr>
            </w:pPr>
            <w:r w:rsidRPr="0059431C">
              <w:rPr>
                <w:rFonts w:ascii="Times New Roman" w:hAnsi="Times New Roman" w:cs="Times New Roman"/>
                <w:b/>
              </w:rPr>
              <w:t>№ п/п</w:t>
            </w:r>
          </w:p>
        </w:tc>
        <w:tc>
          <w:tcPr>
            <w:tcW w:w="3245" w:type="dxa"/>
            <w:shd w:val="clear" w:color="auto" w:fill="D9D9D9" w:themeFill="background1" w:themeFillShade="D9"/>
          </w:tcPr>
          <w:p w:rsidR="003952D9" w:rsidRPr="0059431C" w:rsidRDefault="003952D9" w:rsidP="004B6EEC">
            <w:pPr>
              <w:spacing w:after="0" w:line="240" w:lineRule="auto"/>
              <w:jc w:val="center"/>
              <w:rPr>
                <w:rFonts w:ascii="Times New Roman" w:hAnsi="Times New Roman" w:cs="Times New Roman"/>
                <w:b/>
              </w:rPr>
            </w:pPr>
            <w:r w:rsidRPr="0059431C">
              <w:rPr>
                <w:rFonts w:ascii="Times New Roman" w:hAnsi="Times New Roman" w:cs="Times New Roman"/>
                <w:b/>
              </w:rPr>
              <w:t>Наименование спортивных</w:t>
            </w:r>
          </w:p>
          <w:p w:rsidR="003952D9" w:rsidRPr="0059431C" w:rsidRDefault="003952D9" w:rsidP="004B6EEC">
            <w:pPr>
              <w:spacing w:after="0" w:line="240" w:lineRule="auto"/>
              <w:jc w:val="center"/>
              <w:rPr>
                <w:rFonts w:ascii="Times New Roman" w:hAnsi="Times New Roman" w:cs="Times New Roman"/>
                <w:b/>
              </w:rPr>
            </w:pPr>
            <w:r w:rsidRPr="0059431C">
              <w:rPr>
                <w:rFonts w:ascii="Times New Roman" w:hAnsi="Times New Roman" w:cs="Times New Roman"/>
                <w:b/>
              </w:rPr>
              <w:t>объектов</w:t>
            </w:r>
          </w:p>
        </w:tc>
        <w:tc>
          <w:tcPr>
            <w:tcW w:w="3401" w:type="dxa"/>
            <w:shd w:val="clear" w:color="auto" w:fill="D9D9D9" w:themeFill="background1" w:themeFillShade="D9"/>
          </w:tcPr>
          <w:p w:rsidR="003952D9" w:rsidRPr="0059431C" w:rsidRDefault="003952D9" w:rsidP="004B6EEC">
            <w:pPr>
              <w:spacing w:after="0" w:line="240" w:lineRule="auto"/>
              <w:jc w:val="center"/>
              <w:rPr>
                <w:rFonts w:ascii="Times New Roman" w:hAnsi="Times New Roman" w:cs="Times New Roman"/>
                <w:b/>
              </w:rPr>
            </w:pPr>
            <w:r w:rsidRPr="0059431C">
              <w:rPr>
                <w:rFonts w:ascii="Times New Roman" w:hAnsi="Times New Roman" w:cs="Times New Roman"/>
                <w:b/>
              </w:rPr>
              <w:t>Местоположение спортивных</w:t>
            </w:r>
          </w:p>
          <w:p w:rsidR="003952D9" w:rsidRPr="0059431C" w:rsidRDefault="003952D9" w:rsidP="004B6EEC">
            <w:pPr>
              <w:spacing w:after="0" w:line="240" w:lineRule="auto"/>
              <w:jc w:val="center"/>
              <w:rPr>
                <w:rFonts w:ascii="Times New Roman" w:hAnsi="Times New Roman" w:cs="Times New Roman"/>
                <w:b/>
              </w:rPr>
            </w:pPr>
            <w:r w:rsidRPr="0059431C">
              <w:rPr>
                <w:rFonts w:ascii="Times New Roman" w:hAnsi="Times New Roman" w:cs="Times New Roman"/>
                <w:b/>
              </w:rPr>
              <w:t>объектов</w:t>
            </w:r>
          </w:p>
        </w:tc>
        <w:tc>
          <w:tcPr>
            <w:tcW w:w="1938" w:type="dxa"/>
            <w:shd w:val="clear" w:color="auto" w:fill="D9D9D9" w:themeFill="background1" w:themeFillShade="D9"/>
          </w:tcPr>
          <w:p w:rsidR="003952D9" w:rsidRPr="0059431C" w:rsidRDefault="003952D9" w:rsidP="004B6EEC">
            <w:pPr>
              <w:spacing w:after="0" w:line="240" w:lineRule="auto"/>
              <w:jc w:val="center"/>
              <w:rPr>
                <w:rFonts w:ascii="Times New Roman" w:hAnsi="Times New Roman" w:cs="Times New Roman"/>
                <w:b/>
              </w:rPr>
            </w:pPr>
            <w:r w:rsidRPr="0059431C">
              <w:rPr>
                <w:rFonts w:ascii="Times New Roman" w:hAnsi="Times New Roman" w:cs="Times New Roman"/>
                <w:b/>
              </w:rPr>
              <w:t xml:space="preserve">Характеристики объекта, </w:t>
            </w:r>
            <w:proofErr w:type="spellStart"/>
            <w:r w:rsidRPr="0059431C">
              <w:rPr>
                <w:rFonts w:ascii="Times New Roman" w:hAnsi="Times New Roman" w:cs="Times New Roman"/>
                <w:b/>
              </w:rPr>
              <w:t>кв.м</w:t>
            </w:r>
            <w:proofErr w:type="spellEnd"/>
            <w:r w:rsidRPr="0059431C">
              <w:rPr>
                <w:rFonts w:ascii="Times New Roman" w:hAnsi="Times New Roman" w:cs="Times New Roman"/>
                <w:b/>
              </w:rPr>
              <w:t>.</w:t>
            </w:r>
          </w:p>
        </w:tc>
      </w:tr>
      <w:tr w:rsidR="0059431C" w:rsidRPr="0059431C" w:rsidTr="00F86794">
        <w:trPr>
          <w:trHeight w:val="990"/>
          <w:tblHeader/>
        </w:trPr>
        <w:tc>
          <w:tcPr>
            <w:tcW w:w="691" w:type="dxa"/>
            <w:shd w:val="clear" w:color="auto" w:fill="auto"/>
            <w:vAlign w:val="center"/>
          </w:tcPr>
          <w:p w:rsidR="006F738B" w:rsidRPr="0059431C" w:rsidRDefault="006F738B" w:rsidP="00BE7438">
            <w:pPr>
              <w:pStyle w:val="ab"/>
              <w:numPr>
                <w:ilvl w:val="0"/>
                <w:numId w:val="97"/>
              </w:numPr>
              <w:rPr>
                <w:kern w:val="2"/>
                <w:sz w:val="22"/>
                <w:szCs w:val="22"/>
                <w:lang w:eastAsia="ar-SA"/>
              </w:rPr>
            </w:pPr>
          </w:p>
        </w:tc>
        <w:tc>
          <w:tcPr>
            <w:tcW w:w="3245" w:type="dxa"/>
            <w:shd w:val="clear" w:color="auto" w:fill="auto"/>
            <w:vAlign w:val="center"/>
          </w:tcPr>
          <w:p w:rsidR="006F738B" w:rsidRPr="0059431C" w:rsidRDefault="006F738B" w:rsidP="006F738B">
            <w:pPr>
              <w:rPr>
                <w:rFonts w:ascii="Times New Roman" w:hAnsi="Times New Roman" w:cs="Times New Roman"/>
                <w:kern w:val="2"/>
                <w:lang w:eastAsia="ar-SA"/>
              </w:rPr>
            </w:pPr>
            <w:r w:rsidRPr="0059431C">
              <w:rPr>
                <w:rFonts w:ascii="Times New Roman" w:hAnsi="Times New Roman" w:cs="Times New Roman"/>
              </w:rPr>
              <w:t>Спортивный зал при МКОУ "Лебединская СОШ"</w:t>
            </w:r>
          </w:p>
        </w:tc>
        <w:tc>
          <w:tcPr>
            <w:tcW w:w="3401" w:type="dxa"/>
            <w:shd w:val="clear" w:color="auto" w:fill="auto"/>
            <w:vAlign w:val="center"/>
          </w:tcPr>
          <w:p w:rsidR="006F738B" w:rsidRPr="0059431C" w:rsidRDefault="006F738B" w:rsidP="006F738B">
            <w:pPr>
              <w:pStyle w:val="a7"/>
              <w:snapToGrid w:val="0"/>
              <w:rPr>
                <w:lang w:eastAsia="ar-SA"/>
              </w:rPr>
            </w:pPr>
            <w:r w:rsidRPr="0059431C">
              <w:rPr>
                <w:sz w:val="22"/>
                <w:szCs w:val="22"/>
                <w:lang w:eastAsia="ar-SA"/>
              </w:rPr>
              <w:t xml:space="preserve">с. </w:t>
            </w:r>
            <w:proofErr w:type="spellStart"/>
            <w:r w:rsidRPr="0059431C">
              <w:rPr>
                <w:sz w:val="22"/>
                <w:szCs w:val="22"/>
                <w:lang w:eastAsia="ar-SA"/>
              </w:rPr>
              <w:t>Лебединка</w:t>
            </w:r>
            <w:proofErr w:type="spellEnd"/>
            <w:r w:rsidRPr="0059431C">
              <w:rPr>
                <w:sz w:val="22"/>
                <w:szCs w:val="22"/>
                <w:lang w:eastAsia="ar-SA"/>
              </w:rPr>
              <w:t>, ул. Садовая, д.1</w:t>
            </w:r>
          </w:p>
        </w:tc>
        <w:tc>
          <w:tcPr>
            <w:tcW w:w="1938" w:type="dxa"/>
            <w:vAlign w:val="center"/>
          </w:tcPr>
          <w:p w:rsidR="006F738B" w:rsidRPr="0059431C" w:rsidRDefault="00F86794" w:rsidP="006F738B">
            <w:pPr>
              <w:pStyle w:val="western1"/>
              <w:jc w:val="center"/>
              <w:rPr>
                <w:sz w:val="22"/>
                <w:szCs w:val="22"/>
              </w:rPr>
            </w:pPr>
            <w:r w:rsidRPr="0059431C">
              <w:rPr>
                <w:sz w:val="22"/>
                <w:szCs w:val="22"/>
              </w:rPr>
              <w:t>168</w:t>
            </w:r>
          </w:p>
        </w:tc>
      </w:tr>
      <w:tr w:rsidR="00800F25" w:rsidRPr="0059431C" w:rsidTr="00F86794">
        <w:trPr>
          <w:trHeight w:val="990"/>
          <w:tblHeader/>
        </w:trPr>
        <w:tc>
          <w:tcPr>
            <w:tcW w:w="691" w:type="dxa"/>
            <w:shd w:val="clear" w:color="auto" w:fill="auto"/>
            <w:vAlign w:val="center"/>
          </w:tcPr>
          <w:p w:rsidR="006F738B" w:rsidRPr="0059431C" w:rsidRDefault="006F738B" w:rsidP="00BE7438">
            <w:pPr>
              <w:pStyle w:val="ab"/>
              <w:numPr>
                <w:ilvl w:val="0"/>
                <w:numId w:val="97"/>
              </w:numPr>
              <w:rPr>
                <w:kern w:val="2"/>
                <w:sz w:val="22"/>
                <w:szCs w:val="22"/>
                <w:lang w:eastAsia="ar-SA"/>
              </w:rPr>
            </w:pPr>
          </w:p>
        </w:tc>
        <w:tc>
          <w:tcPr>
            <w:tcW w:w="3245" w:type="dxa"/>
            <w:shd w:val="clear" w:color="auto" w:fill="auto"/>
            <w:vAlign w:val="center"/>
          </w:tcPr>
          <w:p w:rsidR="006F738B" w:rsidRPr="0059431C" w:rsidRDefault="006F738B" w:rsidP="006F738B">
            <w:pPr>
              <w:rPr>
                <w:rFonts w:ascii="Times New Roman" w:hAnsi="Times New Roman" w:cs="Times New Roman"/>
                <w:kern w:val="2"/>
                <w:lang w:eastAsia="ar-SA"/>
              </w:rPr>
            </w:pPr>
            <w:r w:rsidRPr="0059431C">
              <w:rPr>
                <w:rFonts w:ascii="Times New Roman" w:hAnsi="Times New Roman" w:cs="Times New Roman"/>
                <w:kern w:val="2"/>
                <w:lang w:eastAsia="ar-SA"/>
              </w:rPr>
              <w:t xml:space="preserve">Спортивная площадка при </w:t>
            </w:r>
            <w:r w:rsidR="003321C9" w:rsidRPr="0059431C">
              <w:rPr>
                <w:rFonts w:ascii="Times New Roman" w:hAnsi="Times New Roman" w:cs="Times New Roman"/>
              </w:rPr>
              <w:t>МКОУ "Лебединская СОШ"</w:t>
            </w:r>
          </w:p>
        </w:tc>
        <w:tc>
          <w:tcPr>
            <w:tcW w:w="3401" w:type="dxa"/>
            <w:shd w:val="clear" w:color="auto" w:fill="auto"/>
            <w:vAlign w:val="center"/>
          </w:tcPr>
          <w:p w:rsidR="006F738B" w:rsidRPr="0059431C" w:rsidRDefault="006F738B" w:rsidP="006F738B">
            <w:pPr>
              <w:pStyle w:val="a7"/>
              <w:snapToGrid w:val="0"/>
              <w:rPr>
                <w:sz w:val="22"/>
                <w:szCs w:val="22"/>
                <w:lang w:eastAsia="ar-SA"/>
              </w:rPr>
            </w:pPr>
            <w:r w:rsidRPr="0059431C">
              <w:rPr>
                <w:sz w:val="22"/>
                <w:szCs w:val="22"/>
                <w:lang w:eastAsia="ar-SA"/>
              </w:rPr>
              <w:t xml:space="preserve">с. </w:t>
            </w:r>
            <w:proofErr w:type="spellStart"/>
            <w:r w:rsidRPr="0059431C">
              <w:rPr>
                <w:sz w:val="22"/>
                <w:szCs w:val="22"/>
                <w:lang w:eastAsia="ar-SA"/>
              </w:rPr>
              <w:t>Лебединка</w:t>
            </w:r>
            <w:proofErr w:type="spellEnd"/>
            <w:r w:rsidRPr="0059431C">
              <w:rPr>
                <w:sz w:val="22"/>
                <w:szCs w:val="22"/>
                <w:lang w:eastAsia="ar-SA"/>
              </w:rPr>
              <w:t>, ул. Садовая, д.1</w:t>
            </w:r>
          </w:p>
        </w:tc>
        <w:tc>
          <w:tcPr>
            <w:tcW w:w="1938" w:type="dxa"/>
            <w:vAlign w:val="center"/>
          </w:tcPr>
          <w:p w:rsidR="006F738B" w:rsidRPr="0059431C" w:rsidRDefault="00F86794" w:rsidP="00F86794">
            <w:pPr>
              <w:pStyle w:val="a7"/>
              <w:snapToGrid w:val="0"/>
              <w:jc w:val="center"/>
              <w:rPr>
                <w:sz w:val="22"/>
                <w:szCs w:val="22"/>
                <w:lang w:eastAsia="ar-SA"/>
              </w:rPr>
            </w:pPr>
            <w:r w:rsidRPr="0059431C">
              <w:rPr>
                <w:sz w:val="22"/>
                <w:szCs w:val="22"/>
                <w:lang w:eastAsia="ar-SA"/>
              </w:rPr>
              <w:t>1344</w:t>
            </w:r>
          </w:p>
        </w:tc>
      </w:tr>
    </w:tbl>
    <w:p w:rsidR="003952D9" w:rsidRPr="0059431C" w:rsidRDefault="003952D9" w:rsidP="003952D9">
      <w:pPr>
        <w:spacing w:after="0"/>
        <w:ind w:firstLine="567"/>
        <w:jc w:val="both"/>
        <w:rPr>
          <w:rFonts w:ascii="Times New Roman" w:hAnsi="Times New Roman" w:cs="Times New Roman"/>
          <w:iCs/>
          <w:sz w:val="24"/>
          <w:szCs w:val="24"/>
          <w:highlight w:val="yellow"/>
        </w:rPr>
      </w:pPr>
    </w:p>
    <w:p w:rsidR="003952D9" w:rsidRPr="0059431C" w:rsidRDefault="003952D9" w:rsidP="003952D9">
      <w:pPr>
        <w:autoSpaceDE w:val="0"/>
        <w:autoSpaceDN w:val="0"/>
        <w:adjustRightInd w:val="0"/>
        <w:spacing w:after="0"/>
        <w:ind w:firstLine="567"/>
        <w:jc w:val="both"/>
        <w:rPr>
          <w:rFonts w:ascii="Times New Roman" w:hAnsi="Times New Roman" w:cs="Times New Roman"/>
          <w:iCs/>
          <w:sz w:val="24"/>
          <w:szCs w:val="24"/>
        </w:rPr>
      </w:pPr>
      <w:r w:rsidRPr="0059431C">
        <w:rPr>
          <w:rFonts w:ascii="Times New Roman" w:hAnsi="Times New Roman" w:cs="Times New Roman"/>
          <w:iCs/>
          <w:sz w:val="24"/>
          <w:szCs w:val="24"/>
        </w:rPr>
        <w:t>В соответствии с РНГП Воронежской области минимально допустимый уровень обеспеченности составляет:</w:t>
      </w:r>
    </w:p>
    <w:p w:rsidR="003952D9" w:rsidRPr="0059431C" w:rsidRDefault="003952D9" w:rsidP="00F222F8">
      <w:pPr>
        <w:numPr>
          <w:ilvl w:val="0"/>
          <w:numId w:val="18"/>
        </w:numPr>
        <w:tabs>
          <w:tab w:val="left" w:pos="851"/>
        </w:tabs>
        <w:autoSpaceDE w:val="0"/>
        <w:autoSpaceDN w:val="0"/>
        <w:adjustRightInd w:val="0"/>
        <w:spacing w:after="0" w:line="240" w:lineRule="auto"/>
        <w:ind w:left="0" w:firstLine="567"/>
        <w:jc w:val="both"/>
        <w:rPr>
          <w:rFonts w:ascii="Times New Roman" w:eastAsia="Calibri" w:hAnsi="Times New Roman" w:cs="Times New Roman"/>
          <w:b/>
          <w:bCs/>
          <w:i/>
          <w:iCs/>
          <w:sz w:val="24"/>
          <w:szCs w:val="24"/>
          <w:lang w:eastAsia="ru-RU"/>
        </w:rPr>
      </w:pPr>
      <w:r w:rsidRPr="0059431C">
        <w:rPr>
          <w:rFonts w:ascii="Times New Roman" w:eastAsia="Calibri" w:hAnsi="Times New Roman" w:cs="Times New Roman"/>
          <w:sz w:val="24"/>
          <w:szCs w:val="24"/>
          <w:lang w:eastAsia="ru-RU"/>
        </w:rPr>
        <w:t xml:space="preserve">для </w:t>
      </w:r>
      <w:r w:rsidRPr="0059431C">
        <w:rPr>
          <w:rFonts w:ascii="Times New Roman" w:eastAsia="Calibri" w:hAnsi="Times New Roman" w:cs="Times New Roman"/>
          <w:b/>
          <w:i/>
          <w:sz w:val="24"/>
          <w:szCs w:val="24"/>
          <w:lang w:eastAsia="ru-RU"/>
        </w:rPr>
        <w:t xml:space="preserve">плоскостных сооружений крытых и открытых </w:t>
      </w:r>
      <w:r w:rsidRPr="0059431C">
        <w:rPr>
          <w:rFonts w:ascii="Times New Roman" w:eastAsia="Calibri" w:hAnsi="Times New Roman" w:cs="Times New Roman"/>
          <w:sz w:val="24"/>
          <w:szCs w:val="24"/>
          <w:lang w:eastAsia="ru-RU"/>
        </w:rPr>
        <w:t>составляет 19,5 тыс. кв. м на 10 тыс. чел;</w:t>
      </w:r>
    </w:p>
    <w:p w:rsidR="003952D9" w:rsidRPr="0059431C" w:rsidRDefault="003952D9" w:rsidP="00F222F8">
      <w:pPr>
        <w:numPr>
          <w:ilvl w:val="0"/>
          <w:numId w:val="18"/>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ru-RU"/>
        </w:rPr>
      </w:pPr>
      <w:r w:rsidRPr="0059431C">
        <w:rPr>
          <w:rFonts w:ascii="Times New Roman" w:eastAsia="Calibri" w:hAnsi="Times New Roman" w:cs="Times New Roman"/>
          <w:sz w:val="24"/>
          <w:szCs w:val="24"/>
          <w:lang w:eastAsia="ru-RU"/>
        </w:rPr>
        <w:t xml:space="preserve">для </w:t>
      </w:r>
      <w:r w:rsidRPr="0059431C">
        <w:rPr>
          <w:rFonts w:ascii="Times New Roman" w:eastAsia="Calibri" w:hAnsi="Times New Roman" w:cs="Times New Roman"/>
          <w:b/>
          <w:i/>
          <w:sz w:val="24"/>
          <w:szCs w:val="24"/>
          <w:lang w:eastAsia="ru-RU"/>
        </w:rPr>
        <w:t xml:space="preserve">физкультурно-спортивных залов </w:t>
      </w:r>
      <w:r w:rsidRPr="0059431C">
        <w:rPr>
          <w:rFonts w:ascii="Times New Roman" w:eastAsia="Calibri" w:hAnsi="Times New Roman" w:cs="Times New Roman"/>
          <w:sz w:val="24"/>
          <w:szCs w:val="24"/>
          <w:lang w:eastAsia="ru-RU"/>
        </w:rPr>
        <w:t>составляет</w:t>
      </w:r>
      <w:r w:rsidRPr="0059431C">
        <w:rPr>
          <w:rFonts w:ascii="Times New Roman" w:eastAsia="Calibri" w:hAnsi="Times New Roman" w:cs="Times New Roman"/>
          <w:b/>
          <w:i/>
          <w:sz w:val="24"/>
          <w:szCs w:val="24"/>
          <w:lang w:eastAsia="ru-RU"/>
        </w:rPr>
        <w:t xml:space="preserve"> </w:t>
      </w:r>
      <w:r w:rsidR="00417637" w:rsidRPr="0059431C">
        <w:rPr>
          <w:rFonts w:ascii="Times New Roman" w:eastAsia="Calibri" w:hAnsi="Times New Roman" w:cs="Times New Roman"/>
          <w:sz w:val="24"/>
          <w:szCs w:val="24"/>
          <w:lang w:eastAsia="ru-RU"/>
        </w:rPr>
        <w:t>80</w:t>
      </w:r>
      <w:r w:rsidRPr="0059431C">
        <w:rPr>
          <w:rFonts w:ascii="Times New Roman" w:eastAsia="Calibri" w:hAnsi="Times New Roman" w:cs="Times New Roman"/>
          <w:b/>
          <w:i/>
          <w:sz w:val="24"/>
          <w:szCs w:val="24"/>
          <w:lang w:eastAsia="ru-RU"/>
        </w:rPr>
        <w:t xml:space="preserve"> </w:t>
      </w:r>
      <w:r w:rsidRPr="0059431C">
        <w:rPr>
          <w:rFonts w:ascii="Times New Roman" w:eastAsia="Calibri" w:hAnsi="Times New Roman" w:cs="Times New Roman"/>
          <w:sz w:val="24"/>
          <w:szCs w:val="24"/>
          <w:lang w:eastAsia="ru-RU"/>
        </w:rPr>
        <w:t>кв. м площади пола на 1 тыс. человек.</w:t>
      </w:r>
    </w:p>
    <w:p w:rsidR="003952D9" w:rsidRPr="0059431C" w:rsidRDefault="003952D9" w:rsidP="003952D9">
      <w:pPr>
        <w:pStyle w:val="ConsPlusNormal"/>
        <w:ind w:firstLine="567"/>
        <w:jc w:val="both"/>
      </w:pPr>
    </w:p>
    <w:p w:rsidR="003952D9" w:rsidRPr="0059431C" w:rsidRDefault="003952D9" w:rsidP="003952D9">
      <w:pPr>
        <w:pStyle w:val="ConsPlusNormal"/>
        <w:ind w:firstLine="567"/>
        <w:jc w:val="both"/>
      </w:pPr>
      <w:r w:rsidRPr="0059431C">
        <w:t xml:space="preserve">Расчет показателей минимально допустимого уровня обеспеченности населения </w:t>
      </w:r>
      <w:r w:rsidR="00C54B39" w:rsidRPr="0059431C">
        <w:t>Первомайского</w:t>
      </w:r>
      <w:r w:rsidRPr="0059431C">
        <w:t xml:space="preserve"> сельского поселения (</w:t>
      </w:r>
      <w:r w:rsidR="00B66681" w:rsidRPr="0059431C">
        <w:t>1</w:t>
      </w:r>
      <w:r w:rsidR="00A55E0D" w:rsidRPr="0059431C">
        <w:t>225</w:t>
      </w:r>
      <w:r w:rsidRPr="0059431C">
        <w:t xml:space="preserve"> чел.) в объектах физической культуры и спорта в соответствии с РНГП представлен в таблице ниже:</w:t>
      </w:r>
    </w:p>
    <w:tbl>
      <w:tblPr>
        <w:tblW w:w="9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8"/>
        <w:gridCol w:w="3543"/>
        <w:gridCol w:w="1701"/>
        <w:gridCol w:w="1701"/>
        <w:gridCol w:w="2127"/>
      </w:tblGrid>
      <w:tr w:rsidR="0059431C" w:rsidRPr="0059431C" w:rsidTr="004B6EEC">
        <w:trPr>
          <w:trHeight w:val="85"/>
          <w:jc w:val="center"/>
        </w:trPr>
        <w:tc>
          <w:tcPr>
            <w:tcW w:w="488" w:type="dxa"/>
            <w:shd w:val="clear" w:color="auto" w:fill="D9D9D9" w:themeFill="background1" w:themeFillShade="D9"/>
          </w:tcPr>
          <w:p w:rsidR="003952D9" w:rsidRPr="0059431C" w:rsidRDefault="003952D9" w:rsidP="00FB00E0">
            <w:pPr>
              <w:pStyle w:val="ConsPlusNormal"/>
              <w:jc w:val="center"/>
              <w:rPr>
                <w:b/>
                <w:sz w:val="22"/>
                <w:szCs w:val="22"/>
              </w:rPr>
            </w:pPr>
            <w:r w:rsidRPr="0059431C">
              <w:rPr>
                <w:b/>
                <w:sz w:val="22"/>
                <w:szCs w:val="22"/>
              </w:rPr>
              <w:t>№ п/п</w:t>
            </w:r>
          </w:p>
        </w:tc>
        <w:tc>
          <w:tcPr>
            <w:tcW w:w="3543" w:type="dxa"/>
            <w:shd w:val="clear" w:color="auto" w:fill="D9D9D9" w:themeFill="background1" w:themeFillShade="D9"/>
          </w:tcPr>
          <w:p w:rsidR="003952D9" w:rsidRPr="0059431C" w:rsidRDefault="003952D9" w:rsidP="00FB00E0">
            <w:pPr>
              <w:pStyle w:val="ConsPlusNormal"/>
              <w:jc w:val="center"/>
              <w:rPr>
                <w:b/>
                <w:sz w:val="22"/>
                <w:szCs w:val="22"/>
              </w:rPr>
            </w:pPr>
            <w:r w:rsidRPr="0059431C">
              <w:rPr>
                <w:b/>
                <w:sz w:val="22"/>
                <w:szCs w:val="22"/>
              </w:rPr>
              <w:t>Наименование объектов</w:t>
            </w:r>
          </w:p>
        </w:tc>
        <w:tc>
          <w:tcPr>
            <w:tcW w:w="1701" w:type="dxa"/>
            <w:shd w:val="clear" w:color="auto" w:fill="D9D9D9" w:themeFill="background1" w:themeFillShade="D9"/>
          </w:tcPr>
          <w:p w:rsidR="003952D9" w:rsidRPr="0059431C" w:rsidRDefault="003952D9" w:rsidP="00FB00E0">
            <w:pPr>
              <w:autoSpaceDE w:val="0"/>
              <w:autoSpaceDN w:val="0"/>
              <w:adjustRightInd w:val="0"/>
              <w:spacing w:after="0" w:line="240" w:lineRule="auto"/>
              <w:jc w:val="center"/>
              <w:rPr>
                <w:rFonts w:ascii="Times New Roman" w:hAnsi="Times New Roman" w:cs="Times New Roman"/>
                <w:b/>
                <w:bCs/>
              </w:rPr>
            </w:pPr>
            <w:r w:rsidRPr="0059431C">
              <w:rPr>
                <w:rFonts w:ascii="Times New Roman" w:hAnsi="Times New Roman" w:cs="Times New Roman"/>
                <w:b/>
                <w:bCs/>
              </w:rPr>
              <w:t>Ед. изм.</w:t>
            </w:r>
          </w:p>
        </w:tc>
        <w:tc>
          <w:tcPr>
            <w:tcW w:w="1701" w:type="dxa"/>
            <w:shd w:val="clear" w:color="auto" w:fill="D9D9D9" w:themeFill="background1" w:themeFillShade="D9"/>
          </w:tcPr>
          <w:p w:rsidR="003952D9" w:rsidRPr="0059431C" w:rsidRDefault="003952D9" w:rsidP="00FB00E0">
            <w:pPr>
              <w:autoSpaceDE w:val="0"/>
              <w:autoSpaceDN w:val="0"/>
              <w:adjustRightInd w:val="0"/>
              <w:spacing w:after="0" w:line="240" w:lineRule="auto"/>
              <w:jc w:val="center"/>
              <w:rPr>
                <w:rFonts w:ascii="Times New Roman" w:eastAsia="Calibri" w:hAnsi="Times New Roman" w:cs="Times New Roman"/>
                <w:lang w:eastAsia="ru-RU"/>
              </w:rPr>
            </w:pPr>
            <w:r w:rsidRPr="0059431C">
              <w:rPr>
                <w:rFonts w:ascii="Times New Roman" w:hAnsi="Times New Roman" w:cs="Times New Roman"/>
                <w:b/>
                <w:bCs/>
              </w:rPr>
              <w:t>Фактические показатели</w:t>
            </w:r>
          </w:p>
        </w:tc>
        <w:tc>
          <w:tcPr>
            <w:tcW w:w="2127" w:type="dxa"/>
            <w:shd w:val="clear" w:color="auto" w:fill="D9D9D9" w:themeFill="background1" w:themeFillShade="D9"/>
          </w:tcPr>
          <w:p w:rsidR="003952D9" w:rsidRPr="0059431C" w:rsidRDefault="003952D9" w:rsidP="00FB00E0">
            <w:pPr>
              <w:pStyle w:val="a7"/>
              <w:jc w:val="center"/>
              <w:rPr>
                <w:b/>
                <w:bCs/>
                <w:kern w:val="2"/>
                <w:sz w:val="22"/>
                <w:szCs w:val="22"/>
                <w:lang w:eastAsia="ar-SA"/>
              </w:rPr>
            </w:pPr>
            <w:r w:rsidRPr="0059431C">
              <w:rPr>
                <w:b/>
                <w:bCs/>
                <w:sz w:val="22"/>
                <w:szCs w:val="22"/>
              </w:rPr>
              <w:t>Нормативные показатели</w:t>
            </w:r>
          </w:p>
        </w:tc>
      </w:tr>
      <w:tr w:rsidR="0059431C" w:rsidRPr="0059431C" w:rsidTr="00FB00E0">
        <w:trPr>
          <w:trHeight w:val="468"/>
          <w:jc w:val="center"/>
        </w:trPr>
        <w:tc>
          <w:tcPr>
            <w:tcW w:w="488" w:type="dxa"/>
            <w:vAlign w:val="center"/>
          </w:tcPr>
          <w:p w:rsidR="003952D9" w:rsidRPr="0059431C" w:rsidRDefault="003952D9" w:rsidP="00FB00E0">
            <w:pPr>
              <w:pStyle w:val="ConsPlusNormal"/>
              <w:jc w:val="center"/>
              <w:rPr>
                <w:sz w:val="22"/>
                <w:szCs w:val="22"/>
              </w:rPr>
            </w:pPr>
            <w:r w:rsidRPr="0059431C">
              <w:rPr>
                <w:sz w:val="22"/>
                <w:szCs w:val="22"/>
              </w:rPr>
              <w:t>1</w:t>
            </w:r>
          </w:p>
        </w:tc>
        <w:tc>
          <w:tcPr>
            <w:tcW w:w="3543" w:type="dxa"/>
            <w:vAlign w:val="center"/>
          </w:tcPr>
          <w:p w:rsidR="003952D9" w:rsidRPr="0059431C" w:rsidRDefault="003952D9" w:rsidP="00FB00E0">
            <w:pPr>
              <w:autoSpaceDE w:val="0"/>
              <w:autoSpaceDN w:val="0"/>
              <w:adjustRightInd w:val="0"/>
              <w:spacing w:after="0" w:line="240" w:lineRule="auto"/>
              <w:rPr>
                <w:rFonts w:ascii="Times New Roman" w:hAnsi="Times New Roman" w:cs="Times New Roman"/>
              </w:rPr>
            </w:pPr>
            <w:r w:rsidRPr="0059431C">
              <w:rPr>
                <w:rFonts w:ascii="Times New Roman" w:eastAsia="Calibri" w:hAnsi="Times New Roman" w:cs="Times New Roman"/>
                <w:bCs/>
                <w:lang w:eastAsia="ru-RU"/>
              </w:rPr>
              <w:t>Плоскостные сооружения крытые и открытые</w:t>
            </w:r>
          </w:p>
        </w:tc>
        <w:tc>
          <w:tcPr>
            <w:tcW w:w="1701" w:type="dxa"/>
          </w:tcPr>
          <w:p w:rsidR="003952D9" w:rsidRPr="0059431C" w:rsidRDefault="003952D9" w:rsidP="00FB00E0">
            <w:pPr>
              <w:autoSpaceDE w:val="0"/>
              <w:autoSpaceDN w:val="0"/>
              <w:adjustRightInd w:val="0"/>
              <w:spacing w:after="0" w:line="240" w:lineRule="auto"/>
              <w:jc w:val="center"/>
              <w:rPr>
                <w:rFonts w:ascii="Times New Roman" w:eastAsia="Calibri" w:hAnsi="Times New Roman" w:cs="Times New Roman"/>
                <w:lang w:eastAsia="ru-RU"/>
              </w:rPr>
            </w:pPr>
            <w:r w:rsidRPr="0059431C">
              <w:rPr>
                <w:rFonts w:ascii="Times New Roman" w:eastAsia="Calibri" w:hAnsi="Times New Roman" w:cs="Times New Roman"/>
                <w:lang w:eastAsia="ru-RU"/>
              </w:rPr>
              <w:t>кв. м</w:t>
            </w:r>
          </w:p>
        </w:tc>
        <w:tc>
          <w:tcPr>
            <w:tcW w:w="1701" w:type="dxa"/>
            <w:vAlign w:val="center"/>
          </w:tcPr>
          <w:p w:rsidR="003952D9" w:rsidRPr="0059431C" w:rsidRDefault="00F86794" w:rsidP="00FB00E0">
            <w:pPr>
              <w:autoSpaceDE w:val="0"/>
              <w:autoSpaceDN w:val="0"/>
              <w:adjustRightInd w:val="0"/>
              <w:spacing w:after="0" w:line="240" w:lineRule="auto"/>
              <w:jc w:val="center"/>
              <w:rPr>
                <w:rFonts w:ascii="Times New Roman" w:hAnsi="Times New Roman" w:cs="Times New Roman"/>
              </w:rPr>
            </w:pPr>
            <w:r w:rsidRPr="0059431C">
              <w:rPr>
                <w:rFonts w:ascii="Times New Roman" w:hAnsi="Times New Roman" w:cs="Times New Roman"/>
              </w:rPr>
              <w:t>1344</w:t>
            </w:r>
          </w:p>
        </w:tc>
        <w:tc>
          <w:tcPr>
            <w:tcW w:w="2127" w:type="dxa"/>
            <w:shd w:val="clear" w:color="auto" w:fill="D9D9D9" w:themeFill="background1" w:themeFillShade="D9"/>
            <w:vAlign w:val="center"/>
          </w:tcPr>
          <w:p w:rsidR="003952D9" w:rsidRPr="0059431C" w:rsidRDefault="00A55E0D" w:rsidP="00FB00E0">
            <w:pPr>
              <w:autoSpaceDE w:val="0"/>
              <w:autoSpaceDN w:val="0"/>
              <w:adjustRightInd w:val="0"/>
              <w:spacing w:after="0" w:line="240" w:lineRule="auto"/>
              <w:jc w:val="center"/>
              <w:rPr>
                <w:rFonts w:ascii="Times New Roman" w:hAnsi="Times New Roman" w:cs="Times New Roman"/>
                <w:highlight w:val="yellow"/>
              </w:rPr>
            </w:pPr>
            <w:r w:rsidRPr="0059431C">
              <w:rPr>
                <w:rFonts w:ascii="Times New Roman" w:eastAsia="Calibri" w:hAnsi="Times New Roman" w:cs="Times New Roman"/>
                <w:lang w:eastAsia="ru-RU"/>
              </w:rPr>
              <w:t>2388</w:t>
            </w:r>
          </w:p>
        </w:tc>
      </w:tr>
      <w:tr w:rsidR="0059431C" w:rsidRPr="0059431C" w:rsidTr="004B6EEC">
        <w:trPr>
          <w:trHeight w:val="30"/>
          <w:jc w:val="center"/>
        </w:trPr>
        <w:tc>
          <w:tcPr>
            <w:tcW w:w="488" w:type="dxa"/>
            <w:vAlign w:val="center"/>
          </w:tcPr>
          <w:p w:rsidR="003952D9" w:rsidRPr="0059431C" w:rsidRDefault="006039D8" w:rsidP="00FB00E0">
            <w:pPr>
              <w:pStyle w:val="ConsPlusNormal"/>
              <w:jc w:val="center"/>
              <w:rPr>
                <w:sz w:val="22"/>
                <w:szCs w:val="22"/>
              </w:rPr>
            </w:pPr>
            <w:r w:rsidRPr="0059431C">
              <w:rPr>
                <w:sz w:val="22"/>
                <w:szCs w:val="22"/>
              </w:rPr>
              <w:t>2</w:t>
            </w:r>
          </w:p>
        </w:tc>
        <w:tc>
          <w:tcPr>
            <w:tcW w:w="3543" w:type="dxa"/>
          </w:tcPr>
          <w:p w:rsidR="003952D9" w:rsidRPr="0059431C" w:rsidRDefault="003952D9" w:rsidP="00FB00E0">
            <w:pPr>
              <w:autoSpaceDE w:val="0"/>
              <w:autoSpaceDN w:val="0"/>
              <w:adjustRightInd w:val="0"/>
              <w:spacing w:after="0" w:line="240" w:lineRule="auto"/>
              <w:rPr>
                <w:rFonts w:ascii="Times New Roman" w:hAnsi="Times New Roman" w:cs="Times New Roman"/>
              </w:rPr>
            </w:pPr>
            <w:r w:rsidRPr="0059431C">
              <w:rPr>
                <w:rFonts w:ascii="Times New Roman" w:eastAsia="Calibri" w:hAnsi="Times New Roman" w:cs="Times New Roman"/>
                <w:lang w:eastAsia="ru-RU"/>
              </w:rPr>
              <w:t>Физкультурно-спортивные залы</w:t>
            </w:r>
          </w:p>
        </w:tc>
        <w:tc>
          <w:tcPr>
            <w:tcW w:w="1701" w:type="dxa"/>
          </w:tcPr>
          <w:p w:rsidR="003952D9" w:rsidRPr="0059431C" w:rsidRDefault="003952D9" w:rsidP="00FB00E0">
            <w:pPr>
              <w:autoSpaceDE w:val="0"/>
              <w:autoSpaceDN w:val="0"/>
              <w:adjustRightInd w:val="0"/>
              <w:spacing w:after="0" w:line="240" w:lineRule="auto"/>
              <w:jc w:val="center"/>
              <w:rPr>
                <w:rFonts w:ascii="Times New Roman" w:hAnsi="Times New Roman" w:cs="Times New Roman"/>
              </w:rPr>
            </w:pPr>
            <w:r w:rsidRPr="0059431C">
              <w:rPr>
                <w:rFonts w:ascii="Times New Roman" w:eastAsia="Calibri" w:hAnsi="Times New Roman" w:cs="Times New Roman"/>
                <w:lang w:eastAsia="ru-RU"/>
              </w:rPr>
              <w:t xml:space="preserve">кв. м </w:t>
            </w:r>
          </w:p>
        </w:tc>
        <w:tc>
          <w:tcPr>
            <w:tcW w:w="1701" w:type="dxa"/>
            <w:vAlign w:val="center"/>
          </w:tcPr>
          <w:p w:rsidR="003952D9" w:rsidRPr="0059431C" w:rsidRDefault="00F86794" w:rsidP="00FB00E0">
            <w:pPr>
              <w:pStyle w:val="ConsPlusNormal"/>
              <w:jc w:val="center"/>
              <w:rPr>
                <w:sz w:val="22"/>
                <w:szCs w:val="22"/>
              </w:rPr>
            </w:pPr>
            <w:r w:rsidRPr="0059431C">
              <w:rPr>
                <w:sz w:val="22"/>
                <w:szCs w:val="22"/>
              </w:rPr>
              <w:t>168</w:t>
            </w:r>
          </w:p>
        </w:tc>
        <w:tc>
          <w:tcPr>
            <w:tcW w:w="2127" w:type="dxa"/>
            <w:shd w:val="clear" w:color="auto" w:fill="D9D9D9" w:themeFill="background1" w:themeFillShade="D9"/>
            <w:vAlign w:val="center"/>
          </w:tcPr>
          <w:p w:rsidR="003952D9" w:rsidRPr="0059431C" w:rsidRDefault="00A55E0D" w:rsidP="00FB00E0">
            <w:pPr>
              <w:autoSpaceDE w:val="0"/>
              <w:autoSpaceDN w:val="0"/>
              <w:adjustRightInd w:val="0"/>
              <w:spacing w:after="0" w:line="240" w:lineRule="auto"/>
              <w:jc w:val="center"/>
              <w:rPr>
                <w:rFonts w:ascii="Times New Roman" w:hAnsi="Times New Roman" w:cs="Times New Roman"/>
                <w:highlight w:val="yellow"/>
              </w:rPr>
            </w:pPr>
            <w:r w:rsidRPr="0059431C">
              <w:rPr>
                <w:rFonts w:ascii="Times New Roman" w:eastAsia="Calibri" w:hAnsi="Times New Roman" w:cs="Times New Roman"/>
                <w:lang w:eastAsia="ru-RU"/>
              </w:rPr>
              <w:t>98</w:t>
            </w:r>
          </w:p>
        </w:tc>
      </w:tr>
    </w:tbl>
    <w:p w:rsidR="003952D9" w:rsidRPr="0059431C" w:rsidRDefault="003952D9" w:rsidP="003952D9">
      <w:pPr>
        <w:spacing w:after="0"/>
        <w:ind w:firstLine="567"/>
        <w:jc w:val="both"/>
        <w:rPr>
          <w:rFonts w:ascii="Times New Roman" w:hAnsi="Times New Roman" w:cs="Times New Roman"/>
          <w:bCs/>
          <w:sz w:val="24"/>
          <w:szCs w:val="24"/>
        </w:rPr>
      </w:pPr>
    </w:p>
    <w:p w:rsidR="00FD2E2A" w:rsidRPr="0059431C" w:rsidRDefault="00FD2E2A" w:rsidP="00FD2E2A">
      <w:pPr>
        <w:spacing w:after="0"/>
        <w:ind w:firstLine="567"/>
        <w:jc w:val="both"/>
        <w:rPr>
          <w:rFonts w:ascii="Times New Roman" w:eastAsia="Times New Roman" w:hAnsi="Times New Roman" w:cs="Times New Roman"/>
          <w:sz w:val="24"/>
          <w:szCs w:val="24"/>
        </w:rPr>
      </w:pPr>
      <w:r w:rsidRPr="0059431C">
        <w:rPr>
          <w:rFonts w:ascii="Times New Roman" w:hAnsi="Times New Roman" w:cs="Times New Roman"/>
          <w:b/>
          <w:i/>
          <w:sz w:val="24"/>
          <w:szCs w:val="24"/>
        </w:rPr>
        <w:t>Выводы:</w:t>
      </w:r>
      <w:r w:rsidRPr="0059431C">
        <w:rPr>
          <w:rFonts w:ascii="Times New Roman" w:hAnsi="Times New Roman" w:cs="Times New Roman"/>
          <w:i/>
          <w:sz w:val="24"/>
          <w:szCs w:val="24"/>
        </w:rPr>
        <w:t xml:space="preserve"> Как видно из расчётов, уровень обеспеченности </w:t>
      </w:r>
      <w:r w:rsidR="00C54B39" w:rsidRPr="0059431C">
        <w:rPr>
          <w:rFonts w:ascii="Times New Roman" w:hAnsi="Times New Roman" w:cs="Times New Roman"/>
          <w:i/>
          <w:sz w:val="24"/>
          <w:szCs w:val="24"/>
        </w:rPr>
        <w:t>Первомайского</w:t>
      </w:r>
      <w:r w:rsidRPr="0059431C">
        <w:rPr>
          <w:rFonts w:ascii="Times New Roman" w:hAnsi="Times New Roman" w:cs="Times New Roman"/>
          <w:i/>
          <w:sz w:val="24"/>
          <w:szCs w:val="24"/>
        </w:rPr>
        <w:t xml:space="preserve"> сельского поселения объектами физической культуры и спорта</w:t>
      </w:r>
      <w:r w:rsidRPr="0059431C">
        <w:rPr>
          <w:rFonts w:ascii="Times New Roman" w:eastAsia="Calibri" w:hAnsi="Times New Roman" w:cs="Times New Roman"/>
          <w:i/>
          <w:sz w:val="24"/>
          <w:szCs w:val="24"/>
          <w:lang w:eastAsia="ru-RU"/>
        </w:rPr>
        <w:t xml:space="preserve"> </w:t>
      </w:r>
      <w:r w:rsidR="003A4EF4" w:rsidRPr="0059431C">
        <w:rPr>
          <w:rFonts w:ascii="Times New Roman" w:eastAsia="Calibri" w:hAnsi="Times New Roman" w:cs="Times New Roman"/>
          <w:i/>
          <w:sz w:val="24"/>
          <w:szCs w:val="24"/>
          <w:lang w:eastAsia="ru-RU"/>
        </w:rPr>
        <w:t xml:space="preserve">не </w:t>
      </w:r>
      <w:r w:rsidRPr="0059431C">
        <w:rPr>
          <w:rFonts w:ascii="Times New Roman" w:eastAsia="Calibri" w:hAnsi="Times New Roman" w:cs="Times New Roman"/>
          <w:i/>
          <w:sz w:val="24"/>
          <w:szCs w:val="24"/>
          <w:lang w:eastAsia="ru-RU"/>
        </w:rPr>
        <w:t>соответствует нормативам.</w:t>
      </w:r>
      <w:r w:rsidR="003A4EF4" w:rsidRPr="0059431C">
        <w:rPr>
          <w:rFonts w:ascii="Times New Roman" w:eastAsia="Calibri" w:hAnsi="Times New Roman" w:cs="Times New Roman"/>
          <w:i/>
          <w:sz w:val="24"/>
          <w:szCs w:val="24"/>
          <w:lang w:eastAsia="ru-RU"/>
        </w:rPr>
        <w:t xml:space="preserve"> Требуется строительство многофункциональной спортивной площадки.</w:t>
      </w:r>
    </w:p>
    <w:p w:rsidR="001F59CD" w:rsidRPr="0059431C" w:rsidRDefault="001F59CD" w:rsidP="00C33499">
      <w:pPr>
        <w:pStyle w:val="ab"/>
        <w:autoSpaceDE w:val="0"/>
        <w:autoSpaceDN w:val="0"/>
        <w:adjustRightInd w:val="0"/>
        <w:ind w:left="0" w:firstLine="567"/>
        <w:jc w:val="both"/>
        <w:rPr>
          <w:b/>
        </w:rPr>
      </w:pPr>
    </w:p>
    <w:p w:rsidR="00396894" w:rsidRPr="0059431C" w:rsidRDefault="00396894" w:rsidP="00BE7438">
      <w:pPr>
        <w:pStyle w:val="ab"/>
        <w:numPr>
          <w:ilvl w:val="2"/>
          <w:numId w:val="63"/>
        </w:numPr>
        <w:autoSpaceDE w:val="0"/>
        <w:autoSpaceDN w:val="0"/>
        <w:adjustRightInd w:val="0"/>
        <w:ind w:left="0" w:firstLine="0"/>
        <w:jc w:val="center"/>
        <w:outlineLvl w:val="2"/>
        <w:rPr>
          <w:b/>
          <w:i/>
        </w:rPr>
      </w:pPr>
      <w:bookmarkStart w:id="218" w:name="_Toc59800189"/>
      <w:bookmarkStart w:id="219" w:name="_Toc91602130"/>
      <w:r w:rsidRPr="0059431C">
        <w:rPr>
          <w:b/>
          <w:i/>
        </w:rPr>
        <w:t>Транспортная инфраструктура</w:t>
      </w:r>
      <w:bookmarkEnd w:id="218"/>
      <w:bookmarkEnd w:id="219"/>
    </w:p>
    <w:p w:rsidR="00DD1B7C" w:rsidRPr="0059431C" w:rsidRDefault="00DD1B7C" w:rsidP="00107E9C">
      <w:pPr>
        <w:spacing w:after="0" w:line="240" w:lineRule="auto"/>
        <w:ind w:firstLine="567"/>
        <w:jc w:val="both"/>
        <w:rPr>
          <w:rFonts w:ascii="Times New Roman" w:eastAsia="TimesNewRomanPSMT" w:hAnsi="Times New Roman" w:cs="Times New Roman"/>
          <w:sz w:val="24"/>
          <w:szCs w:val="24"/>
          <w:highlight w:val="yellow"/>
        </w:rPr>
      </w:pPr>
    </w:p>
    <w:p w:rsidR="006504B6" w:rsidRPr="0059431C" w:rsidRDefault="003E1344" w:rsidP="006504B6">
      <w:pPr>
        <w:spacing w:after="0"/>
        <w:ind w:firstLine="567"/>
        <w:jc w:val="both"/>
        <w:rPr>
          <w:rFonts w:ascii="Times New Roman" w:eastAsia="TimesNewRomanPSMT" w:hAnsi="Times New Roman" w:cs="Times New Roman"/>
          <w:sz w:val="24"/>
          <w:szCs w:val="24"/>
        </w:rPr>
      </w:pPr>
      <w:r w:rsidRPr="0059431C">
        <w:rPr>
          <w:rFonts w:ascii="Times New Roman" w:eastAsia="TimesNewRomanPSMT" w:hAnsi="Times New Roman" w:cs="Times New Roman"/>
          <w:sz w:val="24"/>
          <w:szCs w:val="24"/>
        </w:rPr>
        <w:t>В полномочия органов местного самоуправления входят вопросы содержания и строительства автомобильных дорог общего пользования</w:t>
      </w:r>
      <w:r w:rsidR="00C64B62" w:rsidRPr="0059431C">
        <w:rPr>
          <w:rFonts w:ascii="Times New Roman" w:eastAsia="TimesNewRomanPSMT" w:hAnsi="Times New Roman" w:cs="Times New Roman"/>
          <w:sz w:val="24"/>
          <w:szCs w:val="24"/>
        </w:rPr>
        <w:t xml:space="preserve"> </w:t>
      </w:r>
      <w:r w:rsidR="00C64B62" w:rsidRPr="0059431C">
        <w:rPr>
          <w:rFonts w:ascii="Times New Roman" w:hAnsi="Times New Roman" w:cs="Times New Roman"/>
          <w:sz w:val="24"/>
          <w:szCs w:val="24"/>
          <w:lang w:eastAsia="ru-RU"/>
        </w:rPr>
        <w:t>местного значения</w:t>
      </w:r>
      <w:r w:rsidRPr="0059431C">
        <w:rPr>
          <w:rFonts w:ascii="Times New Roman" w:eastAsia="TimesNewRomanPSMT" w:hAnsi="Times New Roman" w:cs="Times New Roman"/>
          <w:sz w:val="24"/>
          <w:szCs w:val="24"/>
        </w:rPr>
        <w:t xml:space="preserve">, мостов и иных транспортных инженерных сооружений </w:t>
      </w:r>
      <w:r w:rsidRPr="0059431C">
        <w:rPr>
          <w:rFonts w:ascii="Times New Roman" w:eastAsia="TimesNewRomanPSMT" w:hAnsi="Times New Roman" w:cs="Times New Roman"/>
          <w:b/>
          <w:bCs/>
          <w:sz w:val="24"/>
          <w:szCs w:val="24"/>
        </w:rPr>
        <w:t>в границах населенных пунктов</w:t>
      </w:r>
      <w:r w:rsidRPr="0059431C">
        <w:rPr>
          <w:rFonts w:ascii="Times New Roman" w:eastAsia="TimesNewRomanPSMT" w:hAnsi="Times New Roman" w:cs="Times New Roman"/>
          <w:sz w:val="24"/>
          <w:szCs w:val="24"/>
        </w:rPr>
        <w:t>.</w:t>
      </w:r>
    </w:p>
    <w:p w:rsidR="005D48EB" w:rsidRPr="0059431C" w:rsidRDefault="005D48EB" w:rsidP="00DE6E33">
      <w:pPr>
        <w:spacing w:after="0"/>
        <w:jc w:val="both"/>
        <w:rPr>
          <w:rFonts w:ascii="Times New Roman" w:hAnsi="Times New Roman" w:cs="Times New Roman"/>
          <w:bCs/>
          <w:sz w:val="24"/>
          <w:szCs w:val="24"/>
          <w:highlight w:val="yellow"/>
        </w:rPr>
      </w:pPr>
    </w:p>
    <w:p w:rsidR="00396894" w:rsidRPr="0059431C" w:rsidRDefault="00396894" w:rsidP="007E4916">
      <w:pPr>
        <w:spacing w:after="0"/>
        <w:ind w:firstLine="567"/>
        <w:jc w:val="both"/>
        <w:rPr>
          <w:rFonts w:ascii="Times New Roman" w:hAnsi="Times New Roman" w:cs="Times New Roman"/>
          <w:b/>
          <w:bCs/>
          <w:i/>
          <w:iCs/>
          <w:sz w:val="24"/>
          <w:szCs w:val="24"/>
        </w:rPr>
      </w:pPr>
      <w:r w:rsidRPr="0059431C">
        <w:rPr>
          <w:rFonts w:ascii="Times New Roman" w:hAnsi="Times New Roman" w:cs="Times New Roman"/>
          <w:b/>
          <w:bCs/>
          <w:i/>
          <w:sz w:val="24"/>
          <w:szCs w:val="24"/>
        </w:rPr>
        <w:t>Автомобильный транспорт</w:t>
      </w:r>
    </w:p>
    <w:p w:rsidR="006A31B9" w:rsidRPr="0059431C" w:rsidRDefault="00396894" w:rsidP="007E4916">
      <w:pPr>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 xml:space="preserve">Транспортная инфраструктура </w:t>
      </w:r>
      <w:r w:rsidR="00C54B39" w:rsidRPr="0059431C">
        <w:rPr>
          <w:rFonts w:ascii="Times New Roman" w:hAnsi="Times New Roman" w:cs="Times New Roman"/>
          <w:sz w:val="24"/>
          <w:szCs w:val="24"/>
        </w:rPr>
        <w:t>Первомайского</w:t>
      </w:r>
      <w:r w:rsidR="00C169F6" w:rsidRPr="0059431C">
        <w:rPr>
          <w:rFonts w:ascii="Times New Roman" w:hAnsi="Times New Roman" w:cs="Times New Roman"/>
          <w:sz w:val="24"/>
          <w:szCs w:val="24"/>
        </w:rPr>
        <w:t xml:space="preserve"> сельского поселения</w:t>
      </w:r>
      <w:r w:rsidR="006504B6" w:rsidRPr="0059431C">
        <w:rPr>
          <w:rFonts w:ascii="Times New Roman" w:hAnsi="Times New Roman" w:cs="Times New Roman"/>
          <w:sz w:val="24"/>
          <w:szCs w:val="24"/>
        </w:rPr>
        <w:t xml:space="preserve"> </w:t>
      </w:r>
      <w:r w:rsidRPr="0059431C">
        <w:rPr>
          <w:rFonts w:ascii="Times New Roman" w:hAnsi="Times New Roman" w:cs="Times New Roman"/>
          <w:sz w:val="24"/>
          <w:szCs w:val="24"/>
        </w:rPr>
        <w:t>представлена автомобильными до</w:t>
      </w:r>
      <w:r w:rsidR="00310FE8" w:rsidRPr="0059431C">
        <w:rPr>
          <w:rFonts w:ascii="Times New Roman" w:hAnsi="Times New Roman" w:cs="Times New Roman"/>
          <w:sz w:val="24"/>
          <w:szCs w:val="24"/>
        </w:rPr>
        <w:t xml:space="preserve">рогами </w:t>
      </w:r>
      <w:r w:rsidR="00F814D1" w:rsidRPr="0059431C">
        <w:rPr>
          <w:rFonts w:ascii="Times New Roman" w:hAnsi="Times New Roman" w:cs="Times New Roman"/>
          <w:sz w:val="24"/>
          <w:szCs w:val="24"/>
        </w:rPr>
        <w:t xml:space="preserve">федерального, </w:t>
      </w:r>
      <w:r w:rsidR="00310FE8" w:rsidRPr="0059431C">
        <w:rPr>
          <w:rFonts w:ascii="Times New Roman" w:hAnsi="Times New Roman" w:cs="Times New Roman"/>
          <w:sz w:val="24"/>
          <w:szCs w:val="24"/>
        </w:rPr>
        <w:t xml:space="preserve">регионального </w:t>
      </w:r>
      <w:r w:rsidR="002B7005" w:rsidRPr="0059431C">
        <w:rPr>
          <w:rFonts w:ascii="Times New Roman" w:hAnsi="Times New Roman" w:cs="Times New Roman"/>
          <w:sz w:val="24"/>
          <w:szCs w:val="24"/>
        </w:rPr>
        <w:t>и местного значения.</w:t>
      </w:r>
    </w:p>
    <w:p w:rsidR="00B52C68" w:rsidRPr="0059431C" w:rsidRDefault="003F5400" w:rsidP="007E4916">
      <w:pPr>
        <w:spacing w:after="0"/>
        <w:ind w:firstLine="567"/>
        <w:jc w:val="both"/>
        <w:rPr>
          <w:rFonts w:ascii="Times New Roman" w:eastAsia="TimesNewRomanPSMT" w:hAnsi="Times New Roman" w:cs="Times New Roman"/>
          <w:sz w:val="24"/>
          <w:szCs w:val="24"/>
          <w:highlight w:val="yellow"/>
        </w:rPr>
      </w:pPr>
      <w:r w:rsidRPr="0059431C">
        <w:rPr>
          <w:rFonts w:ascii="Times New Roman" w:eastAsia="TimesNewRomanPSMT" w:hAnsi="Times New Roman" w:cs="Times New Roman"/>
          <w:sz w:val="24"/>
          <w:szCs w:val="24"/>
        </w:rPr>
        <w:lastRenderedPageBreak/>
        <w:t>В соответствии с постановлением Администрации Воронежской области от 01.03.2006 № 141 «О внесении изменений в постановление администрации области от 30.12.2005 № 1239 «Об утверждении показателей отнесения автомобильных дорог общего пользования к собственности Воронежской области», размещаемые на территории поселения дороги регионального значения, являются собственностью Воронежской области.</w:t>
      </w:r>
    </w:p>
    <w:p w:rsidR="00D44DCB" w:rsidRPr="0059431C" w:rsidRDefault="00D44DCB" w:rsidP="00D44DCB">
      <w:pPr>
        <w:spacing w:after="0" w:line="240" w:lineRule="auto"/>
        <w:ind w:firstLine="567"/>
        <w:jc w:val="both"/>
        <w:rPr>
          <w:rFonts w:ascii="Times New Roman" w:eastAsia="TimesNewRomanPSMT" w:hAnsi="Times New Roman" w:cs="Times New Roman"/>
          <w:sz w:val="24"/>
          <w:szCs w:val="24"/>
          <w:highlight w:val="yellow"/>
        </w:rPr>
      </w:pPr>
    </w:p>
    <w:p w:rsidR="00D44DCB" w:rsidRPr="0059431C" w:rsidRDefault="00D44DCB" w:rsidP="007E4916">
      <w:pPr>
        <w:spacing w:after="0" w:line="240" w:lineRule="auto"/>
        <w:jc w:val="center"/>
        <w:rPr>
          <w:rFonts w:ascii="Times New Roman" w:eastAsia="TimesNewRomanPSMT" w:hAnsi="Times New Roman" w:cs="Times New Roman"/>
          <w:b/>
          <w:sz w:val="24"/>
          <w:szCs w:val="24"/>
        </w:rPr>
      </w:pPr>
      <w:r w:rsidRPr="0059431C">
        <w:rPr>
          <w:rFonts w:ascii="Times New Roman" w:eastAsia="TimesNewRomanPSMT" w:hAnsi="Times New Roman" w:cs="Times New Roman"/>
          <w:b/>
          <w:sz w:val="24"/>
          <w:szCs w:val="24"/>
        </w:rPr>
        <w:t xml:space="preserve">Перечень автомобильных дорог </w:t>
      </w:r>
      <w:r w:rsidR="00055D4A" w:rsidRPr="0059431C">
        <w:rPr>
          <w:rFonts w:ascii="Times New Roman" w:eastAsia="TimesNewRomanPSMT" w:hAnsi="Times New Roman" w:cs="Times New Roman"/>
          <w:b/>
          <w:sz w:val="24"/>
          <w:szCs w:val="24"/>
        </w:rPr>
        <w:t>федерального</w:t>
      </w:r>
      <w:r w:rsidRPr="0059431C">
        <w:rPr>
          <w:rFonts w:ascii="Times New Roman" w:eastAsia="TimesNewRomanPSMT" w:hAnsi="Times New Roman" w:cs="Times New Roman"/>
          <w:b/>
          <w:sz w:val="24"/>
          <w:szCs w:val="24"/>
        </w:rPr>
        <w:t xml:space="preserve"> значения, проходящих по территории</w:t>
      </w:r>
      <w:r w:rsidR="00C471D4" w:rsidRPr="0059431C">
        <w:rPr>
          <w:rFonts w:ascii="Times New Roman" w:eastAsia="TimesNewRomanPSMT" w:hAnsi="Times New Roman" w:cs="Times New Roman"/>
          <w:b/>
          <w:sz w:val="24"/>
          <w:szCs w:val="24"/>
        </w:rPr>
        <w:t xml:space="preserve"> поселения, приведён в таблице: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24"/>
        <w:gridCol w:w="5534"/>
        <w:gridCol w:w="1630"/>
      </w:tblGrid>
      <w:tr w:rsidR="0059431C" w:rsidRPr="0059431C" w:rsidTr="00DE6E33">
        <w:tc>
          <w:tcPr>
            <w:tcW w:w="2345" w:type="dxa"/>
            <w:shd w:val="clear" w:color="auto" w:fill="D9D9D9" w:themeFill="background1" w:themeFillShade="D9"/>
          </w:tcPr>
          <w:p w:rsidR="00D44DCB" w:rsidRPr="0059431C" w:rsidRDefault="00E3769D" w:rsidP="00E3769D">
            <w:pPr>
              <w:spacing w:after="0" w:line="240" w:lineRule="auto"/>
              <w:jc w:val="center"/>
              <w:rPr>
                <w:rFonts w:ascii="Times New Roman" w:eastAsia="TimesNewRomanPSMT" w:hAnsi="Times New Roman" w:cs="Times New Roman"/>
                <w:b/>
              </w:rPr>
            </w:pPr>
            <w:r w:rsidRPr="0059431C">
              <w:rPr>
                <w:rFonts w:ascii="Times New Roman" w:eastAsia="TimesNewRomanPSMT" w:hAnsi="Times New Roman" w:cs="Times New Roman"/>
                <w:b/>
              </w:rPr>
              <w:t>Шифр дороги</w:t>
            </w:r>
          </w:p>
        </w:tc>
        <w:tc>
          <w:tcPr>
            <w:tcW w:w="5589" w:type="dxa"/>
            <w:shd w:val="clear" w:color="auto" w:fill="D9D9D9" w:themeFill="background1" w:themeFillShade="D9"/>
          </w:tcPr>
          <w:p w:rsidR="00D44DCB" w:rsidRPr="0059431C" w:rsidRDefault="00D44DCB" w:rsidP="00D44DCB">
            <w:pPr>
              <w:spacing w:after="0" w:line="240" w:lineRule="auto"/>
              <w:jc w:val="center"/>
              <w:rPr>
                <w:rFonts w:ascii="Times New Roman" w:eastAsia="TimesNewRomanPSMT" w:hAnsi="Times New Roman" w:cs="Times New Roman"/>
                <w:b/>
              </w:rPr>
            </w:pPr>
            <w:r w:rsidRPr="0059431C">
              <w:rPr>
                <w:rFonts w:ascii="Times New Roman" w:eastAsia="TimesNewRomanPSMT" w:hAnsi="Times New Roman" w:cs="Times New Roman"/>
                <w:b/>
              </w:rPr>
              <w:t>Наименование дорог</w:t>
            </w:r>
          </w:p>
        </w:tc>
        <w:tc>
          <w:tcPr>
            <w:tcW w:w="1554" w:type="dxa"/>
            <w:shd w:val="clear" w:color="auto" w:fill="D9D9D9" w:themeFill="background1" w:themeFillShade="D9"/>
          </w:tcPr>
          <w:p w:rsidR="00D44DCB" w:rsidRPr="0059431C" w:rsidRDefault="00D44DCB" w:rsidP="00D44DCB">
            <w:pPr>
              <w:spacing w:after="0" w:line="240" w:lineRule="auto"/>
              <w:jc w:val="center"/>
              <w:rPr>
                <w:rFonts w:ascii="Times New Roman" w:eastAsia="TimesNewRomanPSMT" w:hAnsi="Times New Roman" w:cs="Times New Roman"/>
                <w:b/>
              </w:rPr>
            </w:pPr>
            <w:r w:rsidRPr="0059431C">
              <w:rPr>
                <w:rFonts w:ascii="Times New Roman" w:eastAsia="TimesNewRomanPSMT" w:hAnsi="Times New Roman" w:cs="Times New Roman"/>
                <w:b/>
              </w:rPr>
              <w:t>Категория</w:t>
            </w:r>
          </w:p>
        </w:tc>
      </w:tr>
      <w:tr w:rsidR="00DE6E33" w:rsidRPr="0059431C" w:rsidTr="00DE6E33">
        <w:tc>
          <w:tcPr>
            <w:tcW w:w="2345" w:type="dxa"/>
            <w:shd w:val="clear" w:color="auto" w:fill="auto"/>
          </w:tcPr>
          <w:p w:rsidR="00DE6E33" w:rsidRPr="0059431C" w:rsidRDefault="00055D4A" w:rsidP="00D57A12">
            <w:pPr>
              <w:snapToGrid w:val="0"/>
              <w:jc w:val="center"/>
              <w:rPr>
                <w:rFonts w:ascii="Times New Roman" w:hAnsi="Times New Roman" w:cs="Times New Roman"/>
              </w:rPr>
            </w:pPr>
            <w:r w:rsidRPr="0059431C">
              <w:rPr>
                <w:rFonts w:ascii="Times New Roman" w:hAnsi="Times New Roman" w:cs="Times New Roman"/>
              </w:rPr>
              <w:t>E115</w:t>
            </w:r>
          </w:p>
        </w:tc>
        <w:tc>
          <w:tcPr>
            <w:tcW w:w="5589" w:type="dxa"/>
            <w:shd w:val="clear" w:color="auto" w:fill="auto"/>
          </w:tcPr>
          <w:p w:rsidR="00DE6E33" w:rsidRPr="0059431C" w:rsidRDefault="00055D4A" w:rsidP="00DE6E33">
            <w:pPr>
              <w:snapToGrid w:val="0"/>
              <w:rPr>
                <w:rFonts w:ascii="Times New Roman" w:hAnsi="Times New Roman" w:cs="Times New Roman"/>
              </w:rPr>
            </w:pPr>
            <w:r w:rsidRPr="0059431C">
              <w:rPr>
                <w:rFonts w:ascii="Times New Roman" w:hAnsi="Times New Roman" w:cs="Times New Roman"/>
              </w:rPr>
              <w:t>"Дон" Москва - Воронеж - Ростов-на-Дону - Краснодар - Новороссийск</w:t>
            </w:r>
          </w:p>
        </w:tc>
        <w:tc>
          <w:tcPr>
            <w:tcW w:w="1554" w:type="dxa"/>
            <w:shd w:val="clear" w:color="auto" w:fill="auto"/>
          </w:tcPr>
          <w:p w:rsidR="00DE6E33" w:rsidRPr="0059431C" w:rsidRDefault="00F814D1" w:rsidP="00055D4A">
            <w:pPr>
              <w:snapToGrid w:val="0"/>
              <w:jc w:val="center"/>
              <w:rPr>
                <w:rFonts w:ascii="Times New Roman" w:hAnsi="Times New Roman" w:cs="Times New Roman"/>
              </w:rPr>
            </w:pPr>
            <w:r w:rsidRPr="0059431C">
              <w:rPr>
                <w:rFonts w:ascii="Times New Roman" w:hAnsi="Times New Roman" w:cs="Times New Roman"/>
                <w:lang w:val="en-US"/>
              </w:rPr>
              <w:t>I</w:t>
            </w:r>
            <w:r w:rsidR="00055D4A" w:rsidRPr="0059431C">
              <w:rPr>
                <w:rFonts w:ascii="Times New Roman" w:hAnsi="Times New Roman" w:cs="Times New Roman"/>
              </w:rPr>
              <w:t>Б (Скоростная автомобильная дорога)</w:t>
            </w:r>
          </w:p>
        </w:tc>
      </w:tr>
    </w:tbl>
    <w:p w:rsidR="00CD588F" w:rsidRPr="0059431C" w:rsidRDefault="00CD588F" w:rsidP="00673814">
      <w:pPr>
        <w:pStyle w:val="14"/>
        <w:ind w:left="0" w:right="0"/>
        <w:rPr>
          <w:b/>
          <w:sz w:val="24"/>
          <w:szCs w:val="24"/>
          <w:highlight w:val="yellow"/>
        </w:rPr>
      </w:pPr>
    </w:p>
    <w:p w:rsidR="00055D4A" w:rsidRPr="0059431C" w:rsidRDefault="00055D4A" w:rsidP="00673814">
      <w:pPr>
        <w:pStyle w:val="14"/>
        <w:ind w:left="0" w:right="0"/>
        <w:rPr>
          <w:b/>
          <w:sz w:val="24"/>
          <w:szCs w:val="24"/>
          <w:highlight w:val="yellow"/>
        </w:rPr>
      </w:pPr>
    </w:p>
    <w:p w:rsidR="00055D4A" w:rsidRPr="0059431C" w:rsidRDefault="00055D4A" w:rsidP="00055D4A">
      <w:pPr>
        <w:spacing w:after="0" w:line="240" w:lineRule="auto"/>
        <w:jc w:val="center"/>
        <w:rPr>
          <w:rFonts w:ascii="Times New Roman" w:eastAsia="TimesNewRomanPSMT" w:hAnsi="Times New Roman" w:cs="Times New Roman"/>
          <w:b/>
          <w:sz w:val="24"/>
          <w:szCs w:val="24"/>
        </w:rPr>
      </w:pPr>
      <w:r w:rsidRPr="0059431C">
        <w:rPr>
          <w:rFonts w:ascii="Times New Roman" w:eastAsia="TimesNewRomanPSMT" w:hAnsi="Times New Roman" w:cs="Times New Roman"/>
          <w:b/>
          <w:sz w:val="24"/>
          <w:szCs w:val="24"/>
        </w:rPr>
        <w:t>Перечень автомобильных дорог регионального значения, проходящих по территории поселения, приведён в таблице: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45"/>
        <w:gridCol w:w="5589"/>
        <w:gridCol w:w="1554"/>
      </w:tblGrid>
      <w:tr w:rsidR="0059431C" w:rsidRPr="0059431C" w:rsidTr="00270A41">
        <w:tc>
          <w:tcPr>
            <w:tcW w:w="2345" w:type="dxa"/>
            <w:shd w:val="clear" w:color="auto" w:fill="D9D9D9" w:themeFill="background1" w:themeFillShade="D9"/>
          </w:tcPr>
          <w:p w:rsidR="00055D4A" w:rsidRPr="0059431C" w:rsidRDefault="00055D4A" w:rsidP="00270A41">
            <w:pPr>
              <w:spacing w:after="0" w:line="240" w:lineRule="auto"/>
              <w:jc w:val="center"/>
              <w:rPr>
                <w:rFonts w:ascii="Times New Roman" w:eastAsia="TimesNewRomanPSMT" w:hAnsi="Times New Roman" w:cs="Times New Roman"/>
                <w:b/>
              </w:rPr>
            </w:pPr>
            <w:r w:rsidRPr="0059431C">
              <w:rPr>
                <w:rFonts w:ascii="Times New Roman" w:eastAsia="TimesNewRomanPSMT" w:hAnsi="Times New Roman" w:cs="Times New Roman"/>
                <w:b/>
              </w:rPr>
              <w:t>Шифр дороги</w:t>
            </w:r>
          </w:p>
        </w:tc>
        <w:tc>
          <w:tcPr>
            <w:tcW w:w="5589" w:type="dxa"/>
            <w:shd w:val="clear" w:color="auto" w:fill="D9D9D9" w:themeFill="background1" w:themeFillShade="D9"/>
          </w:tcPr>
          <w:p w:rsidR="00055D4A" w:rsidRPr="0059431C" w:rsidRDefault="00055D4A" w:rsidP="00270A41">
            <w:pPr>
              <w:spacing w:after="0" w:line="240" w:lineRule="auto"/>
              <w:jc w:val="center"/>
              <w:rPr>
                <w:rFonts w:ascii="Times New Roman" w:eastAsia="TimesNewRomanPSMT" w:hAnsi="Times New Roman" w:cs="Times New Roman"/>
                <w:b/>
              </w:rPr>
            </w:pPr>
            <w:r w:rsidRPr="0059431C">
              <w:rPr>
                <w:rFonts w:ascii="Times New Roman" w:eastAsia="TimesNewRomanPSMT" w:hAnsi="Times New Roman" w:cs="Times New Roman"/>
                <w:b/>
              </w:rPr>
              <w:t>Наименование дорог</w:t>
            </w:r>
          </w:p>
        </w:tc>
        <w:tc>
          <w:tcPr>
            <w:tcW w:w="1554" w:type="dxa"/>
            <w:shd w:val="clear" w:color="auto" w:fill="D9D9D9" w:themeFill="background1" w:themeFillShade="D9"/>
          </w:tcPr>
          <w:p w:rsidR="00055D4A" w:rsidRPr="0059431C" w:rsidRDefault="00055D4A" w:rsidP="00270A41">
            <w:pPr>
              <w:spacing w:after="0" w:line="240" w:lineRule="auto"/>
              <w:jc w:val="center"/>
              <w:rPr>
                <w:rFonts w:ascii="Times New Roman" w:eastAsia="TimesNewRomanPSMT" w:hAnsi="Times New Roman" w:cs="Times New Roman"/>
                <w:b/>
              </w:rPr>
            </w:pPr>
            <w:r w:rsidRPr="0059431C">
              <w:rPr>
                <w:rFonts w:ascii="Times New Roman" w:eastAsia="TimesNewRomanPSMT" w:hAnsi="Times New Roman" w:cs="Times New Roman"/>
                <w:b/>
              </w:rPr>
              <w:t>Категория</w:t>
            </w:r>
          </w:p>
        </w:tc>
      </w:tr>
      <w:tr w:rsidR="00055D4A" w:rsidRPr="0059431C" w:rsidTr="00270A41">
        <w:tc>
          <w:tcPr>
            <w:tcW w:w="2345" w:type="dxa"/>
            <w:shd w:val="clear" w:color="auto" w:fill="auto"/>
          </w:tcPr>
          <w:p w:rsidR="00055D4A" w:rsidRPr="0059431C" w:rsidRDefault="00055D4A" w:rsidP="00D57A12">
            <w:pPr>
              <w:snapToGrid w:val="0"/>
              <w:jc w:val="center"/>
              <w:rPr>
                <w:rFonts w:ascii="Times New Roman" w:hAnsi="Times New Roman" w:cs="Times New Roman"/>
              </w:rPr>
            </w:pPr>
            <w:r w:rsidRPr="0059431C">
              <w:rPr>
                <w:rFonts w:ascii="Times New Roman" w:hAnsi="Times New Roman" w:cs="Times New Roman"/>
              </w:rPr>
              <w:t>20 ОП РЗ Н 9-3</w:t>
            </w:r>
          </w:p>
        </w:tc>
        <w:tc>
          <w:tcPr>
            <w:tcW w:w="5589" w:type="dxa"/>
            <w:shd w:val="clear" w:color="auto" w:fill="auto"/>
          </w:tcPr>
          <w:p w:rsidR="00055D4A" w:rsidRPr="0059431C" w:rsidRDefault="00055D4A" w:rsidP="00270A41">
            <w:pPr>
              <w:snapToGrid w:val="0"/>
              <w:rPr>
                <w:rFonts w:ascii="Times New Roman" w:hAnsi="Times New Roman" w:cs="Times New Roman"/>
              </w:rPr>
            </w:pPr>
            <w:r w:rsidRPr="0059431C">
              <w:rPr>
                <w:rFonts w:ascii="Times New Roman" w:hAnsi="Times New Roman" w:cs="Times New Roman"/>
              </w:rPr>
              <w:t xml:space="preserve">М "Дон"-с. </w:t>
            </w:r>
            <w:proofErr w:type="spellStart"/>
            <w:r w:rsidRPr="0059431C">
              <w:rPr>
                <w:rFonts w:ascii="Times New Roman" w:hAnsi="Times New Roman" w:cs="Times New Roman"/>
              </w:rPr>
              <w:t>Новоникольск</w:t>
            </w:r>
            <w:proofErr w:type="spellEnd"/>
            <w:r w:rsidRPr="0059431C">
              <w:rPr>
                <w:rFonts w:ascii="Times New Roman" w:hAnsi="Times New Roman" w:cs="Times New Roman"/>
              </w:rPr>
              <w:t xml:space="preserve"> (через </w:t>
            </w:r>
            <w:proofErr w:type="spellStart"/>
            <w:r w:rsidRPr="0059431C">
              <w:rPr>
                <w:rFonts w:ascii="Times New Roman" w:hAnsi="Times New Roman" w:cs="Times New Roman"/>
              </w:rPr>
              <w:t>Лебединку</w:t>
            </w:r>
            <w:proofErr w:type="spellEnd"/>
            <w:r w:rsidRPr="0059431C">
              <w:rPr>
                <w:rFonts w:ascii="Times New Roman" w:hAnsi="Times New Roman" w:cs="Times New Roman"/>
              </w:rPr>
              <w:t>)</w:t>
            </w:r>
          </w:p>
        </w:tc>
        <w:tc>
          <w:tcPr>
            <w:tcW w:w="1554" w:type="dxa"/>
            <w:shd w:val="clear" w:color="auto" w:fill="auto"/>
          </w:tcPr>
          <w:p w:rsidR="00055D4A" w:rsidRPr="0059431C" w:rsidRDefault="00055D4A" w:rsidP="00270A41">
            <w:pPr>
              <w:snapToGrid w:val="0"/>
              <w:jc w:val="center"/>
              <w:rPr>
                <w:rFonts w:ascii="Times New Roman" w:hAnsi="Times New Roman" w:cs="Times New Roman"/>
              </w:rPr>
            </w:pPr>
            <w:r w:rsidRPr="0059431C">
              <w:rPr>
                <w:rFonts w:ascii="Times New Roman" w:hAnsi="Times New Roman" w:cs="Times New Roman"/>
                <w:lang w:val="en-US"/>
              </w:rPr>
              <w:t>IV</w:t>
            </w:r>
          </w:p>
        </w:tc>
      </w:tr>
      <w:tr w:rsidR="00823E88" w:rsidRPr="0059431C" w:rsidTr="00270A41">
        <w:tc>
          <w:tcPr>
            <w:tcW w:w="2345" w:type="dxa"/>
            <w:shd w:val="clear" w:color="auto" w:fill="auto"/>
          </w:tcPr>
          <w:p w:rsidR="00823E88" w:rsidRPr="0059431C" w:rsidRDefault="00823E88" w:rsidP="00D57A12">
            <w:pPr>
              <w:snapToGrid w:val="0"/>
              <w:jc w:val="center"/>
              <w:rPr>
                <w:rFonts w:ascii="Times New Roman" w:hAnsi="Times New Roman" w:cs="Times New Roman"/>
              </w:rPr>
            </w:pPr>
            <w:r w:rsidRPr="00823E88">
              <w:rPr>
                <w:rFonts w:ascii="Times New Roman" w:hAnsi="Times New Roman" w:cs="Times New Roman"/>
              </w:rPr>
              <w:t>20 ОП РЗ Н 7-3</w:t>
            </w:r>
          </w:p>
        </w:tc>
        <w:tc>
          <w:tcPr>
            <w:tcW w:w="5589" w:type="dxa"/>
            <w:shd w:val="clear" w:color="auto" w:fill="auto"/>
          </w:tcPr>
          <w:p w:rsidR="00823E88" w:rsidRPr="0059431C" w:rsidRDefault="00823E88" w:rsidP="00270A41">
            <w:pPr>
              <w:snapToGrid w:val="0"/>
              <w:rPr>
                <w:rFonts w:ascii="Times New Roman" w:hAnsi="Times New Roman" w:cs="Times New Roman"/>
              </w:rPr>
            </w:pPr>
            <w:r w:rsidRPr="00823E88">
              <w:rPr>
                <w:rFonts w:ascii="Times New Roman" w:hAnsi="Times New Roman" w:cs="Times New Roman"/>
              </w:rPr>
              <w:t xml:space="preserve">М "Дон"-х. </w:t>
            </w:r>
            <w:proofErr w:type="spellStart"/>
            <w:r w:rsidRPr="00823E88">
              <w:rPr>
                <w:rFonts w:ascii="Times New Roman" w:hAnsi="Times New Roman" w:cs="Times New Roman"/>
              </w:rPr>
              <w:t>Батовка</w:t>
            </w:r>
            <w:proofErr w:type="spellEnd"/>
          </w:p>
        </w:tc>
        <w:tc>
          <w:tcPr>
            <w:tcW w:w="1554" w:type="dxa"/>
            <w:shd w:val="clear" w:color="auto" w:fill="auto"/>
          </w:tcPr>
          <w:p w:rsidR="00823E88" w:rsidRPr="0059431C" w:rsidRDefault="00823E88" w:rsidP="00270A41">
            <w:pPr>
              <w:snapToGrid w:val="0"/>
              <w:jc w:val="center"/>
              <w:rPr>
                <w:rFonts w:ascii="Times New Roman" w:hAnsi="Times New Roman" w:cs="Times New Roman"/>
                <w:lang w:val="en-US"/>
              </w:rPr>
            </w:pPr>
            <w:r w:rsidRPr="0059431C">
              <w:rPr>
                <w:rFonts w:ascii="Times New Roman" w:hAnsi="Times New Roman" w:cs="Times New Roman"/>
                <w:lang w:val="en-US"/>
              </w:rPr>
              <w:t>V</w:t>
            </w:r>
          </w:p>
        </w:tc>
      </w:tr>
    </w:tbl>
    <w:p w:rsidR="00055D4A" w:rsidRPr="0059431C" w:rsidRDefault="00055D4A" w:rsidP="00673814">
      <w:pPr>
        <w:pStyle w:val="14"/>
        <w:ind w:left="0" w:right="0"/>
        <w:rPr>
          <w:b/>
          <w:sz w:val="24"/>
          <w:szCs w:val="24"/>
          <w:highlight w:val="yellow"/>
        </w:rPr>
      </w:pPr>
    </w:p>
    <w:p w:rsidR="00760F96" w:rsidRPr="00FA29AE" w:rsidRDefault="00760F96" w:rsidP="00760F96">
      <w:pPr>
        <w:autoSpaceDE w:val="0"/>
        <w:spacing w:after="0" w:line="240" w:lineRule="auto"/>
        <w:ind w:firstLine="567"/>
        <w:jc w:val="both"/>
        <w:rPr>
          <w:rFonts w:ascii="Times New Roman" w:eastAsia="TimesNewRoman" w:hAnsi="Times New Roman" w:cs="Times New Roman"/>
          <w:sz w:val="24"/>
          <w:szCs w:val="24"/>
        </w:rPr>
      </w:pPr>
      <w:r w:rsidRPr="00FA29AE">
        <w:rPr>
          <w:rFonts w:ascii="Times New Roman" w:eastAsia="TimesNewRoman" w:hAnsi="Times New Roman" w:cs="Times New Roman"/>
          <w:sz w:val="24"/>
          <w:szCs w:val="24"/>
        </w:rPr>
        <w:t>К автомобильным дорогам общего пользования регионального или межмуниципального значения Воронежской области, относятся автомобильные дороги, не включенные в перечень федеральных автомобильных дорог:</w:t>
      </w:r>
    </w:p>
    <w:p w:rsidR="00760F96" w:rsidRPr="00FA29AE" w:rsidRDefault="00760F96" w:rsidP="00760F96">
      <w:pPr>
        <w:autoSpaceDE w:val="0"/>
        <w:spacing w:after="0" w:line="240" w:lineRule="auto"/>
        <w:ind w:firstLine="567"/>
        <w:jc w:val="both"/>
        <w:rPr>
          <w:rFonts w:ascii="Times New Roman" w:eastAsia="TimesNewRoman" w:hAnsi="Times New Roman" w:cs="Times New Roman"/>
          <w:sz w:val="24"/>
          <w:szCs w:val="24"/>
        </w:rPr>
      </w:pPr>
      <w:r w:rsidRPr="00FA29AE">
        <w:rPr>
          <w:rFonts w:ascii="Times New Roman" w:eastAsia="TimesNewRoman" w:hAnsi="Times New Roman" w:cs="Times New Roman"/>
          <w:sz w:val="24"/>
          <w:szCs w:val="24"/>
        </w:rPr>
        <w:t>- соединяющие областной центр с административными центрами муниципальных районов, с федеральными автомобильными дорогами общего пользования;</w:t>
      </w:r>
    </w:p>
    <w:p w:rsidR="00760F96" w:rsidRPr="00FA29AE" w:rsidRDefault="00760F96" w:rsidP="00760F96">
      <w:pPr>
        <w:autoSpaceDE w:val="0"/>
        <w:spacing w:after="0" w:line="240" w:lineRule="auto"/>
        <w:ind w:firstLine="567"/>
        <w:jc w:val="both"/>
        <w:rPr>
          <w:rFonts w:ascii="Times New Roman" w:eastAsia="TimesNewRoman" w:hAnsi="Times New Roman" w:cs="Times New Roman"/>
          <w:sz w:val="24"/>
          <w:szCs w:val="24"/>
        </w:rPr>
      </w:pPr>
      <w:r w:rsidRPr="00FA29AE">
        <w:rPr>
          <w:rFonts w:ascii="Times New Roman" w:eastAsia="TimesNewRoman" w:hAnsi="Times New Roman" w:cs="Times New Roman"/>
          <w:sz w:val="24"/>
          <w:szCs w:val="24"/>
        </w:rPr>
        <w:t>- соединяющие между собой федеральные автомобильные дороги общего пользования;</w:t>
      </w:r>
    </w:p>
    <w:p w:rsidR="00760F96" w:rsidRPr="00FA29AE" w:rsidRDefault="00760F96" w:rsidP="00760F96">
      <w:pPr>
        <w:autoSpaceDE w:val="0"/>
        <w:spacing w:after="0" w:line="240" w:lineRule="auto"/>
        <w:ind w:firstLine="567"/>
        <w:jc w:val="both"/>
        <w:rPr>
          <w:rFonts w:ascii="Times New Roman" w:eastAsia="TimesNewRoman" w:hAnsi="Times New Roman" w:cs="Times New Roman"/>
          <w:sz w:val="24"/>
          <w:szCs w:val="24"/>
        </w:rPr>
      </w:pPr>
      <w:r w:rsidRPr="00FA29AE">
        <w:rPr>
          <w:rFonts w:ascii="Times New Roman" w:eastAsia="TimesNewRoman" w:hAnsi="Times New Roman" w:cs="Times New Roman"/>
          <w:sz w:val="24"/>
          <w:szCs w:val="24"/>
        </w:rPr>
        <w:t>- обеспечивающие межрегиональное сообщение;</w:t>
      </w:r>
    </w:p>
    <w:p w:rsidR="00760F96" w:rsidRPr="00FA29AE" w:rsidRDefault="00760F96" w:rsidP="00760F96">
      <w:pPr>
        <w:autoSpaceDE w:val="0"/>
        <w:spacing w:after="0" w:line="240" w:lineRule="auto"/>
        <w:ind w:firstLine="567"/>
        <w:jc w:val="both"/>
        <w:rPr>
          <w:rFonts w:ascii="Times New Roman" w:eastAsia="TimesNewRoman" w:hAnsi="Times New Roman" w:cs="Times New Roman"/>
          <w:sz w:val="24"/>
          <w:szCs w:val="24"/>
        </w:rPr>
      </w:pPr>
      <w:r w:rsidRPr="00FA29AE">
        <w:rPr>
          <w:rFonts w:ascii="Times New Roman" w:eastAsia="TimesNewRoman" w:hAnsi="Times New Roman" w:cs="Times New Roman"/>
          <w:sz w:val="24"/>
          <w:szCs w:val="24"/>
        </w:rPr>
        <w:t>- соединяющие между собой административные центры муниципальных районов и обеспечивающие межрайонное сообщение;</w:t>
      </w:r>
    </w:p>
    <w:p w:rsidR="00760F96" w:rsidRPr="00FA29AE" w:rsidRDefault="00760F96" w:rsidP="00760F96">
      <w:pPr>
        <w:autoSpaceDE w:val="0"/>
        <w:spacing w:after="0" w:line="240" w:lineRule="auto"/>
        <w:ind w:firstLine="567"/>
        <w:jc w:val="both"/>
        <w:rPr>
          <w:rFonts w:ascii="Times New Roman" w:eastAsia="TimesNewRoman" w:hAnsi="Times New Roman" w:cs="Times New Roman"/>
          <w:sz w:val="24"/>
          <w:szCs w:val="24"/>
        </w:rPr>
      </w:pPr>
      <w:r w:rsidRPr="00FA29AE">
        <w:rPr>
          <w:rFonts w:ascii="Times New Roman" w:eastAsia="TimesNewRoman" w:hAnsi="Times New Roman" w:cs="Times New Roman"/>
          <w:sz w:val="24"/>
          <w:szCs w:val="24"/>
        </w:rPr>
        <w:t>- отмыкающиеся от федеральных автомобильных дорог к сельским населенным пунктам;</w:t>
      </w:r>
    </w:p>
    <w:p w:rsidR="00760F96" w:rsidRPr="00FA29AE" w:rsidRDefault="00760F96" w:rsidP="00760F96">
      <w:pPr>
        <w:autoSpaceDE w:val="0"/>
        <w:spacing w:after="0" w:line="240" w:lineRule="auto"/>
        <w:ind w:firstLine="567"/>
        <w:jc w:val="both"/>
        <w:rPr>
          <w:rFonts w:ascii="Times New Roman" w:eastAsia="TimesNewRoman" w:hAnsi="Times New Roman" w:cs="Times New Roman"/>
          <w:sz w:val="24"/>
          <w:szCs w:val="24"/>
        </w:rPr>
      </w:pPr>
      <w:r w:rsidRPr="00FA29AE">
        <w:rPr>
          <w:rFonts w:ascii="Times New Roman" w:eastAsia="TimesNewRoman" w:hAnsi="Times New Roman" w:cs="Times New Roman"/>
          <w:sz w:val="24"/>
          <w:szCs w:val="24"/>
        </w:rPr>
        <w:t>- отмыкающиеся от региональных или межмуниципальных автомобильных дорог к населенным пунктам;</w:t>
      </w:r>
    </w:p>
    <w:p w:rsidR="00760F96" w:rsidRPr="00FA29AE" w:rsidRDefault="00760F96" w:rsidP="00760F96">
      <w:pPr>
        <w:autoSpaceDE w:val="0"/>
        <w:spacing w:after="0" w:line="240" w:lineRule="auto"/>
        <w:ind w:firstLine="567"/>
        <w:jc w:val="both"/>
        <w:rPr>
          <w:rFonts w:ascii="Times New Roman" w:eastAsia="TimesNewRoman" w:hAnsi="Times New Roman" w:cs="Times New Roman"/>
          <w:sz w:val="24"/>
          <w:szCs w:val="24"/>
        </w:rPr>
      </w:pPr>
      <w:r w:rsidRPr="00FA29AE">
        <w:rPr>
          <w:rFonts w:ascii="Times New Roman" w:eastAsia="TimesNewRoman" w:hAnsi="Times New Roman" w:cs="Times New Roman"/>
          <w:sz w:val="24"/>
          <w:szCs w:val="24"/>
        </w:rPr>
        <w:t>- являющиеся подъездами к объектам капитального строительства, находящимся в собственности Воронежской области.</w:t>
      </w:r>
    </w:p>
    <w:p w:rsidR="00760F96" w:rsidRPr="004A0B0C" w:rsidRDefault="00760F96" w:rsidP="00760F96">
      <w:pPr>
        <w:spacing w:after="0"/>
        <w:ind w:firstLine="567"/>
        <w:jc w:val="both"/>
        <w:rPr>
          <w:rFonts w:ascii="Times New Roman" w:hAnsi="Times New Roman" w:cs="Times New Roman"/>
          <w:sz w:val="24"/>
          <w:szCs w:val="24"/>
        </w:rPr>
      </w:pPr>
      <w:r w:rsidRPr="00654661">
        <w:rPr>
          <w:rFonts w:ascii="Times New Roman" w:hAnsi="Times New Roman" w:cs="Times New Roman"/>
          <w:sz w:val="24"/>
          <w:szCs w:val="24"/>
        </w:rPr>
        <w:t>Необходимо отметить, что для развития населенных пунктов огромную роль играют удобные транспортные связи с административным центром сельского поселения.</w:t>
      </w:r>
    </w:p>
    <w:p w:rsidR="007E4916" w:rsidRPr="0059431C" w:rsidRDefault="007E4916" w:rsidP="00654661">
      <w:pPr>
        <w:spacing w:after="0"/>
        <w:ind w:firstLine="567"/>
        <w:jc w:val="both"/>
        <w:rPr>
          <w:rFonts w:ascii="Times New Roman" w:hAnsi="Times New Roman" w:cs="Times New Roman"/>
          <w:sz w:val="24"/>
          <w:szCs w:val="24"/>
        </w:rPr>
      </w:pPr>
    </w:p>
    <w:p w:rsidR="00055D4A" w:rsidRPr="0059431C" w:rsidRDefault="00055D4A" w:rsidP="00055D4A">
      <w:pPr>
        <w:spacing w:after="0"/>
        <w:ind w:firstLine="567"/>
        <w:jc w:val="both"/>
        <w:rPr>
          <w:rFonts w:ascii="Times New Roman" w:hAnsi="Times New Roman" w:cs="Times New Roman"/>
          <w:b/>
          <w:bCs/>
          <w:i/>
          <w:sz w:val="24"/>
          <w:szCs w:val="24"/>
        </w:rPr>
      </w:pPr>
      <w:r w:rsidRPr="0059431C">
        <w:rPr>
          <w:rFonts w:ascii="Times New Roman" w:hAnsi="Times New Roman" w:cs="Times New Roman"/>
          <w:b/>
          <w:bCs/>
          <w:i/>
          <w:sz w:val="24"/>
          <w:szCs w:val="24"/>
        </w:rPr>
        <w:t>Железнодорожный транспорт</w:t>
      </w:r>
    </w:p>
    <w:p w:rsidR="00055D4A" w:rsidRPr="0059431C" w:rsidRDefault="00055D4A" w:rsidP="00055D4A">
      <w:pPr>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Большое значение в транспортной сети сельского поселения имеет железная дорога.</w:t>
      </w:r>
    </w:p>
    <w:p w:rsidR="00055D4A" w:rsidRPr="00BE238F" w:rsidRDefault="00055D4A" w:rsidP="00055D4A">
      <w:pPr>
        <w:spacing w:after="0"/>
        <w:ind w:firstLine="567"/>
        <w:jc w:val="both"/>
        <w:rPr>
          <w:rFonts w:ascii="Times New Roman" w:hAnsi="Times New Roman" w:cs="Times New Roman"/>
          <w:sz w:val="24"/>
          <w:szCs w:val="24"/>
        </w:rPr>
      </w:pPr>
      <w:r w:rsidRPr="00BE238F">
        <w:rPr>
          <w:rFonts w:ascii="Times New Roman" w:hAnsi="Times New Roman" w:cs="Times New Roman"/>
          <w:sz w:val="24"/>
          <w:szCs w:val="24"/>
        </w:rPr>
        <w:t xml:space="preserve">На территории поселения расположен участок </w:t>
      </w:r>
      <w:r w:rsidR="00BE238F">
        <w:rPr>
          <w:rFonts w:ascii="Times New Roman" w:hAnsi="Times New Roman" w:cs="Times New Roman"/>
          <w:sz w:val="24"/>
          <w:szCs w:val="24"/>
        </w:rPr>
        <w:t>однопутной</w:t>
      </w:r>
      <w:r w:rsidRPr="00BE238F">
        <w:rPr>
          <w:rFonts w:ascii="Times New Roman" w:hAnsi="Times New Roman" w:cs="Times New Roman"/>
          <w:sz w:val="24"/>
          <w:szCs w:val="24"/>
        </w:rPr>
        <w:t xml:space="preserve"> железной дороги </w:t>
      </w:r>
      <w:r w:rsidR="00BE238F" w:rsidRPr="00BE238F">
        <w:rPr>
          <w:rFonts w:ascii="Times New Roman" w:hAnsi="Times New Roman" w:cs="Times New Roman"/>
          <w:sz w:val="24"/>
          <w:szCs w:val="24"/>
        </w:rPr>
        <w:t>«Дон» Москва - Воронеж - Ростов-на-Дону - Краснодар – Новороссийск».</w:t>
      </w:r>
    </w:p>
    <w:p w:rsidR="00055D4A" w:rsidRPr="0059431C" w:rsidRDefault="00055D4A" w:rsidP="00654661">
      <w:pPr>
        <w:spacing w:after="0"/>
        <w:ind w:firstLine="567"/>
        <w:jc w:val="both"/>
        <w:rPr>
          <w:rFonts w:ascii="Times New Roman" w:hAnsi="Times New Roman" w:cs="Times New Roman"/>
          <w:sz w:val="24"/>
          <w:szCs w:val="24"/>
        </w:rPr>
      </w:pPr>
    </w:p>
    <w:p w:rsidR="00396894" w:rsidRPr="0059431C" w:rsidRDefault="00396894" w:rsidP="007E4916">
      <w:pPr>
        <w:spacing w:after="0"/>
        <w:ind w:firstLine="567"/>
        <w:jc w:val="both"/>
        <w:rPr>
          <w:rFonts w:ascii="Times New Roman" w:hAnsi="Times New Roman" w:cs="Times New Roman"/>
          <w:i/>
          <w:sz w:val="24"/>
          <w:szCs w:val="24"/>
        </w:rPr>
      </w:pPr>
      <w:r w:rsidRPr="0059431C">
        <w:rPr>
          <w:rFonts w:ascii="Times New Roman" w:hAnsi="Times New Roman" w:cs="Times New Roman"/>
          <w:b/>
          <w:bCs/>
          <w:i/>
          <w:sz w:val="24"/>
          <w:szCs w:val="24"/>
        </w:rPr>
        <w:t>Улично-дорожная сеть</w:t>
      </w:r>
    </w:p>
    <w:p w:rsidR="00396894" w:rsidRPr="0059431C" w:rsidRDefault="00396894" w:rsidP="007E4916">
      <w:pPr>
        <w:autoSpaceDE w:val="0"/>
        <w:spacing w:after="0" w:line="240" w:lineRule="auto"/>
        <w:ind w:firstLine="567"/>
        <w:jc w:val="both"/>
        <w:rPr>
          <w:rFonts w:ascii="Times New Roman" w:eastAsia="TimesNewRoman" w:hAnsi="Times New Roman" w:cs="Times New Roman"/>
          <w:sz w:val="24"/>
          <w:szCs w:val="24"/>
        </w:rPr>
      </w:pPr>
      <w:r w:rsidRPr="0059431C">
        <w:rPr>
          <w:rFonts w:ascii="Times New Roman" w:eastAsia="TimesNewRoman" w:hAnsi="Times New Roman" w:cs="Times New Roman"/>
          <w:sz w:val="24"/>
          <w:szCs w:val="24"/>
        </w:rPr>
        <w:lastRenderedPageBreak/>
        <w:t>Единая система транспорта и улично-дорожной сети в увязке с планировочной структурой поселения и прилегающей к ней территорией должна обеспечивать удобные, быстрые и безопасные транспортные связи между функциональными зонами, объектами внешнего транспорта и автомобильными дорогами общей сети.</w:t>
      </w:r>
    </w:p>
    <w:p w:rsidR="00396894" w:rsidRPr="0059431C" w:rsidRDefault="00396894" w:rsidP="007E4916">
      <w:pPr>
        <w:autoSpaceDE w:val="0"/>
        <w:spacing w:after="0" w:line="240" w:lineRule="auto"/>
        <w:ind w:firstLine="567"/>
        <w:jc w:val="both"/>
        <w:rPr>
          <w:rFonts w:ascii="Times New Roman" w:eastAsia="TimesNewRoman" w:hAnsi="Times New Roman" w:cs="Times New Roman"/>
          <w:sz w:val="24"/>
          <w:szCs w:val="24"/>
        </w:rPr>
      </w:pPr>
      <w:r w:rsidRPr="0059431C">
        <w:rPr>
          <w:rFonts w:ascii="Times New Roman" w:eastAsia="TimesNewRoman" w:hAnsi="Times New Roman" w:cs="Times New Roman"/>
          <w:sz w:val="24"/>
          <w:szCs w:val="24"/>
        </w:rPr>
        <w:t xml:space="preserve">Улично-дорожную сеть населённых пунктов следует проектировать в виде непрерывной системы с учётом функционального назначения улиц и дорог, интенсивности транспортного, велосипедного и пешеходного движения, архитектурно-планировочной организации территории и характера застройки. В составе улично-дорожной сети </w:t>
      </w:r>
      <w:r w:rsidR="00401417" w:rsidRPr="0059431C">
        <w:rPr>
          <w:rFonts w:ascii="Times New Roman" w:eastAsia="TimesNewRoman" w:hAnsi="Times New Roman" w:cs="Times New Roman"/>
          <w:sz w:val="24"/>
          <w:szCs w:val="24"/>
        </w:rPr>
        <w:t>населенного пункта</w:t>
      </w:r>
      <w:r w:rsidRPr="0059431C">
        <w:rPr>
          <w:rFonts w:ascii="Times New Roman" w:eastAsia="TimesNewRoman" w:hAnsi="Times New Roman" w:cs="Times New Roman"/>
          <w:sz w:val="24"/>
          <w:szCs w:val="24"/>
        </w:rPr>
        <w:t xml:space="preserve"> следует выдел</w:t>
      </w:r>
      <w:r w:rsidR="00401417" w:rsidRPr="0059431C">
        <w:rPr>
          <w:rFonts w:ascii="Times New Roman" w:eastAsia="TimesNewRoman" w:hAnsi="Times New Roman" w:cs="Times New Roman"/>
          <w:sz w:val="24"/>
          <w:szCs w:val="24"/>
        </w:rPr>
        <w:t>я</w:t>
      </w:r>
      <w:r w:rsidRPr="0059431C">
        <w:rPr>
          <w:rFonts w:ascii="Times New Roman" w:eastAsia="TimesNewRoman" w:hAnsi="Times New Roman" w:cs="Times New Roman"/>
          <w:sz w:val="24"/>
          <w:szCs w:val="24"/>
        </w:rPr>
        <w:t>ть главные улицы. Главная улица – связь жилых территорий с общественным центром. Данные улицы и дороги должны обеспечивать удобные транспортные связи населения с основными местами приложения труда, районными центрами, зонами отдыха, а также с внешними автомобильными дорогами.</w:t>
      </w:r>
    </w:p>
    <w:p w:rsidR="00FB6A1C" w:rsidRPr="0059431C" w:rsidRDefault="00FB6A1C" w:rsidP="007E4916">
      <w:pPr>
        <w:autoSpaceDE w:val="0"/>
        <w:spacing w:after="0" w:line="240" w:lineRule="auto"/>
        <w:ind w:firstLine="567"/>
        <w:jc w:val="both"/>
        <w:rPr>
          <w:rFonts w:ascii="Times New Roman" w:eastAsia="TimesNewRoman" w:hAnsi="Times New Roman" w:cs="Times New Roman"/>
          <w:sz w:val="24"/>
          <w:szCs w:val="24"/>
          <w:highlight w:val="yellow"/>
        </w:rPr>
      </w:pPr>
      <w:r w:rsidRPr="0059431C">
        <w:rPr>
          <w:rFonts w:ascii="Times New Roman" w:eastAsia="TimesNewRoman" w:hAnsi="Times New Roman" w:cs="Times New Roman"/>
          <w:sz w:val="24"/>
          <w:szCs w:val="24"/>
        </w:rPr>
        <w:t xml:space="preserve">В соответствии с </w:t>
      </w:r>
      <w:r w:rsidRPr="0059431C">
        <w:rPr>
          <w:rFonts w:ascii="Times New Roman" w:hAnsi="Times New Roman" w:cs="Times New Roman"/>
          <w:sz w:val="24"/>
          <w:szCs w:val="24"/>
        </w:rPr>
        <w:t>СП 42.13330.2016</w:t>
      </w:r>
      <w:r w:rsidRPr="0059431C">
        <w:rPr>
          <w:rFonts w:ascii="Times New Roman" w:hAnsi="Times New Roman" w:cs="Times New Roman"/>
          <w:spacing w:val="-3"/>
          <w:sz w:val="24"/>
          <w:szCs w:val="24"/>
        </w:rPr>
        <w:t xml:space="preserve"> </w:t>
      </w:r>
      <w:r w:rsidR="00C97A54" w:rsidRPr="0059431C">
        <w:rPr>
          <w:rFonts w:ascii="Times New Roman" w:hAnsi="Times New Roman" w:cs="Times New Roman"/>
          <w:sz w:val="24"/>
          <w:szCs w:val="24"/>
        </w:rPr>
        <w:t>в составе населённых пунктов сельских поселений следует выделять основные улицы поселения, п</w:t>
      </w:r>
      <w:r w:rsidR="00C97A54" w:rsidRPr="0059431C">
        <w:rPr>
          <w:rFonts w:ascii="Times New Roman" w:hAnsi="Times New Roman" w:cs="Times New Roman"/>
          <w:sz w:val="24"/>
          <w:szCs w:val="24"/>
          <w:shd w:val="clear" w:color="auto" w:fill="FFFFFF"/>
        </w:rPr>
        <w:t>роходящие по всей территории населенного пункта, осуществляющие основные транспортные и пешеходные связи, а также связь территории жилой застройки с общественным центром и выходящие на внешние дороги. Также выделаются местные улицы, обеспечивающие связь жилой застройки с основными улицами.</w:t>
      </w:r>
    </w:p>
    <w:p w:rsidR="00424978" w:rsidRPr="0059431C" w:rsidRDefault="00082B42" w:rsidP="0064711D">
      <w:pPr>
        <w:widowControl w:val="0"/>
        <w:ind w:left="23" w:right="23" w:firstLine="709"/>
        <w:jc w:val="both"/>
        <w:rPr>
          <w:rFonts w:ascii="Times New Roman" w:hAnsi="Times New Roman" w:cs="Times New Roman"/>
          <w:b/>
          <w:sz w:val="24"/>
          <w:szCs w:val="24"/>
        </w:rPr>
      </w:pPr>
      <w:r w:rsidRPr="0059431C">
        <w:rPr>
          <w:rFonts w:ascii="Times New Roman" w:hAnsi="Times New Roman" w:cs="Times New Roman"/>
          <w:sz w:val="24"/>
          <w:szCs w:val="24"/>
          <w:shd w:val="clear" w:color="auto" w:fill="FFFFFF"/>
        </w:rPr>
        <w:t xml:space="preserve">Перечень дорог местного значения утвержден постановлением администрации </w:t>
      </w:r>
      <w:r w:rsidR="00C54B39" w:rsidRPr="0059431C">
        <w:rPr>
          <w:rFonts w:ascii="Times New Roman" w:hAnsi="Times New Roman" w:cs="Times New Roman"/>
          <w:sz w:val="24"/>
          <w:szCs w:val="24"/>
          <w:shd w:val="clear" w:color="auto" w:fill="FFFFFF"/>
        </w:rPr>
        <w:t>Первомайского</w:t>
      </w:r>
      <w:r w:rsidR="00424978" w:rsidRPr="0059431C">
        <w:rPr>
          <w:rFonts w:ascii="Times New Roman" w:hAnsi="Times New Roman" w:cs="Times New Roman"/>
          <w:sz w:val="24"/>
          <w:szCs w:val="24"/>
          <w:shd w:val="clear" w:color="auto" w:fill="FFFFFF"/>
        </w:rPr>
        <w:t xml:space="preserve"> сельского поселения от </w:t>
      </w:r>
      <w:r w:rsidR="00114A8E" w:rsidRPr="0059431C">
        <w:rPr>
          <w:rFonts w:ascii="Times New Roman" w:hAnsi="Times New Roman" w:cs="Times New Roman"/>
          <w:sz w:val="24"/>
          <w:szCs w:val="24"/>
          <w:shd w:val="clear" w:color="auto" w:fill="FFFFFF"/>
        </w:rPr>
        <w:t>01.07.2016 №39</w:t>
      </w:r>
      <w:r w:rsidRPr="0059431C">
        <w:rPr>
          <w:rFonts w:ascii="Times New Roman" w:hAnsi="Times New Roman" w:cs="Times New Roman"/>
          <w:sz w:val="24"/>
          <w:szCs w:val="24"/>
          <w:shd w:val="clear" w:color="auto" w:fill="FFFFFF"/>
        </w:rPr>
        <w:t xml:space="preserve"> </w:t>
      </w:r>
      <w:r w:rsidR="00114A8E" w:rsidRPr="0059431C">
        <w:rPr>
          <w:rFonts w:ascii="Times New Roman" w:hAnsi="Times New Roman" w:cs="Times New Roman"/>
          <w:sz w:val="24"/>
          <w:szCs w:val="24"/>
        </w:rPr>
        <w:t xml:space="preserve">«О присвоении идентификационных номеров автомобильным дорогам местного значения Первомайского сельского поселения </w:t>
      </w:r>
      <w:proofErr w:type="spellStart"/>
      <w:r w:rsidR="00114A8E" w:rsidRPr="0059431C">
        <w:rPr>
          <w:rFonts w:ascii="Times New Roman" w:hAnsi="Times New Roman" w:cs="Times New Roman"/>
          <w:sz w:val="24"/>
          <w:szCs w:val="24"/>
        </w:rPr>
        <w:t>Богучарского</w:t>
      </w:r>
      <w:proofErr w:type="spellEnd"/>
      <w:r w:rsidR="00114A8E" w:rsidRPr="0059431C">
        <w:rPr>
          <w:rFonts w:ascii="Times New Roman" w:hAnsi="Times New Roman" w:cs="Times New Roman"/>
          <w:sz w:val="24"/>
          <w:szCs w:val="24"/>
        </w:rPr>
        <w:t xml:space="preserve"> муниципального района Воронежской области».</w:t>
      </w:r>
    </w:p>
    <w:p w:rsidR="00663B76" w:rsidRPr="0059431C" w:rsidRDefault="00663B76" w:rsidP="0064711D">
      <w:pPr>
        <w:spacing w:after="0" w:line="276" w:lineRule="auto"/>
        <w:jc w:val="center"/>
        <w:rPr>
          <w:rFonts w:ascii="Times New Roman" w:hAnsi="Times New Roman" w:cs="Times New Roman"/>
          <w:b/>
          <w:sz w:val="24"/>
          <w:szCs w:val="24"/>
        </w:rPr>
      </w:pPr>
    </w:p>
    <w:p w:rsidR="00BF4DE2" w:rsidRDefault="00BF4DE2" w:rsidP="0064711D">
      <w:pPr>
        <w:spacing w:after="0" w:line="276" w:lineRule="auto"/>
        <w:jc w:val="center"/>
        <w:rPr>
          <w:rFonts w:ascii="Times New Roman" w:hAnsi="Times New Roman" w:cs="Times New Roman"/>
          <w:b/>
          <w:sz w:val="24"/>
          <w:szCs w:val="24"/>
        </w:rPr>
      </w:pPr>
    </w:p>
    <w:p w:rsidR="00BF4DE2" w:rsidRDefault="00BF4DE2" w:rsidP="0064711D">
      <w:pPr>
        <w:spacing w:after="0" w:line="276" w:lineRule="auto"/>
        <w:jc w:val="center"/>
        <w:rPr>
          <w:rFonts w:ascii="Times New Roman" w:hAnsi="Times New Roman" w:cs="Times New Roman"/>
          <w:b/>
          <w:sz w:val="24"/>
          <w:szCs w:val="24"/>
        </w:rPr>
      </w:pPr>
    </w:p>
    <w:p w:rsidR="00BF4DE2" w:rsidRDefault="00BF4DE2" w:rsidP="0064711D">
      <w:pPr>
        <w:spacing w:after="0" w:line="276" w:lineRule="auto"/>
        <w:jc w:val="center"/>
        <w:rPr>
          <w:rFonts w:ascii="Times New Roman" w:hAnsi="Times New Roman" w:cs="Times New Roman"/>
          <w:b/>
          <w:sz w:val="24"/>
          <w:szCs w:val="24"/>
        </w:rPr>
      </w:pPr>
    </w:p>
    <w:p w:rsidR="00BF4DE2" w:rsidRDefault="00BF4DE2" w:rsidP="0064711D">
      <w:pPr>
        <w:spacing w:after="0" w:line="276" w:lineRule="auto"/>
        <w:jc w:val="center"/>
        <w:rPr>
          <w:rFonts w:ascii="Times New Roman" w:hAnsi="Times New Roman" w:cs="Times New Roman"/>
          <w:b/>
          <w:sz w:val="24"/>
          <w:szCs w:val="24"/>
        </w:rPr>
      </w:pPr>
    </w:p>
    <w:p w:rsidR="00BF4DE2" w:rsidRDefault="00BF4DE2" w:rsidP="0064711D">
      <w:pPr>
        <w:spacing w:after="0" w:line="276" w:lineRule="auto"/>
        <w:jc w:val="center"/>
        <w:rPr>
          <w:rFonts w:ascii="Times New Roman" w:hAnsi="Times New Roman" w:cs="Times New Roman"/>
          <w:b/>
          <w:sz w:val="24"/>
          <w:szCs w:val="24"/>
        </w:rPr>
      </w:pPr>
    </w:p>
    <w:p w:rsidR="00BF4DE2" w:rsidRDefault="00BF4DE2" w:rsidP="0064711D">
      <w:pPr>
        <w:spacing w:after="0" w:line="276" w:lineRule="auto"/>
        <w:jc w:val="center"/>
        <w:rPr>
          <w:rFonts w:ascii="Times New Roman" w:hAnsi="Times New Roman" w:cs="Times New Roman"/>
          <w:b/>
          <w:sz w:val="24"/>
          <w:szCs w:val="24"/>
        </w:rPr>
      </w:pPr>
    </w:p>
    <w:p w:rsidR="00BF4DE2" w:rsidRDefault="00BF4DE2" w:rsidP="0064711D">
      <w:pPr>
        <w:spacing w:after="0" w:line="276" w:lineRule="auto"/>
        <w:jc w:val="center"/>
        <w:rPr>
          <w:rFonts w:ascii="Times New Roman" w:hAnsi="Times New Roman" w:cs="Times New Roman"/>
          <w:b/>
          <w:sz w:val="24"/>
          <w:szCs w:val="24"/>
        </w:rPr>
      </w:pPr>
    </w:p>
    <w:p w:rsidR="00BF4DE2" w:rsidRDefault="00BF4DE2" w:rsidP="0064711D">
      <w:pPr>
        <w:spacing w:after="0" w:line="276" w:lineRule="auto"/>
        <w:jc w:val="center"/>
        <w:rPr>
          <w:rFonts w:ascii="Times New Roman" w:hAnsi="Times New Roman" w:cs="Times New Roman"/>
          <w:b/>
          <w:sz w:val="24"/>
          <w:szCs w:val="24"/>
        </w:rPr>
      </w:pPr>
    </w:p>
    <w:p w:rsidR="00BF4DE2" w:rsidRDefault="00BF4DE2" w:rsidP="0064711D">
      <w:pPr>
        <w:spacing w:after="0" w:line="276" w:lineRule="auto"/>
        <w:jc w:val="center"/>
        <w:rPr>
          <w:rFonts w:ascii="Times New Roman" w:hAnsi="Times New Roman" w:cs="Times New Roman"/>
          <w:b/>
          <w:sz w:val="24"/>
          <w:szCs w:val="24"/>
        </w:rPr>
      </w:pPr>
    </w:p>
    <w:p w:rsidR="00BF4DE2" w:rsidRDefault="00BF4DE2" w:rsidP="0064711D">
      <w:pPr>
        <w:spacing w:after="0" w:line="276" w:lineRule="auto"/>
        <w:jc w:val="center"/>
        <w:rPr>
          <w:rFonts w:ascii="Times New Roman" w:hAnsi="Times New Roman" w:cs="Times New Roman"/>
          <w:b/>
          <w:sz w:val="24"/>
          <w:szCs w:val="24"/>
        </w:rPr>
      </w:pPr>
    </w:p>
    <w:p w:rsidR="00BF4DE2" w:rsidRDefault="00BF4DE2" w:rsidP="0064711D">
      <w:pPr>
        <w:spacing w:after="0" w:line="276" w:lineRule="auto"/>
        <w:jc w:val="center"/>
        <w:rPr>
          <w:rFonts w:ascii="Times New Roman" w:hAnsi="Times New Roman" w:cs="Times New Roman"/>
          <w:b/>
          <w:sz w:val="24"/>
          <w:szCs w:val="24"/>
        </w:rPr>
      </w:pPr>
    </w:p>
    <w:p w:rsidR="00BF4DE2" w:rsidRDefault="00BF4DE2" w:rsidP="0064711D">
      <w:pPr>
        <w:spacing w:after="0" w:line="276" w:lineRule="auto"/>
        <w:jc w:val="center"/>
        <w:rPr>
          <w:rFonts w:ascii="Times New Roman" w:hAnsi="Times New Roman" w:cs="Times New Roman"/>
          <w:b/>
          <w:sz w:val="24"/>
          <w:szCs w:val="24"/>
        </w:rPr>
      </w:pPr>
    </w:p>
    <w:p w:rsidR="00BF4DE2" w:rsidRDefault="00BF4DE2" w:rsidP="0064711D">
      <w:pPr>
        <w:spacing w:after="0" w:line="276" w:lineRule="auto"/>
        <w:jc w:val="center"/>
        <w:rPr>
          <w:rFonts w:ascii="Times New Roman" w:hAnsi="Times New Roman" w:cs="Times New Roman"/>
          <w:b/>
          <w:sz w:val="24"/>
          <w:szCs w:val="24"/>
        </w:rPr>
      </w:pPr>
    </w:p>
    <w:p w:rsidR="00BF4DE2" w:rsidRDefault="00BF4DE2" w:rsidP="0064711D">
      <w:pPr>
        <w:spacing w:after="0" w:line="276" w:lineRule="auto"/>
        <w:jc w:val="center"/>
        <w:rPr>
          <w:rFonts w:ascii="Times New Roman" w:hAnsi="Times New Roman" w:cs="Times New Roman"/>
          <w:b/>
          <w:sz w:val="24"/>
          <w:szCs w:val="24"/>
        </w:rPr>
      </w:pPr>
    </w:p>
    <w:p w:rsidR="00BF4DE2" w:rsidRDefault="00BF4DE2" w:rsidP="0064711D">
      <w:pPr>
        <w:spacing w:after="0" w:line="276" w:lineRule="auto"/>
        <w:jc w:val="center"/>
        <w:rPr>
          <w:rFonts w:ascii="Times New Roman" w:hAnsi="Times New Roman" w:cs="Times New Roman"/>
          <w:b/>
          <w:sz w:val="24"/>
          <w:szCs w:val="24"/>
        </w:rPr>
      </w:pPr>
    </w:p>
    <w:p w:rsidR="00BF4DE2" w:rsidRDefault="00BF4DE2" w:rsidP="0064711D">
      <w:pPr>
        <w:spacing w:after="0" w:line="276" w:lineRule="auto"/>
        <w:jc w:val="center"/>
        <w:rPr>
          <w:rFonts w:ascii="Times New Roman" w:hAnsi="Times New Roman" w:cs="Times New Roman"/>
          <w:b/>
          <w:sz w:val="24"/>
          <w:szCs w:val="24"/>
        </w:rPr>
      </w:pPr>
    </w:p>
    <w:p w:rsidR="00BF4DE2" w:rsidRDefault="00BF4DE2" w:rsidP="0064711D">
      <w:pPr>
        <w:spacing w:after="0" w:line="276" w:lineRule="auto"/>
        <w:jc w:val="center"/>
        <w:rPr>
          <w:rFonts w:ascii="Times New Roman" w:hAnsi="Times New Roman" w:cs="Times New Roman"/>
          <w:b/>
          <w:sz w:val="24"/>
          <w:szCs w:val="24"/>
        </w:rPr>
      </w:pPr>
    </w:p>
    <w:p w:rsidR="00BF4DE2" w:rsidRDefault="00BF4DE2" w:rsidP="0064711D">
      <w:pPr>
        <w:spacing w:after="0" w:line="276" w:lineRule="auto"/>
        <w:jc w:val="center"/>
        <w:rPr>
          <w:rFonts w:ascii="Times New Roman" w:hAnsi="Times New Roman" w:cs="Times New Roman"/>
          <w:b/>
          <w:sz w:val="24"/>
          <w:szCs w:val="24"/>
        </w:rPr>
      </w:pPr>
    </w:p>
    <w:p w:rsidR="00BF4DE2" w:rsidRDefault="00BF4DE2" w:rsidP="0064711D">
      <w:pPr>
        <w:spacing w:after="0" w:line="276" w:lineRule="auto"/>
        <w:jc w:val="center"/>
        <w:rPr>
          <w:rFonts w:ascii="Times New Roman" w:hAnsi="Times New Roman" w:cs="Times New Roman"/>
          <w:b/>
          <w:sz w:val="24"/>
          <w:szCs w:val="24"/>
        </w:rPr>
      </w:pPr>
    </w:p>
    <w:p w:rsidR="00BF4DE2" w:rsidRDefault="00BF4DE2" w:rsidP="0064711D">
      <w:pPr>
        <w:spacing w:after="0" w:line="276" w:lineRule="auto"/>
        <w:jc w:val="center"/>
        <w:rPr>
          <w:rFonts w:ascii="Times New Roman" w:hAnsi="Times New Roman" w:cs="Times New Roman"/>
          <w:b/>
          <w:sz w:val="24"/>
          <w:szCs w:val="24"/>
        </w:rPr>
      </w:pPr>
    </w:p>
    <w:p w:rsidR="00BF4DE2" w:rsidRDefault="00BF4DE2" w:rsidP="0064711D">
      <w:pPr>
        <w:spacing w:after="0" w:line="276" w:lineRule="auto"/>
        <w:jc w:val="center"/>
        <w:rPr>
          <w:rFonts w:ascii="Times New Roman" w:hAnsi="Times New Roman" w:cs="Times New Roman"/>
          <w:b/>
          <w:sz w:val="24"/>
          <w:szCs w:val="24"/>
        </w:rPr>
      </w:pPr>
    </w:p>
    <w:p w:rsidR="00BF4DE2" w:rsidRDefault="00BF4DE2" w:rsidP="0064711D">
      <w:pPr>
        <w:spacing w:after="0" w:line="276" w:lineRule="auto"/>
        <w:jc w:val="center"/>
        <w:rPr>
          <w:rFonts w:ascii="Times New Roman" w:hAnsi="Times New Roman" w:cs="Times New Roman"/>
          <w:b/>
          <w:sz w:val="24"/>
          <w:szCs w:val="24"/>
        </w:rPr>
      </w:pPr>
    </w:p>
    <w:p w:rsidR="00BF4DE2" w:rsidRDefault="00BF4DE2" w:rsidP="0064711D">
      <w:pPr>
        <w:spacing w:after="0" w:line="276" w:lineRule="auto"/>
        <w:jc w:val="center"/>
        <w:rPr>
          <w:rFonts w:ascii="Times New Roman" w:hAnsi="Times New Roman" w:cs="Times New Roman"/>
          <w:b/>
          <w:sz w:val="24"/>
          <w:szCs w:val="24"/>
        </w:rPr>
        <w:sectPr w:rsidR="00BF4DE2" w:rsidSect="001C4D11">
          <w:headerReference w:type="even" r:id="rId62"/>
          <w:headerReference w:type="default" r:id="rId63"/>
          <w:footerReference w:type="default" r:id="rId64"/>
          <w:headerReference w:type="first" r:id="rId65"/>
          <w:footerReference w:type="first" r:id="rId66"/>
          <w:footnotePr>
            <w:pos w:val="beneathText"/>
          </w:footnotePr>
          <w:pgSz w:w="11905" w:h="16837" w:code="9"/>
          <w:pgMar w:top="1418" w:right="706" w:bottom="1701" w:left="1701" w:header="851" w:footer="856" w:gutter="0"/>
          <w:cols w:space="720"/>
          <w:titlePg/>
          <w:docGrid w:linePitch="326"/>
        </w:sectPr>
      </w:pPr>
    </w:p>
    <w:p w:rsidR="0064711D" w:rsidRPr="0059431C" w:rsidRDefault="0064711D" w:rsidP="0064711D">
      <w:pPr>
        <w:spacing w:after="0" w:line="276" w:lineRule="auto"/>
        <w:jc w:val="center"/>
        <w:rPr>
          <w:rFonts w:ascii="Times New Roman" w:hAnsi="Times New Roman" w:cs="Times New Roman"/>
          <w:b/>
          <w:sz w:val="24"/>
          <w:szCs w:val="24"/>
        </w:rPr>
      </w:pPr>
      <w:r w:rsidRPr="0059431C">
        <w:rPr>
          <w:rFonts w:ascii="Times New Roman" w:hAnsi="Times New Roman" w:cs="Times New Roman"/>
          <w:b/>
          <w:sz w:val="24"/>
          <w:szCs w:val="24"/>
        </w:rPr>
        <w:lastRenderedPageBreak/>
        <w:t>ПЕРЕЧЕНЬ</w:t>
      </w:r>
    </w:p>
    <w:p w:rsidR="0064711D" w:rsidRPr="0059431C" w:rsidRDefault="0064711D" w:rsidP="0064711D">
      <w:pPr>
        <w:spacing w:after="0" w:line="276" w:lineRule="auto"/>
        <w:jc w:val="center"/>
        <w:rPr>
          <w:rFonts w:ascii="Times New Roman" w:hAnsi="Times New Roman" w:cs="Times New Roman"/>
          <w:b/>
          <w:sz w:val="24"/>
          <w:szCs w:val="24"/>
        </w:rPr>
      </w:pPr>
      <w:r w:rsidRPr="0059431C">
        <w:rPr>
          <w:rFonts w:ascii="Times New Roman" w:hAnsi="Times New Roman" w:cs="Times New Roman"/>
          <w:b/>
          <w:sz w:val="24"/>
          <w:szCs w:val="24"/>
        </w:rPr>
        <w:t>автомобильных дорог общего пользования</w:t>
      </w:r>
    </w:p>
    <w:p w:rsidR="0064711D" w:rsidRPr="0059431C" w:rsidRDefault="0064711D" w:rsidP="0064711D">
      <w:pPr>
        <w:spacing w:after="0" w:line="276" w:lineRule="auto"/>
        <w:jc w:val="center"/>
        <w:rPr>
          <w:rFonts w:ascii="Times New Roman" w:hAnsi="Times New Roman" w:cs="Times New Roman"/>
          <w:b/>
          <w:sz w:val="24"/>
          <w:szCs w:val="24"/>
        </w:rPr>
      </w:pPr>
      <w:r w:rsidRPr="0059431C">
        <w:rPr>
          <w:rFonts w:ascii="Times New Roman" w:hAnsi="Times New Roman" w:cs="Times New Roman"/>
          <w:b/>
          <w:sz w:val="24"/>
          <w:szCs w:val="24"/>
        </w:rPr>
        <w:t>местного значения Первомайского сельского поселения</w:t>
      </w:r>
    </w:p>
    <w:p w:rsidR="0064711D" w:rsidRPr="0059431C" w:rsidRDefault="0064711D" w:rsidP="0064711D">
      <w:pPr>
        <w:spacing w:after="0" w:line="276" w:lineRule="auto"/>
        <w:jc w:val="center"/>
        <w:rPr>
          <w:rFonts w:ascii="Times New Roman" w:hAnsi="Times New Roman" w:cs="Times New Roman"/>
          <w:sz w:val="24"/>
          <w:szCs w:val="24"/>
        </w:rPr>
      </w:pPr>
      <w:r w:rsidRPr="0059431C">
        <w:rPr>
          <w:rFonts w:ascii="Times New Roman" w:hAnsi="Times New Roman" w:cs="Times New Roman"/>
          <w:sz w:val="24"/>
          <w:szCs w:val="24"/>
        </w:rPr>
        <w:t xml:space="preserve">(в соответствии с постановлением администрации Первомайского сельского поселения </w:t>
      </w:r>
      <w:proofErr w:type="spellStart"/>
      <w:r w:rsidRPr="0059431C">
        <w:rPr>
          <w:rFonts w:ascii="Times New Roman" w:hAnsi="Times New Roman" w:cs="Times New Roman"/>
          <w:sz w:val="24"/>
          <w:szCs w:val="24"/>
        </w:rPr>
        <w:t>Богучарского</w:t>
      </w:r>
      <w:proofErr w:type="spellEnd"/>
      <w:r w:rsidRPr="0059431C">
        <w:rPr>
          <w:rFonts w:ascii="Times New Roman" w:hAnsi="Times New Roman" w:cs="Times New Roman"/>
          <w:sz w:val="24"/>
          <w:szCs w:val="24"/>
        </w:rPr>
        <w:t xml:space="preserve"> муниципального района Воронежской области </w:t>
      </w:r>
      <w:r w:rsidRPr="0059431C">
        <w:rPr>
          <w:rFonts w:ascii="Times New Roman" w:hAnsi="Times New Roman" w:cs="Times New Roman"/>
          <w:sz w:val="24"/>
          <w:szCs w:val="24"/>
          <w:shd w:val="clear" w:color="auto" w:fill="FFFFFF"/>
        </w:rPr>
        <w:t xml:space="preserve">от </w:t>
      </w:r>
      <w:r w:rsidR="00114A8E" w:rsidRPr="0059431C">
        <w:rPr>
          <w:rFonts w:ascii="Times New Roman" w:hAnsi="Times New Roman" w:cs="Times New Roman"/>
          <w:sz w:val="24"/>
          <w:szCs w:val="24"/>
          <w:shd w:val="clear" w:color="auto" w:fill="FFFFFF"/>
        </w:rPr>
        <w:t>01.07.2016 №39</w:t>
      </w:r>
      <w:r w:rsidRPr="0059431C">
        <w:rPr>
          <w:rFonts w:ascii="Times New Roman" w:hAnsi="Times New Roman" w:cs="Times New Roman"/>
          <w:sz w:val="24"/>
          <w:szCs w:val="24"/>
        </w:rPr>
        <w:t>)</w:t>
      </w:r>
    </w:p>
    <w:tbl>
      <w:tblPr>
        <w:tblW w:w="138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4395"/>
        <w:gridCol w:w="5386"/>
        <w:gridCol w:w="3544"/>
      </w:tblGrid>
      <w:tr w:rsidR="000B5C3A" w:rsidRPr="000B5C3A" w:rsidTr="00BF4DE2">
        <w:trPr>
          <w:trHeight w:val="889"/>
        </w:trPr>
        <w:tc>
          <w:tcPr>
            <w:tcW w:w="567" w:type="dxa"/>
          </w:tcPr>
          <w:p w:rsidR="000B5C3A" w:rsidRPr="000B5C3A" w:rsidRDefault="000B5C3A" w:rsidP="00BF4DE2">
            <w:pPr>
              <w:jc w:val="center"/>
              <w:rPr>
                <w:rFonts w:ascii="Times New Roman" w:hAnsi="Times New Roman" w:cs="Times New Roman"/>
                <w:b/>
                <w:bCs/>
                <w:color w:val="000000"/>
                <w:kern w:val="36"/>
              </w:rPr>
            </w:pPr>
            <w:r w:rsidRPr="000B5C3A">
              <w:rPr>
                <w:rFonts w:ascii="Times New Roman" w:hAnsi="Times New Roman" w:cs="Times New Roman"/>
                <w:b/>
                <w:bCs/>
                <w:color w:val="000000"/>
                <w:kern w:val="36"/>
              </w:rPr>
              <w:t>№ п/п</w:t>
            </w:r>
          </w:p>
        </w:tc>
        <w:tc>
          <w:tcPr>
            <w:tcW w:w="4395" w:type="dxa"/>
            <w:vAlign w:val="center"/>
          </w:tcPr>
          <w:p w:rsidR="000B5C3A" w:rsidRPr="000B5C3A" w:rsidRDefault="000B5C3A" w:rsidP="00BF4DE2">
            <w:pPr>
              <w:jc w:val="center"/>
              <w:rPr>
                <w:rFonts w:ascii="Times New Roman" w:hAnsi="Times New Roman" w:cs="Times New Roman"/>
                <w:b/>
                <w:bCs/>
                <w:color w:val="000000"/>
                <w:kern w:val="36"/>
              </w:rPr>
            </w:pPr>
            <w:r w:rsidRPr="000B5C3A">
              <w:rPr>
                <w:rFonts w:ascii="Times New Roman" w:hAnsi="Times New Roman" w:cs="Times New Roman"/>
                <w:b/>
                <w:bCs/>
                <w:color w:val="000000"/>
                <w:kern w:val="36"/>
              </w:rPr>
              <w:t>Наименование автомобильной дороги</w:t>
            </w:r>
          </w:p>
        </w:tc>
        <w:tc>
          <w:tcPr>
            <w:tcW w:w="5386" w:type="dxa"/>
            <w:vAlign w:val="center"/>
          </w:tcPr>
          <w:p w:rsidR="000B5C3A" w:rsidRPr="000B5C3A" w:rsidRDefault="000B5C3A" w:rsidP="00465849">
            <w:pPr>
              <w:jc w:val="center"/>
              <w:rPr>
                <w:rFonts w:ascii="Times New Roman" w:hAnsi="Times New Roman" w:cs="Times New Roman"/>
                <w:b/>
                <w:bCs/>
                <w:color w:val="000000"/>
                <w:kern w:val="36"/>
              </w:rPr>
            </w:pPr>
            <w:r w:rsidRPr="000B5C3A">
              <w:rPr>
                <w:rFonts w:ascii="Times New Roman" w:hAnsi="Times New Roman" w:cs="Times New Roman"/>
                <w:b/>
                <w:bCs/>
                <w:color w:val="000000"/>
                <w:kern w:val="36"/>
              </w:rPr>
              <w:t>Адрес</w:t>
            </w:r>
          </w:p>
        </w:tc>
        <w:tc>
          <w:tcPr>
            <w:tcW w:w="3544" w:type="dxa"/>
            <w:vAlign w:val="center"/>
          </w:tcPr>
          <w:p w:rsidR="000B5C3A" w:rsidRPr="000B5C3A" w:rsidRDefault="000B5C3A" w:rsidP="00BF4DE2">
            <w:pPr>
              <w:spacing w:line="260" w:lineRule="exact"/>
              <w:jc w:val="center"/>
              <w:rPr>
                <w:rFonts w:ascii="Times New Roman" w:hAnsi="Times New Roman" w:cs="Times New Roman"/>
                <w:b/>
                <w:bCs/>
                <w:color w:val="000000"/>
                <w:kern w:val="36"/>
              </w:rPr>
            </w:pPr>
            <w:r w:rsidRPr="000B5C3A">
              <w:rPr>
                <w:rFonts w:ascii="Times New Roman" w:hAnsi="Times New Roman" w:cs="Times New Roman"/>
                <w:b/>
              </w:rPr>
              <w:t>Идентификационный номер автомобильной дороги</w:t>
            </w:r>
          </w:p>
        </w:tc>
      </w:tr>
      <w:tr w:rsidR="000B5C3A" w:rsidRPr="000B5C3A" w:rsidTr="00BF4DE2">
        <w:tc>
          <w:tcPr>
            <w:tcW w:w="567" w:type="dxa"/>
          </w:tcPr>
          <w:p w:rsidR="000B5C3A" w:rsidRPr="000B5C3A" w:rsidRDefault="000B5C3A" w:rsidP="0054476F">
            <w:pPr>
              <w:jc w:val="center"/>
              <w:rPr>
                <w:rFonts w:ascii="Times New Roman" w:hAnsi="Times New Roman" w:cs="Times New Roman"/>
                <w:bCs/>
                <w:color w:val="000000"/>
                <w:kern w:val="36"/>
              </w:rPr>
            </w:pPr>
            <w:r w:rsidRPr="000B5C3A">
              <w:rPr>
                <w:rFonts w:ascii="Times New Roman" w:hAnsi="Times New Roman" w:cs="Times New Roman"/>
                <w:bCs/>
                <w:color w:val="000000"/>
                <w:kern w:val="36"/>
              </w:rPr>
              <w:t>1</w:t>
            </w:r>
          </w:p>
        </w:tc>
        <w:tc>
          <w:tcPr>
            <w:tcW w:w="4395" w:type="dxa"/>
            <w:tcMar>
              <w:left w:w="57" w:type="dxa"/>
              <w:right w:w="57" w:type="dxa"/>
            </w:tcMar>
          </w:tcPr>
          <w:p w:rsidR="000B5C3A" w:rsidRPr="000B5C3A" w:rsidRDefault="000B5C3A" w:rsidP="00BF4DE2">
            <w:pPr>
              <w:rPr>
                <w:rFonts w:ascii="Times New Roman" w:hAnsi="Times New Roman" w:cs="Times New Roman"/>
                <w:bCs/>
                <w:color w:val="000000"/>
                <w:kern w:val="36"/>
              </w:rPr>
            </w:pPr>
            <w:r w:rsidRPr="000B5C3A">
              <w:rPr>
                <w:rFonts w:ascii="Times New Roman" w:hAnsi="Times New Roman" w:cs="Times New Roman"/>
                <w:bCs/>
                <w:color w:val="000000"/>
                <w:kern w:val="36"/>
              </w:rPr>
              <w:t>Дорога (грунт), ширина – 4 м</w:t>
            </w:r>
          </w:p>
          <w:p w:rsidR="000B5C3A" w:rsidRPr="000B5C3A" w:rsidRDefault="000B5C3A" w:rsidP="00BF4DE2">
            <w:pPr>
              <w:rPr>
                <w:rFonts w:ascii="Times New Roman" w:hAnsi="Times New Roman" w:cs="Times New Roman"/>
                <w:bCs/>
                <w:color w:val="000000"/>
                <w:kern w:val="36"/>
              </w:rPr>
            </w:pPr>
            <w:r w:rsidRPr="000B5C3A">
              <w:rPr>
                <w:rFonts w:ascii="Times New Roman" w:hAnsi="Times New Roman" w:cs="Times New Roman"/>
                <w:bCs/>
                <w:color w:val="000000"/>
                <w:kern w:val="36"/>
              </w:rPr>
              <w:t>Протяженность – 3 км</w:t>
            </w:r>
          </w:p>
        </w:tc>
        <w:tc>
          <w:tcPr>
            <w:tcW w:w="5386" w:type="dxa"/>
          </w:tcPr>
          <w:p w:rsidR="000B5C3A" w:rsidRPr="000B5C3A" w:rsidRDefault="000B5C3A" w:rsidP="00465849">
            <w:pPr>
              <w:rPr>
                <w:rFonts w:ascii="Times New Roman" w:hAnsi="Times New Roman" w:cs="Times New Roman"/>
                <w:bCs/>
                <w:color w:val="000000"/>
                <w:kern w:val="36"/>
              </w:rPr>
            </w:pPr>
            <w:r w:rsidRPr="000B5C3A">
              <w:rPr>
                <w:rFonts w:ascii="Times New Roman" w:hAnsi="Times New Roman" w:cs="Times New Roman"/>
                <w:bCs/>
                <w:color w:val="000000"/>
                <w:kern w:val="36"/>
              </w:rPr>
              <w:t xml:space="preserve">с. </w:t>
            </w:r>
            <w:proofErr w:type="spellStart"/>
            <w:r w:rsidRPr="000B5C3A">
              <w:rPr>
                <w:rFonts w:ascii="Times New Roman" w:hAnsi="Times New Roman" w:cs="Times New Roman"/>
                <w:bCs/>
                <w:color w:val="000000"/>
                <w:kern w:val="36"/>
              </w:rPr>
              <w:t>Лебединка</w:t>
            </w:r>
            <w:proofErr w:type="spellEnd"/>
            <w:r w:rsidRPr="000B5C3A">
              <w:rPr>
                <w:rFonts w:ascii="Times New Roman" w:hAnsi="Times New Roman" w:cs="Times New Roman"/>
                <w:bCs/>
                <w:color w:val="000000"/>
                <w:kern w:val="36"/>
              </w:rPr>
              <w:t xml:space="preserve">, от </w:t>
            </w:r>
            <w:proofErr w:type="spellStart"/>
            <w:r w:rsidRPr="000B5C3A">
              <w:rPr>
                <w:rFonts w:ascii="Times New Roman" w:hAnsi="Times New Roman" w:cs="Times New Roman"/>
                <w:bCs/>
                <w:color w:val="000000"/>
                <w:kern w:val="36"/>
              </w:rPr>
              <w:t>ул.Свобода</w:t>
            </w:r>
            <w:proofErr w:type="spellEnd"/>
            <w:r w:rsidRPr="000B5C3A">
              <w:rPr>
                <w:rFonts w:ascii="Times New Roman" w:hAnsi="Times New Roman" w:cs="Times New Roman"/>
                <w:bCs/>
                <w:color w:val="000000"/>
                <w:kern w:val="36"/>
              </w:rPr>
              <w:t xml:space="preserve">, № 1 </w:t>
            </w:r>
          </w:p>
          <w:p w:rsidR="000B5C3A" w:rsidRPr="000B5C3A" w:rsidRDefault="000B5C3A" w:rsidP="00465849">
            <w:pPr>
              <w:rPr>
                <w:rFonts w:ascii="Times New Roman" w:hAnsi="Times New Roman" w:cs="Times New Roman"/>
                <w:bCs/>
                <w:color w:val="000000"/>
                <w:kern w:val="36"/>
              </w:rPr>
            </w:pPr>
            <w:r w:rsidRPr="000B5C3A">
              <w:rPr>
                <w:rFonts w:ascii="Times New Roman" w:hAnsi="Times New Roman" w:cs="Times New Roman"/>
                <w:bCs/>
                <w:color w:val="000000"/>
                <w:kern w:val="36"/>
              </w:rPr>
              <w:t>до ул. Свобода, № 96</w:t>
            </w:r>
          </w:p>
        </w:tc>
        <w:tc>
          <w:tcPr>
            <w:tcW w:w="3544" w:type="dxa"/>
          </w:tcPr>
          <w:p w:rsidR="000B5C3A" w:rsidRPr="000B5C3A" w:rsidRDefault="000B5C3A" w:rsidP="0054476F">
            <w:pPr>
              <w:jc w:val="center"/>
              <w:rPr>
                <w:rFonts w:ascii="Times New Roman" w:hAnsi="Times New Roman" w:cs="Times New Roman"/>
                <w:bCs/>
                <w:color w:val="000000"/>
                <w:kern w:val="36"/>
              </w:rPr>
            </w:pPr>
            <w:r w:rsidRPr="000B5C3A">
              <w:rPr>
                <w:rFonts w:ascii="Times New Roman" w:hAnsi="Times New Roman" w:cs="Times New Roman"/>
                <w:bCs/>
                <w:color w:val="000000"/>
                <w:kern w:val="36"/>
              </w:rPr>
              <w:t>20 205 828 ОП МП 01</w:t>
            </w:r>
          </w:p>
        </w:tc>
      </w:tr>
      <w:tr w:rsidR="000B5C3A" w:rsidRPr="000B5C3A" w:rsidTr="00BF4DE2">
        <w:tc>
          <w:tcPr>
            <w:tcW w:w="567" w:type="dxa"/>
          </w:tcPr>
          <w:p w:rsidR="000B5C3A" w:rsidRPr="000B5C3A" w:rsidRDefault="000B5C3A" w:rsidP="0054476F">
            <w:pPr>
              <w:jc w:val="center"/>
              <w:rPr>
                <w:rFonts w:ascii="Times New Roman" w:hAnsi="Times New Roman" w:cs="Times New Roman"/>
                <w:bCs/>
                <w:color w:val="000000"/>
                <w:kern w:val="36"/>
              </w:rPr>
            </w:pPr>
            <w:r w:rsidRPr="000B5C3A">
              <w:rPr>
                <w:rFonts w:ascii="Times New Roman" w:hAnsi="Times New Roman" w:cs="Times New Roman"/>
                <w:bCs/>
                <w:color w:val="000000"/>
                <w:kern w:val="36"/>
              </w:rPr>
              <w:t>2</w:t>
            </w:r>
          </w:p>
        </w:tc>
        <w:tc>
          <w:tcPr>
            <w:tcW w:w="4395" w:type="dxa"/>
            <w:tcMar>
              <w:left w:w="57" w:type="dxa"/>
              <w:right w:w="57" w:type="dxa"/>
            </w:tcMar>
          </w:tcPr>
          <w:p w:rsidR="000B5C3A" w:rsidRPr="000B5C3A" w:rsidRDefault="000B5C3A" w:rsidP="00BF4DE2">
            <w:pPr>
              <w:rPr>
                <w:rFonts w:ascii="Times New Roman" w:hAnsi="Times New Roman" w:cs="Times New Roman"/>
                <w:bCs/>
                <w:color w:val="000000"/>
                <w:kern w:val="36"/>
              </w:rPr>
            </w:pPr>
            <w:r w:rsidRPr="000B5C3A">
              <w:rPr>
                <w:rFonts w:ascii="Times New Roman" w:hAnsi="Times New Roman" w:cs="Times New Roman"/>
                <w:bCs/>
                <w:color w:val="000000"/>
                <w:kern w:val="36"/>
              </w:rPr>
              <w:t>Дорога (асфальт, ширина – 4 м</w:t>
            </w:r>
          </w:p>
          <w:p w:rsidR="000B5C3A" w:rsidRPr="000B5C3A" w:rsidRDefault="000B5C3A" w:rsidP="00BF4DE2">
            <w:pPr>
              <w:rPr>
                <w:rFonts w:ascii="Times New Roman" w:hAnsi="Times New Roman" w:cs="Times New Roman"/>
                <w:bCs/>
                <w:color w:val="000000"/>
                <w:kern w:val="36"/>
              </w:rPr>
            </w:pPr>
            <w:r w:rsidRPr="000B5C3A">
              <w:rPr>
                <w:rFonts w:ascii="Times New Roman" w:hAnsi="Times New Roman" w:cs="Times New Roman"/>
                <w:bCs/>
                <w:color w:val="000000"/>
                <w:kern w:val="36"/>
              </w:rPr>
              <w:t>Протяженность –0,8 км</w:t>
            </w:r>
          </w:p>
        </w:tc>
        <w:tc>
          <w:tcPr>
            <w:tcW w:w="5386" w:type="dxa"/>
            <w:tcMar>
              <w:left w:w="28" w:type="dxa"/>
              <w:right w:w="28" w:type="dxa"/>
            </w:tcMar>
          </w:tcPr>
          <w:p w:rsidR="000B5C3A" w:rsidRPr="000B5C3A" w:rsidRDefault="000B5C3A" w:rsidP="00465849">
            <w:pPr>
              <w:rPr>
                <w:rFonts w:ascii="Times New Roman" w:hAnsi="Times New Roman" w:cs="Times New Roman"/>
                <w:bCs/>
                <w:color w:val="000000"/>
                <w:kern w:val="36"/>
              </w:rPr>
            </w:pPr>
            <w:r w:rsidRPr="000B5C3A">
              <w:rPr>
                <w:rFonts w:ascii="Times New Roman" w:hAnsi="Times New Roman" w:cs="Times New Roman"/>
                <w:bCs/>
                <w:color w:val="000000"/>
                <w:kern w:val="36"/>
              </w:rPr>
              <w:t xml:space="preserve">с. </w:t>
            </w:r>
            <w:proofErr w:type="spellStart"/>
            <w:r w:rsidRPr="000B5C3A">
              <w:rPr>
                <w:rFonts w:ascii="Times New Roman" w:hAnsi="Times New Roman" w:cs="Times New Roman"/>
                <w:bCs/>
                <w:color w:val="000000"/>
                <w:kern w:val="36"/>
              </w:rPr>
              <w:t>Лебединка</w:t>
            </w:r>
            <w:proofErr w:type="spellEnd"/>
            <w:r w:rsidRPr="000B5C3A">
              <w:rPr>
                <w:rFonts w:ascii="Times New Roman" w:hAnsi="Times New Roman" w:cs="Times New Roman"/>
                <w:bCs/>
                <w:color w:val="000000"/>
                <w:kern w:val="36"/>
              </w:rPr>
              <w:t xml:space="preserve">, от </w:t>
            </w:r>
            <w:proofErr w:type="spellStart"/>
            <w:r w:rsidRPr="000B5C3A">
              <w:rPr>
                <w:rFonts w:ascii="Times New Roman" w:hAnsi="Times New Roman" w:cs="Times New Roman"/>
                <w:bCs/>
                <w:color w:val="000000"/>
                <w:kern w:val="36"/>
              </w:rPr>
              <w:t>ул.Первомайская</w:t>
            </w:r>
            <w:proofErr w:type="spellEnd"/>
            <w:r w:rsidRPr="000B5C3A">
              <w:rPr>
                <w:rFonts w:ascii="Times New Roman" w:hAnsi="Times New Roman" w:cs="Times New Roman"/>
                <w:bCs/>
                <w:color w:val="000000"/>
                <w:kern w:val="36"/>
              </w:rPr>
              <w:t xml:space="preserve">, № 1 </w:t>
            </w:r>
          </w:p>
          <w:p w:rsidR="000B5C3A" w:rsidRPr="000B5C3A" w:rsidRDefault="000B5C3A" w:rsidP="00465849">
            <w:pPr>
              <w:rPr>
                <w:rFonts w:ascii="Times New Roman" w:hAnsi="Times New Roman" w:cs="Times New Roman"/>
                <w:bCs/>
                <w:color w:val="000000"/>
                <w:kern w:val="36"/>
              </w:rPr>
            </w:pPr>
            <w:r w:rsidRPr="000B5C3A">
              <w:rPr>
                <w:rFonts w:ascii="Times New Roman" w:hAnsi="Times New Roman" w:cs="Times New Roman"/>
                <w:bCs/>
                <w:color w:val="000000"/>
                <w:kern w:val="36"/>
              </w:rPr>
              <w:t>до ул. Первомайская, № 29</w:t>
            </w:r>
          </w:p>
        </w:tc>
        <w:tc>
          <w:tcPr>
            <w:tcW w:w="3544" w:type="dxa"/>
          </w:tcPr>
          <w:p w:rsidR="000B5C3A" w:rsidRPr="000B5C3A" w:rsidRDefault="000B5C3A" w:rsidP="0054476F">
            <w:pPr>
              <w:jc w:val="center"/>
              <w:rPr>
                <w:rFonts w:ascii="Times New Roman" w:hAnsi="Times New Roman" w:cs="Times New Roman"/>
                <w:bCs/>
                <w:color w:val="000000"/>
                <w:kern w:val="36"/>
              </w:rPr>
            </w:pPr>
            <w:r w:rsidRPr="000B5C3A">
              <w:rPr>
                <w:rFonts w:ascii="Times New Roman" w:hAnsi="Times New Roman" w:cs="Times New Roman"/>
                <w:bCs/>
                <w:color w:val="000000"/>
                <w:kern w:val="36"/>
              </w:rPr>
              <w:t>20 205 828 ОП МП 02</w:t>
            </w:r>
          </w:p>
        </w:tc>
      </w:tr>
      <w:tr w:rsidR="000B5C3A" w:rsidRPr="000B5C3A" w:rsidTr="00BF4DE2">
        <w:tc>
          <w:tcPr>
            <w:tcW w:w="567" w:type="dxa"/>
          </w:tcPr>
          <w:p w:rsidR="000B5C3A" w:rsidRPr="000B5C3A" w:rsidRDefault="000B5C3A" w:rsidP="0054476F">
            <w:pPr>
              <w:jc w:val="center"/>
              <w:rPr>
                <w:rFonts w:ascii="Times New Roman" w:hAnsi="Times New Roman" w:cs="Times New Roman"/>
                <w:bCs/>
                <w:color w:val="000000"/>
                <w:kern w:val="36"/>
              </w:rPr>
            </w:pPr>
            <w:r w:rsidRPr="000B5C3A">
              <w:rPr>
                <w:rFonts w:ascii="Times New Roman" w:hAnsi="Times New Roman" w:cs="Times New Roman"/>
                <w:bCs/>
                <w:color w:val="000000"/>
                <w:kern w:val="36"/>
              </w:rPr>
              <w:t>3</w:t>
            </w:r>
          </w:p>
        </w:tc>
        <w:tc>
          <w:tcPr>
            <w:tcW w:w="4395" w:type="dxa"/>
            <w:tcMar>
              <w:left w:w="57" w:type="dxa"/>
              <w:right w:w="57" w:type="dxa"/>
            </w:tcMar>
          </w:tcPr>
          <w:p w:rsidR="000B5C3A" w:rsidRPr="000B5C3A" w:rsidRDefault="000B5C3A" w:rsidP="00BF4DE2">
            <w:pPr>
              <w:rPr>
                <w:rFonts w:ascii="Times New Roman" w:hAnsi="Times New Roman" w:cs="Times New Roman"/>
                <w:bCs/>
                <w:color w:val="000000"/>
                <w:kern w:val="36"/>
              </w:rPr>
            </w:pPr>
            <w:r w:rsidRPr="000B5C3A">
              <w:rPr>
                <w:rFonts w:ascii="Times New Roman" w:hAnsi="Times New Roman" w:cs="Times New Roman"/>
                <w:bCs/>
                <w:color w:val="000000"/>
                <w:kern w:val="36"/>
              </w:rPr>
              <w:t xml:space="preserve">Дорога (асфальт), ширина – 4 м, протяженность – </w:t>
            </w:r>
          </w:p>
          <w:p w:rsidR="000B5C3A" w:rsidRPr="000B5C3A" w:rsidRDefault="000B5C3A" w:rsidP="00BF4DE2">
            <w:pPr>
              <w:rPr>
                <w:rFonts w:ascii="Times New Roman" w:hAnsi="Times New Roman" w:cs="Times New Roman"/>
              </w:rPr>
            </w:pPr>
            <w:r w:rsidRPr="000B5C3A">
              <w:rPr>
                <w:rFonts w:ascii="Times New Roman" w:hAnsi="Times New Roman" w:cs="Times New Roman"/>
                <w:bCs/>
                <w:color w:val="000000"/>
                <w:kern w:val="36"/>
              </w:rPr>
              <w:t>0,8 км</w:t>
            </w:r>
          </w:p>
        </w:tc>
        <w:tc>
          <w:tcPr>
            <w:tcW w:w="5386" w:type="dxa"/>
          </w:tcPr>
          <w:p w:rsidR="000B5C3A" w:rsidRPr="000B5C3A" w:rsidRDefault="000B5C3A" w:rsidP="00465849">
            <w:pPr>
              <w:rPr>
                <w:rFonts w:ascii="Times New Roman" w:hAnsi="Times New Roman" w:cs="Times New Roman"/>
              </w:rPr>
            </w:pPr>
            <w:r w:rsidRPr="000B5C3A">
              <w:rPr>
                <w:rFonts w:ascii="Times New Roman" w:hAnsi="Times New Roman" w:cs="Times New Roman"/>
                <w:bCs/>
                <w:color w:val="000000"/>
                <w:kern w:val="36"/>
              </w:rPr>
              <w:t xml:space="preserve">с. </w:t>
            </w:r>
            <w:proofErr w:type="spellStart"/>
            <w:r w:rsidRPr="000B5C3A">
              <w:rPr>
                <w:rFonts w:ascii="Times New Roman" w:hAnsi="Times New Roman" w:cs="Times New Roman"/>
                <w:bCs/>
                <w:color w:val="000000"/>
                <w:kern w:val="36"/>
              </w:rPr>
              <w:t>Лебединка</w:t>
            </w:r>
            <w:proofErr w:type="spellEnd"/>
            <w:r w:rsidRPr="000B5C3A">
              <w:rPr>
                <w:rFonts w:ascii="Times New Roman" w:hAnsi="Times New Roman" w:cs="Times New Roman"/>
                <w:bCs/>
                <w:color w:val="000000"/>
                <w:kern w:val="36"/>
              </w:rPr>
              <w:t xml:space="preserve"> о</w:t>
            </w:r>
            <w:r w:rsidR="00465849">
              <w:rPr>
                <w:rFonts w:ascii="Times New Roman" w:hAnsi="Times New Roman" w:cs="Times New Roman"/>
                <w:bCs/>
                <w:color w:val="000000"/>
                <w:kern w:val="36"/>
              </w:rPr>
              <w:t xml:space="preserve">т ул. Ленина № 1 до ул. Ленина </w:t>
            </w:r>
            <w:r w:rsidRPr="000B5C3A">
              <w:rPr>
                <w:rFonts w:ascii="Times New Roman" w:hAnsi="Times New Roman" w:cs="Times New Roman"/>
                <w:bCs/>
                <w:color w:val="000000"/>
                <w:kern w:val="36"/>
              </w:rPr>
              <w:t xml:space="preserve">№ 26 </w:t>
            </w:r>
          </w:p>
        </w:tc>
        <w:tc>
          <w:tcPr>
            <w:tcW w:w="3544" w:type="dxa"/>
          </w:tcPr>
          <w:p w:rsidR="000B5C3A" w:rsidRPr="000B5C3A" w:rsidRDefault="000B5C3A" w:rsidP="0054476F">
            <w:pPr>
              <w:jc w:val="center"/>
              <w:rPr>
                <w:rFonts w:ascii="Times New Roman" w:hAnsi="Times New Roman" w:cs="Times New Roman"/>
                <w:bCs/>
                <w:color w:val="000000"/>
                <w:kern w:val="36"/>
              </w:rPr>
            </w:pPr>
            <w:r w:rsidRPr="000B5C3A">
              <w:rPr>
                <w:rFonts w:ascii="Times New Roman" w:hAnsi="Times New Roman" w:cs="Times New Roman"/>
                <w:bCs/>
                <w:color w:val="000000"/>
                <w:kern w:val="36"/>
              </w:rPr>
              <w:t>20 205 828 ОП МП 03</w:t>
            </w:r>
          </w:p>
        </w:tc>
      </w:tr>
      <w:tr w:rsidR="000B5C3A" w:rsidRPr="000B5C3A" w:rsidTr="00BF4DE2">
        <w:tc>
          <w:tcPr>
            <w:tcW w:w="567" w:type="dxa"/>
          </w:tcPr>
          <w:p w:rsidR="000B5C3A" w:rsidRPr="000B5C3A" w:rsidRDefault="000B5C3A" w:rsidP="0054476F">
            <w:pPr>
              <w:jc w:val="center"/>
              <w:rPr>
                <w:rFonts w:ascii="Times New Roman" w:hAnsi="Times New Roman" w:cs="Times New Roman"/>
                <w:bCs/>
                <w:color w:val="000000"/>
                <w:kern w:val="36"/>
              </w:rPr>
            </w:pPr>
            <w:r w:rsidRPr="000B5C3A">
              <w:rPr>
                <w:rFonts w:ascii="Times New Roman" w:hAnsi="Times New Roman" w:cs="Times New Roman"/>
                <w:bCs/>
                <w:color w:val="000000"/>
                <w:kern w:val="36"/>
              </w:rPr>
              <w:t>4</w:t>
            </w:r>
          </w:p>
        </w:tc>
        <w:tc>
          <w:tcPr>
            <w:tcW w:w="4395" w:type="dxa"/>
            <w:tcMar>
              <w:left w:w="57" w:type="dxa"/>
              <w:right w:w="57" w:type="dxa"/>
            </w:tcMar>
          </w:tcPr>
          <w:p w:rsidR="000B5C3A" w:rsidRPr="000B5C3A" w:rsidRDefault="000B5C3A" w:rsidP="00BF4DE2">
            <w:pPr>
              <w:rPr>
                <w:rFonts w:ascii="Times New Roman" w:hAnsi="Times New Roman" w:cs="Times New Roman"/>
              </w:rPr>
            </w:pPr>
            <w:r w:rsidRPr="000B5C3A">
              <w:rPr>
                <w:rFonts w:ascii="Times New Roman" w:hAnsi="Times New Roman" w:cs="Times New Roman"/>
                <w:bCs/>
                <w:color w:val="000000"/>
                <w:kern w:val="36"/>
              </w:rPr>
              <w:t>Дорога (асфальт), ширина – 4 м, протяженность – 0,8 км</w:t>
            </w:r>
          </w:p>
        </w:tc>
        <w:tc>
          <w:tcPr>
            <w:tcW w:w="5386" w:type="dxa"/>
          </w:tcPr>
          <w:p w:rsidR="000B5C3A" w:rsidRPr="000B5C3A" w:rsidRDefault="00465849" w:rsidP="00465849">
            <w:pPr>
              <w:rPr>
                <w:rFonts w:ascii="Times New Roman" w:hAnsi="Times New Roman" w:cs="Times New Roman"/>
              </w:rPr>
            </w:pPr>
            <w:r>
              <w:rPr>
                <w:rFonts w:ascii="Times New Roman" w:hAnsi="Times New Roman" w:cs="Times New Roman"/>
                <w:bCs/>
                <w:color w:val="000000"/>
                <w:kern w:val="36"/>
              </w:rPr>
              <w:t xml:space="preserve">с. </w:t>
            </w:r>
            <w:proofErr w:type="spellStart"/>
            <w:r>
              <w:rPr>
                <w:rFonts w:ascii="Times New Roman" w:hAnsi="Times New Roman" w:cs="Times New Roman"/>
                <w:bCs/>
                <w:color w:val="000000"/>
                <w:kern w:val="36"/>
              </w:rPr>
              <w:t>Лебединка</w:t>
            </w:r>
            <w:proofErr w:type="spellEnd"/>
            <w:r>
              <w:rPr>
                <w:rFonts w:ascii="Times New Roman" w:hAnsi="Times New Roman" w:cs="Times New Roman"/>
                <w:bCs/>
                <w:color w:val="000000"/>
                <w:kern w:val="36"/>
              </w:rPr>
              <w:t xml:space="preserve"> от </w:t>
            </w:r>
            <w:proofErr w:type="spellStart"/>
            <w:r w:rsidR="000B5C3A" w:rsidRPr="000B5C3A">
              <w:rPr>
                <w:rFonts w:ascii="Times New Roman" w:hAnsi="Times New Roman" w:cs="Times New Roman"/>
                <w:bCs/>
                <w:color w:val="000000"/>
                <w:kern w:val="36"/>
              </w:rPr>
              <w:t>ул.Мира</w:t>
            </w:r>
            <w:proofErr w:type="spellEnd"/>
            <w:r w:rsidR="000B5C3A" w:rsidRPr="000B5C3A">
              <w:rPr>
                <w:rFonts w:ascii="Times New Roman" w:hAnsi="Times New Roman" w:cs="Times New Roman"/>
                <w:bCs/>
                <w:color w:val="000000"/>
                <w:kern w:val="36"/>
              </w:rPr>
              <w:t xml:space="preserve">   № 1 до ул. Мира № 25</w:t>
            </w:r>
          </w:p>
        </w:tc>
        <w:tc>
          <w:tcPr>
            <w:tcW w:w="3544" w:type="dxa"/>
          </w:tcPr>
          <w:p w:rsidR="000B5C3A" w:rsidRPr="000B5C3A" w:rsidRDefault="000B5C3A" w:rsidP="0054476F">
            <w:pPr>
              <w:jc w:val="center"/>
              <w:rPr>
                <w:rFonts w:ascii="Times New Roman" w:hAnsi="Times New Roman" w:cs="Times New Roman"/>
                <w:bCs/>
                <w:color w:val="000000"/>
                <w:kern w:val="36"/>
              </w:rPr>
            </w:pPr>
            <w:r w:rsidRPr="000B5C3A">
              <w:rPr>
                <w:rFonts w:ascii="Times New Roman" w:hAnsi="Times New Roman" w:cs="Times New Roman"/>
                <w:bCs/>
                <w:color w:val="000000"/>
                <w:kern w:val="36"/>
              </w:rPr>
              <w:t>20 205 828 ОП МП 04</w:t>
            </w:r>
          </w:p>
        </w:tc>
      </w:tr>
      <w:tr w:rsidR="000B5C3A" w:rsidRPr="000B5C3A" w:rsidTr="00BF4DE2">
        <w:tc>
          <w:tcPr>
            <w:tcW w:w="567" w:type="dxa"/>
          </w:tcPr>
          <w:p w:rsidR="000B5C3A" w:rsidRPr="000B5C3A" w:rsidRDefault="000B5C3A" w:rsidP="0054476F">
            <w:pPr>
              <w:jc w:val="center"/>
              <w:rPr>
                <w:rFonts w:ascii="Times New Roman" w:hAnsi="Times New Roman" w:cs="Times New Roman"/>
                <w:bCs/>
                <w:color w:val="000000"/>
                <w:kern w:val="36"/>
              </w:rPr>
            </w:pPr>
            <w:r w:rsidRPr="000B5C3A">
              <w:rPr>
                <w:rFonts w:ascii="Times New Roman" w:hAnsi="Times New Roman" w:cs="Times New Roman"/>
                <w:bCs/>
                <w:color w:val="000000"/>
                <w:kern w:val="36"/>
              </w:rPr>
              <w:t>5</w:t>
            </w:r>
          </w:p>
        </w:tc>
        <w:tc>
          <w:tcPr>
            <w:tcW w:w="4395" w:type="dxa"/>
            <w:tcMar>
              <w:left w:w="57" w:type="dxa"/>
              <w:right w:w="57" w:type="dxa"/>
            </w:tcMar>
          </w:tcPr>
          <w:p w:rsidR="000B5C3A" w:rsidRPr="000B5C3A" w:rsidRDefault="000B5C3A" w:rsidP="00BF4DE2">
            <w:pPr>
              <w:rPr>
                <w:rFonts w:ascii="Times New Roman" w:hAnsi="Times New Roman" w:cs="Times New Roman"/>
              </w:rPr>
            </w:pPr>
            <w:r w:rsidRPr="000B5C3A">
              <w:rPr>
                <w:rFonts w:ascii="Times New Roman" w:hAnsi="Times New Roman" w:cs="Times New Roman"/>
                <w:bCs/>
                <w:color w:val="000000"/>
                <w:kern w:val="36"/>
              </w:rPr>
              <w:t>Дорога (грунт), ширина – 4 м, протяженность – 1 км</w:t>
            </w:r>
          </w:p>
        </w:tc>
        <w:tc>
          <w:tcPr>
            <w:tcW w:w="5386" w:type="dxa"/>
            <w:tcMar>
              <w:left w:w="57" w:type="dxa"/>
              <w:right w:w="57" w:type="dxa"/>
            </w:tcMar>
          </w:tcPr>
          <w:p w:rsidR="000B5C3A" w:rsidRPr="000B5C3A" w:rsidRDefault="000B5C3A" w:rsidP="00465849">
            <w:pPr>
              <w:rPr>
                <w:rFonts w:ascii="Times New Roman" w:hAnsi="Times New Roman" w:cs="Times New Roman"/>
                <w:bCs/>
                <w:color w:val="000000"/>
                <w:kern w:val="36"/>
              </w:rPr>
            </w:pPr>
            <w:r w:rsidRPr="000B5C3A">
              <w:rPr>
                <w:rFonts w:ascii="Times New Roman" w:hAnsi="Times New Roman" w:cs="Times New Roman"/>
                <w:bCs/>
                <w:color w:val="000000"/>
                <w:kern w:val="36"/>
              </w:rPr>
              <w:t xml:space="preserve">с. </w:t>
            </w:r>
            <w:proofErr w:type="spellStart"/>
            <w:r w:rsidRPr="000B5C3A">
              <w:rPr>
                <w:rFonts w:ascii="Times New Roman" w:hAnsi="Times New Roman" w:cs="Times New Roman"/>
                <w:bCs/>
                <w:color w:val="000000"/>
                <w:kern w:val="36"/>
              </w:rPr>
              <w:t>Лебединка</w:t>
            </w:r>
            <w:proofErr w:type="spellEnd"/>
            <w:r w:rsidRPr="000B5C3A">
              <w:rPr>
                <w:rFonts w:ascii="Times New Roman" w:hAnsi="Times New Roman" w:cs="Times New Roman"/>
                <w:bCs/>
                <w:color w:val="000000"/>
                <w:kern w:val="36"/>
              </w:rPr>
              <w:t xml:space="preserve"> от ул. Авиаторов № 1 </w:t>
            </w:r>
          </w:p>
          <w:p w:rsidR="000B5C3A" w:rsidRPr="000B5C3A" w:rsidRDefault="000B5C3A" w:rsidP="00465849">
            <w:pPr>
              <w:rPr>
                <w:rFonts w:ascii="Times New Roman" w:hAnsi="Times New Roman" w:cs="Times New Roman"/>
              </w:rPr>
            </w:pPr>
            <w:r w:rsidRPr="000B5C3A">
              <w:rPr>
                <w:rFonts w:ascii="Times New Roman" w:hAnsi="Times New Roman" w:cs="Times New Roman"/>
                <w:bCs/>
                <w:color w:val="000000"/>
                <w:kern w:val="36"/>
              </w:rPr>
              <w:t>до ул. Авиаторов № 28</w:t>
            </w:r>
          </w:p>
        </w:tc>
        <w:tc>
          <w:tcPr>
            <w:tcW w:w="3544" w:type="dxa"/>
          </w:tcPr>
          <w:p w:rsidR="000B5C3A" w:rsidRPr="000B5C3A" w:rsidRDefault="000B5C3A" w:rsidP="0054476F">
            <w:pPr>
              <w:jc w:val="center"/>
              <w:rPr>
                <w:rFonts w:ascii="Times New Roman" w:hAnsi="Times New Roman" w:cs="Times New Roman"/>
                <w:bCs/>
                <w:color w:val="000000"/>
                <w:kern w:val="36"/>
              </w:rPr>
            </w:pPr>
            <w:r w:rsidRPr="000B5C3A">
              <w:rPr>
                <w:rFonts w:ascii="Times New Roman" w:hAnsi="Times New Roman" w:cs="Times New Roman"/>
                <w:bCs/>
                <w:color w:val="000000"/>
                <w:kern w:val="36"/>
              </w:rPr>
              <w:t>20 205 828 ОП МП 05</w:t>
            </w:r>
          </w:p>
        </w:tc>
      </w:tr>
      <w:tr w:rsidR="000B5C3A" w:rsidRPr="000B5C3A" w:rsidTr="00BF4DE2">
        <w:tc>
          <w:tcPr>
            <w:tcW w:w="567" w:type="dxa"/>
          </w:tcPr>
          <w:p w:rsidR="000B5C3A" w:rsidRPr="000B5C3A" w:rsidRDefault="000B5C3A" w:rsidP="0054476F">
            <w:pPr>
              <w:jc w:val="center"/>
              <w:rPr>
                <w:rFonts w:ascii="Times New Roman" w:hAnsi="Times New Roman" w:cs="Times New Roman"/>
                <w:bCs/>
                <w:color w:val="000000"/>
                <w:kern w:val="36"/>
              </w:rPr>
            </w:pPr>
            <w:r w:rsidRPr="000B5C3A">
              <w:rPr>
                <w:rFonts w:ascii="Times New Roman" w:hAnsi="Times New Roman" w:cs="Times New Roman"/>
                <w:bCs/>
                <w:color w:val="000000"/>
                <w:kern w:val="36"/>
              </w:rPr>
              <w:t>6</w:t>
            </w:r>
          </w:p>
        </w:tc>
        <w:tc>
          <w:tcPr>
            <w:tcW w:w="4395" w:type="dxa"/>
            <w:tcMar>
              <w:left w:w="57" w:type="dxa"/>
              <w:right w:w="57" w:type="dxa"/>
            </w:tcMar>
          </w:tcPr>
          <w:p w:rsidR="000B5C3A" w:rsidRPr="000B5C3A" w:rsidRDefault="000B5C3A" w:rsidP="00BF4DE2">
            <w:pPr>
              <w:rPr>
                <w:rFonts w:ascii="Times New Roman" w:hAnsi="Times New Roman" w:cs="Times New Roman"/>
              </w:rPr>
            </w:pPr>
            <w:r w:rsidRPr="000B5C3A">
              <w:rPr>
                <w:rFonts w:ascii="Times New Roman" w:hAnsi="Times New Roman" w:cs="Times New Roman"/>
                <w:bCs/>
                <w:color w:val="000000"/>
                <w:kern w:val="36"/>
              </w:rPr>
              <w:t>Дорога (грунт), ширина – 4 м, протяженность – 0,5 км</w:t>
            </w:r>
          </w:p>
        </w:tc>
        <w:tc>
          <w:tcPr>
            <w:tcW w:w="5386" w:type="dxa"/>
          </w:tcPr>
          <w:p w:rsidR="000B5C3A" w:rsidRPr="000B5C3A" w:rsidRDefault="000B5C3A" w:rsidP="00465849">
            <w:pPr>
              <w:rPr>
                <w:rFonts w:ascii="Times New Roman" w:hAnsi="Times New Roman" w:cs="Times New Roman"/>
              </w:rPr>
            </w:pPr>
            <w:r w:rsidRPr="000B5C3A">
              <w:rPr>
                <w:rFonts w:ascii="Times New Roman" w:hAnsi="Times New Roman" w:cs="Times New Roman"/>
                <w:bCs/>
                <w:color w:val="000000"/>
                <w:kern w:val="36"/>
              </w:rPr>
              <w:t xml:space="preserve">с. </w:t>
            </w:r>
            <w:proofErr w:type="spellStart"/>
            <w:r w:rsidRPr="000B5C3A">
              <w:rPr>
                <w:rFonts w:ascii="Times New Roman" w:hAnsi="Times New Roman" w:cs="Times New Roman"/>
                <w:bCs/>
                <w:color w:val="000000"/>
                <w:kern w:val="36"/>
              </w:rPr>
              <w:t>Лебединка</w:t>
            </w:r>
            <w:proofErr w:type="spellEnd"/>
            <w:r w:rsidRPr="000B5C3A">
              <w:rPr>
                <w:rFonts w:ascii="Times New Roman" w:hAnsi="Times New Roman" w:cs="Times New Roman"/>
                <w:bCs/>
                <w:color w:val="000000"/>
                <w:kern w:val="36"/>
              </w:rPr>
              <w:t xml:space="preserve"> от</w:t>
            </w:r>
            <w:r w:rsidR="00465849">
              <w:rPr>
                <w:rFonts w:ascii="Times New Roman" w:hAnsi="Times New Roman" w:cs="Times New Roman"/>
                <w:bCs/>
                <w:color w:val="000000"/>
                <w:kern w:val="36"/>
              </w:rPr>
              <w:t xml:space="preserve"> </w:t>
            </w:r>
            <w:proofErr w:type="spellStart"/>
            <w:r w:rsidR="00465849">
              <w:rPr>
                <w:rFonts w:ascii="Times New Roman" w:hAnsi="Times New Roman" w:cs="Times New Roman"/>
                <w:bCs/>
                <w:color w:val="000000"/>
                <w:kern w:val="36"/>
              </w:rPr>
              <w:t>ул.Садовая</w:t>
            </w:r>
            <w:proofErr w:type="spellEnd"/>
            <w:r w:rsidR="00465849">
              <w:rPr>
                <w:rFonts w:ascii="Times New Roman" w:hAnsi="Times New Roman" w:cs="Times New Roman"/>
                <w:bCs/>
                <w:color w:val="000000"/>
                <w:kern w:val="36"/>
              </w:rPr>
              <w:t xml:space="preserve"> № 1 до ул. Садовая </w:t>
            </w:r>
            <w:r w:rsidRPr="000B5C3A">
              <w:rPr>
                <w:rFonts w:ascii="Times New Roman" w:hAnsi="Times New Roman" w:cs="Times New Roman"/>
                <w:bCs/>
                <w:color w:val="000000"/>
                <w:kern w:val="36"/>
              </w:rPr>
              <w:t>№ 10</w:t>
            </w:r>
          </w:p>
        </w:tc>
        <w:tc>
          <w:tcPr>
            <w:tcW w:w="3544" w:type="dxa"/>
          </w:tcPr>
          <w:p w:rsidR="000B5C3A" w:rsidRPr="000B5C3A" w:rsidRDefault="000B5C3A" w:rsidP="0054476F">
            <w:pPr>
              <w:jc w:val="center"/>
              <w:rPr>
                <w:rFonts w:ascii="Times New Roman" w:hAnsi="Times New Roman" w:cs="Times New Roman"/>
                <w:bCs/>
                <w:color w:val="000000"/>
                <w:kern w:val="36"/>
              </w:rPr>
            </w:pPr>
            <w:r w:rsidRPr="000B5C3A">
              <w:rPr>
                <w:rFonts w:ascii="Times New Roman" w:hAnsi="Times New Roman" w:cs="Times New Roman"/>
                <w:bCs/>
                <w:color w:val="000000"/>
                <w:kern w:val="36"/>
              </w:rPr>
              <w:t>20 205 828 ОП МП 06</w:t>
            </w:r>
          </w:p>
        </w:tc>
      </w:tr>
      <w:tr w:rsidR="000B5C3A" w:rsidRPr="000B5C3A" w:rsidTr="00BF4DE2">
        <w:tc>
          <w:tcPr>
            <w:tcW w:w="567" w:type="dxa"/>
          </w:tcPr>
          <w:p w:rsidR="000B5C3A" w:rsidRPr="000B5C3A" w:rsidRDefault="000B5C3A" w:rsidP="0054476F">
            <w:pPr>
              <w:jc w:val="center"/>
              <w:rPr>
                <w:rFonts w:ascii="Times New Roman" w:hAnsi="Times New Roman" w:cs="Times New Roman"/>
                <w:bCs/>
                <w:color w:val="000000"/>
                <w:kern w:val="36"/>
              </w:rPr>
            </w:pPr>
            <w:r w:rsidRPr="000B5C3A">
              <w:rPr>
                <w:rFonts w:ascii="Times New Roman" w:hAnsi="Times New Roman" w:cs="Times New Roman"/>
                <w:bCs/>
                <w:color w:val="000000"/>
                <w:kern w:val="36"/>
              </w:rPr>
              <w:lastRenderedPageBreak/>
              <w:t>7</w:t>
            </w:r>
          </w:p>
        </w:tc>
        <w:tc>
          <w:tcPr>
            <w:tcW w:w="4395" w:type="dxa"/>
            <w:tcMar>
              <w:left w:w="57" w:type="dxa"/>
              <w:right w:w="57" w:type="dxa"/>
            </w:tcMar>
          </w:tcPr>
          <w:p w:rsidR="000B5C3A" w:rsidRPr="000B5C3A" w:rsidRDefault="000B5C3A" w:rsidP="00BF4DE2">
            <w:pPr>
              <w:rPr>
                <w:rFonts w:ascii="Times New Roman" w:hAnsi="Times New Roman" w:cs="Times New Roman"/>
              </w:rPr>
            </w:pPr>
            <w:r w:rsidRPr="000B5C3A">
              <w:rPr>
                <w:rFonts w:ascii="Times New Roman" w:hAnsi="Times New Roman" w:cs="Times New Roman"/>
                <w:bCs/>
                <w:color w:val="000000"/>
                <w:kern w:val="36"/>
              </w:rPr>
              <w:t>Дорога (грунт), ширина – 4 м, протяженность – 0,5 км</w:t>
            </w:r>
          </w:p>
        </w:tc>
        <w:tc>
          <w:tcPr>
            <w:tcW w:w="5386" w:type="dxa"/>
          </w:tcPr>
          <w:p w:rsidR="000B5C3A" w:rsidRPr="000B5C3A" w:rsidRDefault="00465849" w:rsidP="00465849">
            <w:pPr>
              <w:rPr>
                <w:rFonts w:ascii="Times New Roman" w:hAnsi="Times New Roman" w:cs="Times New Roman"/>
              </w:rPr>
            </w:pPr>
            <w:r>
              <w:rPr>
                <w:rFonts w:ascii="Times New Roman" w:hAnsi="Times New Roman" w:cs="Times New Roman"/>
                <w:bCs/>
                <w:color w:val="000000"/>
                <w:kern w:val="36"/>
              </w:rPr>
              <w:t xml:space="preserve">с. </w:t>
            </w:r>
            <w:proofErr w:type="spellStart"/>
            <w:r>
              <w:rPr>
                <w:rFonts w:ascii="Times New Roman" w:hAnsi="Times New Roman" w:cs="Times New Roman"/>
                <w:bCs/>
                <w:color w:val="000000"/>
                <w:kern w:val="36"/>
              </w:rPr>
              <w:t>Лебединка</w:t>
            </w:r>
            <w:proofErr w:type="spellEnd"/>
            <w:r>
              <w:rPr>
                <w:rFonts w:ascii="Times New Roman" w:hAnsi="Times New Roman" w:cs="Times New Roman"/>
                <w:bCs/>
                <w:color w:val="000000"/>
                <w:kern w:val="36"/>
              </w:rPr>
              <w:t xml:space="preserve"> от </w:t>
            </w:r>
            <w:r w:rsidR="00EA2FC3">
              <w:rPr>
                <w:rFonts w:ascii="Times New Roman" w:hAnsi="Times New Roman" w:cs="Times New Roman"/>
                <w:bCs/>
                <w:color w:val="000000"/>
                <w:kern w:val="36"/>
              </w:rPr>
              <w:t xml:space="preserve">ул. Клубная </w:t>
            </w:r>
            <w:r w:rsidR="000B5C3A" w:rsidRPr="000B5C3A">
              <w:rPr>
                <w:rFonts w:ascii="Times New Roman" w:hAnsi="Times New Roman" w:cs="Times New Roman"/>
                <w:bCs/>
                <w:color w:val="000000"/>
                <w:kern w:val="36"/>
              </w:rPr>
              <w:t>№ 1 до ул. Клубная   № 15в</w:t>
            </w:r>
          </w:p>
        </w:tc>
        <w:tc>
          <w:tcPr>
            <w:tcW w:w="3544" w:type="dxa"/>
          </w:tcPr>
          <w:p w:rsidR="000B5C3A" w:rsidRPr="000B5C3A" w:rsidRDefault="000B5C3A" w:rsidP="0054476F">
            <w:pPr>
              <w:jc w:val="center"/>
              <w:rPr>
                <w:rFonts w:ascii="Times New Roman" w:hAnsi="Times New Roman" w:cs="Times New Roman"/>
                <w:bCs/>
                <w:color w:val="000000"/>
                <w:kern w:val="36"/>
              </w:rPr>
            </w:pPr>
            <w:r w:rsidRPr="000B5C3A">
              <w:rPr>
                <w:rFonts w:ascii="Times New Roman" w:hAnsi="Times New Roman" w:cs="Times New Roman"/>
                <w:bCs/>
                <w:color w:val="000000"/>
                <w:kern w:val="36"/>
              </w:rPr>
              <w:t>20 205 828 ОП МП 07</w:t>
            </w:r>
          </w:p>
        </w:tc>
      </w:tr>
      <w:tr w:rsidR="000B5C3A" w:rsidRPr="000B5C3A" w:rsidTr="00BF4DE2">
        <w:tc>
          <w:tcPr>
            <w:tcW w:w="567" w:type="dxa"/>
          </w:tcPr>
          <w:p w:rsidR="000B5C3A" w:rsidRPr="000B5C3A" w:rsidRDefault="000B5C3A" w:rsidP="0054476F">
            <w:pPr>
              <w:jc w:val="center"/>
              <w:rPr>
                <w:rFonts w:ascii="Times New Roman" w:hAnsi="Times New Roman" w:cs="Times New Roman"/>
                <w:bCs/>
                <w:color w:val="000000"/>
                <w:kern w:val="36"/>
              </w:rPr>
            </w:pPr>
            <w:r w:rsidRPr="000B5C3A">
              <w:rPr>
                <w:rFonts w:ascii="Times New Roman" w:hAnsi="Times New Roman" w:cs="Times New Roman"/>
                <w:bCs/>
                <w:color w:val="000000"/>
                <w:kern w:val="36"/>
              </w:rPr>
              <w:t>8</w:t>
            </w:r>
          </w:p>
        </w:tc>
        <w:tc>
          <w:tcPr>
            <w:tcW w:w="4395" w:type="dxa"/>
            <w:tcMar>
              <w:left w:w="57" w:type="dxa"/>
              <w:right w:w="57" w:type="dxa"/>
            </w:tcMar>
          </w:tcPr>
          <w:p w:rsidR="000B5C3A" w:rsidRPr="000B5C3A" w:rsidRDefault="000B5C3A" w:rsidP="00BF4DE2">
            <w:pPr>
              <w:rPr>
                <w:rFonts w:ascii="Times New Roman" w:hAnsi="Times New Roman" w:cs="Times New Roman"/>
              </w:rPr>
            </w:pPr>
            <w:r w:rsidRPr="000B5C3A">
              <w:rPr>
                <w:rFonts w:ascii="Times New Roman" w:hAnsi="Times New Roman" w:cs="Times New Roman"/>
                <w:bCs/>
                <w:color w:val="000000"/>
                <w:kern w:val="36"/>
              </w:rPr>
              <w:t>Дорога (грунт), ширина – 4 м, протяженность – 0,7 км</w:t>
            </w:r>
          </w:p>
        </w:tc>
        <w:tc>
          <w:tcPr>
            <w:tcW w:w="5386" w:type="dxa"/>
          </w:tcPr>
          <w:p w:rsidR="000B5C3A" w:rsidRPr="000B5C3A" w:rsidRDefault="000B5C3A" w:rsidP="00465849">
            <w:pPr>
              <w:rPr>
                <w:rFonts w:ascii="Times New Roman" w:hAnsi="Times New Roman" w:cs="Times New Roman"/>
              </w:rPr>
            </w:pPr>
            <w:r w:rsidRPr="000B5C3A">
              <w:rPr>
                <w:rFonts w:ascii="Times New Roman" w:hAnsi="Times New Roman" w:cs="Times New Roman"/>
                <w:bCs/>
                <w:color w:val="000000"/>
                <w:kern w:val="36"/>
              </w:rPr>
              <w:t xml:space="preserve">с. </w:t>
            </w:r>
            <w:proofErr w:type="spellStart"/>
            <w:r w:rsidRPr="000B5C3A">
              <w:rPr>
                <w:rFonts w:ascii="Times New Roman" w:hAnsi="Times New Roman" w:cs="Times New Roman"/>
                <w:bCs/>
                <w:color w:val="000000"/>
                <w:kern w:val="36"/>
              </w:rPr>
              <w:t>Лебединка</w:t>
            </w:r>
            <w:proofErr w:type="spellEnd"/>
            <w:r w:rsidRPr="000B5C3A">
              <w:rPr>
                <w:rFonts w:ascii="Times New Roman" w:hAnsi="Times New Roman" w:cs="Times New Roman"/>
                <w:bCs/>
                <w:color w:val="000000"/>
                <w:kern w:val="36"/>
              </w:rPr>
              <w:t xml:space="preserve"> от ул. Гагарина № 1 до ул. Гагарина № 9</w:t>
            </w:r>
          </w:p>
        </w:tc>
        <w:tc>
          <w:tcPr>
            <w:tcW w:w="3544" w:type="dxa"/>
          </w:tcPr>
          <w:p w:rsidR="000B5C3A" w:rsidRPr="000B5C3A" w:rsidRDefault="000B5C3A" w:rsidP="0054476F">
            <w:pPr>
              <w:jc w:val="center"/>
              <w:rPr>
                <w:rFonts w:ascii="Times New Roman" w:hAnsi="Times New Roman" w:cs="Times New Roman"/>
                <w:bCs/>
                <w:color w:val="000000"/>
                <w:kern w:val="36"/>
              </w:rPr>
            </w:pPr>
            <w:r w:rsidRPr="000B5C3A">
              <w:rPr>
                <w:rFonts w:ascii="Times New Roman" w:hAnsi="Times New Roman" w:cs="Times New Roman"/>
                <w:bCs/>
                <w:color w:val="000000"/>
                <w:kern w:val="36"/>
              </w:rPr>
              <w:t>20 205 828 ОП МП 08</w:t>
            </w:r>
          </w:p>
        </w:tc>
      </w:tr>
      <w:tr w:rsidR="000B5C3A" w:rsidRPr="000B5C3A" w:rsidTr="00BF4DE2">
        <w:tc>
          <w:tcPr>
            <w:tcW w:w="567" w:type="dxa"/>
          </w:tcPr>
          <w:p w:rsidR="000B5C3A" w:rsidRPr="000B5C3A" w:rsidRDefault="000B5C3A" w:rsidP="0054476F">
            <w:pPr>
              <w:jc w:val="center"/>
              <w:rPr>
                <w:rFonts w:ascii="Times New Roman" w:hAnsi="Times New Roman" w:cs="Times New Roman"/>
                <w:bCs/>
                <w:color w:val="000000"/>
                <w:kern w:val="36"/>
              </w:rPr>
            </w:pPr>
            <w:r w:rsidRPr="000B5C3A">
              <w:rPr>
                <w:rFonts w:ascii="Times New Roman" w:hAnsi="Times New Roman" w:cs="Times New Roman"/>
                <w:bCs/>
                <w:color w:val="000000"/>
                <w:kern w:val="36"/>
              </w:rPr>
              <w:t>9</w:t>
            </w:r>
          </w:p>
        </w:tc>
        <w:tc>
          <w:tcPr>
            <w:tcW w:w="4395" w:type="dxa"/>
            <w:tcMar>
              <w:left w:w="57" w:type="dxa"/>
              <w:right w:w="57" w:type="dxa"/>
            </w:tcMar>
          </w:tcPr>
          <w:p w:rsidR="000B5C3A" w:rsidRPr="000B5C3A" w:rsidRDefault="000B5C3A" w:rsidP="00BF4DE2">
            <w:pPr>
              <w:rPr>
                <w:rFonts w:ascii="Times New Roman" w:hAnsi="Times New Roman" w:cs="Times New Roman"/>
                <w:bCs/>
                <w:color w:val="000000"/>
                <w:kern w:val="36"/>
              </w:rPr>
            </w:pPr>
            <w:r w:rsidRPr="000B5C3A">
              <w:rPr>
                <w:rFonts w:ascii="Times New Roman" w:hAnsi="Times New Roman" w:cs="Times New Roman"/>
                <w:bCs/>
                <w:color w:val="000000"/>
                <w:kern w:val="36"/>
              </w:rPr>
              <w:t>Дорога асфальт - ширина – 3 м, протяженность – 0,28 км</w:t>
            </w:r>
          </w:p>
          <w:p w:rsidR="000B5C3A" w:rsidRPr="000B5C3A" w:rsidRDefault="000B5C3A" w:rsidP="00BF4DE2">
            <w:pPr>
              <w:rPr>
                <w:rFonts w:ascii="Times New Roman" w:hAnsi="Times New Roman" w:cs="Times New Roman"/>
                <w:bCs/>
                <w:color w:val="000000"/>
                <w:kern w:val="36"/>
              </w:rPr>
            </w:pPr>
            <w:r w:rsidRPr="000B5C3A">
              <w:rPr>
                <w:rFonts w:ascii="Times New Roman" w:hAnsi="Times New Roman" w:cs="Times New Roman"/>
                <w:bCs/>
                <w:color w:val="000000"/>
                <w:kern w:val="36"/>
              </w:rPr>
              <w:t>грунт - ширина – 4 м, протяженность – 0,1</w:t>
            </w:r>
          </w:p>
        </w:tc>
        <w:tc>
          <w:tcPr>
            <w:tcW w:w="5386" w:type="dxa"/>
          </w:tcPr>
          <w:p w:rsidR="000B5C3A" w:rsidRPr="000B5C3A" w:rsidRDefault="000B5C3A" w:rsidP="00465849">
            <w:pPr>
              <w:rPr>
                <w:rFonts w:ascii="Times New Roman" w:hAnsi="Times New Roman" w:cs="Times New Roman"/>
                <w:bCs/>
                <w:color w:val="000000"/>
                <w:kern w:val="36"/>
              </w:rPr>
            </w:pPr>
            <w:r w:rsidRPr="000B5C3A">
              <w:rPr>
                <w:rFonts w:ascii="Times New Roman" w:hAnsi="Times New Roman" w:cs="Times New Roman"/>
                <w:bCs/>
                <w:color w:val="000000"/>
                <w:kern w:val="36"/>
              </w:rPr>
              <w:t xml:space="preserve">с. </w:t>
            </w:r>
            <w:proofErr w:type="spellStart"/>
            <w:r w:rsidRPr="000B5C3A">
              <w:rPr>
                <w:rFonts w:ascii="Times New Roman" w:hAnsi="Times New Roman" w:cs="Times New Roman"/>
                <w:bCs/>
                <w:color w:val="000000"/>
                <w:kern w:val="36"/>
              </w:rPr>
              <w:t>Новоникольск</w:t>
            </w:r>
            <w:proofErr w:type="spellEnd"/>
            <w:r w:rsidRPr="000B5C3A">
              <w:rPr>
                <w:rFonts w:ascii="Times New Roman" w:hAnsi="Times New Roman" w:cs="Times New Roman"/>
                <w:bCs/>
                <w:color w:val="000000"/>
                <w:kern w:val="36"/>
              </w:rPr>
              <w:t xml:space="preserve"> от </w:t>
            </w:r>
            <w:proofErr w:type="spellStart"/>
            <w:r w:rsidRPr="000B5C3A">
              <w:rPr>
                <w:rFonts w:ascii="Times New Roman" w:hAnsi="Times New Roman" w:cs="Times New Roman"/>
                <w:bCs/>
                <w:color w:val="000000"/>
                <w:kern w:val="36"/>
              </w:rPr>
              <w:t>ул.Кирова</w:t>
            </w:r>
            <w:proofErr w:type="spellEnd"/>
            <w:r w:rsidRPr="000B5C3A">
              <w:rPr>
                <w:rFonts w:ascii="Times New Roman" w:hAnsi="Times New Roman" w:cs="Times New Roman"/>
                <w:bCs/>
                <w:color w:val="000000"/>
                <w:kern w:val="36"/>
              </w:rPr>
              <w:t xml:space="preserve"> № 1 до ул. Кирова № 38 </w:t>
            </w:r>
          </w:p>
        </w:tc>
        <w:tc>
          <w:tcPr>
            <w:tcW w:w="3544" w:type="dxa"/>
          </w:tcPr>
          <w:p w:rsidR="000B5C3A" w:rsidRPr="000B5C3A" w:rsidRDefault="000B5C3A" w:rsidP="0054476F">
            <w:pPr>
              <w:jc w:val="center"/>
              <w:rPr>
                <w:rFonts w:ascii="Times New Roman" w:hAnsi="Times New Roman" w:cs="Times New Roman"/>
                <w:bCs/>
                <w:color w:val="000000"/>
                <w:kern w:val="36"/>
              </w:rPr>
            </w:pPr>
            <w:r w:rsidRPr="000B5C3A">
              <w:rPr>
                <w:rFonts w:ascii="Times New Roman" w:hAnsi="Times New Roman" w:cs="Times New Roman"/>
                <w:bCs/>
                <w:color w:val="000000"/>
                <w:kern w:val="36"/>
              </w:rPr>
              <w:t>20 205 828 ОП МП 09</w:t>
            </w:r>
          </w:p>
        </w:tc>
      </w:tr>
      <w:tr w:rsidR="000B5C3A" w:rsidRPr="000B5C3A" w:rsidTr="00BF4DE2">
        <w:tc>
          <w:tcPr>
            <w:tcW w:w="567" w:type="dxa"/>
          </w:tcPr>
          <w:p w:rsidR="000B5C3A" w:rsidRPr="000B5C3A" w:rsidRDefault="000B5C3A" w:rsidP="0054476F">
            <w:pPr>
              <w:jc w:val="center"/>
              <w:rPr>
                <w:rFonts w:ascii="Times New Roman" w:hAnsi="Times New Roman" w:cs="Times New Roman"/>
                <w:bCs/>
                <w:color w:val="000000"/>
                <w:kern w:val="36"/>
              </w:rPr>
            </w:pPr>
            <w:r w:rsidRPr="000B5C3A">
              <w:rPr>
                <w:rFonts w:ascii="Times New Roman" w:hAnsi="Times New Roman" w:cs="Times New Roman"/>
                <w:bCs/>
                <w:color w:val="000000"/>
                <w:kern w:val="36"/>
              </w:rPr>
              <w:t>10</w:t>
            </w:r>
          </w:p>
        </w:tc>
        <w:tc>
          <w:tcPr>
            <w:tcW w:w="4395" w:type="dxa"/>
            <w:tcMar>
              <w:left w:w="57" w:type="dxa"/>
              <w:right w:w="57" w:type="dxa"/>
            </w:tcMar>
          </w:tcPr>
          <w:p w:rsidR="000B5C3A" w:rsidRPr="000B5C3A" w:rsidRDefault="000B5C3A" w:rsidP="00BF4DE2">
            <w:pPr>
              <w:rPr>
                <w:rFonts w:ascii="Times New Roman" w:hAnsi="Times New Roman" w:cs="Times New Roman"/>
              </w:rPr>
            </w:pPr>
            <w:r w:rsidRPr="000B5C3A">
              <w:rPr>
                <w:rFonts w:ascii="Times New Roman" w:hAnsi="Times New Roman" w:cs="Times New Roman"/>
                <w:bCs/>
                <w:color w:val="000000"/>
                <w:kern w:val="36"/>
              </w:rPr>
              <w:t>Дорога (асфальт), ширина – 3 м, протяженность – 0,7 км</w:t>
            </w:r>
          </w:p>
        </w:tc>
        <w:tc>
          <w:tcPr>
            <w:tcW w:w="5386" w:type="dxa"/>
          </w:tcPr>
          <w:p w:rsidR="000B5C3A" w:rsidRPr="000B5C3A" w:rsidRDefault="000B5C3A" w:rsidP="00465849">
            <w:pPr>
              <w:rPr>
                <w:rFonts w:ascii="Times New Roman" w:hAnsi="Times New Roman" w:cs="Times New Roman"/>
                <w:bCs/>
                <w:color w:val="000000"/>
                <w:kern w:val="36"/>
              </w:rPr>
            </w:pPr>
            <w:r w:rsidRPr="000B5C3A">
              <w:rPr>
                <w:rFonts w:ascii="Times New Roman" w:hAnsi="Times New Roman" w:cs="Times New Roman"/>
                <w:bCs/>
                <w:color w:val="000000"/>
                <w:kern w:val="36"/>
              </w:rPr>
              <w:t xml:space="preserve">с. </w:t>
            </w:r>
            <w:proofErr w:type="spellStart"/>
            <w:r w:rsidRPr="000B5C3A">
              <w:rPr>
                <w:rFonts w:ascii="Times New Roman" w:hAnsi="Times New Roman" w:cs="Times New Roman"/>
                <w:bCs/>
                <w:color w:val="000000"/>
                <w:kern w:val="36"/>
              </w:rPr>
              <w:t>Новоникольск</w:t>
            </w:r>
            <w:proofErr w:type="spellEnd"/>
            <w:r w:rsidRPr="000B5C3A">
              <w:rPr>
                <w:rFonts w:ascii="Times New Roman" w:hAnsi="Times New Roman" w:cs="Times New Roman"/>
                <w:bCs/>
                <w:color w:val="000000"/>
                <w:kern w:val="36"/>
              </w:rPr>
              <w:t xml:space="preserve"> от </w:t>
            </w:r>
            <w:proofErr w:type="spellStart"/>
            <w:r w:rsidRPr="000B5C3A">
              <w:rPr>
                <w:rFonts w:ascii="Times New Roman" w:hAnsi="Times New Roman" w:cs="Times New Roman"/>
                <w:bCs/>
                <w:color w:val="000000"/>
                <w:kern w:val="36"/>
              </w:rPr>
              <w:t>ул.Пионерская</w:t>
            </w:r>
            <w:proofErr w:type="spellEnd"/>
            <w:r w:rsidRPr="000B5C3A">
              <w:rPr>
                <w:rFonts w:ascii="Times New Roman" w:hAnsi="Times New Roman" w:cs="Times New Roman"/>
                <w:bCs/>
                <w:color w:val="000000"/>
                <w:kern w:val="36"/>
              </w:rPr>
              <w:t xml:space="preserve"> № 1 до ул. Пионерская № 9</w:t>
            </w:r>
          </w:p>
        </w:tc>
        <w:tc>
          <w:tcPr>
            <w:tcW w:w="3544" w:type="dxa"/>
          </w:tcPr>
          <w:p w:rsidR="000B5C3A" w:rsidRPr="000B5C3A" w:rsidRDefault="000B5C3A" w:rsidP="0054476F">
            <w:pPr>
              <w:jc w:val="center"/>
              <w:rPr>
                <w:rFonts w:ascii="Times New Roman" w:hAnsi="Times New Roman" w:cs="Times New Roman"/>
                <w:bCs/>
                <w:color w:val="000000"/>
                <w:kern w:val="36"/>
              </w:rPr>
            </w:pPr>
            <w:r w:rsidRPr="000B5C3A">
              <w:rPr>
                <w:rFonts w:ascii="Times New Roman" w:hAnsi="Times New Roman" w:cs="Times New Roman"/>
                <w:bCs/>
                <w:color w:val="000000"/>
                <w:kern w:val="36"/>
              </w:rPr>
              <w:t>20 205 828 ОП МП 10</w:t>
            </w:r>
          </w:p>
        </w:tc>
      </w:tr>
      <w:tr w:rsidR="000B5C3A" w:rsidRPr="000B5C3A" w:rsidTr="00BF4DE2">
        <w:tc>
          <w:tcPr>
            <w:tcW w:w="567" w:type="dxa"/>
          </w:tcPr>
          <w:p w:rsidR="000B5C3A" w:rsidRPr="000B5C3A" w:rsidRDefault="000B5C3A" w:rsidP="0054476F">
            <w:pPr>
              <w:jc w:val="center"/>
              <w:rPr>
                <w:rFonts w:ascii="Times New Roman" w:hAnsi="Times New Roman" w:cs="Times New Roman"/>
                <w:bCs/>
                <w:color w:val="000000"/>
                <w:kern w:val="36"/>
              </w:rPr>
            </w:pPr>
            <w:r w:rsidRPr="000B5C3A">
              <w:rPr>
                <w:rFonts w:ascii="Times New Roman" w:hAnsi="Times New Roman" w:cs="Times New Roman"/>
                <w:bCs/>
                <w:color w:val="000000"/>
                <w:kern w:val="36"/>
              </w:rPr>
              <w:t>11</w:t>
            </w:r>
          </w:p>
        </w:tc>
        <w:tc>
          <w:tcPr>
            <w:tcW w:w="4395" w:type="dxa"/>
            <w:tcMar>
              <w:left w:w="57" w:type="dxa"/>
              <w:right w:w="57" w:type="dxa"/>
            </w:tcMar>
          </w:tcPr>
          <w:p w:rsidR="000B5C3A" w:rsidRPr="000B5C3A" w:rsidRDefault="000B5C3A" w:rsidP="00BF4DE2">
            <w:pPr>
              <w:rPr>
                <w:rFonts w:ascii="Times New Roman" w:hAnsi="Times New Roman" w:cs="Times New Roman"/>
              </w:rPr>
            </w:pPr>
            <w:r w:rsidRPr="000B5C3A">
              <w:rPr>
                <w:rFonts w:ascii="Times New Roman" w:hAnsi="Times New Roman" w:cs="Times New Roman"/>
                <w:bCs/>
                <w:color w:val="000000"/>
                <w:kern w:val="36"/>
              </w:rPr>
              <w:t>Дорога (грунт), ширина – 4 м, протяженность – 0,2 км</w:t>
            </w:r>
          </w:p>
        </w:tc>
        <w:tc>
          <w:tcPr>
            <w:tcW w:w="5386" w:type="dxa"/>
          </w:tcPr>
          <w:p w:rsidR="000B5C3A" w:rsidRPr="000B5C3A" w:rsidRDefault="000B5C3A" w:rsidP="00465849">
            <w:pPr>
              <w:rPr>
                <w:rFonts w:ascii="Times New Roman" w:hAnsi="Times New Roman" w:cs="Times New Roman"/>
                <w:bCs/>
                <w:color w:val="000000"/>
                <w:kern w:val="36"/>
              </w:rPr>
            </w:pPr>
            <w:r w:rsidRPr="000B5C3A">
              <w:rPr>
                <w:rFonts w:ascii="Times New Roman" w:hAnsi="Times New Roman" w:cs="Times New Roman"/>
                <w:bCs/>
                <w:color w:val="000000"/>
                <w:kern w:val="36"/>
              </w:rPr>
              <w:t xml:space="preserve">с. </w:t>
            </w:r>
            <w:proofErr w:type="spellStart"/>
            <w:r w:rsidRPr="000B5C3A">
              <w:rPr>
                <w:rFonts w:ascii="Times New Roman" w:hAnsi="Times New Roman" w:cs="Times New Roman"/>
                <w:bCs/>
                <w:color w:val="000000"/>
                <w:kern w:val="36"/>
              </w:rPr>
              <w:t>Новоникольск</w:t>
            </w:r>
            <w:proofErr w:type="spellEnd"/>
            <w:r w:rsidRPr="000B5C3A">
              <w:rPr>
                <w:rFonts w:ascii="Times New Roman" w:hAnsi="Times New Roman" w:cs="Times New Roman"/>
                <w:bCs/>
                <w:color w:val="000000"/>
                <w:kern w:val="36"/>
              </w:rPr>
              <w:t xml:space="preserve"> от ул. Комсомольская № 1 до ул. Комсомольская № 6</w:t>
            </w:r>
          </w:p>
        </w:tc>
        <w:tc>
          <w:tcPr>
            <w:tcW w:w="3544" w:type="dxa"/>
          </w:tcPr>
          <w:p w:rsidR="000B5C3A" w:rsidRPr="000B5C3A" w:rsidRDefault="000B5C3A" w:rsidP="0054476F">
            <w:pPr>
              <w:jc w:val="center"/>
              <w:rPr>
                <w:rFonts w:ascii="Times New Roman" w:hAnsi="Times New Roman" w:cs="Times New Roman"/>
                <w:bCs/>
                <w:color w:val="000000"/>
                <w:kern w:val="36"/>
              </w:rPr>
            </w:pPr>
            <w:r w:rsidRPr="000B5C3A">
              <w:rPr>
                <w:rFonts w:ascii="Times New Roman" w:hAnsi="Times New Roman" w:cs="Times New Roman"/>
                <w:bCs/>
                <w:color w:val="000000"/>
                <w:kern w:val="36"/>
              </w:rPr>
              <w:t>20 205 828 ОП МП 11</w:t>
            </w:r>
          </w:p>
        </w:tc>
      </w:tr>
      <w:tr w:rsidR="000B5C3A" w:rsidRPr="000B5C3A" w:rsidTr="00BF4DE2">
        <w:tc>
          <w:tcPr>
            <w:tcW w:w="567" w:type="dxa"/>
          </w:tcPr>
          <w:p w:rsidR="000B5C3A" w:rsidRPr="000B5C3A" w:rsidRDefault="000B5C3A" w:rsidP="0054476F">
            <w:pPr>
              <w:jc w:val="center"/>
              <w:rPr>
                <w:rFonts w:ascii="Times New Roman" w:hAnsi="Times New Roman" w:cs="Times New Roman"/>
                <w:bCs/>
                <w:color w:val="000000"/>
                <w:kern w:val="36"/>
              </w:rPr>
            </w:pPr>
            <w:r w:rsidRPr="000B5C3A">
              <w:rPr>
                <w:rFonts w:ascii="Times New Roman" w:hAnsi="Times New Roman" w:cs="Times New Roman"/>
                <w:bCs/>
                <w:color w:val="000000"/>
                <w:kern w:val="36"/>
              </w:rPr>
              <w:t>12</w:t>
            </w:r>
          </w:p>
        </w:tc>
        <w:tc>
          <w:tcPr>
            <w:tcW w:w="4395" w:type="dxa"/>
            <w:tcMar>
              <w:left w:w="57" w:type="dxa"/>
              <w:right w:w="57" w:type="dxa"/>
            </w:tcMar>
          </w:tcPr>
          <w:p w:rsidR="000B5C3A" w:rsidRPr="000B5C3A" w:rsidRDefault="000B5C3A" w:rsidP="00BF4DE2">
            <w:pPr>
              <w:rPr>
                <w:rFonts w:ascii="Times New Roman" w:hAnsi="Times New Roman" w:cs="Times New Roman"/>
                <w:bCs/>
                <w:color w:val="000000"/>
                <w:kern w:val="36"/>
              </w:rPr>
            </w:pPr>
            <w:r w:rsidRPr="000B5C3A">
              <w:rPr>
                <w:rFonts w:ascii="Times New Roman" w:hAnsi="Times New Roman" w:cs="Times New Roman"/>
                <w:bCs/>
                <w:color w:val="000000"/>
                <w:kern w:val="36"/>
              </w:rPr>
              <w:t>Дорога (асфальт), ширина – 3 м, протяженность –</w:t>
            </w:r>
          </w:p>
          <w:p w:rsidR="000B5C3A" w:rsidRPr="000B5C3A" w:rsidRDefault="000B5C3A" w:rsidP="00BF4DE2">
            <w:pPr>
              <w:rPr>
                <w:rFonts w:ascii="Times New Roman" w:hAnsi="Times New Roman" w:cs="Times New Roman"/>
              </w:rPr>
            </w:pPr>
            <w:r w:rsidRPr="000B5C3A">
              <w:rPr>
                <w:rFonts w:ascii="Times New Roman" w:hAnsi="Times New Roman" w:cs="Times New Roman"/>
                <w:bCs/>
                <w:color w:val="000000"/>
                <w:kern w:val="36"/>
              </w:rPr>
              <w:t>0,52 км</w:t>
            </w:r>
          </w:p>
        </w:tc>
        <w:tc>
          <w:tcPr>
            <w:tcW w:w="5386" w:type="dxa"/>
          </w:tcPr>
          <w:p w:rsidR="000B5C3A" w:rsidRPr="000B5C3A" w:rsidRDefault="000B5C3A" w:rsidP="00465849">
            <w:pPr>
              <w:rPr>
                <w:rFonts w:ascii="Times New Roman" w:hAnsi="Times New Roman" w:cs="Times New Roman"/>
                <w:bCs/>
                <w:color w:val="000000"/>
                <w:kern w:val="36"/>
              </w:rPr>
            </w:pPr>
            <w:r w:rsidRPr="000B5C3A">
              <w:rPr>
                <w:rFonts w:ascii="Times New Roman" w:hAnsi="Times New Roman" w:cs="Times New Roman"/>
                <w:bCs/>
                <w:color w:val="000000"/>
                <w:kern w:val="36"/>
              </w:rPr>
              <w:t xml:space="preserve">с. </w:t>
            </w:r>
            <w:proofErr w:type="spellStart"/>
            <w:r w:rsidRPr="000B5C3A">
              <w:rPr>
                <w:rFonts w:ascii="Times New Roman" w:hAnsi="Times New Roman" w:cs="Times New Roman"/>
                <w:bCs/>
                <w:color w:val="000000"/>
                <w:kern w:val="36"/>
              </w:rPr>
              <w:t>Новоникольск</w:t>
            </w:r>
            <w:proofErr w:type="spellEnd"/>
            <w:r w:rsidRPr="000B5C3A">
              <w:rPr>
                <w:rFonts w:ascii="Times New Roman" w:hAnsi="Times New Roman" w:cs="Times New Roman"/>
                <w:bCs/>
                <w:color w:val="000000"/>
                <w:kern w:val="36"/>
              </w:rPr>
              <w:t xml:space="preserve"> от </w:t>
            </w:r>
            <w:proofErr w:type="spellStart"/>
            <w:r w:rsidRPr="000B5C3A">
              <w:rPr>
                <w:rFonts w:ascii="Times New Roman" w:hAnsi="Times New Roman" w:cs="Times New Roman"/>
                <w:bCs/>
                <w:color w:val="000000"/>
                <w:kern w:val="36"/>
              </w:rPr>
              <w:t>пер.Заовражный</w:t>
            </w:r>
            <w:proofErr w:type="spellEnd"/>
            <w:r w:rsidRPr="000B5C3A">
              <w:rPr>
                <w:rFonts w:ascii="Times New Roman" w:hAnsi="Times New Roman" w:cs="Times New Roman"/>
                <w:bCs/>
                <w:color w:val="000000"/>
                <w:kern w:val="36"/>
              </w:rPr>
              <w:t xml:space="preserve"> № 1 до </w:t>
            </w:r>
            <w:proofErr w:type="spellStart"/>
            <w:r w:rsidRPr="000B5C3A">
              <w:rPr>
                <w:rFonts w:ascii="Times New Roman" w:hAnsi="Times New Roman" w:cs="Times New Roman"/>
                <w:bCs/>
                <w:color w:val="000000"/>
                <w:kern w:val="36"/>
              </w:rPr>
              <w:t>пер.Заовражный</w:t>
            </w:r>
            <w:proofErr w:type="spellEnd"/>
            <w:r w:rsidRPr="000B5C3A">
              <w:rPr>
                <w:rFonts w:ascii="Times New Roman" w:hAnsi="Times New Roman" w:cs="Times New Roman"/>
                <w:bCs/>
                <w:color w:val="000000"/>
                <w:kern w:val="36"/>
              </w:rPr>
              <w:t xml:space="preserve"> № 5</w:t>
            </w:r>
          </w:p>
        </w:tc>
        <w:tc>
          <w:tcPr>
            <w:tcW w:w="3544" w:type="dxa"/>
          </w:tcPr>
          <w:p w:rsidR="000B5C3A" w:rsidRPr="000B5C3A" w:rsidRDefault="000B5C3A" w:rsidP="0054476F">
            <w:pPr>
              <w:jc w:val="center"/>
              <w:rPr>
                <w:rFonts w:ascii="Times New Roman" w:hAnsi="Times New Roman" w:cs="Times New Roman"/>
                <w:bCs/>
                <w:color w:val="000000"/>
                <w:kern w:val="36"/>
              </w:rPr>
            </w:pPr>
            <w:r w:rsidRPr="000B5C3A">
              <w:rPr>
                <w:rFonts w:ascii="Times New Roman" w:hAnsi="Times New Roman" w:cs="Times New Roman"/>
                <w:bCs/>
                <w:color w:val="000000"/>
                <w:kern w:val="36"/>
              </w:rPr>
              <w:t>20 205 828 ОП МП 12</w:t>
            </w:r>
          </w:p>
        </w:tc>
      </w:tr>
      <w:tr w:rsidR="000B5C3A" w:rsidRPr="000B5C3A" w:rsidTr="00BF4DE2">
        <w:tc>
          <w:tcPr>
            <w:tcW w:w="567" w:type="dxa"/>
          </w:tcPr>
          <w:p w:rsidR="000B5C3A" w:rsidRPr="000B5C3A" w:rsidRDefault="000B5C3A" w:rsidP="0054476F">
            <w:pPr>
              <w:jc w:val="center"/>
              <w:rPr>
                <w:rFonts w:ascii="Times New Roman" w:hAnsi="Times New Roman" w:cs="Times New Roman"/>
                <w:bCs/>
                <w:color w:val="000000"/>
                <w:kern w:val="36"/>
              </w:rPr>
            </w:pPr>
            <w:r w:rsidRPr="000B5C3A">
              <w:rPr>
                <w:rFonts w:ascii="Times New Roman" w:hAnsi="Times New Roman" w:cs="Times New Roman"/>
                <w:bCs/>
                <w:color w:val="000000"/>
                <w:kern w:val="36"/>
              </w:rPr>
              <w:t>13</w:t>
            </w:r>
          </w:p>
        </w:tc>
        <w:tc>
          <w:tcPr>
            <w:tcW w:w="4395" w:type="dxa"/>
            <w:tcMar>
              <w:left w:w="57" w:type="dxa"/>
              <w:right w:w="57" w:type="dxa"/>
            </w:tcMar>
          </w:tcPr>
          <w:p w:rsidR="000B5C3A" w:rsidRPr="000B5C3A" w:rsidRDefault="000B5C3A" w:rsidP="00BF4DE2">
            <w:pPr>
              <w:rPr>
                <w:rFonts w:ascii="Times New Roman" w:hAnsi="Times New Roman" w:cs="Times New Roman"/>
                <w:bCs/>
                <w:color w:val="000000"/>
                <w:kern w:val="36"/>
              </w:rPr>
            </w:pPr>
            <w:r w:rsidRPr="000B5C3A">
              <w:rPr>
                <w:rFonts w:ascii="Times New Roman" w:hAnsi="Times New Roman" w:cs="Times New Roman"/>
                <w:bCs/>
                <w:color w:val="000000"/>
                <w:kern w:val="36"/>
              </w:rPr>
              <w:t xml:space="preserve">Дорога (асфальт), ширина – </w:t>
            </w:r>
          </w:p>
          <w:p w:rsidR="000B5C3A" w:rsidRPr="000B5C3A" w:rsidRDefault="000B5C3A" w:rsidP="00BF4DE2">
            <w:pPr>
              <w:rPr>
                <w:rFonts w:ascii="Times New Roman" w:hAnsi="Times New Roman" w:cs="Times New Roman"/>
              </w:rPr>
            </w:pPr>
            <w:r w:rsidRPr="000B5C3A">
              <w:rPr>
                <w:rFonts w:ascii="Times New Roman" w:hAnsi="Times New Roman" w:cs="Times New Roman"/>
                <w:bCs/>
                <w:color w:val="000000"/>
                <w:kern w:val="36"/>
              </w:rPr>
              <w:t>3 м, протяженность – 0,7 км</w:t>
            </w:r>
          </w:p>
        </w:tc>
        <w:tc>
          <w:tcPr>
            <w:tcW w:w="5386" w:type="dxa"/>
          </w:tcPr>
          <w:p w:rsidR="000B5C3A" w:rsidRPr="000B5C3A" w:rsidRDefault="000B5C3A" w:rsidP="00465849">
            <w:pPr>
              <w:rPr>
                <w:rFonts w:ascii="Times New Roman" w:hAnsi="Times New Roman" w:cs="Times New Roman"/>
                <w:bCs/>
                <w:color w:val="000000"/>
                <w:kern w:val="36"/>
              </w:rPr>
            </w:pPr>
            <w:r w:rsidRPr="000B5C3A">
              <w:rPr>
                <w:rFonts w:ascii="Times New Roman" w:hAnsi="Times New Roman" w:cs="Times New Roman"/>
                <w:bCs/>
                <w:color w:val="000000"/>
                <w:kern w:val="36"/>
              </w:rPr>
              <w:t xml:space="preserve">х. </w:t>
            </w:r>
            <w:proofErr w:type="spellStart"/>
            <w:r w:rsidRPr="000B5C3A">
              <w:rPr>
                <w:rFonts w:ascii="Times New Roman" w:hAnsi="Times New Roman" w:cs="Times New Roman"/>
                <w:bCs/>
                <w:color w:val="000000"/>
                <w:kern w:val="36"/>
              </w:rPr>
              <w:t>Батовка</w:t>
            </w:r>
            <w:proofErr w:type="spellEnd"/>
            <w:r w:rsidRPr="000B5C3A">
              <w:rPr>
                <w:rFonts w:ascii="Times New Roman" w:hAnsi="Times New Roman" w:cs="Times New Roman"/>
                <w:bCs/>
                <w:color w:val="000000"/>
                <w:kern w:val="36"/>
              </w:rPr>
              <w:t xml:space="preserve"> от ул. Садовая № 1а до ул. Садовая № 20а</w:t>
            </w:r>
          </w:p>
        </w:tc>
        <w:tc>
          <w:tcPr>
            <w:tcW w:w="3544" w:type="dxa"/>
          </w:tcPr>
          <w:p w:rsidR="000B5C3A" w:rsidRPr="000B5C3A" w:rsidRDefault="000B5C3A" w:rsidP="0054476F">
            <w:pPr>
              <w:jc w:val="center"/>
              <w:rPr>
                <w:rFonts w:ascii="Times New Roman" w:hAnsi="Times New Roman" w:cs="Times New Roman"/>
                <w:bCs/>
                <w:color w:val="000000"/>
                <w:kern w:val="36"/>
              </w:rPr>
            </w:pPr>
            <w:r w:rsidRPr="000B5C3A">
              <w:rPr>
                <w:rFonts w:ascii="Times New Roman" w:hAnsi="Times New Roman" w:cs="Times New Roman"/>
                <w:bCs/>
                <w:color w:val="000000"/>
                <w:kern w:val="36"/>
              </w:rPr>
              <w:t>20 205 828 ОП МП 13</w:t>
            </w:r>
          </w:p>
        </w:tc>
      </w:tr>
      <w:tr w:rsidR="000B5C3A" w:rsidRPr="000B5C3A" w:rsidTr="00BF4DE2">
        <w:tc>
          <w:tcPr>
            <w:tcW w:w="567" w:type="dxa"/>
          </w:tcPr>
          <w:p w:rsidR="000B5C3A" w:rsidRPr="000B5C3A" w:rsidRDefault="000B5C3A" w:rsidP="0054476F">
            <w:pPr>
              <w:jc w:val="center"/>
              <w:rPr>
                <w:rFonts w:ascii="Times New Roman" w:hAnsi="Times New Roman" w:cs="Times New Roman"/>
                <w:bCs/>
                <w:color w:val="000000"/>
                <w:kern w:val="36"/>
              </w:rPr>
            </w:pPr>
            <w:r w:rsidRPr="000B5C3A">
              <w:rPr>
                <w:rFonts w:ascii="Times New Roman" w:hAnsi="Times New Roman" w:cs="Times New Roman"/>
                <w:bCs/>
                <w:color w:val="000000"/>
                <w:kern w:val="36"/>
              </w:rPr>
              <w:t>14</w:t>
            </w:r>
          </w:p>
        </w:tc>
        <w:tc>
          <w:tcPr>
            <w:tcW w:w="4395" w:type="dxa"/>
            <w:tcMar>
              <w:left w:w="57" w:type="dxa"/>
              <w:right w:w="57" w:type="dxa"/>
            </w:tcMar>
          </w:tcPr>
          <w:p w:rsidR="000B5C3A" w:rsidRPr="000B5C3A" w:rsidRDefault="000B5C3A" w:rsidP="00BF4DE2">
            <w:pPr>
              <w:rPr>
                <w:rFonts w:ascii="Times New Roman" w:hAnsi="Times New Roman" w:cs="Times New Roman"/>
              </w:rPr>
            </w:pPr>
            <w:r w:rsidRPr="000B5C3A">
              <w:rPr>
                <w:rFonts w:ascii="Times New Roman" w:hAnsi="Times New Roman" w:cs="Times New Roman"/>
                <w:bCs/>
                <w:color w:val="000000"/>
                <w:kern w:val="36"/>
              </w:rPr>
              <w:t>Дорога (асфальт), ширина – 3 м, протяженность – 0,650 км</w:t>
            </w:r>
          </w:p>
        </w:tc>
        <w:tc>
          <w:tcPr>
            <w:tcW w:w="5386" w:type="dxa"/>
          </w:tcPr>
          <w:p w:rsidR="000B5C3A" w:rsidRPr="000B5C3A" w:rsidRDefault="00465849" w:rsidP="00465849">
            <w:pPr>
              <w:rPr>
                <w:rFonts w:ascii="Times New Roman" w:hAnsi="Times New Roman" w:cs="Times New Roman"/>
                <w:bCs/>
                <w:color w:val="000000"/>
                <w:kern w:val="36"/>
              </w:rPr>
            </w:pPr>
            <w:r>
              <w:rPr>
                <w:rFonts w:ascii="Times New Roman" w:hAnsi="Times New Roman" w:cs="Times New Roman"/>
                <w:bCs/>
                <w:color w:val="000000"/>
                <w:kern w:val="36"/>
              </w:rPr>
              <w:t xml:space="preserve">х. </w:t>
            </w:r>
            <w:proofErr w:type="spellStart"/>
            <w:r>
              <w:rPr>
                <w:rFonts w:ascii="Times New Roman" w:hAnsi="Times New Roman" w:cs="Times New Roman"/>
                <w:bCs/>
                <w:color w:val="000000"/>
                <w:kern w:val="36"/>
              </w:rPr>
              <w:t>Батовка</w:t>
            </w:r>
            <w:proofErr w:type="spellEnd"/>
            <w:r>
              <w:rPr>
                <w:rFonts w:ascii="Times New Roman" w:hAnsi="Times New Roman" w:cs="Times New Roman"/>
                <w:bCs/>
                <w:color w:val="000000"/>
                <w:kern w:val="36"/>
              </w:rPr>
              <w:t xml:space="preserve"> от ул. Школьная </w:t>
            </w:r>
            <w:r w:rsidR="000B5C3A" w:rsidRPr="000B5C3A">
              <w:rPr>
                <w:rFonts w:ascii="Times New Roman" w:hAnsi="Times New Roman" w:cs="Times New Roman"/>
                <w:bCs/>
                <w:color w:val="000000"/>
                <w:kern w:val="36"/>
              </w:rPr>
              <w:t>№ 1 до ул. Школьная № 19</w:t>
            </w:r>
          </w:p>
        </w:tc>
        <w:tc>
          <w:tcPr>
            <w:tcW w:w="3544" w:type="dxa"/>
          </w:tcPr>
          <w:p w:rsidR="000B5C3A" w:rsidRPr="000B5C3A" w:rsidRDefault="000B5C3A" w:rsidP="0054476F">
            <w:pPr>
              <w:jc w:val="center"/>
              <w:rPr>
                <w:rFonts w:ascii="Times New Roman" w:hAnsi="Times New Roman" w:cs="Times New Roman"/>
                <w:bCs/>
                <w:color w:val="000000"/>
                <w:kern w:val="36"/>
              </w:rPr>
            </w:pPr>
            <w:r w:rsidRPr="000B5C3A">
              <w:rPr>
                <w:rFonts w:ascii="Times New Roman" w:hAnsi="Times New Roman" w:cs="Times New Roman"/>
                <w:bCs/>
                <w:color w:val="000000"/>
                <w:kern w:val="36"/>
              </w:rPr>
              <w:t>20 205 828 ОП МП 14</w:t>
            </w:r>
          </w:p>
        </w:tc>
      </w:tr>
      <w:tr w:rsidR="000B5C3A" w:rsidRPr="000B5C3A" w:rsidTr="00BF4DE2">
        <w:tc>
          <w:tcPr>
            <w:tcW w:w="567" w:type="dxa"/>
          </w:tcPr>
          <w:p w:rsidR="000B5C3A" w:rsidRPr="000B5C3A" w:rsidRDefault="000B5C3A" w:rsidP="0054476F">
            <w:pPr>
              <w:jc w:val="center"/>
              <w:rPr>
                <w:rFonts w:ascii="Times New Roman" w:hAnsi="Times New Roman" w:cs="Times New Roman"/>
                <w:bCs/>
                <w:color w:val="000000"/>
                <w:kern w:val="36"/>
              </w:rPr>
            </w:pPr>
            <w:r w:rsidRPr="000B5C3A">
              <w:rPr>
                <w:rFonts w:ascii="Times New Roman" w:hAnsi="Times New Roman" w:cs="Times New Roman"/>
                <w:bCs/>
                <w:color w:val="000000"/>
                <w:kern w:val="36"/>
              </w:rPr>
              <w:t>15</w:t>
            </w:r>
          </w:p>
        </w:tc>
        <w:tc>
          <w:tcPr>
            <w:tcW w:w="4395" w:type="dxa"/>
            <w:tcMar>
              <w:left w:w="57" w:type="dxa"/>
              <w:right w:w="57" w:type="dxa"/>
            </w:tcMar>
          </w:tcPr>
          <w:p w:rsidR="000B5C3A" w:rsidRPr="000B5C3A" w:rsidRDefault="000B5C3A" w:rsidP="00BF4DE2">
            <w:pPr>
              <w:rPr>
                <w:rFonts w:ascii="Times New Roman" w:hAnsi="Times New Roman" w:cs="Times New Roman"/>
              </w:rPr>
            </w:pPr>
            <w:r w:rsidRPr="000B5C3A">
              <w:rPr>
                <w:rFonts w:ascii="Times New Roman" w:hAnsi="Times New Roman" w:cs="Times New Roman"/>
                <w:bCs/>
                <w:color w:val="000000"/>
                <w:kern w:val="36"/>
              </w:rPr>
              <w:t>Дорога (асфальт), ширина – 3м, протяженность – 1,3 км</w:t>
            </w:r>
          </w:p>
        </w:tc>
        <w:tc>
          <w:tcPr>
            <w:tcW w:w="5386" w:type="dxa"/>
          </w:tcPr>
          <w:p w:rsidR="000B5C3A" w:rsidRPr="000B5C3A" w:rsidRDefault="00465849" w:rsidP="00465849">
            <w:pPr>
              <w:rPr>
                <w:rFonts w:ascii="Times New Roman" w:hAnsi="Times New Roman" w:cs="Times New Roman"/>
                <w:bCs/>
                <w:color w:val="000000"/>
                <w:kern w:val="36"/>
              </w:rPr>
            </w:pPr>
            <w:r>
              <w:rPr>
                <w:rFonts w:ascii="Times New Roman" w:hAnsi="Times New Roman" w:cs="Times New Roman"/>
                <w:bCs/>
                <w:color w:val="000000"/>
                <w:kern w:val="36"/>
              </w:rPr>
              <w:t xml:space="preserve">х. </w:t>
            </w:r>
            <w:proofErr w:type="spellStart"/>
            <w:r>
              <w:rPr>
                <w:rFonts w:ascii="Times New Roman" w:hAnsi="Times New Roman" w:cs="Times New Roman"/>
                <w:bCs/>
                <w:color w:val="000000"/>
                <w:kern w:val="36"/>
              </w:rPr>
              <w:t>Батовка</w:t>
            </w:r>
            <w:proofErr w:type="spellEnd"/>
            <w:r>
              <w:rPr>
                <w:rFonts w:ascii="Times New Roman" w:hAnsi="Times New Roman" w:cs="Times New Roman"/>
                <w:bCs/>
                <w:color w:val="000000"/>
                <w:kern w:val="36"/>
              </w:rPr>
              <w:t xml:space="preserve"> от ул. Авиаторов </w:t>
            </w:r>
            <w:r w:rsidR="000B5C3A" w:rsidRPr="000B5C3A">
              <w:rPr>
                <w:rFonts w:ascii="Times New Roman" w:hAnsi="Times New Roman" w:cs="Times New Roman"/>
                <w:bCs/>
                <w:color w:val="000000"/>
                <w:kern w:val="36"/>
              </w:rPr>
              <w:t>№ 1 до ул. Авиаторов    № 12</w:t>
            </w:r>
          </w:p>
        </w:tc>
        <w:tc>
          <w:tcPr>
            <w:tcW w:w="3544" w:type="dxa"/>
          </w:tcPr>
          <w:p w:rsidR="000B5C3A" w:rsidRPr="000B5C3A" w:rsidRDefault="000B5C3A" w:rsidP="0054476F">
            <w:pPr>
              <w:jc w:val="center"/>
              <w:rPr>
                <w:rFonts w:ascii="Times New Roman" w:hAnsi="Times New Roman" w:cs="Times New Roman"/>
                <w:bCs/>
                <w:color w:val="000000"/>
                <w:kern w:val="36"/>
              </w:rPr>
            </w:pPr>
            <w:r w:rsidRPr="000B5C3A">
              <w:rPr>
                <w:rFonts w:ascii="Times New Roman" w:hAnsi="Times New Roman" w:cs="Times New Roman"/>
                <w:bCs/>
                <w:color w:val="000000"/>
                <w:kern w:val="36"/>
              </w:rPr>
              <w:t>20 205 828 ОП МП 15</w:t>
            </w:r>
          </w:p>
        </w:tc>
      </w:tr>
      <w:tr w:rsidR="000B5C3A" w:rsidRPr="000B5C3A" w:rsidTr="00BF4DE2">
        <w:tc>
          <w:tcPr>
            <w:tcW w:w="567" w:type="dxa"/>
          </w:tcPr>
          <w:p w:rsidR="000B5C3A" w:rsidRPr="000B5C3A" w:rsidRDefault="000B5C3A" w:rsidP="0054476F">
            <w:pPr>
              <w:jc w:val="center"/>
              <w:rPr>
                <w:rFonts w:ascii="Times New Roman" w:hAnsi="Times New Roman" w:cs="Times New Roman"/>
                <w:bCs/>
                <w:color w:val="000000"/>
                <w:kern w:val="36"/>
              </w:rPr>
            </w:pPr>
            <w:r w:rsidRPr="000B5C3A">
              <w:rPr>
                <w:rFonts w:ascii="Times New Roman" w:hAnsi="Times New Roman" w:cs="Times New Roman"/>
                <w:bCs/>
                <w:color w:val="000000"/>
                <w:kern w:val="36"/>
              </w:rPr>
              <w:t>16</w:t>
            </w:r>
          </w:p>
        </w:tc>
        <w:tc>
          <w:tcPr>
            <w:tcW w:w="4395" w:type="dxa"/>
            <w:tcMar>
              <w:left w:w="57" w:type="dxa"/>
              <w:right w:w="57" w:type="dxa"/>
            </w:tcMar>
          </w:tcPr>
          <w:p w:rsidR="000B5C3A" w:rsidRPr="000B5C3A" w:rsidRDefault="000B5C3A" w:rsidP="00BF4DE2">
            <w:pPr>
              <w:rPr>
                <w:rFonts w:ascii="Times New Roman" w:hAnsi="Times New Roman" w:cs="Times New Roman"/>
              </w:rPr>
            </w:pPr>
            <w:r w:rsidRPr="000B5C3A">
              <w:rPr>
                <w:rFonts w:ascii="Times New Roman" w:hAnsi="Times New Roman" w:cs="Times New Roman"/>
                <w:bCs/>
                <w:color w:val="000000"/>
                <w:kern w:val="36"/>
              </w:rPr>
              <w:t>Дорога (асфальт), ширина – 3 м, протяженность – 1,0 км</w:t>
            </w:r>
          </w:p>
        </w:tc>
        <w:tc>
          <w:tcPr>
            <w:tcW w:w="5386" w:type="dxa"/>
          </w:tcPr>
          <w:p w:rsidR="000B5C3A" w:rsidRPr="000B5C3A" w:rsidRDefault="000B5C3A" w:rsidP="00465849">
            <w:pPr>
              <w:rPr>
                <w:rFonts w:ascii="Times New Roman" w:hAnsi="Times New Roman" w:cs="Times New Roman"/>
                <w:bCs/>
                <w:color w:val="000000"/>
                <w:kern w:val="36"/>
              </w:rPr>
            </w:pPr>
            <w:r w:rsidRPr="000B5C3A">
              <w:rPr>
                <w:rFonts w:ascii="Times New Roman" w:hAnsi="Times New Roman" w:cs="Times New Roman"/>
                <w:bCs/>
                <w:color w:val="000000"/>
                <w:kern w:val="36"/>
              </w:rPr>
              <w:t xml:space="preserve">с. </w:t>
            </w:r>
            <w:proofErr w:type="spellStart"/>
            <w:r w:rsidRPr="000B5C3A">
              <w:rPr>
                <w:rFonts w:ascii="Times New Roman" w:hAnsi="Times New Roman" w:cs="Times New Roman"/>
                <w:bCs/>
                <w:color w:val="000000"/>
                <w:kern w:val="36"/>
              </w:rPr>
              <w:t>Плесновка</w:t>
            </w:r>
            <w:proofErr w:type="spellEnd"/>
            <w:r w:rsidRPr="000B5C3A">
              <w:rPr>
                <w:rFonts w:ascii="Times New Roman" w:hAnsi="Times New Roman" w:cs="Times New Roman"/>
                <w:bCs/>
                <w:color w:val="000000"/>
                <w:kern w:val="36"/>
              </w:rPr>
              <w:t xml:space="preserve"> от ул. Ленина № 1 до ул. Ленина № 35</w:t>
            </w:r>
          </w:p>
        </w:tc>
        <w:tc>
          <w:tcPr>
            <w:tcW w:w="3544" w:type="dxa"/>
          </w:tcPr>
          <w:p w:rsidR="000B5C3A" w:rsidRPr="000B5C3A" w:rsidRDefault="000B5C3A" w:rsidP="0054476F">
            <w:pPr>
              <w:jc w:val="center"/>
              <w:rPr>
                <w:rFonts w:ascii="Times New Roman" w:hAnsi="Times New Roman" w:cs="Times New Roman"/>
                <w:bCs/>
                <w:color w:val="000000"/>
                <w:kern w:val="36"/>
              </w:rPr>
            </w:pPr>
            <w:r w:rsidRPr="000B5C3A">
              <w:rPr>
                <w:rFonts w:ascii="Times New Roman" w:hAnsi="Times New Roman" w:cs="Times New Roman"/>
                <w:bCs/>
                <w:color w:val="000000"/>
                <w:kern w:val="36"/>
              </w:rPr>
              <w:t>20 205 828 ОП МП 16</w:t>
            </w:r>
          </w:p>
        </w:tc>
      </w:tr>
      <w:tr w:rsidR="000B5C3A" w:rsidRPr="000B5C3A" w:rsidTr="00BF4DE2">
        <w:tc>
          <w:tcPr>
            <w:tcW w:w="567" w:type="dxa"/>
          </w:tcPr>
          <w:p w:rsidR="000B5C3A" w:rsidRPr="000B5C3A" w:rsidRDefault="000B5C3A" w:rsidP="0054476F">
            <w:pPr>
              <w:jc w:val="center"/>
              <w:rPr>
                <w:rFonts w:ascii="Times New Roman" w:hAnsi="Times New Roman" w:cs="Times New Roman"/>
                <w:bCs/>
                <w:color w:val="000000"/>
                <w:kern w:val="36"/>
              </w:rPr>
            </w:pPr>
            <w:r w:rsidRPr="000B5C3A">
              <w:rPr>
                <w:rFonts w:ascii="Times New Roman" w:hAnsi="Times New Roman" w:cs="Times New Roman"/>
                <w:bCs/>
                <w:color w:val="000000"/>
                <w:kern w:val="36"/>
              </w:rPr>
              <w:lastRenderedPageBreak/>
              <w:t>17</w:t>
            </w:r>
          </w:p>
        </w:tc>
        <w:tc>
          <w:tcPr>
            <w:tcW w:w="4395" w:type="dxa"/>
            <w:tcMar>
              <w:left w:w="57" w:type="dxa"/>
              <w:right w:w="57" w:type="dxa"/>
            </w:tcMar>
          </w:tcPr>
          <w:p w:rsidR="000B5C3A" w:rsidRPr="000B5C3A" w:rsidRDefault="000B5C3A" w:rsidP="00BF4DE2">
            <w:pPr>
              <w:rPr>
                <w:rFonts w:ascii="Times New Roman" w:hAnsi="Times New Roman" w:cs="Times New Roman"/>
              </w:rPr>
            </w:pPr>
            <w:r w:rsidRPr="000B5C3A">
              <w:rPr>
                <w:rFonts w:ascii="Times New Roman" w:hAnsi="Times New Roman" w:cs="Times New Roman"/>
                <w:bCs/>
                <w:color w:val="000000"/>
                <w:kern w:val="36"/>
              </w:rPr>
              <w:t>Дорога (асфальт), ширина – 3 м, протяженность – 1,3 км</w:t>
            </w:r>
          </w:p>
        </w:tc>
        <w:tc>
          <w:tcPr>
            <w:tcW w:w="5386" w:type="dxa"/>
          </w:tcPr>
          <w:p w:rsidR="000B5C3A" w:rsidRPr="000B5C3A" w:rsidRDefault="000B5C3A" w:rsidP="00465849">
            <w:pPr>
              <w:rPr>
                <w:rFonts w:ascii="Times New Roman" w:hAnsi="Times New Roman" w:cs="Times New Roman"/>
                <w:bCs/>
                <w:color w:val="000000"/>
                <w:kern w:val="36"/>
              </w:rPr>
            </w:pPr>
            <w:r w:rsidRPr="000B5C3A">
              <w:rPr>
                <w:rFonts w:ascii="Times New Roman" w:hAnsi="Times New Roman" w:cs="Times New Roman"/>
                <w:bCs/>
                <w:color w:val="000000"/>
                <w:kern w:val="36"/>
              </w:rPr>
              <w:t xml:space="preserve">с. </w:t>
            </w:r>
            <w:proofErr w:type="spellStart"/>
            <w:r w:rsidRPr="000B5C3A">
              <w:rPr>
                <w:rFonts w:ascii="Times New Roman" w:hAnsi="Times New Roman" w:cs="Times New Roman"/>
                <w:bCs/>
                <w:color w:val="000000"/>
                <w:kern w:val="36"/>
              </w:rPr>
              <w:t>Плесновка</w:t>
            </w:r>
            <w:proofErr w:type="spellEnd"/>
            <w:r w:rsidRPr="000B5C3A">
              <w:rPr>
                <w:rFonts w:ascii="Times New Roman" w:hAnsi="Times New Roman" w:cs="Times New Roman"/>
                <w:bCs/>
                <w:color w:val="000000"/>
                <w:kern w:val="36"/>
              </w:rPr>
              <w:t xml:space="preserve"> от ул. Октябрьская № 1 до ул. Октябрьская № 32</w:t>
            </w:r>
          </w:p>
        </w:tc>
        <w:tc>
          <w:tcPr>
            <w:tcW w:w="3544" w:type="dxa"/>
          </w:tcPr>
          <w:p w:rsidR="000B5C3A" w:rsidRPr="000B5C3A" w:rsidRDefault="000B5C3A" w:rsidP="0054476F">
            <w:pPr>
              <w:jc w:val="center"/>
              <w:rPr>
                <w:rFonts w:ascii="Times New Roman" w:hAnsi="Times New Roman" w:cs="Times New Roman"/>
                <w:bCs/>
                <w:color w:val="000000"/>
                <w:kern w:val="36"/>
              </w:rPr>
            </w:pPr>
            <w:r w:rsidRPr="000B5C3A">
              <w:rPr>
                <w:rFonts w:ascii="Times New Roman" w:hAnsi="Times New Roman" w:cs="Times New Roman"/>
                <w:bCs/>
                <w:color w:val="000000"/>
                <w:kern w:val="36"/>
              </w:rPr>
              <w:t>20 205 828 ОП МП 17</w:t>
            </w:r>
          </w:p>
        </w:tc>
      </w:tr>
      <w:tr w:rsidR="000B5C3A" w:rsidRPr="000B5C3A" w:rsidTr="00BF4DE2">
        <w:tc>
          <w:tcPr>
            <w:tcW w:w="567" w:type="dxa"/>
          </w:tcPr>
          <w:p w:rsidR="000B5C3A" w:rsidRPr="000B5C3A" w:rsidRDefault="000B5C3A" w:rsidP="0054476F">
            <w:pPr>
              <w:jc w:val="center"/>
              <w:rPr>
                <w:rFonts w:ascii="Times New Roman" w:hAnsi="Times New Roman" w:cs="Times New Roman"/>
                <w:bCs/>
                <w:color w:val="000000"/>
                <w:kern w:val="36"/>
              </w:rPr>
            </w:pPr>
            <w:r w:rsidRPr="000B5C3A">
              <w:rPr>
                <w:rFonts w:ascii="Times New Roman" w:hAnsi="Times New Roman" w:cs="Times New Roman"/>
                <w:bCs/>
                <w:color w:val="000000"/>
                <w:kern w:val="36"/>
              </w:rPr>
              <w:t>18</w:t>
            </w:r>
          </w:p>
        </w:tc>
        <w:tc>
          <w:tcPr>
            <w:tcW w:w="4395" w:type="dxa"/>
            <w:tcMar>
              <w:left w:w="57" w:type="dxa"/>
              <w:right w:w="57" w:type="dxa"/>
            </w:tcMar>
          </w:tcPr>
          <w:p w:rsidR="000B5C3A" w:rsidRPr="000B5C3A" w:rsidRDefault="000B5C3A" w:rsidP="00BF4DE2">
            <w:pPr>
              <w:rPr>
                <w:rFonts w:ascii="Times New Roman" w:hAnsi="Times New Roman" w:cs="Times New Roman"/>
              </w:rPr>
            </w:pPr>
            <w:r w:rsidRPr="000B5C3A">
              <w:rPr>
                <w:rFonts w:ascii="Times New Roman" w:hAnsi="Times New Roman" w:cs="Times New Roman"/>
                <w:bCs/>
                <w:color w:val="000000"/>
                <w:kern w:val="36"/>
              </w:rPr>
              <w:t>Дорога (асфальт), ширина – 3 м, протяженность–1,2км</w:t>
            </w:r>
          </w:p>
        </w:tc>
        <w:tc>
          <w:tcPr>
            <w:tcW w:w="5386" w:type="dxa"/>
          </w:tcPr>
          <w:p w:rsidR="000B5C3A" w:rsidRPr="000B5C3A" w:rsidRDefault="000B5C3A" w:rsidP="00465849">
            <w:pPr>
              <w:rPr>
                <w:rFonts w:ascii="Times New Roman" w:hAnsi="Times New Roman" w:cs="Times New Roman"/>
              </w:rPr>
            </w:pPr>
            <w:r w:rsidRPr="000B5C3A">
              <w:rPr>
                <w:rFonts w:ascii="Times New Roman" w:hAnsi="Times New Roman" w:cs="Times New Roman"/>
                <w:bCs/>
                <w:color w:val="000000"/>
                <w:kern w:val="36"/>
              </w:rPr>
              <w:t xml:space="preserve">с. </w:t>
            </w:r>
            <w:proofErr w:type="spellStart"/>
            <w:r w:rsidRPr="000B5C3A">
              <w:rPr>
                <w:rFonts w:ascii="Times New Roman" w:hAnsi="Times New Roman" w:cs="Times New Roman"/>
                <w:bCs/>
                <w:color w:val="000000"/>
                <w:kern w:val="36"/>
              </w:rPr>
              <w:t>Плесновка</w:t>
            </w:r>
            <w:proofErr w:type="spellEnd"/>
            <w:r w:rsidRPr="000B5C3A">
              <w:rPr>
                <w:rFonts w:ascii="Times New Roman" w:hAnsi="Times New Roman" w:cs="Times New Roman"/>
                <w:bCs/>
                <w:color w:val="000000"/>
                <w:kern w:val="36"/>
              </w:rPr>
              <w:t xml:space="preserve"> от </w:t>
            </w:r>
            <w:proofErr w:type="spellStart"/>
            <w:r w:rsidRPr="000B5C3A">
              <w:rPr>
                <w:rFonts w:ascii="Times New Roman" w:hAnsi="Times New Roman" w:cs="Times New Roman"/>
                <w:bCs/>
                <w:color w:val="000000"/>
                <w:kern w:val="36"/>
              </w:rPr>
              <w:t>ул.Советская</w:t>
            </w:r>
            <w:proofErr w:type="spellEnd"/>
            <w:r w:rsidRPr="000B5C3A">
              <w:rPr>
                <w:rFonts w:ascii="Times New Roman" w:hAnsi="Times New Roman" w:cs="Times New Roman"/>
                <w:bCs/>
                <w:color w:val="000000"/>
                <w:kern w:val="36"/>
              </w:rPr>
              <w:t xml:space="preserve"> № 1 до ул. Советская № 19</w:t>
            </w:r>
          </w:p>
        </w:tc>
        <w:tc>
          <w:tcPr>
            <w:tcW w:w="3544" w:type="dxa"/>
          </w:tcPr>
          <w:p w:rsidR="000B5C3A" w:rsidRPr="000B5C3A" w:rsidRDefault="000B5C3A" w:rsidP="0054476F">
            <w:pPr>
              <w:jc w:val="center"/>
              <w:rPr>
                <w:rFonts w:ascii="Times New Roman" w:hAnsi="Times New Roman" w:cs="Times New Roman"/>
                <w:bCs/>
                <w:color w:val="000000"/>
                <w:kern w:val="36"/>
              </w:rPr>
            </w:pPr>
            <w:r w:rsidRPr="000B5C3A">
              <w:rPr>
                <w:rFonts w:ascii="Times New Roman" w:hAnsi="Times New Roman" w:cs="Times New Roman"/>
                <w:bCs/>
                <w:color w:val="000000"/>
                <w:kern w:val="36"/>
              </w:rPr>
              <w:t>20 205 828 ОП МП 18</w:t>
            </w:r>
          </w:p>
        </w:tc>
      </w:tr>
      <w:tr w:rsidR="000B5C3A" w:rsidRPr="000B5C3A" w:rsidTr="00BF4DE2">
        <w:tc>
          <w:tcPr>
            <w:tcW w:w="567" w:type="dxa"/>
          </w:tcPr>
          <w:p w:rsidR="000B5C3A" w:rsidRPr="000B5C3A" w:rsidRDefault="000B5C3A" w:rsidP="0054476F">
            <w:pPr>
              <w:jc w:val="center"/>
              <w:rPr>
                <w:rFonts w:ascii="Times New Roman" w:hAnsi="Times New Roman" w:cs="Times New Roman"/>
                <w:bCs/>
                <w:color w:val="000000"/>
                <w:kern w:val="36"/>
              </w:rPr>
            </w:pPr>
            <w:r w:rsidRPr="000B5C3A">
              <w:rPr>
                <w:rFonts w:ascii="Times New Roman" w:hAnsi="Times New Roman" w:cs="Times New Roman"/>
                <w:bCs/>
                <w:color w:val="000000"/>
                <w:kern w:val="36"/>
              </w:rPr>
              <w:t>19</w:t>
            </w:r>
          </w:p>
        </w:tc>
        <w:tc>
          <w:tcPr>
            <w:tcW w:w="4395" w:type="dxa"/>
            <w:tcMar>
              <w:left w:w="57" w:type="dxa"/>
              <w:right w:w="57" w:type="dxa"/>
            </w:tcMar>
          </w:tcPr>
          <w:p w:rsidR="000B5C3A" w:rsidRPr="000B5C3A" w:rsidRDefault="000B5C3A" w:rsidP="00BF4DE2">
            <w:pPr>
              <w:rPr>
                <w:rFonts w:ascii="Times New Roman" w:hAnsi="Times New Roman" w:cs="Times New Roman"/>
              </w:rPr>
            </w:pPr>
            <w:r w:rsidRPr="000B5C3A">
              <w:rPr>
                <w:rFonts w:ascii="Times New Roman" w:hAnsi="Times New Roman" w:cs="Times New Roman"/>
                <w:bCs/>
                <w:color w:val="000000"/>
                <w:kern w:val="36"/>
              </w:rPr>
              <w:t>Дорога (грунт), ширина – 4 м, протяженность – 0,2 км</w:t>
            </w:r>
          </w:p>
        </w:tc>
        <w:tc>
          <w:tcPr>
            <w:tcW w:w="5386" w:type="dxa"/>
          </w:tcPr>
          <w:p w:rsidR="000B5C3A" w:rsidRPr="000B5C3A" w:rsidRDefault="000B5C3A" w:rsidP="00465849">
            <w:pPr>
              <w:rPr>
                <w:rFonts w:ascii="Times New Roman" w:hAnsi="Times New Roman" w:cs="Times New Roman"/>
              </w:rPr>
            </w:pPr>
            <w:r w:rsidRPr="000B5C3A">
              <w:rPr>
                <w:rFonts w:ascii="Times New Roman" w:hAnsi="Times New Roman" w:cs="Times New Roman"/>
                <w:bCs/>
                <w:color w:val="000000"/>
                <w:kern w:val="36"/>
              </w:rPr>
              <w:t xml:space="preserve">с. </w:t>
            </w:r>
            <w:proofErr w:type="spellStart"/>
            <w:r w:rsidRPr="000B5C3A">
              <w:rPr>
                <w:rFonts w:ascii="Times New Roman" w:hAnsi="Times New Roman" w:cs="Times New Roman"/>
                <w:bCs/>
                <w:color w:val="000000"/>
                <w:kern w:val="36"/>
              </w:rPr>
              <w:t>Плесновка</w:t>
            </w:r>
            <w:proofErr w:type="spellEnd"/>
            <w:r w:rsidRPr="000B5C3A">
              <w:rPr>
                <w:rFonts w:ascii="Times New Roman" w:hAnsi="Times New Roman" w:cs="Times New Roman"/>
                <w:bCs/>
                <w:color w:val="000000"/>
                <w:kern w:val="36"/>
              </w:rPr>
              <w:t xml:space="preserve"> от ул. Заозёрная № 1 до ул. Заозёрная № 10</w:t>
            </w:r>
          </w:p>
        </w:tc>
        <w:tc>
          <w:tcPr>
            <w:tcW w:w="3544" w:type="dxa"/>
          </w:tcPr>
          <w:p w:rsidR="000B5C3A" w:rsidRPr="000B5C3A" w:rsidRDefault="000B5C3A" w:rsidP="0054476F">
            <w:pPr>
              <w:jc w:val="center"/>
              <w:rPr>
                <w:rFonts w:ascii="Times New Roman" w:hAnsi="Times New Roman" w:cs="Times New Roman"/>
                <w:bCs/>
                <w:color w:val="000000"/>
                <w:kern w:val="36"/>
              </w:rPr>
            </w:pPr>
            <w:r w:rsidRPr="000B5C3A">
              <w:rPr>
                <w:rFonts w:ascii="Times New Roman" w:hAnsi="Times New Roman" w:cs="Times New Roman"/>
                <w:bCs/>
                <w:color w:val="000000"/>
                <w:kern w:val="36"/>
              </w:rPr>
              <w:t>20 205 828 ОП МП 19</w:t>
            </w:r>
          </w:p>
        </w:tc>
      </w:tr>
    </w:tbl>
    <w:p w:rsidR="00663B76" w:rsidRPr="0059431C" w:rsidRDefault="00663B76" w:rsidP="000B5C3A">
      <w:pPr>
        <w:spacing w:after="0"/>
        <w:jc w:val="both"/>
        <w:rPr>
          <w:rFonts w:ascii="Times New Roman" w:hAnsi="Times New Roman" w:cs="Times New Roman"/>
          <w:b/>
          <w:i/>
          <w:sz w:val="24"/>
          <w:szCs w:val="24"/>
        </w:rPr>
      </w:pPr>
    </w:p>
    <w:p w:rsidR="00424978" w:rsidRPr="0059431C" w:rsidRDefault="00663B76" w:rsidP="00663B76">
      <w:pPr>
        <w:spacing w:after="0"/>
        <w:ind w:firstLine="567"/>
        <w:jc w:val="both"/>
        <w:rPr>
          <w:rFonts w:ascii="Times New Roman" w:hAnsi="Times New Roman" w:cs="Times New Roman"/>
          <w:i/>
          <w:sz w:val="24"/>
          <w:szCs w:val="24"/>
        </w:rPr>
        <w:sectPr w:rsidR="00424978" w:rsidRPr="0059431C" w:rsidSect="00BF4DE2">
          <w:footnotePr>
            <w:pos w:val="beneathText"/>
          </w:footnotePr>
          <w:pgSz w:w="16837" w:h="11905" w:orient="landscape" w:code="9"/>
          <w:pgMar w:top="1701" w:right="1418" w:bottom="709" w:left="1701" w:header="851" w:footer="856" w:gutter="0"/>
          <w:cols w:space="720"/>
          <w:titlePg/>
          <w:docGrid w:linePitch="326"/>
        </w:sectPr>
      </w:pPr>
      <w:r w:rsidRPr="0059431C">
        <w:rPr>
          <w:rFonts w:ascii="Times New Roman" w:hAnsi="Times New Roman" w:cs="Times New Roman"/>
          <w:b/>
          <w:i/>
          <w:sz w:val="24"/>
          <w:szCs w:val="24"/>
        </w:rPr>
        <w:t xml:space="preserve">Выводы: </w:t>
      </w:r>
      <w:r w:rsidRPr="0059431C">
        <w:rPr>
          <w:rFonts w:ascii="Times New Roman" w:hAnsi="Times New Roman" w:cs="Times New Roman"/>
          <w:i/>
          <w:sz w:val="24"/>
          <w:szCs w:val="24"/>
        </w:rPr>
        <w:t xml:space="preserve">в населённых пунктах Первомайского сельского поселения требуется укладка асфальтового покрытия на всех участках главных улиц с грунтовым покрытием и асфальтирование улиц, не имеющих твёрдого покрытия. </w:t>
      </w:r>
    </w:p>
    <w:p w:rsidR="00496883" w:rsidRPr="0059431C" w:rsidRDefault="00496883" w:rsidP="000C494F">
      <w:pPr>
        <w:spacing w:after="0"/>
        <w:jc w:val="both"/>
        <w:rPr>
          <w:rFonts w:ascii="Times New Roman" w:hAnsi="Times New Roman" w:cs="Times New Roman"/>
          <w:b/>
          <w:sz w:val="24"/>
          <w:szCs w:val="24"/>
        </w:rPr>
      </w:pPr>
    </w:p>
    <w:p w:rsidR="009B1739" w:rsidRPr="0059431C" w:rsidRDefault="009B1739" w:rsidP="00BE7438">
      <w:pPr>
        <w:pStyle w:val="1111"/>
        <w:numPr>
          <w:ilvl w:val="2"/>
          <w:numId w:val="63"/>
        </w:numPr>
        <w:ind w:left="0" w:firstLine="0"/>
        <w:outlineLvl w:val="2"/>
        <w:rPr>
          <w:rFonts w:cs="Times New Roman"/>
          <w:i/>
        </w:rPr>
      </w:pPr>
      <w:r w:rsidRPr="0059431C">
        <w:rPr>
          <w:rFonts w:cs="Times New Roman"/>
        </w:rPr>
        <w:t xml:space="preserve"> </w:t>
      </w:r>
      <w:bookmarkStart w:id="220" w:name="_Toc91602131"/>
      <w:r w:rsidRPr="0059431C">
        <w:rPr>
          <w:rFonts w:cs="Times New Roman"/>
          <w:i/>
        </w:rPr>
        <w:t>Инженерная инфраструктура</w:t>
      </w:r>
      <w:bookmarkEnd w:id="220"/>
    </w:p>
    <w:p w:rsidR="00223F74" w:rsidRPr="0059431C" w:rsidRDefault="00223F74" w:rsidP="00223F74">
      <w:pPr>
        <w:spacing w:after="0"/>
        <w:jc w:val="center"/>
        <w:rPr>
          <w:rFonts w:ascii="Times New Roman" w:hAnsi="Times New Roman" w:cs="Times New Roman"/>
          <w:b/>
          <w:i/>
          <w:sz w:val="24"/>
          <w:szCs w:val="24"/>
          <w:u w:val="single"/>
          <w:shd w:val="clear" w:color="auto" w:fill="FFFFFF"/>
          <w:lang w:val="en-US"/>
        </w:rPr>
      </w:pPr>
    </w:p>
    <w:p w:rsidR="00197335" w:rsidRPr="0059431C" w:rsidRDefault="00197335" w:rsidP="00557228">
      <w:pPr>
        <w:jc w:val="center"/>
        <w:rPr>
          <w:rFonts w:ascii="Times New Roman" w:hAnsi="Times New Roman" w:cs="Times New Roman"/>
          <w:b/>
          <w:i/>
          <w:sz w:val="24"/>
          <w:szCs w:val="24"/>
          <w:u w:val="single"/>
          <w:shd w:val="clear" w:color="auto" w:fill="FFFFFF"/>
        </w:rPr>
      </w:pPr>
      <w:r w:rsidRPr="0059431C">
        <w:rPr>
          <w:rFonts w:ascii="Times New Roman" w:hAnsi="Times New Roman" w:cs="Times New Roman"/>
          <w:b/>
          <w:i/>
          <w:sz w:val="24"/>
          <w:szCs w:val="24"/>
          <w:u w:val="single"/>
          <w:shd w:val="clear" w:color="auto" w:fill="FFFFFF"/>
        </w:rPr>
        <w:t>Водоснабжение</w:t>
      </w:r>
    </w:p>
    <w:p w:rsidR="00197335" w:rsidRPr="0059431C" w:rsidRDefault="00197335" w:rsidP="00197335">
      <w:pPr>
        <w:spacing w:after="0" w:line="276" w:lineRule="auto"/>
        <w:ind w:firstLine="567"/>
        <w:jc w:val="both"/>
        <w:rPr>
          <w:rFonts w:ascii="Times New Roman" w:eastAsia="Calibri" w:hAnsi="Times New Roman" w:cs="Times New Roman"/>
          <w:b/>
          <w:sz w:val="24"/>
          <w:szCs w:val="24"/>
          <w:shd w:val="clear" w:color="auto" w:fill="FFFFFF"/>
        </w:rPr>
      </w:pPr>
    </w:p>
    <w:p w:rsidR="00557228" w:rsidRPr="003E025F" w:rsidRDefault="00557228" w:rsidP="00557228">
      <w:pPr>
        <w:spacing w:after="0"/>
        <w:ind w:firstLine="567"/>
        <w:jc w:val="both"/>
        <w:rPr>
          <w:rFonts w:ascii="Times New Roman" w:eastAsia="Calibri" w:hAnsi="Times New Roman" w:cs="Times New Roman"/>
          <w:sz w:val="24"/>
          <w:szCs w:val="24"/>
          <w:shd w:val="clear" w:color="auto" w:fill="FFFFFF"/>
        </w:rPr>
      </w:pPr>
      <w:r w:rsidRPr="00CA7590">
        <w:rPr>
          <w:rFonts w:ascii="Times New Roman" w:eastAsia="Calibri" w:hAnsi="Times New Roman" w:cs="Times New Roman"/>
          <w:sz w:val="24"/>
          <w:szCs w:val="24"/>
          <w:shd w:val="clear" w:color="auto" w:fill="FFFFFF"/>
        </w:rPr>
        <w:t>Источник</w:t>
      </w:r>
      <w:r>
        <w:rPr>
          <w:rFonts w:ascii="Times New Roman" w:eastAsia="Calibri" w:hAnsi="Times New Roman" w:cs="Times New Roman"/>
          <w:sz w:val="24"/>
          <w:szCs w:val="24"/>
          <w:shd w:val="clear" w:color="auto" w:fill="FFFFFF"/>
        </w:rPr>
        <w:t>ом</w:t>
      </w:r>
      <w:r w:rsidRPr="00CA7590">
        <w:rPr>
          <w:rFonts w:ascii="Times New Roman" w:eastAsia="Calibri" w:hAnsi="Times New Roman" w:cs="Times New Roman"/>
          <w:sz w:val="24"/>
          <w:szCs w:val="24"/>
          <w:shd w:val="clear" w:color="auto" w:fill="FFFFFF"/>
        </w:rPr>
        <w:t xml:space="preserve"> водоснабжения</w:t>
      </w:r>
      <w:r>
        <w:rPr>
          <w:rFonts w:ascii="Times New Roman" w:eastAsia="Calibri" w:hAnsi="Times New Roman" w:cs="Times New Roman"/>
          <w:sz w:val="24"/>
          <w:szCs w:val="24"/>
          <w:shd w:val="clear" w:color="auto" w:fill="FFFFFF"/>
        </w:rPr>
        <w:t xml:space="preserve"> населенных пунктов Первомайского сельского поселения</w:t>
      </w:r>
      <w:r w:rsidRPr="00CA7590">
        <w:rPr>
          <w:rFonts w:ascii="Times New Roman" w:eastAsia="Calibri" w:hAnsi="Times New Roman" w:cs="Times New Roman"/>
          <w:sz w:val="24"/>
          <w:szCs w:val="24"/>
          <w:shd w:val="clear" w:color="auto" w:fill="FFFFFF"/>
        </w:rPr>
        <w:t xml:space="preserve"> </w:t>
      </w:r>
      <w:proofErr w:type="spellStart"/>
      <w:r>
        <w:rPr>
          <w:rFonts w:ascii="Times New Roman" w:eastAsia="Calibri" w:hAnsi="Times New Roman" w:cs="Times New Roman"/>
          <w:sz w:val="24"/>
          <w:szCs w:val="24"/>
          <w:shd w:val="clear" w:color="auto" w:fill="FFFFFF"/>
        </w:rPr>
        <w:t>Богучарского</w:t>
      </w:r>
      <w:proofErr w:type="spellEnd"/>
      <w:r>
        <w:rPr>
          <w:rFonts w:ascii="Times New Roman" w:eastAsia="Calibri" w:hAnsi="Times New Roman" w:cs="Times New Roman"/>
          <w:sz w:val="24"/>
          <w:szCs w:val="24"/>
          <w:shd w:val="clear" w:color="auto" w:fill="FFFFFF"/>
        </w:rPr>
        <w:t xml:space="preserve"> муниципального района являются</w:t>
      </w:r>
      <w:r w:rsidRPr="00CA7590">
        <w:rPr>
          <w:rFonts w:ascii="Times New Roman" w:eastAsia="Calibri" w:hAnsi="Times New Roman" w:cs="Times New Roman"/>
          <w:sz w:val="24"/>
          <w:szCs w:val="24"/>
          <w:shd w:val="clear" w:color="auto" w:fill="FFFFFF"/>
        </w:rPr>
        <w:t xml:space="preserve"> грунтов</w:t>
      </w:r>
      <w:r>
        <w:rPr>
          <w:rFonts w:ascii="Times New Roman" w:eastAsia="Calibri" w:hAnsi="Times New Roman" w:cs="Times New Roman"/>
          <w:sz w:val="24"/>
          <w:szCs w:val="24"/>
          <w:shd w:val="clear" w:color="auto" w:fill="FFFFFF"/>
        </w:rPr>
        <w:t xml:space="preserve">ые воды из скважин. </w:t>
      </w:r>
      <w:r w:rsidRPr="00C96196">
        <w:rPr>
          <w:rFonts w:ascii="Times New Roman" w:eastAsia="Calibri" w:hAnsi="Times New Roman" w:cs="Times New Roman"/>
          <w:sz w:val="24"/>
          <w:szCs w:val="24"/>
          <w:shd w:val="clear" w:color="auto" w:fill="FFFFFF"/>
        </w:rPr>
        <w:t>Собственни</w:t>
      </w:r>
      <w:r>
        <w:rPr>
          <w:rFonts w:ascii="Times New Roman" w:eastAsia="Calibri" w:hAnsi="Times New Roman" w:cs="Times New Roman"/>
          <w:sz w:val="24"/>
          <w:szCs w:val="24"/>
          <w:shd w:val="clear" w:color="auto" w:fill="FFFFFF"/>
        </w:rPr>
        <w:t>ком объектов сетей</w:t>
      </w:r>
      <w:r w:rsidRPr="00C96196">
        <w:rPr>
          <w:rFonts w:ascii="Times New Roman" w:eastAsia="Calibri" w:hAnsi="Times New Roman" w:cs="Times New Roman"/>
          <w:sz w:val="24"/>
          <w:szCs w:val="24"/>
          <w:shd w:val="clear" w:color="auto" w:fill="FFFFFF"/>
        </w:rPr>
        <w:t xml:space="preserve"> водоснабжения</w:t>
      </w:r>
      <w:r>
        <w:rPr>
          <w:rFonts w:ascii="Times New Roman" w:eastAsia="Calibri" w:hAnsi="Times New Roman" w:cs="Times New Roman"/>
          <w:sz w:val="24"/>
          <w:szCs w:val="24"/>
          <w:shd w:val="clear" w:color="auto" w:fill="FFFFFF"/>
        </w:rPr>
        <w:t xml:space="preserve"> и части сооружений</w:t>
      </w:r>
      <w:r w:rsidRPr="00C96196">
        <w:rPr>
          <w:rFonts w:ascii="Times New Roman" w:eastAsia="Calibri" w:hAnsi="Times New Roman" w:cs="Times New Roman"/>
          <w:sz w:val="24"/>
          <w:szCs w:val="24"/>
          <w:shd w:val="clear" w:color="auto" w:fill="FFFFFF"/>
        </w:rPr>
        <w:t xml:space="preserve"> является администрация </w:t>
      </w:r>
      <w:r>
        <w:rPr>
          <w:rFonts w:ascii="Times New Roman" w:eastAsia="Calibri" w:hAnsi="Times New Roman" w:cs="Times New Roman"/>
          <w:sz w:val="24"/>
          <w:szCs w:val="24"/>
          <w:shd w:val="clear" w:color="auto" w:fill="FFFFFF"/>
        </w:rPr>
        <w:t>Первомайского</w:t>
      </w:r>
      <w:r w:rsidRPr="00C96196">
        <w:rPr>
          <w:rFonts w:ascii="Times New Roman" w:eastAsia="Calibri" w:hAnsi="Times New Roman" w:cs="Times New Roman"/>
          <w:sz w:val="24"/>
          <w:szCs w:val="24"/>
          <w:shd w:val="clear" w:color="auto" w:fill="FFFFFF"/>
        </w:rPr>
        <w:t xml:space="preserve"> сельского поселения.</w:t>
      </w:r>
    </w:p>
    <w:p w:rsidR="00557228" w:rsidRPr="003E025F" w:rsidRDefault="00557228" w:rsidP="00557228">
      <w:pPr>
        <w:spacing w:after="0"/>
        <w:ind w:firstLine="567"/>
        <w:jc w:val="both"/>
        <w:rPr>
          <w:rFonts w:ascii="Times New Roman" w:eastAsia="Calibri" w:hAnsi="Times New Roman" w:cs="Times New Roman"/>
          <w:sz w:val="24"/>
          <w:szCs w:val="24"/>
          <w:shd w:val="clear" w:color="auto" w:fill="FFFFFF"/>
        </w:rPr>
      </w:pPr>
      <w:r w:rsidRPr="00C96196">
        <w:rPr>
          <w:rFonts w:ascii="Times New Roman" w:eastAsia="Calibri" w:hAnsi="Times New Roman" w:cs="Times New Roman"/>
          <w:sz w:val="24"/>
          <w:szCs w:val="24"/>
        </w:rPr>
        <w:t xml:space="preserve">В поселении система водоснабжения </w:t>
      </w:r>
      <w:r>
        <w:rPr>
          <w:rFonts w:ascii="Times New Roman" w:eastAsia="Calibri" w:hAnsi="Times New Roman" w:cs="Times New Roman"/>
          <w:sz w:val="24"/>
          <w:szCs w:val="24"/>
        </w:rPr>
        <w:t xml:space="preserve">частично </w:t>
      </w:r>
      <w:r w:rsidRPr="00C96196">
        <w:rPr>
          <w:rFonts w:ascii="Times New Roman" w:eastAsia="Calibri" w:hAnsi="Times New Roman" w:cs="Times New Roman"/>
          <w:sz w:val="24"/>
          <w:szCs w:val="24"/>
        </w:rPr>
        <w:t>организована в</w:t>
      </w:r>
      <w:r>
        <w:rPr>
          <w:rFonts w:ascii="Times New Roman" w:eastAsia="Calibri" w:hAnsi="Times New Roman" w:cs="Times New Roman"/>
          <w:sz w:val="24"/>
          <w:szCs w:val="24"/>
        </w:rPr>
        <w:t xml:space="preserve">о всех населенных пунктах. </w:t>
      </w:r>
    </w:p>
    <w:p w:rsidR="00557228" w:rsidRDefault="00557228" w:rsidP="00557228">
      <w:pPr>
        <w:spacing w:after="0"/>
        <w:ind w:firstLine="567"/>
        <w:jc w:val="both"/>
        <w:rPr>
          <w:rFonts w:ascii="Times New Roman" w:eastAsia="Calibri" w:hAnsi="Times New Roman" w:cs="Times New Roman"/>
          <w:sz w:val="24"/>
          <w:szCs w:val="24"/>
          <w:shd w:val="clear" w:color="auto" w:fill="FFFFFF"/>
        </w:rPr>
      </w:pPr>
      <w:r w:rsidRPr="003E41CF">
        <w:rPr>
          <w:rFonts w:ascii="Times New Roman" w:eastAsia="Calibri" w:hAnsi="Times New Roman" w:cs="Times New Roman"/>
          <w:sz w:val="24"/>
          <w:szCs w:val="24"/>
          <w:shd w:val="clear" w:color="auto" w:fill="FFFFFF"/>
        </w:rPr>
        <w:t xml:space="preserve">В соответствии с паспортом </w:t>
      </w:r>
      <w:r>
        <w:rPr>
          <w:rFonts w:ascii="Times New Roman" w:eastAsia="Calibri" w:hAnsi="Times New Roman" w:cs="Times New Roman"/>
          <w:sz w:val="24"/>
          <w:szCs w:val="24"/>
        </w:rPr>
        <w:t>Первомайского</w:t>
      </w:r>
      <w:r w:rsidRPr="003E41CF">
        <w:rPr>
          <w:rFonts w:ascii="Times New Roman" w:eastAsia="Calibri" w:hAnsi="Times New Roman" w:cs="Times New Roman"/>
          <w:sz w:val="24"/>
          <w:szCs w:val="24"/>
        </w:rPr>
        <w:t xml:space="preserve"> сельского поселения</w:t>
      </w:r>
      <w:r w:rsidRPr="003E41CF">
        <w:rPr>
          <w:rFonts w:ascii="Times New Roman" w:eastAsia="Calibri" w:hAnsi="Times New Roman" w:cs="Times New Roman"/>
          <w:sz w:val="24"/>
          <w:szCs w:val="24"/>
          <w:shd w:val="clear" w:color="auto" w:fill="FFFFFF"/>
        </w:rPr>
        <w:t xml:space="preserve"> (по состоянию на 01.01.2021 г.) служба водопроводного хозяйства поселения включает в себя эксплуатацию и обслуживание:</w:t>
      </w:r>
      <w:r>
        <w:rPr>
          <w:rFonts w:ascii="Times New Roman" w:eastAsia="Calibri" w:hAnsi="Times New Roman" w:cs="Times New Roman"/>
          <w:sz w:val="24"/>
          <w:szCs w:val="24"/>
          <w:shd w:val="clear" w:color="auto" w:fill="FFFFFF"/>
        </w:rPr>
        <w:t xml:space="preserve"> артезианских </w:t>
      </w:r>
      <w:r w:rsidRPr="00D35F72">
        <w:rPr>
          <w:rFonts w:ascii="Times New Roman" w:eastAsia="Calibri" w:hAnsi="Times New Roman" w:cs="Times New Roman"/>
          <w:sz w:val="24"/>
          <w:szCs w:val="24"/>
          <w:shd w:val="clear" w:color="auto" w:fill="FFFFFF"/>
        </w:rPr>
        <w:t>скв</w:t>
      </w:r>
      <w:r w:rsidR="00BF4DE2">
        <w:rPr>
          <w:rFonts w:ascii="Times New Roman" w:eastAsia="Calibri" w:hAnsi="Times New Roman" w:cs="Times New Roman"/>
          <w:sz w:val="24"/>
          <w:szCs w:val="24"/>
          <w:shd w:val="clear" w:color="auto" w:fill="FFFFFF"/>
        </w:rPr>
        <w:t xml:space="preserve">ажин – 5 </w:t>
      </w:r>
      <w:proofErr w:type="spellStart"/>
      <w:r w:rsidR="00BF4DE2">
        <w:rPr>
          <w:rFonts w:ascii="Times New Roman" w:eastAsia="Calibri" w:hAnsi="Times New Roman" w:cs="Times New Roman"/>
          <w:sz w:val="24"/>
          <w:szCs w:val="24"/>
          <w:shd w:val="clear" w:color="auto" w:fill="FFFFFF"/>
        </w:rPr>
        <w:t>шт</w:t>
      </w:r>
      <w:proofErr w:type="spellEnd"/>
      <w:r w:rsidR="00BF4DE2">
        <w:rPr>
          <w:rFonts w:ascii="Times New Roman" w:eastAsia="Calibri" w:hAnsi="Times New Roman" w:cs="Times New Roman"/>
          <w:sz w:val="24"/>
          <w:szCs w:val="24"/>
          <w:shd w:val="clear" w:color="auto" w:fill="FFFFFF"/>
        </w:rPr>
        <w:t xml:space="preserve">; </w:t>
      </w:r>
      <w:r w:rsidRPr="00D35F72">
        <w:rPr>
          <w:rFonts w:ascii="Times New Roman" w:eastAsia="Calibri" w:hAnsi="Times New Roman" w:cs="Times New Roman"/>
          <w:sz w:val="24"/>
          <w:szCs w:val="24"/>
        </w:rPr>
        <w:t xml:space="preserve">водонапорных башен – </w:t>
      </w:r>
      <w:r>
        <w:rPr>
          <w:rFonts w:ascii="Times New Roman" w:eastAsia="Calibri" w:hAnsi="Times New Roman" w:cs="Times New Roman"/>
          <w:sz w:val="24"/>
          <w:szCs w:val="24"/>
        </w:rPr>
        <w:t>5</w:t>
      </w:r>
      <w:r w:rsidRPr="00D35F72">
        <w:rPr>
          <w:rFonts w:ascii="Times New Roman" w:eastAsia="Calibri" w:hAnsi="Times New Roman" w:cs="Times New Roman"/>
          <w:sz w:val="24"/>
          <w:szCs w:val="24"/>
        </w:rPr>
        <w:t xml:space="preserve"> </w:t>
      </w:r>
      <w:proofErr w:type="spellStart"/>
      <w:r w:rsidRPr="00D35F72">
        <w:rPr>
          <w:rFonts w:ascii="Times New Roman" w:eastAsia="Calibri" w:hAnsi="Times New Roman" w:cs="Times New Roman"/>
          <w:sz w:val="24"/>
          <w:szCs w:val="24"/>
        </w:rPr>
        <w:t>шт</w:t>
      </w:r>
      <w:proofErr w:type="spellEnd"/>
      <w:r w:rsidRPr="00D35F72">
        <w:rPr>
          <w:rFonts w:ascii="Times New Roman" w:eastAsia="Calibri" w:hAnsi="Times New Roman" w:cs="Times New Roman"/>
          <w:sz w:val="24"/>
          <w:szCs w:val="24"/>
        </w:rPr>
        <w:t>;</w:t>
      </w:r>
      <w:r w:rsidRPr="003E41CF">
        <w:rPr>
          <w:rFonts w:ascii="Times New Roman" w:eastAsia="Calibri" w:hAnsi="Times New Roman" w:cs="Times New Roman"/>
          <w:sz w:val="24"/>
          <w:szCs w:val="24"/>
        </w:rPr>
        <w:t xml:space="preserve"> водоразборных колонок </w:t>
      </w:r>
      <w:r w:rsidRPr="003E41CF">
        <w:rPr>
          <w:rFonts w:ascii="Times New Roman" w:eastAsia="Calibri" w:hAnsi="Times New Roman" w:cs="Times New Roman"/>
          <w:sz w:val="24"/>
          <w:szCs w:val="24"/>
          <w:shd w:val="clear" w:color="auto" w:fill="FFFFFF"/>
        </w:rPr>
        <w:t xml:space="preserve">– </w:t>
      </w:r>
      <w:r>
        <w:rPr>
          <w:rFonts w:ascii="Times New Roman" w:eastAsia="Calibri" w:hAnsi="Times New Roman" w:cs="Times New Roman"/>
          <w:sz w:val="24"/>
          <w:szCs w:val="24"/>
          <w:shd w:val="clear" w:color="auto" w:fill="FFFFFF"/>
        </w:rPr>
        <w:t>11</w:t>
      </w:r>
      <w:r w:rsidRPr="003E41CF">
        <w:rPr>
          <w:rFonts w:ascii="Times New Roman" w:eastAsia="Calibri" w:hAnsi="Times New Roman" w:cs="Times New Roman"/>
          <w:sz w:val="24"/>
          <w:szCs w:val="24"/>
          <w:shd w:val="clear" w:color="auto" w:fill="FFFFFF"/>
        </w:rPr>
        <w:t xml:space="preserve"> </w:t>
      </w:r>
      <w:proofErr w:type="spellStart"/>
      <w:r w:rsidRPr="003E41CF">
        <w:rPr>
          <w:rFonts w:ascii="Times New Roman" w:eastAsia="Calibri" w:hAnsi="Times New Roman" w:cs="Times New Roman"/>
          <w:sz w:val="24"/>
          <w:szCs w:val="24"/>
          <w:shd w:val="clear" w:color="auto" w:fill="FFFFFF"/>
        </w:rPr>
        <w:t>шт</w:t>
      </w:r>
      <w:proofErr w:type="spellEnd"/>
      <w:r>
        <w:rPr>
          <w:rFonts w:ascii="Times New Roman" w:eastAsia="Calibri" w:hAnsi="Times New Roman" w:cs="Times New Roman"/>
          <w:sz w:val="24"/>
          <w:szCs w:val="24"/>
          <w:shd w:val="clear" w:color="auto" w:fill="FFFFFF"/>
        </w:rPr>
        <w:t xml:space="preserve">; </w:t>
      </w:r>
      <w:r w:rsidRPr="003E41CF">
        <w:rPr>
          <w:rFonts w:ascii="Times New Roman" w:eastAsia="Calibri" w:hAnsi="Times New Roman" w:cs="Times New Roman"/>
          <w:sz w:val="24"/>
          <w:szCs w:val="24"/>
          <w:shd w:val="clear" w:color="auto" w:fill="FFFFFF"/>
        </w:rPr>
        <w:t>водопро</w:t>
      </w:r>
      <w:r>
        <w:rPr>
          <w:rFonts w:ascii="Times New Roman" w:eastAsia="Calibri" w:hAnsi="Times New Roman" w:cs="Times New Roman"/>
          <w:sz w:val="24"/>
          <w:szCs w:val="24"/>
          <w:shd w:val="clear" w:color="auto" w:fill="FFFFFF"/>
        </w:rPr>
        <w:t>водных сетей протяжённостью 17</w:t>
      </w:r>
      <w:r w:rsidRPr="003E41CF">
        <w:rPr>
          <w:rFonts w:ascii="Times New Roman" w:eastAsia="Calibri" w:hAnsi="Times New Roman" w:cs="Times New Roman"/>
          <w:sz w:val="24"/>
          <w:szCs w:val="24"/>
          <w:shd w:val="clear" w:color="auto" w:fill="FFFFFF"/>
        </w:rPr>
        <w:t xml:space="preserve"> км.</w:t>
      </w:r>
    </w:p>
    <w:p w:rsidR="00557228" w:rsidRDefault="00557228" w:rsidP="00557228">
      <w:pPr>
        <w:spacing w:after="0"/>
        <w:ind w:firstLine="567"/>
        <w:jc w:val="both"/>
        <w:rPr>
          <w:rFonts w:ascii="Times New Roman" w:eastAsia="Calibri" w:hAnsi="Times New Roman" w:cs="Times New Roman"/>
          <w:sz w:val="24"/>
          <w:szCs w:val="24"/>
          <w:shd w:val="clear" w:color="auto" w:fill="FFFFFF"/>
        </w:rPr>
      </w:pPr>
      <w:r w:rsidRPr="00851B64">
        <w:rPr>
          <w:rFonts w:ascii="Times New Roman" w:eastAsia="Calibri" w:hAnsi="Times New Roman" w:cs="Times New Roman"/>
          <w:sz w:val="24"/>
          <w:szCs w:val="24"/>
          <w:shd w:val="clear" w:color="auto" w:fill="FFFFFF"/>
        </w:rPr>
        <w:t>Водопроводная сеть трассируется по кольцевой схеме, оборуду</w:t>
      </w:r>
      <w:r>
        <w:rPr>
          <w:rFonts w:ascii="Times New Roman" w:eastAsia="Calibri" w:hAnsi="Times New Roman" w:cs="Times New Roman"/>
          <w:sz w:val="24"/>
          <w:szCs w:val="24"/>
          <w:shd w:val="clear" w:color="auto" w:fill="FFFFFF"/>
        </w:rPr>
        <w:t xml:space="preserve">ется аварийными </w:t>
      </w:r>
      <w:r w:rsidRPr="00851B64">
        <w:rPr>
          <w:rFonts w:ascii="Times New Roman" w:eastAsia="Calibri" w:hAnsi="Times New Roman" w:cs="Times New Roman"/>
          <w:sz w:val="24"/>
          <w:szCs w:val="24"/>
          <w:shd w:val="clear" w:color="auto" w:fill="FFFFFF"/>
        </w:rPr>
        <w:t xml:space="preserve">перемычками, на сети устанавливаются колодцы </w:t>
      </w:r>
      <w:r>
        <w:rPr>
          <w:rFonts w:ascii="Times New Roman" w:eastAsia="Calibri" w:hAnsi="Times New Roman" w:cs="Times New Roman"/>
          <w:sz w:val="24"/>
          <w:szCs w:val="24"/>
          <w:shd w:val="clear" w:color="auto" w:fill="FFFFFF"/>
        </w:rPr>
        <w:t xml:space="preserve">с пожарными гидрантами и прочей </w:t>
      </w:r>
      <w:r w:rsidRPr="00851B64">
        <w:rPr>
          <w:rFonts w:ascii="Times New Roman" w:eastAsia="Calibri" w:hAnsi="Times New Roman" w:cs="Times New Roman"/>
          <w:sz w:val="24"/>
          <w:szCs w:val="24"/>
          <w:shd w:val="clear" w:color="auto" w:fill="FFFFFF"/>
        </w:rPr>
        <w:t>водопроводной арматурой.</w:t>
      </w:r>
    </w:p>
    <w:p w:rsidR="00557228" w:rsidRPr="005F4713" w:rsidRDefault="00557228" w:rsidP="00557228">
      <w:pPr>
        <w:spacing w:after="0"/>
        <w:ind w:firstLine="567"/>
        <w:jc w:val="both"/>
        <w:rPr>
          <w:rFonts w:ascii="Times New Roman" w:eastAsia="Calibri" w:hAnsi="Times New Roman" w:cs="Times New Roman"/>
          <w:sz w:val="24"/>
          <w:szCs w:val="24"/>
          <w:shd w:val="clear" w:color="auto" w:fill="FFFFFF"/>
        </w:rPr>
      </w:pPr>
      <w:r w:rsidRPr="00851B64">
        <w:rPr>
          <w:rFonts w:ascii="Times New Roman" w:eastAsia="Calibri" w:hAnsi="Times New Roman" w:cs="Times New Roman"/>
          <w:sz w:val="24"/>
          <w:szCs w:val="24"/>
          <w:shd w:val="clear" w:color="auto" w:fill="FFFFFF"/>
        </w:rPr>
        <w:t>Сооружения очистки и подготовки воды на тер</w:t>
      </w:r>
      <w:r>
        <w:rPr>
          <w:rFonts w:ascii="Times New Roman" w:eastAsia="Calibri" w:hAnsi="Times New Roman" w:cs="Times New Roman"/>
          <w:sz w:val="24"/>
          <w:szCs w:val="24"/>
          <w:shd w:val="clear" w:color="auto" w:fill="FFFFFF"/>
        </w:rPr>
        <w:t xml:space="preserve">ритории Первомайского сельского </w:t>
      </w:r>
      <w:r w:rsidRPr="00851B64">
        <w:rPr>
          <w:rFonts w:ascii="Times New Roman" w:eastAsia="Calibri" w:hAnsi="Times New Roman" w:cs="Times New Roman"/>
          <w:sz w:val="24"/>
          <w:szCs w:val="24"/>
          <w:shd w:val="clear" w:color="auto" w:fill="FFFFFF"/>
        </w:rPr>
        <w:t>поселения в настоящее время отсутствуют.</w:t>
      </w:r>
    </w:p>
    <w:p w:rsidR="00557228" w:rsidRDefault="00557228" w:rsidP="00557228">
      <w:pPr>
        <w:spacing w:after="0"/>
        <w:ind w:firstLine="567"/>
        <w:jc w:val="both"/>
        <w:rPr>
          <w:rFonts w:ascii="Times New Roman" w:eastAsia="Calibri" w:hAnsi="Times New Roman" w:cs="Times New Roman"/>
          <w:sz w:val="24"/>
          <w:szCs w:val="24"/>
          <w:shd w:val="clear" w:color="auto" w:fill="FFFFFF"/>
        </w:rPr>
      </w:pPr>
      <w:r w:rsidRPr="00851B64">
        <w:rPr>
          <w:rFonts w:ascii="Times New Roman" w:eastAsia="Calibri" w:hAnsi="Times New Roman" w:cs="Times New Roman"/>
          <w:sz w:val="24"/>
          <w:szCs w:val="24"/>
          <w:shd w:val="clear" w:color="auto" w:fill="FFFFFF"/>
        </w:rPr>
        <w:t>Качество холодной воды, подаваемой потребителю, соответствует требованиям ГОСТ 51232-98 «Вода питьевая. Общие требования к организации и методам контроля качества» и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557228" w:rsidRPr="00DD646E" w:rsidRDefault="00557228" w:rsidP="00557228">
      <w:pPr>
        <w:spacing w:after="0"/>
        <w:ind w:firstLine="567"/>
        <w:jc w:val="both"/>
        <w:rPr>
          <w:rFonts w:ascii="Times New Roman" w:eastAsia="Calibri" w:hAnsi="Times New Roman" w:cs="Times New Roman"/>
          <w:sz w:val="24"/>
          <w:szCs w:val="24"/>
          <w:shd w:val="clear" w:color="auto" w:fill="FFFFFF"/>
        </w:rPr>
      </w:pPr>
      <w:r w:rsidRPr="00685F20">
        <w:rPr>
          <w:rFonts w:ascii="Times New Roman" w:eastAsia="Calibri" w:hAnsi="Times New Roman" w:cs="Times New Roman"/>
          <w:b/>
          <w:sz w:val="24"/>
          <w:szCs w:val="24"/>
          <w:shd w:val="clear" w:color="auto" w:fill="FFFFFF"/>
        </w:rPr>
        <w:t xml:space="preserve">Сведения о водопроводном хозяйстве </w:t>
      </w:r>
      <w:r>
        <w:rPr>
          <w:rFonts w:ascii="Times New Roman" w:eastAsia="Calibri" w:hAnsi="Times New Roman" w:cs="Times New Roman"/>
          <w:b/>
          <w:sz w:val="24"/>
          <w:szCs w:val="24"/>
          <w:shd w:val="clear" w:color="auto" w:fill="FFFFFF"/>
        </w:rPr>
        <w:t>Первомайского</w:t>
      </w:r>
      <w:r w:rsidRPr="00685F20">
        <w:rPr>
          <w:rFonts w:ascii="Times New Roman" w:eastAsia="Calibri" w:hAnsi="Times New Roman" w:cs="Times New Roman"/>
          <w:b/>
          <w:sz w:val="24"/>
          <w:szCs w:val="24"/>
          <w:shd w:val="clear" w:color="auto" w:fill="FFFFFF"/>
        </w:rPr>
        <w:t xml:space="preserve"> сельского поселения представлены в </w:t>
      </w:r>
      <w:r>
        <w:rPr>
          <w:rFonts w:ascii="Times New Roman" w:eastAsia="Calibri" w:hAnsi="Times New Roman" w:cs="Times New Roman"/>
          <w:b/>
          <w:sz w:val="24"/>
          <w:szCs w:val="24"/>
          <w:shd w:val="clear" w:color="auto" w:fill="FFFFFF"/>
        </w:rPr>
        <w:t>таблицах</w:t>
      </w:r>
      <w:r w:rsidRPr="00685F20">
        <w:rPr>
          <w:rFonts w:ascii="Times New Roman" w:eastAsia="Calibri" w:hAnsi="Times New Roman" w:cs="Times New Roman"/>
          <w:b/>
          <w:sz w:val="24"/>
          <w:szCs w:val="24"/>
          <w:shd w:val="clear" w:color="auto" w:fill="FFFFFF"/>
        </w:rPr>
        <w:t xml:space="preserve"> ниже</w:t>
      </w:r>
      <w:r w:rsidRPr="00685F20">
        <w:rPr>
          <w:rFonts w:ascii="Times New Roman" w:eastAsia="Calibri" w:hAnsi="Times New Roman" w:cs="Times New Roman"/>
          <w:sz w:val="24"/>
          <w:szCs w:val="24"/>
          <w:shd w:val="clear" w:color="auto" w:fill="FFFFFF"/>
        </w:rPr>
        <w:t xml:space="preserve"> (по данным паспорта поселения по состоянию на 01.01.2021 г.):</w:t>
      </w:r>
    </w:p>
    <w:p w:rsidR="00197335" w:rsidRPr="0059431C" w:rsidRDefault="00197335" w:rsidP="00197335">
      <w:pPr>
        <w:spacing w:after="0" w:line="276" w:lineRule="auto"/>
        <w:ind w:firstLine="567"/>
        <w:jc w:val="both"/>
        <w:rPr>
          <w:rFonts w:ascii="Times New Roman" w:hAnsi="Times New Roman" w:cs="Times New Roman"/>
          <w:sz w:val="24"/>
          <w:szCs w:val="24"/>
          <w:shd w:val="clear" w:color="auto" w:fill="FFFFFF"/>
        </w:rPr>
        <w:sectPr w:rsidR="00197335" w:rsidRPr="0059431C" w:rsidSect="001C4D11">
          <w:footnotePr>
            <w:pos w:val="beneathText"/>
          </w:footnotePr>
          <w:pgSz w:w="11905" w:h="16837" w:code="9"/>
          <w:pgMar w:top="1418" w:right="706" w:bottom="1701" w:left="1701" w:header="851" w:footer="856" w:gutter="0"/>
          <w:cols w:space="720"/>
          <w:titlePg/>
          <w:docGrid w:linePitch="326"/>
        </w:sectPr>
      </w:pPr>
    </w:p>
    <w:tbl>
      <w:tblPr>
        <w:tblW w:w="151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4"/>
        <w:gridCol w:w="946"/>
        <w:gridCol w:w="1316"/>
        <w:gridCol w:w="993"/>
        <w:gridCol w:w="850"/>
        <w:gridCol w:w="992"/>
        <w:gridCol w:w="851"/>
        <w:gridCol w:w="992"/>
        <w:gridCol w:w="931"/>
        <w:gridCol w:w="6"/>
        <w:gridCol w:w="1131"/>
        <w:gridCol w:w="811"/>
        <w:gridCol w:w="14"/>
        <w:gridCol w:w="1274"/>
        <w:gridCol w:w="945"/>
        <w:gridCol w:w="955"/>
      </w:tblGrid>
      <w:tr w:rsidR="00557228" w:rsidRPr="00557228" w:rsidTr="0054476F">
        <w:trPr>
          <w:jc w:val="center"/>
        </w:trPr>
        <w:tc>
          <w:tcPr>
            <w:tcW w:w="2094" w:type="dxa"/>
            <w:vMerge w:val="restart"/>
            <w:shd w:val="clear" w:color="auto" w:fill="D9D9D9" w:themeFill="background1" w:themeFillShade="D9"/>
          </w:tcPr>
          <w:p w:rsidR="00557228" w:rsidRPr="00557228" w:rsidRDefault="00557228" w:rsidP="0054476F">
            <w:pPr>
              <w:spacing w:after="0" w:line="240" w:lineRule="auto"/>
              <w:jc w:val="center"/>
              <w:rPr>
                <w:rFonts w:ascii="Times New Roman" w:eastAsia="Calibri" w:hAnsi="Times New Roman" w:cs="Times New Roman"/>
                <w:b/>
                <w:color w:val="000000" w:themeColor="text1"/>
                <w:sz w:val="20"/>
                <w:szCs w:val="20"/>
              </w:rPr>
            </w:pPr>
            <w:r w:rsidRPr="00557228">
              <w:rPr>
                <w:rFonts w:ascii="Times New Roman" w:eastAsia="Calibri" w:hAnsi="Times New Roman" w:cs="Times New Roman"/>
                <w:b/>
                <w:color w:val="000000" w:themeColor="text1"/>
                <w:sz w:val="20"/>
                <w:szCs w:val="20"/>
              </w:rPr>
              <w:lastRenderedPageBreak/>
              <w:t>Наименование населенного</w:t>
            </w:r>
          </w:p>
          <w:p w:rsidR="00557228" w:rsidRPr="00557228" w:rsidRDefault="00557228" w:rsidP="0054476F">
            <w:pPr>
              <w:spacing w:after="0" w:line="240" w:lineRule="auto"/>
              <w:jc w:val="center"/>
              <w:rPr>
                <w:rFonts w:ascii="Times New Roman" w:eastAsia="Calibri" w:hAnsi="Times New Roman" w:cs="Times New Roman"/>
                <w:b/>
                <w:color w:val="000000" w:themeColor="text1"/>
                <w:sz w:val="20"/>
                <w:szCs w:val="20"/>
              </w:rPr>
            </w:pPr>
            <w:r w:rsidRPr="00557228">
              <w:rPr>
                <w:rFonts w:ascii="Times New Roman" w:eastAsia="Calibri" w:hAnsi="Times New Roman" w:cs="Times New Roman"/>
                <w:b/>
                <w:color w:val="000000" w:themeColor="text1"/>
                <w:sz w:val="20"/>
                <w:szCs w:val="20"/>
              </w:rPr>
              <w:t>пункта</w:t>
            </w:r>
          </w:p>
        </w:tc>
        <w:tc>
          <w:tcPr>
            <w:tcW w:w="2262" w:type="dxa"/>
            <w:gridSpan w:val="2"/>
            <w:shd w:val="clear" w:color="auto" w:fill="D9D9D9" w:themeFill="background1" w:themeFillShade="D9"/>
          </w:tcPr>
          <w:p w:rsidR="00557228" w:rsidRPr="00557228" w:rsidRDefault="00557228" w:rsidP="0054476F">
            <w:pPr>
              <w:spacing w:after="0" w:line="240" w:lineRule="auto"/>
              <w:jc w:val="center"/>
              <w:rPr>
                <w:rFonts w:ascii="Times New Roman" w:eastAsia="Calibri" w:hAnsi="Times New Roman" w:cs="Times New Roman"/>
                <w:b/>
                <w:color w:val="000000" w:themeColor="text1"/>
                <w:sz w:val="20"/>
                <w:szCs w:val="20"/>
              </w:rPr>
            </w:pPr>
            <w:r w:rsidRPr="00557228">
              <w:rPr>
                <w:rFonts w:ascii="Times New Roman" w:eastAsia="Calibri" w:hAnsi="Times New Roman" w:cs="Times New Roman"/>
                <w:b/>
                <w:color w:val="000000" w:themeColor="text1"/>
                <w:sz w:val="20"/>
                <w:szCs w:val="20"/>
              </w:rPr>
              <w:t>Число водопроводов и отдельных водопроводных сетей</w:t>
            </w:r>
          </w:p>
        </w:tc>
        <w:tc>
          <w:tcPr>
            <w:tcW w:w="993" w:type="dxa"/>
            <w:vMerge w:val="restart"/>
            <w:shd w:val="clear" w:color="auto" w:fill="D9D9D9" w:themeFill="background1" w:themeFillShade="D9"/>
          </w:tcPr>
          <w:p w:rsidR="00557228" w:rsidRPr="00557228" w:rsidRDefault="00557228" w:rsidP="0054476F">
            <w:pPr>
              <w:spacing w:after="0" w:line="240" w:lineRule="auto"/>
              <w:jc w:val="center"/>
              <w:rPr>
                <w:rFonts w:ascii="Times New Roman" w:eastAsia="Calibri" w:hAnsi="Times New Roman" w:cs="Times New Roman"/>
                <w:b/>
                <w:color w:val="000000" w:themeColor="text1"/>
                <w:sz w:val="20"/>
                <w:szCs w:val="20"/>
              </w:rPr>
            </w:pPr>
            <w:r w:rsidRPr="00557228">
              <w:rPr>
                <w:rFonts w:ascii="Times New Roman" w:eastAsia="Calibri" w:hAnsi="Times New Roman" w:cs="Times New Roman"/>
                <w:b/>
                <w:color w:val="000000" w:themeColor="text1"/>
                <w:sz w:val="20"/>
                <w:szCs w:val="20"/>
              </w:rPr>
              <w:t xml:space="preserve">Число уличных </w:t>
            </w:r>
            <w:proofErr w:type="spellStart"/>
            <w:r w:rsidRPr="00557228">
              <w:rPr>
                <w:rFonts w:ascii="Times New Roman" w:eastAsia="Calibri" w:hAnsi="Times New Roman" w:cs="Times New Roman"/>
                <w:b/>
                <w:color w:val="000000" w:themeColor="text1"/>
                <w:sz w:val="20"/>
                <w:szCs w:val="20"/>
              </w:rPr>
              <w:t>водоразборов</w:t>
            </w:r>
            <w:proofErr w:type="spellEnd"/>
            <w:r w:rsidRPr="00557228">
              <w:rPr>
                <w:rFonts w:ascii="Times New Roman" w:eastAsia="Calibri" w:hAnsi="Times New Roman" w:cs="Times New Roman"/>
                <w:b/>
                <w:color w:val="000000" w:themeColor="text1"/>
                <w:sz w:val="20"/>
                <w:szCs w:val="20"/>
              </w:rPr>
              <w:t xml:space="preserve"> (будок, колонок, кранов), ед.</w:t>
            </w:r>
          </w:p>
        </w:tc>
        <w:tc>
          <w:tcPr>
            <w:tcW w:w="850" w:type="dxa"/>
            <w:vMerge w:val="restart"/>
            <w:shd w:val="clear" w:color="auto" w:fill="D9D9D9" w:themeFill="background1" w:themeFillShade="D9"/>
          </w:tcPr>
          <w:p w:rsidR="00557228" w:rsidRPr="00557228" w:rsidRDefault="00557228" w:rsidP="0054476F">
            <w:pPr>
              <w:spacing w:after="0" w:line="240" w:lineRule="auto"/>
              <w:jc w:val="center"/>
              <w:rPr>
                <w:rFonts w:ascii="Times New Roman" w:eastAsia="Calibri" w:hAnsi="Times New Roman" w:cs="Times New Roman"/>
                <w:b/>
                <w:color w:val="000000" w:themeColor="text1"/>
                <w:sz w:val="20"/>
                <w:szCs w:val="20"/>
              </w:rPr>
            </w:pPr>
            <w:r w:rsidRPr="00557228">
              <w:rPr>
                <w:rFonts w:ascii="Times New Roman" w:eastAsia="Calibri" w:hAnsi="Times New Roman" w:cs="Times New Roman"/>
                <w:b/>
                <w:color w:val="000000" w:themeColor="text1"/>
                <w:sz w:val="20"/>
                <w:szCs w:val="20"/>
              </w:rPr>
              <w:t xml:space="preserve">Число насосных станций </w:t>
            </w:r>
          </w:p>
          <w:p w:rsidR="00557228" w:rsidRPr="00557228" w:rsidRDefault="00557228" w:rsidP="0054476F">
            <w:pPr>
              <w:spacing w:after="0" w:line="240" w:lineRule="auto"/>
              <w:jc w:val="center"/>
              <w:rPr>
                <w:rFonts w:ascii="Times New Roman" w:eastAsia="Calibri" w:hAnsi="Times New Roman" w:cs="Times New Roman"/>
                <w:b/>
                <w:color w:val="000000" w:themeColor="text1"/>
                <w:sz w:val="20"/>
                <w:szCs w:val="20"/>
              </w:rPr>
            </w:pPr>
            <w:r w:rsidRPr="00557228">
              <w:rPr>
                <w:rFonts w:ascii="Times New Roman" w:eastAsia="Calibri" w:hAnsi="Times New Roman" w:cs="Times New Roman"/>
                <w:b/>
                <w:color w:val="000000" w:themeColor="text1"/>
                <w:sz w:val="20"/>
                <w:szCs w:val="20"/>
              </w:rPr>
              <w:t>1-го подъема, ед.</w:t>
            </w:r>
          </w:p>
        </w:tc>
        <w:tc>
          <w:tcPr>
            <w:tcW w:w="992" w:type="dxa"/>
            <w:vMerge w:val="restart"/>
            <w:shd w:val="clear" w:color="auto" w:fill="D9D9D9" w:themeFill="background1" w:themeFillShade="D9"/>
          </w:tcPr>
          <w:p w:rsidR="00557228" w:rsidRPr="00557228" w:rsidRDefault="00557228" w:rsidP="0054476F">
            <w:pPr>
              <w:spacing w:after="0" w:line="240" w:lineRule="auto"/>
              <w:jc w:val="center"/>
              <w:rPr>
                <w:rFonts w:ascii="Times New Roman" w:eastAsia="Calibri" w:hAnsi="Times New Roman" w:cs="Times New Roman"/>
                <w:b/>
                <w:color w:val="000000" w:themeColor="text1"/>
                <w:sz w:val="20"/>
                <w:szCs w:val="20"/>
              </w:rPr>
            </w:pPr>
            <w:r w:rsidRPr="00557228">
              <w:rPr>
                <w:rFonts w:ascii="Times New Roman" w:eastAsia="Calibri" w:hAnsi="Times New Roman" w:cs="Times New Roman"/>
                <w:b/>
                <w:color w:val="000000" w:themeColor="text1"/>
                <w:sz w:val="20"/>
                <w:szCs w:val="20"/>
              </w:rPr>
              <w:t xml:space="preserve">Число насосных станций 2-го и </w:t>
            </w:r>
          </w:p>
          <w:p w:rsidR="00557228" w:rsidRPr="00557228" w:rsidRDefault="00557228" w:rsidP="0054476F">
            <w:pPr>
              <w:spacing w:after="0" w:line="240" w:lineRule="auto"/>
              <w:jc w:val="center"/>
              <w:rPr>
                <w:rFonts w:ascii="Times New Roman" w:eastAsia="Calibri" w:hAnsi="Times New Roman" w:cs="Times New Roman"/>
                <w:b/>
                <w:color w:val="000000" w:themeColor="text1"/>
                <w:sz w:val="20"/>
                <w:szCs w:val="20"/>
              </w:rPr>
            </w:pPr>
            <w:r w:rsidRPr="00557228">
              <w:rPr>
                <w:rFonts w:ascii="Times New Roman" w:eastAsia="Calibri" w:hAnsi="Times New Roman" w:cs="Times New Roman"/>
                <w:b/>
                <w:color w:val="000000" w:themeColor="text1"/>
                <w:sz w:val="20"/>
                <w:szCs w:val="20"/>
              </w:rPr>
              <w:t>3-го подъема, ед.</w:t>
            </w:r>
          </w:p>
        </w:tc>
        <w:tc>
          <w:tcPr>
            <w:tcW w:w="1843" w:type="dxa"/>
            <w:gridSpan w:val="2"/>
            <w:vMerge w:val="restart"/>
            <w:shd w:val="clear" w:color="auto" w:fill="D9D9D9" w:themeFill="background1" w:themeFillShade="D9"/>
          </w:tcPr>
          <w:p w:rsidR="00557228" w:rsidRPr="00557228" w:rsidRDefault="00557228" w:rsidP="0054476F">
            <w:pPr>
              <w:spacing w:after="0" w:line="240" w:lineRule="auto"/>
              <w:jc w:val="center"/>
              <w:rPr>
                <w:rFonts w:ascii="Times New Roman" w:eastAsia="Calibri" w:hAnsi="Times New Roman" w:cs="Times New Roman"/>
                <w:b/>
                <w:color w:val="000000" w:themeColor="text1"/>
                <w:sz w:val="20"/>
                <w:szCs w:val="20"/>
              </w:rPr>
            </w:pPr>
            <w:r w:rsidRPr="00557228">
              <w:rPr>
                <w:rFonts w:ascii="Times New Roman" w:eastAsia="Calibri" w:hAnsi="Times New Roman" w:cs="Times New Roman"/>
                <w:b/>
                <w:color w:val="000000" w:themeColor="text1"/>
                <w:sz w:val="20"/>
                <w:szCs w:val="20"/>
              </w:rPr>
              <w:t xml:space="preserve">Установленная производственная мощность насосных станций, </w:t>
            </w:r>
          </w:p>
          <w:p w:rsidR="00557228" w:rsidRPr="00557228" w:rsidRDefault="00557228" w:rsidP="0054476F">
            <w:pPr>
              <w:spacing w:after="0" w:line="240" w:lineRule="auto"/>
              <w:jc w:val="center"/>
              <w:rPr>
                <w:rFonts w:ascii="Times New Roman" w:eastAsia="Calibri" w:hAnsi="Times New Roman" w:cs="Times New Roman"/>
                <w:b/>
                <w:color w:val="000000" w:themeColor="text1"/>
                <w:sz w:val="20"/>
                <w:szCs w:val="20"/>
              </w:rPr>
            </w:pPr>
            <w:r w:rsidRPr="00557228">
              <w:rPr>
                <w:rFonts w:ascii="Times New Roman" w:eastAsia="Calibri" w:hAnsi="Times New Roman" w:cs="Times New Roman"/>
                <w:b/>
                <w:color w:val="000000" w:themeColor="text1"/>
                <w:sz w:val="20"/>
                <w:szCs w:val="20"/>
              </w:rPr>
              <w:t xml:space="preserve">тыс. куб. м/сутки </w:t>
            </w:r>
          </w:p>
        </w:tc>
        <w:tc>
          <w:tcPr>
            <w:tcW w:w="6067" w:type="dxa"/>
            <w:gridSpan w:val="8"/>
            <w:shd w:val="clear" w:color="auto" w:fill="D9D9D9" w:themeFill="background1" w:themeFillShade="D9"/>
            <w:vAlign w:val="center"/>
          </w:tcPr>
          <w:p w:rsidR="00557228" w:rsidRPr="00557228" w:rsidRDefault="00557228" w:rsidP="0054476F">
            <w:pPr>
              <w:spacing w:after="0" w:line="240" w:lineRule="auto"/>
              <w:jc w:val="center"/>
              <w:rPr>
                <w:rFonts w:ascii="Times New Roman" w:eastAsia="Calibri" w:hAnsi="Times New Roman" w:cs="Times New Roman"/>
                <w:b/>
                <w:color w:val="000000" w:themeColor="text1"/>
                <w:sz w:val="20"/>
                <w:szCs w:val="20"/>
              </w:rPr>
            </w:pPr>
            <w:r w:rsidRPr="00557228">
              <w:rPr>
                <w:rFonts w:ascii="Times New Roman" w:eastAsia="Calibri" w:hAnsi="Times New Roman" w:cs="Times New Roman"/>
                <w:b/>
                <w:color w:val="000000" w:themeColor="text1"/>
                <w:sz w:val="20"/>
                <w:szCs w:val="20"/>
              </w:rPr>
              <w:t>Протяженность водоводов, км</w:t>
            </w:r>
          </w:p>
        </w:tc>
      </w:tr>
      <w:tr w:rsidR="00557228" w:rsidRPr="00557228" w:rsidTr="0054476F">
        <w:trPr>
          <w:trHeight w:val="253"/>
          <w:jc w:val="center"/>
        </w:trPr>
        <w:tc>
          <w:tcPr>
            <w:tcW w:w="2094" w:type="dxa"/>
            <w:vMerge/>
            <w:shd w:val="clear" w:color="auto" w:fill="D9D9D9" w:themeFill="background1" w:themeFillShade="D9"/>
          </w:tcPr>
          <w:p w:rsidR="00557228" w:rsidRPr="00557228" w:rsidRDefault="00557228" w:rsidP="0054476F">
            <w:pPr>
              <w:spacing w:after="0" w:line="240" w:lineRule="auto"/>
              <w:rPr>
                <w:rFonts w:ascii="Times New Roman" w:eastAsia="Calibri" w:hAnsi="Times New Roman" w:cs="Times New Roman"/>
                <w:b/>
                <w:color w:val="000000" w:themeColor="text1"/>
                <w:sz w:val="20"/>
                <w:szCs w:val="20"/>
              </w:rPr>
            </w:pPr>
          </w:p>
        </w:tc>
        <w:tc>
          <w:tcPr>
            <w:tcW w:w="946" w:type="dxa"/>
            <w:vMerge w:val="restart"/>
            <w:shd w:val="clear" w:color="auto" w:fill="D9D9D9" w:themeFill="background1" w:themeFillShade="D9"/>
          </w:tcPr>
          <w:p w:rsidR="00557228" w:rsidRPr="00557228" w:rsidRDefault="00557228" w:rsidP="0054476F">
            <w:pPr>
              <w:spacing w:after="0" w:line="240" w:lineRule="auto"/>
              <w:jc w:val="center"/>
              <w:rPr>
                <w:rFonts w:ascii="Times New Roman" w:eastAsia="Calibri" w:hAnsi="Times New Roman" w:cs="Times New Roman"/>
                <w:b/>
                <w:color w:val="000000" w:themeColor="text1"/>
                <w:sz w:val="20"/>
                <w:szCs w:val="20"/>
              </w:rPr>
            </w:pPr>
            <w:r w:rsidRPr="00557228">
              <w:rPr>
                <w:rFonts w:ascii="Times New Roman" w:eastAsia="Calibri" w:hAnsi="Times New Roman" w:cs="Times New Roman"/>
                <w:b/>
                <w:color w:val="000000" w:themeColor="text1"/>
                <w:sz w:val="20"/>
                <w:szCs w:val="20"/>
              </w:rPr>
              <w:t>количество, ед.</w:t>
            </w:r>
          </w:p>
        </w:tc>
        <w:tc>
          <w:tcPr>
            <w:tcW w:w="1316" w:type="dxa"/>
            <w:vMerge w:val="restart"/>
            <w:shd w:val="clear" w:color="auto" w:fill="D9D9D9" w:themeFill="background1" w:themeFillShade="D9"/>
          </w:tcPr>
          <w:p w:rsidR="00557228" w:rsidRPr="00557228" w:rsidRDefault="00557228" w:rsidP="0054476F">
            <w:pPr>
              <w:spacing w:after="0" w:line="240" w:lineRule="auto"/>
              <w:jc w:val="center"/>
              <w:rPr>
                <w:rFonts w:ascii="Times New Roman" w:eastAsia="Calibri" w:hAnsi="Times New Roman" w:cs="Times New Roman"/>
                <w:b/>
                <w:color w:val="000000" w:themeColor="text1"/>
                <w:sz w:val="20"/>
                <w:szCs w:val="20"/>
              </w:rPr>
            </w:pPr>
            <w:r w:rsidRPr="00557228">
              <w:rPr>
                <w:rFonts w:ascii="Times New Roman" w:eastAsia="Calibri" w:hAnsi="Times New Roman" w:cs="Times New Roman"/>
                <w:b/>
                <w:color w:val="000000" w:themeColor="text1"/>
                <w:sz w:val="20"/>
                <w:szCs w:val="20"/>
              </w:rPr>
              <w:t>из них: число отдельных водопроводных сетей, ед.</w:t>
            </w:r>
          </w:p>
        </w:tc>
        <w:tc>
          <w:tcPr>
            <w:tcW w:w="993" w:type="dxa"/>
            <w:vMerge/>
            <w:shd w:val="clear" w:color="auto" w:fill="D9D9D9" w:themeFill="background1" w:themeFillShade="D9"/>
          </w:tcPr>
          <w:p w:rsidR="00557228" w:rsidRPr="00557228" w:rsidRDefault="00557228" w:rsidP="0054476F">
            <w:pPr>
              <w:spacing w:after="0" w:line="240" w:lineRule="auto"/>
              <w:jc w:val="center"/>
              <w:rPr>
                <w:rFonts w:ascii="Times New Roman" w:eastAsia="Calibri" w:hAnsi="Times New Roman" w:cs="Times New Roman"/>
                <w:b/>
                <w:color w:val="000000" w:themeColor="text1"/>
                <w:sz w:val="20"/>
                <w:szCs w:val="20"/>
              </w:rPr>
            </w:pPr>
          </w:p>
        </w:tc>
        <w:tc>
          <w:tcPr>
            <w:tcW w:w="850" w:type="dxa"/>
            <w:vMerge/>
            <w:shd w:val="clear" w:color="auto" w:fill="D9D9D9" w:themeFill="background1" w:themeFillShade="D9"/>
          </w:tcPr>
          <w:p w:rsidR="00557228" w:rsidRPr="00557228" w:rsidRDefault="00557228" w:rsidP="0054476F">
            <w:pPr>
              <w:spacing w:after="0" w:line="240" w:lineRule="auto"/>
              <w:jc w:val="center"/>
              <w:rPr>
                <w:rFonts w:ascii="Times New Roman" w:eastAsia="Calibri" w:hAnsi="Times New Roman" w:cs="Times New Roman"/>
                <w:b/>
                <w:color w:val="000000" w:themeColor="text1"/>
                <w:sz w:val="20"/>
                <w:szCs w:val="20"/>
              </w:rPr>
            </w:pPr>
          </w:p>
        </w:tc>
        <w:tc>
          <w:tcPr>
            <w:tcW w:w="992" w:type="dxa"/>
            <w:vMerge/>
            <w:shd w:val="clear" w:color="auto" w:fill="D9D9D9" w:themeFill="background1" w:themeFillShade="D9"/>
          </w:tcPr>
          <w:p w:rsidR="00557228" w:rsidRPr="00557228" w:rsidRDefault="00557228" w:rsidP="0054476F">
            <w:pPr>
              <w:spacing w:after="0" w:line="240" w:lineRule="auto"/>
              <w:jc w:val="center"/>
              <w:rPr>
                <w:rFonts w:ascii="Times New Roman" w:eastAsia="Calibri" w:hAnsi="Times New Roman" w:cs="Times New Roman"/>
                <w:b/>
                <w:color w:val="000000" w:themeColor="text1"/>
                <w:sz w:val="20"/>
                <w:szCs w:val="20"/>
              </w:rPr>
            </w:pPr>
          </w:p>
        </w:tc>
        <w:tc>
          <w:tcPr>
            <w:tcW w:w="1843" w:type="dxa"/>
            <w:gridSpan w:val="2"/>
            <w:vMerge/>
            <w:shd w:val="clear" w:color="auto" w:fill="D9D9D9" w:themeFill="background1" w:themeFillShade="D9"/>
          </w:tcPr>
          <w:p w:rsidR="00557228" w:rsidRPr="00557228" w:rsidRDefault="00557228" w:rsidP="0054476F">
            <w:pPr>
              <w:spacing w:after="0" w:line="240" w:lineRule="auto"/>
              <w:jc w:val="center"/>
              <w:rPr>
                <w:rFonts w:ascii="Times New Roman" w:eastAsia="Calibri" w:hAnsi="Times New Roman" w:cs="Times New Roman"/>
                <w:b/>
                <w:color w:val="000000" w:themeColor="text1"/>
                <w:sz w:val="20"/>
                <w:szCs w:val="20"/>
              </w:rPr>
            </w:pPr>
          </w:p>
        </w:tc>
        <w:tc>
          <w:tcPr>
            <w:tcW w:w="2068" w:type="dxa"/>
            <w:gridSpan w:val="3"/>
            <w:shd w:val="clear" w:color="auto" w:fill="D9D9D9" w:themeFill="background1" w:themeFillShade="D9"/>
          </w:tcPr>
          <w:p w:rsidR="00557228" w:rsidRPr="00557228" w:rsidRDefault="00557228" w:rsidP="0054476F">
            <w:pPr>
              <w:spacing w:after="0" w:line="240" w:lineRule="auto"/>
              <w:jc w:val="center"/>
              <w:rPr>
                <w:rFonts w:ascii="Times New Roman" w:eastAsia="Calibri" w:hAnsi="Times New Roman" w:cs="Times New Roman"/>
                <w:b/>
                <w:color w:val="000000" w:themeColor="text1"/>
                <w:sz w:val="20"/>
                <w:szCs w:val="20"/>
              </w:rPr>
            </w:pPr>
            <w:r w:rsidRPr="00557228">
              <w:rPr>
                <w:rFonts w:ascii="Times New Roman" w:eastAsia="Calibri" w:hAnsi="Times New Roman" w:cs="Times New Roman"/>
                <w:b/>
                <w:color w:val="000000" w:themeColor="text1"/>
                <w:sz w:val="20"/>
                <w:szCs w:val="20"/>
              </w:rPr>
              <w:t>всего</w:t>
            </w:r>
          </w:p>
        </w:tc>
        <w:tc>
          <w:tcPr>
            <w:tcW w:w="2099" w:type="dxa"/>
            <w:gridSpan w:val="3"/>
            <w:shd w:val="clear" w:color="auto" w:fill="D9D9D9" w:themeFill="background1" w:themeFillShade="D9"/>
          </w:tcPr>
          <w:p w:rsidR="00557228" w:rsidRPr="00557228" w:rsidRDefault="00557228" w:rsidP="0054476F">
            <w:pPr>
              <w:spacing w:after="0" w:line="240" w:lineRule="auto"/>
              <w:jc w:val="center"/>
              <w:rPr>
                <w:rFonts w:ascii="Times New Roman" w:eastAsia="Calibri" w:hAnsi="Times New Roman" w:cs="Times New Roman"/>
                <w:b/>
                <w:color w:val="000000" w:themeColor="text1"/>
                <w:sz w:val="20"/>
                <w:szCs w:val="20"/>
              </w:rPr>
            </w:pPr>
            <w:r w:rsidRPr="00557228">
              <w:rPr>
                <w:rFonts w:ascii="Times New Roman" w:eastAsia="Calibri" w:hAnsi="Times New Roman" w:cs="Times New Roman"/>
                <w:b/>
                <w:color w:val="000000" w:themeColor="text1"/>
                <w:sz w:val="20"/>
                <w:szCs w:val="20"/>
              </w:rPr>
              <w:t>уличной водопроводной сети</w:t>
            </w:r>
          </w:p>
        </w:tc>
        <w:tc>
          <w:tcPr>
            <w:tcW w:w="1900" w:type="dxa"/>
            <w:gridSpan w:val="2"/>
            <w:shd w:val="clear" w:color="auto" w:fill="D9D9D9" w:themeFill="background1" w:themeFillShade="D9"/>
          </w:tcPr>
          <w:p w:rsidR="00557228" w:rsidRPr="00557228" w:rsidRDefault="00557228" w:rsidP="0054476F">
            <w:pPr>
              <w:spacing w:after="0" w:line="240" w:lineRule="auto"/>
              <w:jc w:val="center"/>
              <w:rPr>
                <w:rFonts w:ascii="Times New Roman" w:eastAsia="Calibri" w:hAnsi="Times New Roman" w:cs="Times New Roman"/>
                <w:b/>
                <w:color w:val="000000" w:themeColor="text1"/>
                <w:sz w:val="20"/>
                <w:szCs w:val="20"/>
              </w:rPr>
            </w:pPr>
            <w:r w:rsidRPr="00557228">
              <w:rPr>
                <w:rFonts w:ascii="Times New Roman" w:eastAsia="Calibri" w:hAnsi="Times New Roman" w:cs="Times New Roman"/>
                <w:b/>
                <w:color w:val="000000" w:themeColor="text1"/>
                <w:sz w:val="20"/>
                <w:szCs w:val="20"/>
              </w:rPr>
              <w:t xml:space="preserve">внутриквартальной и </w:t>
            </w:r>
            <w:proofErr w:type="spellStart"/>
            <w:r w:rsidRPr="00557228">
              <w:rPr>
                <w:rFonts w:ascii="Times New Roman" w:eastAsia="Calibri" w:hAnsi="Times New Roman" w:cs="Times New Roman"/>
                <w:b/>
                <w:color w:val="000000" w:themeColor="text1"/>
                <w:sz w:val="20"/>
                <w:szCs w:val="20"/>
              </w:rPr>
              <w:t>внутридворовой</w:t>
            </w:r>
            <w:proofErr w:type="spellEnd"/>
            <w:r w:rsidRPr="00557228">
              <w:rPr>
                <w:rFonts w:ascii="Times New Roman" w:eastAsia="Calibri" w:hAnsi="Times New Roman" w:cs="Times New Roman"/>
                <w:b/>
                <w:color w:val="000000" w:themeColor="text1"/>
                <w:sz w:val="20"/>
                <w:szCs w:val="20"/>
              </w:rPr>
              <w:t xml:space="preserve"> сети</w:t>
            </w:r>
          </w:p>
        </w:tc>
      </w:tr>
      <w:tr w:rsidR="00557228" w:rsidRPr="00557228" w:rsidTr="0054476F">
        <w:trPr>
          <w:jc w:val="center"/>
        </w:trPr>
        <w:tc>
          <w:tcPr>
            <w:tcW w:w="2094" w:type="dxa"/>
            <w:vMerge/>
            <w:shd w:val="clear" w:color="auto" w:fill="D9D9D9" w:themeFill="background1" w:themeFillShade="D9"/>
          </w:tcPr>
          <w:p w:rsidR="00557228" w:rsidRPr="00557228" w:rsidRDefault="00557228" w:rsidP="0054476F">
            <w:pPr>
              <w:spacing w:after="0" w:line="240" w:lineRule="auto"/>
              <w:jc w:val="center"/>
              <w:rPr>
                <w:rFonts w:ascii="Times New Roman" w:eastAsia="Calibri" w:hAnsi="Times New Roman" w:cs="Times New Roman"/>
                <w:b/>
                <w:color w:val="000000" w:themeColor="text1"/>
                <w:sz w:val="20"/>
                <w:szCs w:val="20"/>
              </w:rPr>
            </w:pPr>
          </w:p>
        </w:tc>
        <w:tc>
          <w:tcPr>
            <w:tcW w:w="946" w:type="dxa"/>
            <w:vMerge/>
            <w:shd w:val="clear" w:color="auto" w:fill="D9D9D9" w:themeFill="background1" w:themeFillShade="D9"/>
          </w:tcPr>
          <w:p w:rsidR="00557228" w:rsidRPr="00557228" w:rsidRDefault="00557228" w:rsidP="0054476F">
            <w:pPr>
              <w:spacing w:after="0" w:line="240" w:lineRule="auto"/>
              <w:jc w:val="center"/>
              <w:rPr>
                <w:rFonts w:ascii="Times New Roman" w:eastAsia="Calibri" w:hAnsi="Times New Roman" w:cs="Times New Roman"/>
                <w:b/>
                <w:color w:val="000000" w:themeColor="text1"/>
                <w:sz w:val="20"/>
                <w:szCs w:val="20"/>
              </w:rPr>
            </w:pPr>
          </w:p>
        </w:tc>
        <w:tc>
          <w:tcPr>
            <w:tcW w:w="1316" w:type="dxa"/>
            <w:vMerge/>
            <w:shd w:val="clear" w:color="auto" w:fill="D9D9D9" w:themeFill="background1" w:themeFillShade="D9"/>
          </w:tcPr>
          <w:p w:rsidR="00557228" w:rsidRPr="00557228" w:rsidRDefault="00557228" w:rsidP="0054476F">
            <w:pPr>
              <w:spacing w:after="0" w:line="240" w:lineRule="auto"/>
              <w:jc w:val="center"/>
              <w:rPr>
                <w:rFonts w:ascii="Times New Roman" w:eastAsia="Calibri" w:hAnsi="Times New Roman" w:cs="Times New Roman"/>
                <w:b/>
                <w:color w:val="000000" w:themeColor="text1"/>
                <w:sz w:val="20"/>
                <w:szCs w:val="20"/>
              </w:rPr>
            </w:pPr>
          </w:p>
        </w:tc>
        <w:tc>
          <w:tcPr>
            <w:tcW w:w="993" w:type="dxa"/>
            <w:vMerge/>
            <w:shd w:val="clear" w:color="auto" w:fill="D9D9D9" w:themeFill="background1" w:themeFillShade="D9"/>
          </w:tcPr>
          <w:p w:rsidR="00557228" w:rsidRPr="00557228" w:rsidRDefault="00557228" w:rsidP="0054476F">
            <w:pPr>
              <w:spacing w:after="0" w:line="240" w:lineRule="auto"/>
              <w:jc w:val="center"/>
              <w:rPr>
                <w:rFonts w:ascii="Times New Roman" w:eastAsia="Calibri" w:hAnsi="Times New Roman" w:cs="Times New Roman"/>
                <w:b/>
                <w:color w:val="000000" w:themeColor="text1"/>
                <w:sz w:val="20"/>
                <w:szCs w:val="20"/>
              </w:rPr>
            </w:pPr>
          </w:p>
        </w:tc>
        <w:tc>
          <w:tcPr>
            <w:tcW w:w="850" w:type="dxa"/>
            <w:vMerge/>
            <w:shd w:val="clear" w:color="auto" w:fill="D9D9D9" w:themeFill="background1" w:themeFillShade="D9"/>
          </w:tcPr>
          <w:p w:rsidR="00557228" w:rsidRPr="00557228" w:rsidRDefault="00557228" w:rsidP="0054476F">
            <w:pPr>
              <w:spacing w:after="0" w:line="240" w:lineRule="auto"/>
              <w:jc w:val="center"/>
              <w:rPr>
                <w:rFonts w:ascii="Times New Roman" w:eastAsia="Calibri" w:hAnsi="Times New Roman" w:cs="Times New Roman"/>
                <w:b/>
                <w:color w:val="000000" w:themeColor="text1"/>
                <w:sz w:val="20"/>
                <w:szCs w:val="20"/>
              </w:rPr>
            </w:pPr>
          </w:p>
        </w:tc>
        <w:tc>
          <w:tcPr>
            <w:tcW w:w="992" w:type="dxa"/>
            <w:vMerge/>
            <w:shd w:val="clear" w:color="auto" w:fill="D9D9D9" w:themeFill="background1" w:themeFillShade="D9"/>
          </w:tcPr>
          <w:p w:rsidR="00557228" w:rsidRPr="00557228" w:rsidRDefault="00557228" w:rsidP="0054476F">
            <w:pPr>
              <w:spacing w:after="0" w:line="240" w:lineRule="auto"/>
              <w:jc w:val="center"/>
              <w:rPr>
                <w:rFonts w:ascii="Times New Roman" w:eastAsia="Calibri" w:hAnsi="Times New Roman" w:cs="Times New Roman"/>
                <w:b/>
                <w:color w:val="000000" w:themeColor="text1"/>
                <w:sz w:val="20"/>
                <w:szCs w:val="20"/>
              </w:rPr>
            </w:pPr>
          </w:p>
        </w:tc>
        <w:tc>
          <w:tcPr>
            <w:tcW w:w="851" w:type="dxa"/>
            <w:shd w:val="clear" w:color="auto" w:fill="D9D9D9" w:themeFill="background1" w:themeFillShade="D9"/>
          </w:tcPr>
          <w:p w:rsidR="00557228" w:rsidRPr="00557228" w:rsidRDefault="00557228" w:rsidP="0054476F">
            <w:pPr>
              <w:spacing w:after="0" w:line="240" w:lineRule="auto"/>
              <w:rPr>
                <w:rFonts w:ascii="Times New Roman" w:eastAsia="Times New Roman" w:hAnsi="Times New Roman" w:cs="Times New Roman"/>
                <w:b/>
                <w:color w:val="000000" w:themeColor="text1"/>
                <w:sz w:val="20"/>
                <w:szCs w:val="20"/>
                <w:lang w:eastAsia="ru-RU"/>
              </w:rPr>
            </w:pPr>
            <w:r w:rsidRPr="00557228">
              <w:rPr>
                <w:rFonts w:ascii="Times New Roman" w:eastAsia="Times New Roman" w:hAnsi="Times New Roman" w:cs="Times New Roman"/>
                <w:b/>
                <w:color w:val="000000" w:themeColor="text1"/>
                <w:sz w:val="20"/>
                <w:szCs w:val="20"/>
                <w:lang w:eastAsia="ru-RU"/>
              </w:rPr>
              <w:t>1-го</w:t>
            </w:r>
          </w:p>
          <w:p w:rsidR="00557228" w:rsidRPr="00557228" w:rsidRDefault="00557228" w:rsidP="0054476F">
            <w:pPr>
              <w:spacing w:after="0" w:line="240" w:lineRule="auto"/>
              <w:rPr>
                <w:rFonts w:ascii="Times New Roman" w:eastAsia="Times New Roman" w:hAnsi="Times New Roman" w:cs="Times New Roman"/>
                <w:b/>
                <w:color w:val="000000" w:themeColor="text1"/>
                <w:sz w:val="20"/>
                <w:szCs w:val="20"/>
                <w:lang w:eastAsia="ru-RU"/>
              </w:rPr>
            </w:pPr>
            <w:r w:rsidRPr="00557228">
              <w:rPr>
                <w:rFonts w:ascii="Times New Roman" w:eastAsia="Times New Roman" w:hAnsi="Times New Roman" w:cs="Times New Roman"/>
                <w:b/>
                <w:color w:val="000000" w:themeColor="text1"/>
                <w:sz w:val="20"/>
                <w:szCs w:val="20"/>
                <w:lang w:eastAsia="ru-RU"/>
              </w:rPr>
              <w:t>подъема</w:t>
            </w:r>
          </w:p>
        </w:tc>
        <w:tc>
          <w:tcPr>
            <w:tcW w:w="992" w:type="dxa"/>
            <w:shd w:val="clear" w:color="auto" w:fill="D9D9D9" w:themeFill="background1" w:themeFillShade="D9"/>
          </w:tcPr>
          <w:p w:rsidR="00557228" w:rsidRPr="00557228" w:rsidRDefault="00557228" w:rsidP="0054476F">
            <w:pPr>
              <w:spacing w:after="0" w:line="240" w:lineRule="auto"/>
              <w:jc w:val="center"/>
              <w:rPr>
                <w:rFonts w:ascii="Times New Roman" w:eastAsia="Calibri" w:hAnsi="Times New Roman" w:cs="Times New Roman"/>
                <w:b/>
                <w:color w:val="000000" w:themeColor="text1"/>
                <w:sz w:val="20"/>
                <w:szCs w:val="20"/>
              </w:rPr>
            </w:pPr>
            <w:r w:rsidRPr="00557228">
              <w:rPr>
                <w:rFonts w:ascii="Times New Roman" w:eastAsia="Calibri" w:hAnsi="Times New Roman" w:cs="Times New Roman"/>
                <w:b/>
                <w:color w:val="000000" w:themeColor="text1"/>
                <w:sz w:val="20"/>
                <w:szCs w:val="20"/>
              </w:rPr>
              <w:t>2 подъема</w:t>
            </w:r>
          </w:p>
        </w:tc>
        <w:tc>
          <w:tcPr>
            <w:tcW w:w="931" w:type="dxa"/>
            <w:shd w:val="clear" w:color="auto" w:fill="D9D9D9" w:themeFill="background1" w:themeFillShade="D9"/>
          </w:tcPr>
          <w:p w:rsidR="00557228" w:rsidRPr="00557228" w:rsidRDefault="00557228" w:rsidP="0054476F">
            <w:pPr>
              <w:spacing w:after="0" w:line="240" w:lineRule="auto"/>
              <w:jc w:val="center"/>
              <w:rPr>
                <w:rFonts w:ascii="Times New Roman" w:eastAsia="Calibri" w:hAnsi="Times New Roman" w:cs="Times New Roman"/>
                <w:b/>
                <w:color w:val="000000" w:themeColor="text1"/>
                <w:sz w:val="20"/>
                <w:szCs w:val="20"/>
              </w:rPr>
            </w:pPr>
            <w:r w:rsidRPr="00557228">
              <w:rPr>
                <w:rFonts w:ascii="Times New Roman" w:eastAsia="Calibri" w:hAnsi="Times New Roman" w:cs="Times New Roman"/>
                <w:b/>
                <w:color w:val="000000" w:themeColor="text1"/>
                <w:sz w:val="20"/>
                <w:szCs w:val="20"/>
              </w:rPr>
              <w:t>км</w:t>
            </w:r>
          </w:p>
        </w:tc>
        <w:tc>
          <w:tcPr>
            <w:tcW w:w="1137" w:type="dxa"/>
            <w:gridSpan w:val="2"/>
            <w:shd w:val="clear" w:color="auto" w:fill="D9D9D9" w:themeFill="background1" w:themeFillShade="D9"/>
          </w:tcPr>
          <w:p w:rsidR="00557228" w:rsidRPr="00557228" w:rsidRDefault="00557228" w:rsidP="0054476F">
            <w:pPr>
              <w:spacing w:after="0" w:line="240" w:lineRule="auto"/>
              <w:jc w:val="center"/>
              <w:rPr>
                <w:rFonts w:ascii="Times New Roman" w:eastAsia="Calibri" w:hAnsi="Times New Roman" w:cs="Times New Roman"/>
                <w:b/>
                <w:color w:val="000000" w:themeColor="text1"/>
                <w:sz w:val="20"/>
                <w:szCs w:val="20"/>
              </w:rPr>
            </w:pPr>
            <w:r w:rsidRPr="00557228">
              <w:rPr>
                <w:rFonts w:ascii="Times New Roman" w:eastAsia="Calibri" w:hAnsi="Times New Roman" w:cs="Times New Roman"/>
                <w:b/>
                <w:color w:val="000000" w:themeColor="text1"/>
                <w:sz w:val="20"/>
                <w:szCs w:val="20"/>
              </w:rPr>
              <w:t>в т. ч. нуждающихся в замене</w:t>
            </w:r>
          </w:p>
        </w:tc>
        <w:tc>
          <w:tcPr>
            <w:tcW w:w="811" w:type="dxa"/>
            <w:shd w:val="clear" w:color="auto" w:fill="D9D9D9" w:themeFill="background1" w:themeFillShade="D9"/>
          </w:tcPr>
          <w:p w:rsidR="00557228" w:rsidRPr="00557228" w:rsidRDefault="00557228" w:rsidP="0054476F">
            <w:pPr>
              <w:spacing w:after="0" w:line="240" w:lineRule="auto"/>
              <w:jc w:val="center"/>
              <w:rPr>
                <w:rFonts w:ascii="Times New Roman" w:eastAsia="Calibri" w:hAnsi="Times New Roman" w:cs="Times New Roman"/>
                <w:b/>
                <w:color w:val="000000" w:themeColor="text1"/>
                <w:sz w:val="20"/>
                <w:szCs w:val="20"/>
              </w:rPr>
            </w:pPr>
            <w:r w:rsidRPr="00557228">
              <w:rPr>
                <w:rFonts w:ascii="Times New Roman" w:eastAsia="Calibri" w:hAnsi="Times New Roman" w:cs="Times New Roman"/>
                <w:b/>
                <w:color w:val="000000" w:themeColor="text1"/>
                <w:sz w:val="20"/>
                <w:szCs w:val="20"/>
              </w:rPr>
              <w:t xml:space="preserve">всего </w:t>
            </w:r>
          </w:p>
        </w:tc>
        <w:tc>
          <w:tcPr>
            <w:tcW w:w="1288" w:type="dxa"/>
            <w:gridSpan w:val="2"/>
            <w:shd w:val="clear" w:color="auto" w:fill="D9D9D9" w:themeFill="background1" w:themeFillShade="D9"/>
          </w:tcPr>
          <w:p w:rsidR="00557228" w:rsidRPr="00557228" w:rsidRDefault="00557228" w:rsidP="0054476F">
            <w:pPr>
              <w:spacing w:after="0" w:line="240" w:lineRule="auto"/>
              <w:jc w:val="center"/>
              <w:rPr>
                <w:rFonts w:ascii="Times New Roman" w:eastAsia="Calibri" w:hAnsi="Times New Roman" w:cs="Times New Roman"/>
                <w:b/>
                <w:color w:val="000000" w:themeColor="text1"/>
                <w:sz w:val="20"/>
                <w:szCs w:val="20"/>
              </w:rPr>
            </w:pPr>
            <w:r w:rsidRPr="00557228">
              <w:rPr>
                <w:rFonts w:ascii="Times New Roman" w:eastAsia="Calibri" w:hAnsi="Times New Roman" w:cs="Times New Roman"/>
                <w:b/>
                <w:color w:val="000000" w:themeColor="text1"/>
                <w:sz w:val="20"/>
                <w:szCs w:val="20"/>
              </w:rPr>
              <w:t xml:space="preserve">в т. ч. </w:t>
            </w:r>
          </w:p>
          <w:p w:rsidR="00557228" w:rsidRPr="00557228" w:rsidRDefault="00557228" w:rsidP="0054476F">
            <w:pPr>
              <w:spacing w:after="0" w:line="240" w:lineRule="auto"/>
              <w:jc w:val="center"/>
              <w:rPr>
                <w:rFonts w:ascii="Times New Roman" w:eastAsia="Calibri" w:hAnsi="Times New Roman" w:cs="Times New Roman"/>
                <w:b/>
                <w:color w:val="000000" w:themeColor="text1"/>
                <w:sz w:val="20"/>
                <w:szCs w:val="20"/>
              </w:rPr>
            </w:pPr>
            <w:r w:rsidRPr="00557228">
              <w:rPr>
                <w:rFonts w:ascii="Times New Roman" w:eastAsia="Calibri" w:hAnsi="Times New Roman" w:cs="Times New Roman"/>
                <w:b/>
                <w:color w:val="000000" w:themeColor="text1"/>
                <w:sz w:val="20"/>
                <w:szCs w:val="20"/>
              </w:rPr>
              <w:t>нуждающейся в замене</w:t>
            </w:r>
          </w:p>
        </w:tc>
        <w:tc>
          <w:tcPr>
            <w:tcW w:w="945" w:type="dxa"/>
            <w:shd w:val="clear" w:color="auto" w:fill="D9D9D9" w:themeFill="background1" w:themeFillShade="D9"/>
          </w:tcPr>
          <w:p w:rsidR="00557228" w:rsidRPr="00557228" w:rsidRDefault="00557228" w:rsidP="0054476F">
            <w:pPr>
              <w:spacing w:after="0" w:line="240" w:lineRule="auto"/>
              <w:jc w:val="center"/>
              <w:rPr>
                <w:rFonts w:ascii="Times New Roman" w:eastAsia="Calibri" w:hAnsi="Times New Roman" w:cs="Times New Roman"/>
                <w:b/>
                <w:color w:val="000000" w:themeColor="text1"/>
                <w:sz w:val="20"/>
                <w:szCs w:val="20"/>
              </w:rPr>
            </w:pPr>
            <w:r w:rsidRPr="00557228">
              <w:rPr>
                <w:rFonts w:ascii="Times New Roman" w:eastAsia="Calibri" w:hAnsi="Times New Roman" w:cs="Times New Roman"/>
                <w:b/>
                <w:color w:val="000000" w:themeColor="text1"/>
                <w:sz w:val="20"/>
                <w:szCs w:val="20"/>
              </w:rPr>
              <w:t>всего</w:t>
            </w:r>
          </w:p>
        </w:tc>
        <w:tc>
          <w:tcPr>
            <w:tcW w:w="955" w:type="dxa"/>
            <w:shd w:val="clear" w:color="auto" w:fill="D9D9D9" w:themeFill="background1" w:themeFillShade="D9"/>
          </w:tcPr>
          <w:p w:rsidR="00557228" w:rsidRPr="00557228" w:rsidRDefault="00557228" w:rsidP="0054476F">
            <w:pPr>
              <w:spacing w:after="0" w:line="240" w:lineRule="auto"/>
              <w:jc w:val="center"/>
              <w:rPr>
                <w:rFonts w:ascii="Times New Roman" w:eastAsia="Calibri" w:hAnsi="Times New Roman" w:cs="Times New Roman"/>
                <w:b/>
                <w:color w:val="000000" w:themeColor="text1"/>
                <w:sz w:val="20"/>
                <w:szCs w:val="20"/>
              </w:rPr>
            </w:pPr>
            <w:r w:rsidRPr="00557228">
              <w:rPr>
                <w:rFonts w:ascii="Times New Roman" w:eastAsia="Calibri" w:hAnsi="Times New Roman" w:cs="Times New Roman"/>
                <w:b/>
                <w:color w:val="000000" w:themeColor="text1"/>
                <w:sz w:val="20"/>
                <w:szCs w:val="20"/>
              </w:rPr>
              <w:t>в т. ч. нуждающейся в замене</w:t>
            </w:r>
          </w:p>
        </w:tc>
      </w:tr>
      <w:tr w:rsidR="00557228" w:rsidRPr="00557228" w:rsidTr="0054476F">
        <w:trPr>
          <w:jc w:val="center"/>
        </w:trPr>
        <w:tc>
          <w:tcPr>
            <w:tcW w:w="2094" w:type="dxa"/>
            <w:shd w:val="clear" w:color="auto" w:fill="D9D9D9" w:themeFill="background1" w:themeFillShade="D9"/>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1</w:t>
            </w:r>
          </w:p>
        </w:tc>
        <w:tc>
          <w:tcPr>
            <w:tcW w:w="946" w:type="dxa"/>
            <w:shd w:val="clear" w:color="auto" w:fill="D9D9D9" w:themeFill="background1" w:themeFillShade="D9"/>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2</w:t>
            </w:r>
          </w:p>
        </w:tc>
        <w:tc>
          <w:tcPr>
            <w:tcW w:w="1316" w:type="dxa"/>
            <w:shd w:val="clear" w:color="auto" w:fill="D9D9D9" w:themeFill="background1" w:themeFillShade="D9"/>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3</w:t>
            </w:r>
          </w:p>
        </w:tc>
        <w:tc>
          <w:tcPr>
            <w:tcW w:w="993" w:type="dxa"/>
            <w:shd w:val="clear" w:color="auto" w:fill="D9D9D9" w:themeFill="background1" w:themeFillShade="D9"/>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4</w:t>
            </w:r>
          </w:p>
        </w:tc>
        <w:tc>
          <w:tcPr>
            <w:tcW w:w="850" w:type="dxa"/>
            <w:shd w:val="clear" w:color="auto" w:fill="D9D9D9" w:themeFill="background1" w:themeFillShade="D9"/>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5</w:t>
            </w:r>
          </w:p>
        </w:tc>
        <w:tc>
          <w:tcPr>
            <w:tcW w:w="992" w:type="dxa"/>
            <w:shd w:val="clear" w:color="auto" w:fill="D9D9D9" w:themeFill="background1" w:themeFillShade="D9"/>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6</w:t>
            </w:r>
          </w:p>
        </w:tc>
        <w:tc>
          <w:tcPr>
            <w:tcW w:w="851" w:type="dxa"/>
            <w:shd w:val="clear" w:color="auto" w:fill="D9D9D9" w:themeFill="background1" w:themeFillShade="D9"/>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7</w:t>
            </w:r>
          </w:p>
        </w:tc>
        <w:tc>
          <w:tcPr>
            <w:tcW w:w="992" w:type="dxa"/>
            <w:shd w:val="clear" w:color="auto" w:fill="D9D9D9" w:themeFill="background1" w:themeFillShade="D9"/>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8</w:t>
            </w:r>
          </w:p>
        </w:tc>
        <w:tc>
          <w:tcPr>
            <w:tcW w:w="931" w:type="dxa"/>
            <w:shd w:val="clear" w:color="auto" w:fill="D9D9D9" w:themeFill="background1" w:themeFillShade="D9"/>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9</w:t>
            </w:r>
          </w:p>
        </w:tc>
        <w:tc>
          <w:tcPr>
            <w:tcW w:w="1137" w:type="dxa"/>
            <w:gridSpan w:val="2"/>
            <w:shd w:val="clear" w:color="auto" w:fill="D9D9D9" w:themeFill="background1" w:themeFillShade="D9"/>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10</w:t>
            </w:r>
          </w:p>
        </w:tc>
        <w:tc>
          <w:tcPr>
            <w:tcW w:w="811" w:type="dxa"/>
            <w:shd w:val="clear" w:color="auto" w:fill="D9D9D9" w:themeFill="background1" w:themeFillShade="D9"/>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11</w:t>
            </w:r>
          </w:p>
        </w:tc>
        <w:tc>
          <w:tcPr>
            <w:tcW w:w="1288" w:type="dxa"/>
            <w:gridSpan w:val="2"/>
            <w:shd w:val="clear" w:color="auto" w:fill="D9D9D9" w:themeFill="background1" w:themeFillShade="D9"/>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12</w:t>
            </w:r>
          </w:p>
        </w:tc>
        <w:tc>
          <w:tcPr>
            <w:tcW w:w="945" w:type="dxa"/>
            <w:shd w:val="clear" w:color="auto" w:fill="D9D9D9" w:themeFill="background1" w:themeFillShade="D9"/>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13</w:t>
            </w:r>
          </w:p>
        </w:tc>
        <w:tc>
          <w:tcPr>
            <w:tcW w:w="955" w:type="dxa"/>
            <w:shd w:val="clear" w:color="auto" w:fill="D9D9D9" w:themeFill="background1" w:themeFillShade="D9"/>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14</w:t>
            </w:r>
          </w:p>
        </w:tc>
      </w:tr>
      <w:tr w:rsidR="00557228" w:rsidRPr="00557228" w:rsidTr="0054476F">
        <w:trPr>
          <w:jc w:val="center"/>
        </w:trPr>
        <w:tc>
          <w:tcPr>
            <w:tcW w:w="2094" w:type="dxa"/>
          </w:tcPr>
          <w:p w:rsidR="00557228" w:rsidRPr="00557228" w:rsidRDefault="00557228" w:rsidP="0054476F">
            <w:pPr>
              <w:spacing w:after="0" w:line="240" w:lineRule="auto"/>
              <w:rPr>
                <w:rFonts w:ascii="Times New Roman" w:eastAsia="Calibri" w:hAnsi="Times New Roman" w:cs="Times New Roman"/>
                <w:b/>
                <w:sz w:val="20"/>
                <w:szCs w:val="20"/>
              </w:rPr>
            </w:pPr>
            <w:r w:rsidRPr="00557228">
              <w:rPr>
                <w:rFonts w:ascii="Times New Roman" w:eastAsia="Calibri" w:hAnsi="Times New Roman" w:cs="Times New Roman"/>
                <w:b/>
                <w:sz w:val="20"/>
                <w:szCs w:val="20"/>
              </w:rPr>
              <w:t xml:space="preserve">Всего </w:t>
            </w:r>
          </w:p>
          <w:p w:rsidR="00557228" w:rsidRPr="00557228" w:rsidRDefault="00557228" w:rsidP="0054476F">
            <w:pPr>
              <w:spacing w:after="0" w:line="240" w:lineRule="auto"/>
              <w:rPr>
                <w:rFonts w:ascii="Times New Roman" w:eastAsia="Calibri" w:hAnsi="Times New Roman" w:cs="Times New Roman"/>
                <w:b/>
                <w:sz w:val="20"/>
                <w:szCs w:val="20"/>
              </w:rPr>
            </w:pPr>
            <w:r w:rsidRPr="00557228">
              <w:rPr>
                <w:rFonts w:ascii="Times New Roman" w:eastAsia="Calibri" w:hAnsi="Times New Roman" w:cs="Times New Roman"/>
                <w:b/>
                <w:sz w:val="20"/>
                <w:szCs w:val="20"/>
              </w:rPr>
              <w:t>по поселению</w:t>
            </w:r>
            <w:r w:rsidRPr="00557228">
              <w:rPr>
                <w:rFonts w:ascii="Times New Roman" w:eastAsia="Calibri" w:hAnsi="Times New Roman" w:cs="Times New Roman"/>
                <w:sz w:val="20"/>
                <w:szCs w:val="20"/>
              </w:rPr>
              <w:t xml:space="preserve"> </w:t>
            </w:r>
          </w:p>
        </w:tc>
        <w:tc>
          <w:tcPr>
            <w:tcW w:w="946" w:type="dxa"/>
          </w:tcPr>
          <w:p w:rsidR="00557228" w:rsidRPr="00557228" w:rsidRDefault="00557228" w:rsidP="0054476F">
            <w:pPr>
              <w:jc w:val="center"/>
              <w:rPr>
                <w:rFonts w:ascii="Times New Roman" w:hAnsi="Times New Roman" w:cs="Times New Roman"/>
                <w:b/>
                <w:sz w:val="20"/>
                <w:szCs w:val="20"/>
              </w:rPr>
            </w:pPr>
            <w:r w:rsidRPr="00557228">
              <w:rPr>
                <w:rFonts w:ascii="Times New Roman" w:hAnsi="Times New Roman" w:cs="Times New Roman"/>
                <w:b/>
                <w:sz w:val="20"/>
                <w:szCs w:val="20"/>
              </w:rPr>
              <w:t>-</w:t>
            </w:r>
          </w:p>
        </w:tc>
        <w:tc>
          <w:tcPr>
            <w:tcW w:w="1316" w:type="dxa"/>
          </w:tcPr>
          <w:p w:rsidR="00557228" w:rsidRPr="00557228" w:rsidRDefault="00557228" w:rsidP="0054476F">
            <w:pPr>
              <w:jc w:val="center"/>
              <w:rPr>
                <w:rFonts w:ascii="Times New Roman" w:hAnsi="Times New Roman" w:cs="Times New Roman"/>
                <w:b/>
                <w:sz w:val="20"/>
                <w:szCs w:val="20"/>
              </w:rPr>
            </w:pPr>
            <w:r w:rsidRPr="00557228">
              <w:rPr>
                <w:rFonts w:ascii="Times New Roman" w:hAnsi="Times New Roman" w:cs="Times New Roman"/>
                <w:b/>
                <w:sz w:val="20"/>
                <w:szCs w:val="20"/>
              </w:rPr>
              <w:t>-</w:t>
            </w:r>
          </w:p>
        </w:tc>
        <w:tc>
          <w:tcPr>
            <w:tcW w:w="993" w:type="dxa"/>
          </w:tcPr>
          <w:p w:rsidR="00557228" w:rsidRPr="00557228" w:rsidRDefault="00557228" w:rsidP="0054476F">
            <w:pPr>
              <w:jc w:val="center"/>
              <w:rPr>
                <w:rFonts w:ascii="Times New Roman" w:hAnsi="Times New Roman" w:cs="Times New Roman"/>
                <w:b/>
                <w:sz w:val="20"/>
                <w:szCs w:val="20"/>
              </w:rPr>
            </w:pPr>
            <w:r w:rsidRPr="00557228">
              <w:rPr>
                <w:rFonts w:ascii="Times New Roman" w:hAnsi="Times New Roman" w:cs="Times New Roman"/>
                <w:b/>
                <w:sz w:val="20"/>
                <w:szCs w:val="20"/>
              </w:rPr>
              <w:t>11</w:t>
            </w:r>
          </w:p>
        </w:tc>
        <w:tc>
          <w:tcPr>
            <w:tcW w:w="850" w:type="dxa"/>
          </w:tcPr>
          <w:p w:rsidR="00557228" w:rsidRPr="00557228" w:rsidRDefault="00557228" w:rsidP="0054476F">
            <w:pPr>
              <w:jc w:val="center"/>
              <w:rPr>
                <w:rFonts w:ascii="Times New Roman" w:hAnsi="Times New Roman" w:cs="Times New Roman"/>
                <w:b/>
                <w:sz w:val="20"/>
                <w:szCs w:val="20"/>
              </w:rPr>
            </w:pPr>
            <w:r w:rsidRPr="00557228">
              <w:rPr>
                <w:rFonts w:ascii="Times New Roman" w:hAnsi="Times New Roman" w:cs="Times New Roman"/>
                <w:b/>
                <w:sz w:val="20"/>
                <w:szCs w:val="20"/>
              </w:rPr>
              <w:t>-</w:t>
            </w:r>
          </w:p>
        </w:tc>
        <w:tc>
          <w:tcPr>
            <w:tcW w:w="992" w:type="dxa"/>
          </w:tcPr>
          <w:p w:rsidR="00557228" w:rsidRPr="00557228" w:rsidRDefault="00557228" w:rsidP="0054476F">
            <w:pPr>
              <w:jc w:val="center"/>
              <w:rPr>
                <w:rFonts w:ascii="Times New Roman" w:hAnsi="Times New Roman" w:cs="Times New Roman"/>
                <w:b/>
                <w:sz w:val="20"/>
                <w:szCs w:val="20"/>
              </w:rPr>
            </w:pPr>
            <w:r w:rsidRPr="00557228">
              <w:rPr>
                <w:rFonts w:ascii="Times New Roman" w:hAnsi="Times New Roman" w:cs="Times New Roman"/>
                <w:b/>
                <w:sz w:val="20"/>
                <w:szCs w:val="20"/>
              </w:rPr>
              <w:t>-</w:t>
            </w:r>
          </w:p>
        </w:tc>
        <w:tc>
          <w:tcPr>
            <w:tcW w:w="851" w:type="dxa"/>
          </w:tcPr>
          <w:p w:rsidR="00557228" w:rsidRPr="00557228" w:rsidRDefault="00557228" w:rsidP="0054476F">
            <w:pPr>
              <w:jc w:val="center"/>
              <w:rPr>
                <w:rFonts w:ascii="Times New Roman" w:hAnsi="Times New Roman" w:cs="Times New Roman"/>
                <w:b/>
                <w:sz w:val="20"/>
                <w:szCs w:val="20"/>
              </w:rPr>
            </w:pPr>
            <w:r w:rsidRPr="00557228">
              <w:rPr>
                <w:rFonts w:ascii="Times New Roman" w:hAnsi="Times New Roman" w:cs="Times New Roman"/>
                <w:b/>
                <w:sz w:val="20"/>
                <w:szCs w:val="20"/>
              </w:rPr>
              <w:t>-</w:t>
            </w:r>
          </w:p>
        </w:tc>
        <w:tc>
          <w:tcPr>
            <w:tcW w:w="992" w:type="dxa"/>
          </w:tcPr>
          <w:p w:rsidR="00557228" w:rsidRPr="00557228" w:rsidRDefault="00557228" w:rsidP="0054476F">
            <w:pPr>
              <w:jc w:val="center"/>
              <w:rPr>
                <w:rFonts w:ascii="Times New Roman" w:hAnsi="Times New Roman" w:cs="Times New Roman"/>
                <w:b/>
                <w:sz w:val="20"/>
                <w:szCs w:val="20"/>
              </w:rPr>
            </w:pPr>
            <w:r w:rsidRPr="00557228">
              <w:rPr>
                <w:rFonts w:ascii="Times New Roman" w:hAnsi="Times New Roman" w:cs="Times New Roman"/>
                <w:b/>
                <w:sz w:val="20"/>
                <w:szCs w:val="20"/>
              </w:rPr>
              <w:t>-</w:t>
            </w:r>
          </w:p>
        </w:tc>
        <w:tc>
          <w:tcPr>
            <w:tcW w:w="931" w:type="dxa"/>
          </w:tcPr>
          <w:p w:rsidR="00557228" w:rsidRPr="00557228" w:rsidRDefault="00557228" w:rsidP="0054476F">
            <w:pPr>
              <w:jc w:val="center"/>
              <w:rPr>
                <w:rFonts w:ascii="Times New Roman" w:hAnsi="Times New Roman" w:cs="Times New Roman"/>
                <w:b/>
                <w:sz w:val="20"/>
                <w:szCs w:val="20"/>
              </w:rPr>
            </w:pPr>
            <w:r w:rsidRPr="00557228">
              <w:rPr>
                <w:rFonts w:ascii="Times New Roman" w:hAnsi="Times New Roman" w:cs="Times New Roman"/>
                <w:b/>
                <w:sz w:val="20"/>
                <w:szCs w:val="20"/>
              </w:rPr>
              <w:t>17</w:t>
            </w:r>
          </w:p>
        </w:tc>
        <w:tc>
          <w:tcPr>
            <w:tcW w:w="1137" w:type="dxa"/>
            <w:gridSpan w:val="2"/>
          </w:tcPr>
          <w:p w:rsidR="00557228" w:rsidRPr="00557228" w:rsidRDefault="00557228" w:rsidP="0054476F">
            <w:pPr>
              <w:jc w:val="center"/>
              <w:rPr>
                <w:rFonts w:ascii="Times New Roman" w:hAnsi="Times New Roman" w:cs="Times New Roman"/>
                <w:b/>
                <w:sz w:val="20"/>
                <w:szCs w:val="20"/>
              </w:rPr>
            </w:pPr>
            <w:r w:rsidRPr="00557228">
              <w:rPr>
                <w:rFonts w:ascii="Times New Roman" w:hAnsi="Times New Roman" w:cs="Times New Roman"/>
                <w:b/>
                <w:sz w:val="20"/>
                <w:szCs w:val="20"/>
              </w:rPr>
              <w:t>14,8</w:t>
            </w:r>
          </w:p>
        </w:tc>
        <w:tc>
          <w:tcPr>
            <w:tcW w:w="811" w:type="dxa"/>
          </w:tcPr>
          <w:p w:rsidR="00557228" w:rsidRPr="00557228" w:rsidRDefault="00557228" w:rsidP="0054476F">
            <w:pPr>
              <w:jc w:val="center"/>
              <w:rPr>
                <w:rFonts w:ascii="Times New Roman" w:hAnsi="Times New Roman" w:cs="Times New Roman"/>
                <w:b/>
                <w:sz w:val="20"/>
                <w:szCs w:val="20"/>
              </w:rPr>
            </w:pPr>
            <w:r w:rsidRPr="00557228">
              <w:rPr>
                <w:rFonts w:ascii="Times New Roman" w:hAnsi="Times New Roman" w:cs="Times New Roman"/>
                <w:b/>
                <w:sz w:val="20"/>
                <w:szCs w:val="20"/>
              </w:rPr>
              <w:t>-</w:t>
            </w:r>
          </w:p>
        </w:tc>
        <w:tc>
          <w:tcPr>
            <w:tcW w:w="1288" w:type="dxa"/>
            <w:gridSpan w:val="2"/>
          </w:tcPr>
          <w:p w:rsidR="00557228" w:rsidRPr="00557228" w:rsidRDefault="00557228" w:rsidP="0054476F">
            <w:pPr>
              <w:jc w:val="center"/>
              <w:rPr>
                <w:rFonts w:ascii="Times New Roman" w:hAnsi="Times New Roman" w:cs="Times New Roman"/>
                <w:b/>
                <w:sz w:val="20"/>
                <w:szCs w:val="20"/>
              </w:rPr>
            </w:pPr>
            <w:r w:rsidRPr="00557228">
              <w:rPr>
                <w:rFonts w:ascii="Times New Roman" w:hAnsi="Times New Roman" w:cs="Times New Roman"/>
                <w:b/>
                <w:sz w:val="20"/>
                <w:szCs w:val="20"/>
              </w:rPr>
              <w:t>-</w:t>
            </w:r>
          </w:p>
        </w:tc>
        <w:tc>
          <w:tcPr>
            <w:tcW w:w="945" w:type="dxa"/>
          </w:tcPr>
          <w:p w:rsidR="00557228" w:rsidRPr="00557228" w:rsidRDefault="00557228" w:rsidP="0054476F">
            <w:pPr>
              <w:jc w:val="center"/>
              <w:rPr>
                <w:rFonts w:ascii="Times New Roman" w:hAnsi="Times New Roman" w:cs="Times New Roman"/>
                <w:b/>
                <w:sz w:val="20"/>
                <w:szCs w:val="20"/>
              </w:rPr>
            </w:pPr>
            <w:r w:rsidRPr="00557228">
              <w:rPr>
                <w:rFonts w:ascii="Times New Roman" w:hAnsi="Times New Roman" w:cs="Times New Roman"/>
                <w:b/>
                <w:sz w:val="20"/>
                <w:szCs w:val="20"/>
              </w:rPr>
              <w:t>-</w:t>
            </w:r>
          </w:p>
        </w:tc>
        <w:tc>
          <w:tcPr>
            <w:tcW w:w="955" w:type="dxa"/>
          </w:tcPr>
          <w:p w:rsidR="00557228" w:rsidRPr="00557228" w:rsidRDefault="00557228" w:rsidP="0054476F">
            <w:pPr>
              <w:jc w:val="center"/>
              <w:rPr>
                <w:rFonts w:ascii="Times New Roman" w:hAnsi="Times New Roman" w:cs="Times New Roman"/>
                <w:b/>
                <w:sz w:val="20"/>
                <w:szCs w:val="20"/>
              </w:rPr>
            </w:pPr>
            <w:r w:rsidRPr="00557228">
              <w:rPr>
                <w:rFonts w:ascii="Times New Roman" w:hAnsi="Times New Roman" w:cs="Times New Roman"/>
                <w:b/>
                <w:sz w:val="20"/>
                <w:szCs w:val="20"/>
              </w:rPr>
              <w:t>-</w:t>
            </w:r>
          </w:p>
        </w:tc>
      </w:tr>
      <w:tr w:rsidR="00557228" w:rsidRPr="00557228" w:rsidTr="0054476F">
        <w:trPr>
          <w:jc w:val="center"/>
        </w:trPr>
        <w:tc>
          <w:tcPr>
            <w:tcW w:w="15101" w:type="dxa"/>
            <w:gridSpan w:val="16"/>
          </w:tcPr>
          <w:p w:rsidR="00557228" w:rsidRPr="00557228" w:rsidRDefault="00557228" w:rsidP="0054476F">
            <w:pPr>
              <w:spacing w:after="0" w:line="240" w:lineRule="auto"/>
              <w:rPr>
                <w:rFonts w:ascii="Times New Roman" w:eastAsia="Calibri" w:hAnsi="Times New Roman" w:cs="Times New Roman"/>
                <w:b/>
                <w:sz w:val="20"/>
                <w:szCs w:val="20"/>
              </w:rPr>
            </w:pPr>
            <w:r w:rsidRPr="00557228">
              <w:rPr>
                <w:rFonts w:ascii="Times New Roman" w:eastAsia="Calibri" w:hAnsi="Times New Roman" w:cs="Times New Roman"/>
                <w:sz w:val="20"/>
                <w:szCs w:val="20"/>
              </w:rPr>
              <w:t xml:space="preserve">в </w:t>
            </w:r>
            <w:proofErr w:type="spellStart"/>
            <w:r w:rsidRPr="00557228">
              <w:rPr>
                <w:rFonts w:ascii="Times New Roman" w:eastAsia="Calibri" w:hAnsi="Times New Roman" w:cs="Times New Roman"/>
                <w:sz w:val="20"/>
                <w:szCs w:val="20"/>
              </w:rPr>
              <w:t>т.ч</w:t>
            </w:r>
            <w:proofErr w:type="spellEnd"/>
            <w:r w:rsidRPr="00557228">
              <w:rPr>
                <w:rFonts w:ascii="Times New Roman" w:eastAsia="Calibri" w:hAnsi="Times New Roman" w:cs="Times New Roman"/>
                <w:sz w:val="20"/>
                <w:szCs w:val="20"/>
              </w:rPr>
              <w:t>. по населенным пунктам</w:t>
            </w:r>
          </w:p>
        </w:tc>
      </w:tr>
      <w:tr w:rsidR="00557228" w:rsidRPr="00557228" w:rsidTr="0054476F">
        <w:trPr>
          <w:jc w:val="center"/>
        </w:trPr>
        <w:tc>
          <w:tcPr>
            <w:tcW w:w="2094" w:type="dxa"/>
          </w:tcPr>
          <w:p w:rsidR="00557228" w:rsidRPr="00557228" w:rsidRDefault="00557228" w:rsidP="0054476F">
            <w:pPr>
              <w:spacing w:after="0" w:line="240" w:lineRule="auto"/>
              <w:rPr>
                <w:rFonts w:ascii="Times New Roman" w:eastAsia="Calibri" w:hAnsi="Times New Roman" w:cs="Times New Roman"/>
                <w:sz w:val="20"/>
                <w:szCs w:val="20"/>
              </w:rPr>
            </w:pPr>
            <w:proofErr w:type="spellStart"/>
            <w:r w:rsidRPr="00557228">
              <w:rPr>
                <w:rFonts w:ascii="Times New Roman" w:eastAsia="Calibri" w:hAnsi="Times New Roman" w:cs="Times New Roman"/>
                <w:sz w:val="20"/>
                <w:szCs w:val="20"/>
              </w:rPr>
              <w:t>с.Лебединка</w:t>
            </w:r>
            <w:proofErr w:type="spellEnd"/>
          </w:p>
        </w:tc>
        <w:tc>
          <w:tcPr>
            <w:tcW w:w="946"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w:t>
            </w:r>
          </w:p>
        </w:tc>
        <w:tc>
          <w:tcPr>
            <w:tcW w:w="1316"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w:t>
            </w:r>
          </w:p>
        </w:tc>
        <w:tc>
          <w:tcPr>
            <w:tcW w:w="993"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7</w:t>
            </w:r>
          </w:p>
        </w:tc>
        <w:tc>
          <w:tcPr>
            <w:tcW w:w="850"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w:t>
            </w:r>
          </w:p>
        </w:tc>
        <w:tc>
          <w:tcPr>
            <w:tcW w:w="992"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w:t>
            </w:r>
          </w:p>
        </w:tc>
        <w:tc>
          <w:tcPr>
            <w:tcW w:w="851"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w:t>
            </w:r>
          </w:p>
        </w:tc>
        <w:tc>
          <w:tcPr>
            <w:tcW w:w="992"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w:t>
            </w:r>
          </w:p>
        </w:tc>
        <w:tc>
          <w:tcPr>
            <w:tcW w:w="937" w:type="dxa"/>
            <w:gridSpan w:val="2"/>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10</w:t>
            </w:r>
          </w:p>
        </w:tc>
        <w:tc>
          <w:tcPr>
            <w:tcW w:w="1131"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6,0</w:t>
            </w:r>
          </w:p>
        </w:tc>
        <w:tc>
          <w:tcPr>
            <w:tcW w:w="825" w:type="dxa"/>
            <w:gridSpan w:val="2"/>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w:t>
            </w:r>
          </w:p>
        </w:tc>
        <w:tc>
          <w:tcPr>
            <w:tcW w:w="1274"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w:t>
            </w:r>
          </w:p>
        </w:tc>
        <w:tc>
          <w:tcPr>
            <w:tcW w:w="945"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w:t>
            </w:r>
          </w:p>
        </w:tc>
        <w:tc>
          <w:tcPr>
            <w:tcW w:w="955"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w:t>
            </w:r>
          </w:p>
        </w:tc>
      </w:tr>
      <w:tr w:rsidR="00557228" w:rsidRPr="00557228" w:rsidTr="0054476F">
        <w:trPr>
          <w:jc w:val="center"/>
        </w:trPr>
        <w:tc>
          <w:tcPr>
            <w:tcW w:w="2094" w:type="dxa"/>
          </w:tcPr>
          <w:p w:rsidR="00557228" w:rsidRPr="00557228" w:rsidRDefault="00557228" w:rsidP="0054476F">
            <w:pPr>
              <w:spacing w:after="0" w:line="240" w:lineRule="auto"/>
              <w:rPr>
                <w:rFonts w:ascii="Times New Roman" w:eastAsia="Calibri" w:hAnsi="Times New Roman" w:cs="Times New Roman"/>
                <w:sz w:val="20"/>
                <w:szCs w:val="20"/>
              </w:rPr>
            </w:pPr>
            <w:proofErr w:type="spellStart"/>
            <w:r w:rsidRPr="00557228">
              <w:rPr>
                <w:rFonts w:ascii="Times New Roman" w:eastAsia="Calibri" w:hAnsi="Times New Roman" w:cs="Times New Roman"/>
                <w:sz w:val="20"/>
                <w:szCs w:val="20"/>
              </w:rPr>
              <w:t>с.Плесновка</w:t>
            </w:r>
            <w:proofErr w:type="spellEnd"/>
          </w:p>
        </w:tc>
        <w:tc>
          <w:tcPr>
            <w:tcW w:w="946"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w:t>
            </w:r>
          </w:p>
        </w:tc>
        <w:tc>
          <w:tcPr>
            <w:tcW w:w="1316"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w:t>
            </w:r>
          </w:p>
        </w:tc>
        <w:tc>
          <w:tcPr>
            <w:tcW w:w="993"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2</w:t>
            </w:r>
          </w:p>
        </w:tc>
        <w:tc>
          <w:tcPr>
            <w:tcW w:w="850"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w:t>
            </w:r>
          </w:p>
        </w:tc>
        <w:tc>
          <w:tcPr>
            <w:tcW w:w="992"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w:t>
            </w:r>
          </w:p>
        </w:tc>
        <w:tc>
          <w:tcPr>
            <w:tcW w:w="851"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w:t>
            </w:r>
          </w:p>
        </w:tc>
        <w:tc>
          <w:tcPr>
            <w:tcW w:w="992"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w:t>
            </w:r>
          </w:p>
        </w:tc>
        <w:tc>
          <w:tcPr>
            <w:tcW w:w="937" w:type="dxa"/>
            <w:gridSpan w:val="2"/>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2,5</w:t>
            </w:r>
          </w:p>
        </w:tc>
        <w:tc>
          <w:tcPr>
            <w:tcW w:w="1131"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4,3</w:t>
            </w:r>
          </w:p>
        </w:tc>
        <w:tc>
          <w:tcPr>
            <w:tcW w:w="825" w:type="dxa"/>
            <w:gridSpan w:val="2"/>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w:t>
            </w:r>
          </w:p>
        </w:tc>
        <w:tc>
          <w:tcPr>
            <w:tcW w:w="1274"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w:t>
            </w:r>
          </w:p>
        </w:tc>
        <w:tc>
          <w:tcPr>
            <w:tcW w:w="945"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w:t>
            </w:r>
          </w:p>
        </w:tc>
        <w:tc>
          <w:tcPr>
            <w:tcW w:w="955"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w:t>
            </w:r>
          </w:p>
        </w:tc>
      </w:tr>
      <w:tr w:rsidR="00557228" w:rsidRPr="00557228" w:rsidTr="0054476F">
        <w:trPr>
          <w:jc w:val="center"/>
        </w:trPr>
        <w:tc>
          <w:tcPr>
            <w:tcW w:w="2094" w:type="dxa"/>
          </w:tcPr>
          <w:p w:rsidR="00557228" w:rsidRPr="00557228" w:rsidRDefault="00557228" w:rsidP="0054476F">
            <w:pPr>
              <w:spacing w:after="0" w:line="240" w:lineRule="auto"/>
              <w:rPr>
                <w:rFonts w:ascii="Times New Roman" w:eastAsia="Calibri" w:hAnsi="Times New Roman" w:cs="Times New Roman"/>
                <w:sz w:val="20"/>
                <w:szCs w:val="20"/>
              </w:rPr>
            </w:pPr>
            <w:proofErr w:type="spellStart"/>
            <w:r w:rsidRPr="00557228">
              <w:rPr>
                <w:rFonts w:ascii="Times New Roman" w:eastAsia="Calibri" w:hAnsi="Times New Roman" w:cs="Times New Roman"/>
                <w:sz w:val="20"/>
                <w:szCs w:val="20"/>
              </w:rPr>
              <w:t>с.Новоникольск</w:t>
            </w:r>
            <w:proofErr w:type="spellEnd"/>
          </w:p>
        </w:tc>
        <w:tc>
          <w:tcPr>
            <w:tcW w:w="946"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w:t>
            </w:r>
          </w:p>
        </w:tc>
        <w:tc>
          <w:tcPr>
            <w:tcW w:w="1316"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w:t>
            </w:r>
          </w:p>
        </w:tc>
        <w:tc>
          <w:tcPr>
            <w:tcW w:w="993"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1</w:t>
            </w:r>
          </w:p>
        </w:tc>
        <w:tc>
          <w:tcPr>
            <w:tcW w:w="850"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w:t>
            </w:r>
          </w:p>
        </w:tc>
        <w:tc>
          <w:tcPr>
            <w:tcW w:w="992"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w:t>
            </w:r>
          </w:p>
        </w:tc>
        <w:tc>
          <w:tcPr>
            <w:tcW w:w="851"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w:t>
            </w:r>
          </w:p>
        </w:tc>
        <w:tc>
          <w:tcPr>
            <w:tcW w:w="992"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w:t>
            </w:r>
          </w:p>
        </w:tc>
        <w:tc>
          <w:tcPr>
            <w:tcW w:w="937" w:type="dxa"/>
            <w:gridSpan w:val="2"/>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2,2</w:t>
            </w:r>
          </w:p>
        </w:tc>
        <w:tc>
          <w:tcPr>
            <w:tcW w:w="1131"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2,2</w:t>
            </w:r>
          </w:p>
        </w:tc>
        <w:tc>
          <w:tcPr>
            <w:tcW w:w="825" w:type="dxa"/>
            <w:gridSpan w:val="2"/>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w:t>
            </w:r>
          </w:p>
        </w:tc>
        <w:tc>
          <w:tcPr>
            <w:tcW w:w="1274"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w:t>
            </w:r>
          </w:p>
        </w:tc>
        <w:tc>
          <w:tcPr>
            <w:tcW w:w="945"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w:t>
            </w:r>
          </w:p>
        </w:tc>
        <w:tc>
          <w:tcPr>
            <w:tcW w:w="955"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w:t>
            </w:r>
          </w:p>
        </w:tc>
      </w:tr>
      <w:tr w:rsidR="00557228" w:rsidRPr="00557228" w:rsidTr="0054476F">
        <w:trPr>
          <w:jc w:val="center"/>
        </w:trPr>
        <w:tc>
          <w:tcPr>
            <w:tcW w:w="2094" w:type="dxa"/>
          </w:tcPr>
          <w:p w:rsidR="00557228" w:rsidRPr="00557228" w:rsidRDefault="00557228" w:rsidP="0054476F">
            <w:pPr>
              <w:spacing w:after="0" w:line="240" w:lineRule="auto"/>
              <w:rPr>
                <w:rFonts w:ascii="Times New Roman" w:eastAsia="Calibri" w:hAnsi="Times New Roman" w:cs="Times New Roman"/>
                <w:sz w:val="20"/>
                <w:szCs w:val="20"/>
              </w:rPr>
            </w:pPr>
            <w:proofErr w:type="spellStart"/>
            <w:r w:rsidRPr="00557228">
              <w:rPr>
                <w:rFonts w:ascii="Times New Roman" w:eastAsia="Calibri" w:hAnsi="Times New Roman" w:cs="Times New Roman"/>
                <w:sz w:val="20"/>
                <w:szCs w:val="20"/>
              </w:rPr>
              <w:t>х.Батовка</w:t>
            </w:r>
            <w:proofErr w:type="spellEnd"/>
          </w:p>
        </w:tc>
        <w:tc>
          <w:tcPr>
            <w:tcW w:w="946"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w:t>
            </w:r>
          </w:p>
        </w:tc>
        <w:tc>
          <w:tcPr>
            <w:tcW w:w="1316"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w:t>
            </w:r>
          </w:p>
        </w:tc>
        <w:tc>
          <w:tcPr>
            <w:tcW w:w="993"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1</w:t>
            </w:r>
          </w:p>
        </w:tc>
        <w:tc>
          <w:tcPr>
            <w:tcW w:w="850"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w:t>
            </w:r>
          </w:p>
        </w:tc>
        <w:tc>
          <w:tcPr>
            <w:tcW w:w="992"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w:t>
            </w:r>
          </w:p>
        </w:tc>
        <w:tc>
          <w:tcPr>
            <w:tcW w:w="851"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w:t>
            </w:r>
          </w:p>
        </w:tc>
        <w:tc>
          <w:tcPr>
            <w:tcW w:w="992"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w:t>
            </w:r>
          </w:p>
        </w:tc>
        <w:tc>
          <w:tcPr>
            <w:tcW w:w="937" w:type="dxa"/>
            <w:gridSpan w:val="2"/>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2,3</w:t>
            </w:r>
          </w:p>
        </w:tc>
        <w:tc>
          <w:tcPr>
            <w:tcW w:w="1131"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2,3</w:t>
            </w:r>
          </w:p>
        </w:tc>
        <w:tc>
          <w:tcPr>
            <w:tcW w:w="825" w:type="dxa"/>
            <w:gridSpan w:val="2"/>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w:t>
            </w:r>
          </w:p>
        </w:tc>
        <w:tc>
          <w:tcPr>
            <w:tcW w:w="1274"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w:t>
            </w:r>
          </w:p>
        </w:tc>
        <w:tc>
          <w:tcPr>
            <w:tcW w:w="945"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w:t>
            </w:r>
          </w:p>
        </w:tc>
        <w:tc>
          <w:tcPr>
            <w:tcW w:w="955"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w:t>
            </w:r>
          </w:p>
        </w:tc>
      </w:tr>
    </w:tbl>
    <w:p w:rsidR="00197335" w:rsidRPr="0059431C" w:rsidRDefault="00197335" w:rsidP="00197335">
      <w:pPr>
        <w:spacing w:after="0" w:line="276" w:lineRule="auto"/>
        <w:rPr>
          <w:rFonts w:ascii="Times New Roman" w:eastAsia="Calibri" w:hAnsi="Times New Roman" w:cs="Times New Roman"/>
          <w:b/>
          <w:bCs/>
          <w:sz w:val="24"/>
          <w:szCs w:val="24"/>
        </w:rPr>
      </w:pPr>
    </w:p>
    <w:tbl>
      <w:tblPr>
        <w:tblW w:w="1516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6"/>
        <w:gridCol w:w="2409"/>
        <w:gridCol w:w="1560"/>
        <w:gridCol w:w="1984"/>
        <w:gridCol w:w="1559"/>
        <w:gridCol w:w="1134"/>
        <w:gridCol w:w="1843"/>
        <w:gridCol w:w="1163"/>
      </w:tblGrid>
      <w:tr w:rsidR="00557228" w:rsidRPr="00557228" w:rsidTr="00EA2FC3">
        <w:trPr>
          <w:trHeight w:val="276"/>
        </w:trPr>
        <w:tc>
          <w:tcPr>
            <w:tcW w:w="3516" w:type="dxa"/>
            <w:vMerge w:val="restart"/>
            <w:shd w:val="clear" w:color="auto" w:fill="D9D9D9" w:themeFill="background1" w:themeFillShade="D9"/>
          </w:tcPr>
          <w:p w:rsidR="00557228" w:rsidRPr="00557228" w:rsidRDefault="00557228" w:rsidP="0012196A">
            <w:pPr>
              <w:spacing w:after="0" w:line="240" w:lineRule="auto"/>
              <w:jc w:val="center"/>
              <w:rPr>
                <w:rFonts w:ascii="Times New Roman" w:eastAsia="Calibri" w:hAnsi="Times New Roman" w:cs="Times New Roman"/>
                <w:b/>
                <w:sz w:val="20"/>
                <w:szCs w:val="20"/>
              </w:rPr>
            </w:pPr>
            <w:r w:rsidRPr="00557228">
              <w:rPr>
                <w:rFonts w:ascii="Times New Roman" w:eastAsia="Calibri" w:hAnsi="Times New Roman" w:cs="Times New Roman"/>
                <w:b/>
                <w:sz w:val="20"/>
                <w:szCs w:val="20"/>
              </w:rPr>
              <w:t>Наименование</w:t>
            </w:r>
          </w:p>
          <w:p w:rsidR="00557228" w:rsidRPr="00557228" w:rsidRDefault="00557228" w:rsidP="0012196A">
            <w:pPr>
              <w:spacing w:after="0" w:line="240" w:lineRule="auto"/>
              <w:jc w:val="center"/>
              <w:rPr>
                <w:rFonts w:ascii="Times New Roman" w:eastAsia="Calibri" w:hAnsi="Times New Roman" w:cs="Times New Roman"/>
                <w:b/>
                <w:sz w:val="20"/>
                <w:szCs w:val="20"/>
              </w:rPr>
            </w:pPr>
            <w:r w:rsidRPr="00557228">
              <w:rPr>
                <w:rFonts w:ascii="Times New Roman" w:eastAsia="Calibri" w:hAnsi="Times New Roman" w:cs="Times New Roman"/>
                <w:b/>
                <w:sz w:val="20"/>
                <w:szCs w:val="20"/>
              </w:rPr>
              <w:t>населенного</w:t>
            </w:r>
          </w:p>
          <w:p w:rsidR="00557228" w:rsidRPr="00557228" w:rsidRDefault="00557228" w:rsidP="0012196A">
            <w:pPr>
              <w:spacing w:after="0" w:line="240" w:lineRule="auto"/>
              <w:jc w:val="center"/>
              <w:rPr>
                <w:rFonts w:ascii="Times New Roman" w:eastAsia="Calibri" w:hAnsi="Times New Roman" w:cs="Times New Roman"/>
                <w:b/>
                <w:sz w:val="20"/>
                <w:szCs w:val="20"/>
              </w:rPr>
            </w:pPr>
            <w:r w:rsidRPr="00557228">
              <w:rPr>
                <w:rFonts w:ascii="Times New Roman" w:eastAsia="Calibri" w:hAnsi="Times New Roman" w:cs="Times New Roman"/>
                <w:b/>
                <w:sz w:val="20"/>
                <w:szCs w:val="20"/>
              </w:rPr>
              <w:t>пункта</w:t>
            </w:r>
          </w:p>
        </w:tc>
        <w:tc>
          <w:tcPr>
            <w:tcW w:w="5953" w:type="dxa"/>
            <w:gridSpan w:val="3"/>
            <w:shd w:val="clear" w:color="auto" w:fill="D9D9D9" w:themeFill="background1" w:themeFillShade="D9"/>
          </w:tcPr>
          <w:p w:rsidR="00557228" w:rsidRPr="00557228" w:rsidRDefault="00557228" w:rsidP="0012196A">
            <w:pPr>
              <w:spacing w:after="0" w:line="240" w:lineRule="auto"/>
              <w:jc w:val="center"/>
              <w:rPr>
                <w:rFonts w:ascii="Times New Roman" w:eastAsia="Calibri" w:hAnsi="Times New Roman" w:cs="Times New Roman"/>
                <w:b/>
                <w:sz w:val="20"/>
                <w:szCs w:val="20"/>
              </w:rPr>
            </w:pPr>
            <w:r w:rsidRPr="00557228">
              <w:rPr>
                <w:rFonts w:ascii="Times New Roman" w:eastAsia="Calibri" w:hAnsi="Times New Roman" w:cs="Times New Roman"/>
                <w:b/>
                <w:sz w:val="20"/>
                <w:szCs w:val="20"/>
              </w:rPr>
              <w:t>Водонапорные башни</w:t>
            </w:r>
          </w:p>
        </w:tc>
        <w:tc>
          <w:tcPr>
            <w:tcW w:w="4536" w:type="dxa"/>
            <w:gridSpan w:val="3"/>
            <w:shd w:val="clear" w:color="auto" w:fill="D9D9D9" w:themeFill="background1" w:themeFillShade="D9"/>
          </w:tcPr>
          <w:p w:rsidR="00557228" w:rsidRPr="00557228" w:rsidRDefault="00557228" w:rsidP="0012196A">
            <w:pPr>
              <w:spacing w:after="0" w:line="240" w:lineRule="auto"/>
              <w:jc w:val="center"/>
              <w:rPr>
                <w:rFonts w:ascii="Times New Roman" w:eastAsia="Calibri" w:hAnsi="Times New Roman" w:cs="Times New Roman"/>
                <w:b/>
                <w:sz w:val="20"/>
                <w:szCs w:val="20"/>
              </w:rPr>
            </w:pPr>
            <w:r w:rsidRPr="00557228">
              <w:rPr>
                <w:rFonts w:ascii="Times New Roman" w:eastAsia="Calibri" w:hAnsi="Times New Roman" w:cs="Times New Roman"/>
                <w:b/>
                <w:sz w:val="20"/>
                <w:szCs w:val="20"/>
              </w:rPr>
              <w:t>Артезианские скважины</w:t>
            </w:r>
          </w:p>
        </w:tc>
        <w:tc>
          <w:tcPr>
            <w:tcW w:w="1163" w:type="dxa"/>
            <w:vMerge w:val="restart"/>
            <w:shd w:val="clear" w:color="auto" w:fill="D9D9D9" w:themeFill="background1" w:themeFillShade="D9"/>
          </w:tcPr>
          <w:p w:rsidR="00557228" w:rsidRPr="00557228" w:rsidRDefault="00557228" w:rsidP="0012196A">
            <w:pPr>
              <w:spacing w:after="0" w:line="240" w:lineRule="auto"/>
              <w:jc w:val="center"/>
              <w:rPr>
                <w:rFonts w:ascii="Times New Roman" w:eastAsia="Calibri" w:hAnsi="Times New Roman" w:cs="Times New Roman"/>
                <w:b/>
                <w:sz w:val="20"/>
                <w:szCs w:val="20"/>
              </w:rPr>
            </w:pPr>
            <w:r w:rsidRPr="00557228">
              <w:rPr>
                <w:rFonts w:ascii="Times New Roman" w:eastAsia="Calibri" w:hAnsi="Times New Roman" w:cs="Times New Roman"/>
                <w:b/>
                <w:sz w:val="20"/>
                <w:szCs w:val="20"/>
              </w:rPr>
              <w:t>Количество колодцев, ед.</w:t>
            </w:r>
          </w:p>
        </w:tc>
      </w:tr>
      <w:tr w:rsidR="00557228" w:rsidRPr="00557228" w:rsidTr="00EA2FC3">
        <w:trPr>
          <w:trHeight w:val="230"/>
        </w:trPr>
        <w:tc>
          <w:tcPr>
            <w:tcW w:w="3516" w:type="dxa"/>
            <w:vMerge/>
            <w:shd w:val="clear" w:color="auto" w:fill="D9D9D9" w:themeFill="background1" w:themeFillShade="D9"/>
          </w:tcPr>
          <w:p w:rsidR="00557228" w:rsidRPr="00557228" w:rsidRDefault="00557228" w:rsidP="0012196A">
            <w:pPr>
              <w:spacing w:after="0" w:line="240" w:lineRule="auto"/>
              <w:jc w:val="center"/>
              <w:rPr>
                <w:rFonts w:ascii="Times New Roman" w:eastAsia="Calibri" w:hAnsi="Times New Roman" w:cs="Times New Roman"/>
                <w:b/>
                <w:sz w:val="20"/>
                <w:szCs w:val="20"/>
              </w:rPr>
            </w:pPr>
          </w:p>
        </w:tc>
        <w:tc>
          <w:tcPr>
            <w:tcW w:w="2409" w:type="dxa"/>
            <w:shd w:val="clear" w:color="auto" w:fill="D9D9D9" w:themeFill="background1" w:themeFillShade="D9"/>
          </w:tcPr>
          <w:p w:rsidR="00557228" w:rsidRPr="00557228" w:rsidRDefault="00557228" w:rsidP="0012196A">
            <w:pPr>
              <w:spacing w:after="0" w:line="240" w:lineRule="auto"/>
              <w:jc w:val="center"/>
              <w:rPr>
                <w:rFonts w:ascii="Times New Roman" w:eastAsia="Calibri" w:hAnsi="Times New Roman" w:cs="Times New Roman"/>
                <w:b/>
                <w:sz w:val="20"/>
                <w:szCs w:val="20"/>
              </w:rPr>
            </w:pPr>
            <w:r w:rsidRPr="00557228">
              <w:rPr>
                <w:rFonts w:ascii="Times New Roman" w:eastAsia="Calibri" w:hAnsi="Times New Roman" w:cs="Times New Roman"/>
                <w:b/>
                <w:sz w:val="20"/>
                <w:szCs w:val="20"/>
              </w:rPr>
              <w:t>количество, ед.</w:t>
            </w:r>
          </w:p>
        </w:tc>
        <w:tc>
          <w:tcPr>
            <w:tcW w:w="1560" w:type="dxa"/>
            <w:shd w:val="clear" w:color="auto" w:fill="D9D9D9" w:themeFill="background1" w:themeFillShade="D9"/>
          </w:tcPr>
          <w:p w:rsidR="00557228" w:rsidRPr="00557228" w:rsidRDefault="00557228" w:rsidP="0012196A">
            <w:pPr>
              <w:spacing w:after="0" w:line="240" w:lineRule="auto"/>
              <w:jc w:val="center"/>
              <w:rPr>
                <w:rFonts w:ascii="Times New Roman" w:eastAsia="Calibri" w:hAnsi="Times New Roman" w:cs="Times New Roman"/>
                <w:b/>
                <w:sz w:val="20"/>
                <w:szCs w:val="20"/>
              </w:rPr>
            </w:pPr>
            <w:r w:rsidRPr="00557228">
              <w:rPr>
                <w:rFonts w:ascii="Times New Roman" w:eastAsia="Calibri" w:hAnsi="Times New Roman" w:cs="Times New Roman"/>
                <w:b/>
                <w:sz w:val="20"/>
                <w:szCs w:val="20"/>
              </w:rPr>
              <w:t>мощность</w:t>
            </w:r>
          </w:p>
        </w:tc>
        <w:tc>
          <w:tcPr>
            <w:tcW w:w="1984" w:type="dxa"/>
            <w:shd w:val="clear" w:color="auto" w:fill="D9D9D9" w:themeFill="background1" w:themeFillShade="D9"/>
          </w:tcPr>
          <w:p w:rsidR="00557228" w:rsidRPr="00557228" w:rsidRDefault="00557228" w:rsidP="0012196A">
            <w:pPr>
              <w:spacing w:after="0" w:line="240" w:lineRule="auto"/>
              <w:jc w:val="center"/>
              <w:rPr>
                <w:rFonts w:ascii="Times New Roman" w:eastAsia="Calibri" w:hAnsi="Times New Roman" w:cs="Times New Roman"/>
                <w:b/>
                <w:sz w:val="20"/>
                <w:szCs w:val="20"/>
              </w:rPr>
            </w:pPr>
            <w:r w:rsidRPr="00557228">
              <w:rPr>
                <w:rFonts w:ascii="Times New Roman" w:eastAsia="Calibri" w:hAnsi="Times New Roman" w:cs="Times New Roman"/>
                <w:b/>
                <w:sz w:val="20"/>
                <w:szCs w:val="20"/>
              </w:rPr>
              <w:t>в т. ч. нуждающиеся в замене, ед.</w:t>
            </w:r>
          </w:p>
        </w:tc>
        <w:tc>
          <w:tcPr>
            <w:tcW w:w="1559" w:type="dxa"/>
            <w:shd w:val="clear" w:color="auto" w:fill="D9D9D9" w:themeFill="background1" w:themeFillShade="D9"/>
          </w:tcPr>
          <w:p w:rsidR="00557228" w:rsidRPr="00557228" w:rsidRDefault="00557228" w:rsidP="0012196A">
            <w:pPr>
              <w:spacing w:after="0" w:line="240" w:lineRule="auto"/>
              <w:jc w:val="center"/>
              <w:rPr>
                <w:rFonts w:ascii="Times New Roman" w:eastAsia="Calibri" w:hAnsi="Times New Roman" w:cs="Times New Roman"/>
                <w:b/>
                <w:sz w:val="20"/>
                <w:szCs w:val="20"/>
              </w:rPr>
            </w:pPr>
            <w:r w:rsidRPr="00557228">
              <w:rPr>
                <w:rFonts w:ascii="Times New Roman" w:eastAsia="Calibri" w:hAnsi="Times New Roman" w:cs="Times New Roman"/>
                <w:b/>
                <w:sz w:val="20"/>
                <w:szCs w:val="20"/>
              </w:rPr>
              <w:t>количество, ед.</w:t>
            </w:r>
          </w:p>
        </w:tc>
        <w:tc>
          <w:tcPr>
            <w:tcW w:w="1134" w:type="dxa"/>
            <w:shd w:val="clear" w:color="auto" w:fill="D9D9D9" w:themeFill="background1" w:themeFillShade="D9"/>
          </w:tcPr>
          <w:p w:rsidR="00557228" w:rsidRPr="00557228" w:rsidRDefault="00557228" w:rsidP="0012196A">
            <w:pPr>
              <w:spacing w:after="0" w:line="240" w:lineRule="auto"/>
              <w:jc w:val="center"/>
              <w:rPr>
                <w:rFonts w:ascii="Times New Roman" w:eastAsia="Calibri" w:hAnsi="Times New Roman" w:cs="Times New Roman"/>
                <w:b/>
                <w:sz w:val="20"/>
                <w:szCs w:val="20"/>
              </w:rPr>
            </w:pPr>
            <w:r w:rsidRPr="00557228">
              <w:rPr>
                <w:rFonts w:ascii="Times New Roman" w:eastAsia="Calibri" w:hAnsi="Times New Roman" w:cs="Times New Roman"/>
                <w:b/>
                <w:sz w:val="20"/>
                <w:szCs w:val="20"/>
              </w:rPr>
              <w:t>мощность</w:t>
            </w:r>
          </w:p>
        </w:tc>
        <w:tc>
          <w:tcPr>
            <w:tcW w:w="1843" w:type="dxa"/>
            <w:shd w:val="clear" w:color="auto" w:fill="D9D9D9" w:themeFill="background1" w:themeFillShade="D9"/>
          </w:tcPr>
          <w:p w:rsidR="00557228" w:rsidRPr="00557228" w:rsidRDefault="00557228" w:rsidP="0012196A">
            <w:pPr>
              <w:spacing w:after="0" w:line="240" w:lineRule="auto"/>
              <w:jc w:val="center"/>
              <w:rPr>
                <w:rFonts w:ascii="Times New Roman" w:eastAsia="Calibri" w:hAnsi="Times New Roman" w:cs="Times New Roman"/>
                <w:b/>
                <w:sz w:val="20"/>
                <w:szCs w:val="20"/>
              </w:rPr>
            </w:pPr>
            <w:r w:rsidRPr="00557228">
              <w:rPr>
                <w:rFonts w:ascii="Times New Roman" w:eastAsia="Calibri" w:hAnsi="Times New Roman" w:cs="Times New Roman"/>
                <w:b/>
                <w:sz w:val="20"/>
                <w:szCs w:val="20"/>
              </w:rPr>
              <w:t>в т. ч. нуждающиеся в замене, ед.</w:t>
            </w:r>
          </w:p>
        </w:tc>
        <w:tc>
          <w:tcPr>
            <w:tcW w:w="1163" w:type="dxa"/>
            <w:vMerge/>
            <w:shd w:val="clear" w:color="auto" w:fill="D9D9D9" w:themeFill="background1" w:themeFillShade="D9"/>
          </w:tcPr>
          <w:p w:rsidR="00557228" w:rsidRPr="00557228" w:rsidRDefault="00557228" w:rsidP="0012196A">
            <w:pPr>
              <w:spacing w:after="0" w:line="240" w:lineRule="auto"/>
              <w:jc w:val="center"/>
              <w:rPr>
                <w:rFonts w:ascii="Times New Roman" w:eastAsia="Calibri" w:hAnsi="Times New Roman" w:cs="Times New Roman"/>
                <w:b/>
                <w:sz w:val="20"/>
                <w:szCs w:val="20"/>
              </w:rPr>
            </w:pPr>
          </w:p>
        </w:tc>
      </w:tr>
      <w:tr w:rsidR="00557228" w:rsidRPr="00557228" w:rsidTr="00EA2FC3">
        <w:tc>
          <w:tcPr>
            <w:tcW w:w="3516" w:type="dxa"/>
            <w:shd w:val="clear" w:color="auto" w:fill="D9D9D9" w:themeFill="background1" w:themeFillShade="D9"/>
            <w:vAlign w:val="bottom"/>
          </w:tcPr>
          <w:p w:rsidR="00557228" w:rsidRPr="00557228" w:rsidRDefault="00557228" w:rsidP="0012196A">
            <w:pPr>
              <w:spacing w:after="0" w:line="240" w:lineRule="auto"/>
              <w:jc w:val="center"/>
              <w:rPr>
                <w:rFonts w:ascii="Times New Roman" w:eastAsia="Calibri" w:hAnsi="Times New Roman" w:cs="Times New Roman"/>
                <w:b/>
                <w:sz w:val="20"/>
                <w:szCs w:val="20"/>
              </w:rPr>
            </w:pPr>
            <w:r w:rsidRPr="00557228">
              <w:rPr>
                <w:rFonts w:ascii="Times New Roman" w:eastAsia="Calibri" w:hAnsi="Times New Roman" w:cs="Times New Roman"/>
                <w:b/>
                <w:sz w:val="20"/>
                <w:szCs w:val="20"/>
              </w:rPr>
              <w:t>1</w:t>
            </w:r>
          </w:p>
        </w:tc>
        <w:tc>
          <w:tcPr>
            <w:tcW w:w="2409" w:type="dxa"/>
            <w:shd w:val="clear" w:color="auto" w:fill="D9D9D9" w:themeFill="background1" w:themeFillShade="D9"/>
            <w:vAlign w:val="bottom"/>
          </w:tcPr>
          <w:p w:rsidR="00557228" w:rsidRPr="00557228" w:rsidRDefault="00557228" w:rsidP="0012196A">
            <w:pPr>
              <w:spacing w:after="0" w:line="240" w:lineRule="auto"/>
              <w:jc w:val="center"/>
              <w:rPr>
                <w:rFonts w:ascii="Times New Roman" w:eastAsia="Calibri" w:hAnsi="Times New Roman" w:cs="Times New Roman"/>
                <w:b/>
                <w:sz w:val="20"/>
                <w:szCs w:val="20"/>
              </w:rPr>
            </w:pPr>
            <w:r w:rsidRPr="00557228">
              <w:rPr>
                <w:rFonts w:ascii="Times New Roman" w:eastAsia="Calibri" w:hAnsi="Times New Roman" w:cs="Times New Roman"/>
                <w:b/>
                <w:sz w:val="20"/>
                <w:szCs w:val="20"/>
              </w:rPr>
              <w:t>2</w:t>
            </w:r>
          </w:p>
        </w:tc>
        <w:tc>
          <w:tcPr>
            <w:tcW w:w="1560" w:type="dxa"/>
            <w:shd w:val="clear" w:color="auto" w:fill="D9D9D9" w:themeFill="background1" w:themeFillShade="D9"/>
            <w:vAlign w:val="bottom"/>
          </w:tcPr>
          <w:p w:rsidR="00557228" w:rsidRPr="00557228" w:rsidRDefault="00557228" w:rsidP="0012196A">
            <w:pPr>
              <w:spacing w:after="0" w:line="240" w:lineRule="auto"/>
              <w:jc w:val="center"/>
              <w:rPr>
                <w:rFonts w:ascii="Times New Roman" w:eastAsia="Calibri" w:hAnsi="Times New Roman" w:cs="Times New Roman"/>
                <w:b/>
                <w:sz w:val="20"/>
                <w:szCs w:val="20"/>
              </w:rPr>
            </w:pPr>
            <w:r w:rsidRPr="00557228">
              <w:rPr>
                <w:rFonts w:ascii="Times New Roman" w:eastAsia="Calibri" w:hAnsi="Times New Roman" w:cs="Times New Roman"/>
                <w:b/>
                <w:sz w:val="20"/>
                <w:szCs w:val="20"/>
              </w:rPr>
              <w:t>3</w:t>
            </w:r>
          </w:p>
        </w:tc>
        <w:tc>
          <w:tcPr>
            <w:tcW w:w="1984" w:type="dxa"/>
            <w:shd w:val="clear" w:color="auto" w:fill="D9D9D9" w:themeFill="background1" w:themeFillShade="D9"/>
            <w:vAlign w:val="bottom"/>
          </w:tcPr>
          <w:p w:rsidR="00557228" w:rsidRPr="00557228" w:rsidRDefault="00557228" w:rsidP="0012196A">
            <w:pPr>
              <w:spacing w:after="0" w:line="240" w:lineRule="auto"/>
              <w:jc w:val="center"/>
              <w:rPr>
                <w:rFonts w:ascii="Times New Roman" w:eastAsia="Calibri" w:hAnsi="Times New Roman" w:cs="Times New Roman"/>
                <w:b/>
                <w:sz w:val="20"/>
                <w:szCs w:val="20"/>
              </w:rPr>
            </w:pPr>
            <w:r w:rsidRPr="00557228">
              <w:rPr>
                <w:rFonts w:ascii="Times New Roman" w:eastAsia="Calibri" w:hAnsi="Times New Roman" w:cs="Times New Roman"/>
                <w:b/>
                <w:sz w:val="20"/>
                <w:szCs w:val="20"/>
              </w:rPr>
              <w:t>4</w:t>
            </w:r>
          </w:p>
        </w:tc>
        <w:tc>
          <w:tcPr>
            <w:tcW w:w="1559" w:type="dxa"/>
            <w:shd w:val="clear" w:color="auto" w:fill="D9D9D9" w:themeFill="background1" w:themeFillShade="D9"/>
            <w:vAlign w:val="bottom"/>
          </w:tcPr>
          <w:p w:rsidR="00557228" w:rsidRPr="00557228" w:rsidRDefault="00557228" w:rsidP="0012196A">
            <w:pPr>
              <w:spacing w:after="0" w:line="240" w:lineRule="auto"/>
              <w:jc w:val="center"/>
              <w:rPr>
                <w:rFonts w:ascii="Times New Roman" w:eastAsia="Calibri" w:hAnsi="Times New Roman" w:cs="Times New Roman"/>
                <w:b/>
                <w:sz w:val="20"/>
                <w:szCs w:val="20"/>
              </w:rPr>
            </w:pPr>
            <w:r w:rsidRPr="00557228">
              <w:rPr>
                <w:rFonts w:ascii="Times New Roman" w:eastAsia="Calibri" w:hAnsi="Times New Roman" w:cs="Times New Roman"/>
                <w:b/>
                <w:sz w:val="20"/>
                <w:szCs w:val="20"/>
              </w:rPr>
              <w:t>5</w:t>
            </w:r>
          </w:p>
        </w:tc>
        <w:tc>
          <w:tcPr>
            <w:tcW w:w="1134" w:type="dxa"/>
            <w:shd w:val="clear" w:color="auto" w:fill="D9D9D9" w:themeFill="background1" w:themeFillShade="D9"/>
            <w:vAlign w:val="bottom"/>
          </w:tcPr>
          <w:p w:rsidR="00557228" w:rsidRPr="00557228" w:rsidRDefault="00557228" w:rsidP="0012196A">
            <w:pPr>
              <w:spacing w:after="0" w:line="240" w:lineRule="auto"/>
              <w:jc w:val="center"/>
              <w:rPr>
                <w:rFonts w:ascii="Times New Roman" w:eastAsia="Calibri" w:hAnsi="Times New Roman" w:cs="Times New Roman"/>
                <w:b/>
                <w:sz w:val="20"/>
                <w:szCs w:val="20"/>
              </w:rPr>
            </w:pPr>
            <w:r w:rsidRPr="00557228">
              <w:rPr>
                <w:rFonts w:ascii="Times New Roman" w:eastAsia="Calibri" w:hAnsi="Times New Roman" w:cs="Times New Roman"/>
                <w:b/>
                <w:sz w:val="20"/>
                <w:szCs w:val="20"/>
              </w:rPr>
              <w:t>6</w:t>
            </w:r>
          </w:p>
        </w:tc>
        <w:tc>
          <w:tcPr>
            <w:tcW w:w="1843" w:type="dxa"/>
            <w:shd w:val="clear" w:color="auto" w:fill="D9D9D9" w:themeFill="background1" w:themeFillShade="D9"/>
            <w:vAlign w:val="bottom"/>
          </w:tcPr>
          <w:p w:rsidR="00557228" w:rsidRPr="00557228" w:rsidRDefault="00557228" w:rsidP="0012196A">
            <w:pPr>
              <w:spacing w:after="0" w:line="240" w:lineRule="auto"/>
              <w:jc w:val="center"/>
              <w:rPr>
                <w:rFonts w:ascii="Times New Roman" w:eastAsia="Calibri" w:hAnsi="Times New Roman" w:cs="Times New Roman"/>
                <w:b/>
                <w:sz w:val="20"/>
                <w:szCs w:val="20"/>
              </w:rPr>
            </w:pPr>
            <w:r w:rsidRPr="00557228">
              <w:rPr>
                <w:rFonts w:ascii="Times New Roman" w:eastAsia="Calibri" w:hAnsi="Times New Roman" w:cs="Times New Roman"/>
                <w:b/>
                <w:sz w:val="20"/>
                <w:szCs w:val="20"/>
              </w:rPr>
              <w:t>7</w:t>
            </w:r>
          </w:p>
        </w:tc>
        <w:tc>
          <w:tcPr>
            <w:tcW w:w="1163" w:type="dxa"/>
            <w:shd w:val="clear" w:color="auto" w:fill="D9D9D9" w:themeFill="background1" w:themeFillShade="D9"/>
            <w:vAlign w:val="bottom"/>
          </w:tcPr>
          <w:p w:rsidR="00557228" w:rsidRPr="00557228" w:rsidRDefault="00557228" w:rsidP="0012196A">
            <w:pPr>
              <w:spacing w:after="0" w:line="240" w:lineRule="auto"/>
              <w:jc w:val="center"/>
              <w:rPr>
                <w:rFonts w:ascii="Times New Roman" w:eastAsia="Calibri" w:hAnsi="Times New Roman" w:cs="Times New Roman"/>
                <w:b/>
                <w:sz w:val="20"/>
                <w:szCs w:val="20"/>
              </w:rPr>
            </w:pPr>
            <w:r w:rsidRPr="00557228">
              <w:rPr>
                <w:rFonts w:ascii="Times New Roman" w:eastAsia="Calibri" w:hAnsi="Times New Roman" w:cs="Times New Roman"/>
                <w:b/>
                <w:sz w:val="20"/>
                <w:szCs w:val="20"/>
              </w:rPr>
              <w:t>8</w:t>
            </w:r>
          </w:p>
        </w:tc>
      </w:tr>
      <w:tr w:rsidR="00557228" w:rsidRPr="00557228" w:rsidTr="00EA2FC3">
        <w:tc>
          <w:tcPr>
            <w:tcW w:w="3516" w:type="dxa"/>
          </w:tcPr>
          <w:p w:rsidR="00557228" w:rsidRPr="00557228" w:rsidRDefault="00557228" w:rsidP="0054476F">
            <w:pPr>
              <w:spacing w:after="0" w:line="240" w:lineRule="auto"/>
              <w:rPr>
                <w:rFonts w:ascii="Times New Roman" w:eastAsia="Calibri" w:hAnsi="Times New Roman" w:cs="Times New Roman"/>
                <w:b/>
                <w:sz w:val="20"/>
                <w:szCs w:val="20"/>
              </w:rPr>
            </w:pPr>
            <w:r w:rsidRPr="00557228">
              <w:rPr>
                <w:rFonts w:ascii="Times New Roman" w:eastAsia="Calibri" w:hAnsi="Times New Roman" w:cs="Times New Roman"/>
                <w:b/>
                <w:sz w:val="20"/>
                <w:szCs w:val="20"/>
              </w:rPr>
              <w:t xml:space="preserve">Всего </w:t>
            </w:r>
          </w:p>
          <w:p w:rsidR="00557228" w:rsidRPr="00557228" w:rsidRDefault="00557228" w:rsidP="0054476F">
            <w:pPr>
              <w:spacing w:after="0" w:line="240" w:lineRule="auto"/>
              <w:rPr>
                <w:rFonts w:ascii="Times New Roman" w:eastAsia="Calibri" w:hAnsi="Times New Roman" w:cs="Times New Roman"/>
                <w:b/>
                <w:sz w:val="20"/>
                <w:szCs w:val="20"/>
              </w:rPr>
            </w:pPr>
            <w:r w:rsidRPr="00557228">
              <w:rPr>
                <w:rFonts w:ascii="Times New Roman" w:eastAsia="Calibri" w:hAnsi="Times New Roman" w:cs="Times New Roman"/>
                <w:b/>
                <w:sz w:val="20"/>
                <w:szCs w:val="20"/>
              </w:rPr>
              <w:t xml:space="preserve">по поселению </w:t>
            </w:r>
          </w:p>
        </w:tc>
        <w:tc>
          <w:tcPr>
            <w:tcW w:w="2409" w:type="dxa"/>
          </w:tcPr>
          <w:p w:rsidR="00557228" w:rsidRPr="00557228" w:rsidRDefault="00557228" w:rsidP="0054476F">
            <w:pPr>
              <w:spacing w:after="0" w:line="240" w:lineRule="auto"/>
              <w:jc w:val="center"/>
              <w:rPr>
                <w:rFonts w:ascii="Times New Roman" w:eastAsia="Calibri" w:hAnsi="Times New Roman" w:cs="Times New Roman"/>
                <w:b/>
                <w:sz w:val="20"/>
                <w:szCs w:val="20"/>
              </w:rPr>
            </w:pPr>
            <w:r w:rsidRPr="00557228">
              <w:rPr>
                <w:rFonts w:ascii="Times New Roman" w:eastAsia="Calibri" w:hAnsi="Times New Roman" w:cs="Times New Roman"/>
                <w:b/>
                <w:sz w:val="20"/>
                <w:szCs w:val="20"/>
              </w:rPr>
              <w:t>5</w:t>
            </w:r>
          </w:p>
        </w:tc>
        <w:tc>
          <w:tcPr>
            <w:tcW w:w="1560" w:type="dxa"/>
          </w:tcPr>
          <w:p w:rsidR="00557228" w:rsidRPr="00557228" w:rsidRDefault="00557228" w:rsidP="0054476F">
            <w:pPr>
              <w:spacing w:after="0" w:line="240" w:lineRule="auto"/>
              <w:jc w:val="center"/>
              <w:rPr>
                <w:rFonts w:ascii="Times New Roman" w:eastAsia="Calibri" w:hAnsi="Times New Roman" w:cs="Times New Roman"/>
                <w:b/>
                <w:sz w:val="20"/>
                <w:szCs w:val="20"/>
              </w:rPr>
            </w:pPr>
            <w:r w:rsidRPr="00557228">
              <w:rPr>
                <w:rFonts w:ascii="Times New Roman" w:eastAsia="Calibri" w:hAnsi="Times New Roman" w:cs="Times New Roman"/>
                <w:b/>
                <w:sz w:val="20"/>
                <w:szCs w:val="20"/>
              </w:rPr>
              <w:t>5,6</w:t>
            </w:r>
          </w:p>
        </w:tc>
        <w:tc>
          <w:tcPr>
            <w:tcW w:w="1984" w:type="dxa"/>
          </w:tcPr>
          <w:p w:rsidR="00557228" w:rsidRPr="00557228" w:rsidRDefault="00557228" w:rsidP="0054476F">
            <w:pPr>
              <w:spacing w:after="0" w:line="240" w:lineRule="auto"/>
              <w:jc w:val="center"/>
              <w:rPr>
                <w:rFonts w:ascii="Times New Roman" w:eastAsia="Calibri" w:hAnsi="Times New Roman" w:cs="Times New Roman"/>
                <w:b/>
                <w:sz w:val="20"/>
                <w:szCs w:val="20"/>
              </w:rPr>
            </w:pPr>
            <w:r w:rsidRPr="00557228">
              <w:rPr>
                <w:rFonts w:ascii="Times New Roman" w:eastAsia="Calibri" w:hAnsi="Times New Roman" w:cs="Times New Roman"/>
                <w:b/>
                <w:sz w:val="20"/>
                <w:szCs w:val="20"/>
              </w:rPr>
              <w:t>-</w:t>
            </w:r>
          </w:p>
        </w:tc>
        <w:tc>
          <w:tcPr>
            <w:tcW w:w="1559" w:type="dxa"/>
          </w:tcPr>
          <w:p w:rsidR="00557228" w:rsidRPr="00557228" w:rsidRDefault="00557228" w:rsidP="0054476F">
            <w:pPr>
              <w:spacing w:after="0" w:line="240" w:lineRule="auto"/>
              <w:jc w:val="center"/>
              <w:rPr>
                <w:rFonts w:ascii="Times New Roman" w:eastAsia="Calibri" w:hAnsi="Times New Roman" w:cs="Times New Roman"/>
                <w:b/>
                <w:sz w:val="20"/>
                <w:szCs w:val="20"/>
              </w:rPr>
            </w:pPr>
            <w:r w:rsidRPr="00557228">
              <w:rPr>
                <w:rFonts w:ascii="Times New Roman" w:eastAsia="Calibri" w:hAnsi="Times New Roman" w:cs="Times New Roman"/>
                <w:b/>
                <w:sz w:val="20"/>
                <w:szCs w:val="20"/>
              </w:rPr>
              <w:t>5</w:t>
            </w:r>
          </w:p>
        </w:tc>
        <w:tc>
          <w:tcPr>
            <w:tcW w:w="1134" w:type="dxa"/>
          </w:tcPr>
          <w:p w:rsidR="00557228" w:rsidRPr="00557228" w:rsidRDefault="00557228" w:rsidP="0054476F">
            <w:pPr>
              <w:spacing w:after="0" w:line="240" w:lineRule="auto"/>
              <w:jc w:val="center"/>
              <w:rPr>
                <w:rFonts w:ascii="Times New Roman" w:eastAsia="Calibri" w:hAnsi="Times New Roman" w:cs="Times New Roman"/>
                <w:b/>
                <w:sz w:val="20"/>
                <w:szCs w:val="20"/>
              </w:rPr>
            </w:pPr>
            <w:r w:rsidRPr="00557228">
              <w:rPr>
                <w:rFonts w:ascii="Times New Roman" w:eastAsia="Calibri" w:hAnsi="Times New Roman" w:cs="Times New Roman"/>
                <w:b/>
                <w:sz w:val="20"/>
                <w:szCs w:val="20"/>
              </w:rPr>
              <w:t>5,6</w:t>
            </w:r>
          </w:p>
        </w:tc>
        <w:tc>
          <w:tcPr>
            <w:tcW w:w="1843" w:type="dxa"/>
          </w:tcPr>
          <w:p w:rsidR="00557228" w:rsidRPr="00557228" w:rsidRDefault="00557228" w:rsidP="0054476F">
            <w:pPr>
              <w:spacing w:after="0" w:line="240" w:lineRule="auto"/>
              <w:jc w:val="center"/>
              <w:rPr>
                <w:rFonts w:ascii="Times New Roman" w:eastAsia="Calibri" w:hAnsi="Times New Roman" w:cs="Times New Roman"/>
                <w:b/>
                <w:sz w:val="20"/>
                <w:szCs w:val="20"/>
              </w:rPr>
            </w:pPr>
            <w:r w:rsidRPr="00557228">
              <w:rPr>
                <w:rFonts w:ascii="Times New Roman" w:eastAsia="Calibri" w:hAnsi="Times New Roman" w:cs="Times New Roman"/>
                <w:b/>
                <w:sz w:val="20"/>
                <w:szCs w:val="20"/>
              </w:rPr>
              <w:t>5</w:t>
            </w:r>
          </w:p>
        </w:tc>
        <w:tc>
          <w:tcPr>
            <w:tcW w:w="1163" w:type="dxa"/>
          </w:tcPr>
          <w:p w:rsidR="00557228" w:rsidRPr="00557228" w:rsidRDefault="00557228" w:rsidP="0054476F">
            <w:pPr>
              <w:spacing w:after="0" w:line="240" w:lineRule="auto"/>
              <w:jc w:val="center"/>
              <w:rPr>
                <w:rFonts w:ascii="Times New Roman" w:eastAsia="Calibri" w:hAnsi="Times New Roman" w:cs="Times New Roman"/>
                <w:b/>
                <w:sz w:val="20"/>
                <w:szCs w:val="20"/>
              </w:rPr>
            </w:pPr>
            <w:r w:rsidRPr="00557228">
              <w:rPr>
                <w:rFonts w:ascii="Times New Roman" w:eastAsia="Calibri" w:hAnsi="Times New Roman" w:cs="Times New Roman"/>
                <w:b/>
                <w:sz w:val="20"/>
                <w:szCs w:val="20"/>
              </w:rPr>
              <w:t>5</w:t>
            </w:r>
          </w:p>
        </w:tc>
      </w:tr>
      <w:tr w:rsidR="00557228" w:rsidRPr="00557228" w:rsidTr="00EA2FC3">
        <w:tc>
          <w:tcPr>
            <w:tcW w:w="15168" w:type="dxa"/>
            <w:gridSpan w:val="8"/>
          </w:tcPr>
          <w:p w:rsidR="00557228" w:rsidRPr="00557228" w:rsidRDefault="00557228" w:rsidP="0054476F">
            <w:pPr>
              <w:spacing w:after="0" w:line="240" w:lineRule="auto"/>
              <w:rPr>
                <w:rFonts w:ascii="Times New Roman" w:eastAsia="Calibri" w:hAnsi="Times New Roman" w:cs="Times New Roman"/>
                <w:sz w:val="20"/>
                <w:szCs w:val="20"/>
              </w:rPr>
            </w:pPr>
            <w:r w:rsidRPr="00557228">
              <w:rPr>
                <w:rFonts w:ascii="Times New Roman" w:eastAsia="Calibri" w:hAnsi="Times New Roman" w:cs="Times New Roman"/>
                <w:sz w:val="20"/>
                <w:szCs w:val="20"/>
              </w:rPr>
              <w:t xml:space="preserve">в </w:t>
            </w:r>
            <w:proofErr w:type="spellStart"/>
            <w:r w:rsidRPr="00557228">
              <w:rPr>
                <w:rFonts w:ascii="Times New Roman" w:eastAsia="Calibri" w:hAnsi="Times New Roman" w:cs="Times New Roman"/>
                <w:sz w:val="20"/>
                <w:szCs w:val="20"/>
              </w:rPr>
              <w:t>т.ч</w:t>
            </w:r>
            <w:proofErr w:type="spellEnd"/>
            <w:r w:rsidRPr="00557228">
              <w:rPr>
                <w:rFonts w:ascii="Times New Roman" w:eastAsia="Calibri" w:hAnsi="Times New Roman" w:cs="Times New Roman"/>
                <w:sz w:val="20"/>
                <w:szCs w:val="20"/>
              </w:rPr>
              <w:t>. по населенным пунктам</w:t>
            </w:r>
          </w:p>
        </w:tc>
      </w:tr>
      <w:tr w:rsidR="00557228" w:rsidRPr="00557228" w:rsidTr="00EA2FC3">
        <w:trPr>
          <w:trHeight w:val="312"/>
        </w:trPr>
        <w:tc>
          <w:tcPr>
            <w:tcW w:w="3516" w:type="dxa"/>
          </w:tcPr>
          <w:p w:rsidR="00557228" w:rsidRPr="00557228" w:rsidRDefault="00557228" w:rsidP="0054476F">
            <w:pPr>
              <w:spacing w:after="0" w:line="240" w:lineRule="auto"/>
              <w:rPr>
                <w:rFonts w:ascii="Times New Roman" w:eastAsia="Calibri" w:hAnsi="Times New Roman" w:cs="Times New Roman"/>
                <w:sz w:val="20"/>
                <w:szCs w:val="20"/>
              </w:rPr>
            </w:pPr>
            <w:proofErr w:type="spellStart"/>
            <w:r w:rsidRPr="00557228">
              <w:rPr>
                <w:rFonts w:ascii="Times New Roman" w:eastAsia="Calibri" w:hAnsi="Times New Roman" w:cs="Times New Roman"/>
                <w:sz w:val="20"/>
                <w:szCs w:val="20"/>
              </w:rPr>
              <w:t>с.Лебединка</w:t>
            </w:r>
            <w:proofErr w:type="spellEnd"/>
          </w:p>
        </w:tc>
        <w:tc>
          <w:tcPr>
            <w:tcW w:w="2409"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2</w:t>
            </w:r>
          </w:p>
        </w:tc>
        <w:tc>
          <w:tcPr>
            <w:tcW w:w="1560"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1,4</w:t>
            </w:r>
          </w:p>
        </w:tc>
        <w:tc>
          <w:tcPr>
            <w:tcW w:w="1984"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w:t>
            </w:r>
          </w:p>
        </w:tc>
        <w:tc>
          <w:tcPr>
            <w:tcW w:w="1559"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2</w:t>
            </w:r>
          </w:p>
        </w:tc>
        <w:tc>
          <w:tcPr>
            <w:tcW w:w="1134"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1,4</w:t>
            </w:r>
          </w:p>
        </w:tc>
        <w:tc>
          <w:tcPr>
            <w:tcW w:w="1843"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2</w:t>
            </w:r>
          </w:p>
        </w:tc>
        <w:tc>
          <w:tcPr>
            <w:tcW w:w="1163"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2</w:t>
            </w:r>
          </w:p>
        </w:tc>
      </w:tr>
      <w:tr w:rsidR="00557228" w:rsidRPr="00557228" w:rsidTr="00EA2FC3">
        <w:trPr>
          <w:trHeight w:val="312"/>
        </w:trPr>
        <w:tc>
          <w:tcPr>
            <w:tcW w:w="3516" w:type="dxa"/>
          </w:tcPr>
          <w:p w:rsidR="00557228" w:rsidRPr="00557228" w:rsidRDefault="00557228" w:rsidP="0054476F">
            <w:pPr>
              <w:spacing w:after="0" w:line="240" w:lineRule="auto"/>
              <w:rPr>
                <w:rFonts w:ascii="Times New Roman" w:eastAsia="Calibri" w:hAnsi="Times New Roman" w:cs="Times New Roman"/>
                <w:sz w:val="20"/>
                <w:szCs w:val="20"/>
              </w:rPr>
            </w:pPr>
            <w:proofErr w:type="spellStart"/>
            <w:r w:rsidRPr="00557228">
              <w:rPr>
                <w:rFonts w:ascii="Times New Roman" w:eastAsia="Calibri" w:hAnsi="Times New Roman" w:cs="Times New Roman"/>
                <w:sz w:val="20"/>
                <w:szCs w:val="20"/>
              </w:rPr>
              <w:t>с.Плесновка</w:t>
            </w:r>
            <w:proofErr w:type="spellEnd"/>
          </w:p>
        </w:tc>
        <w:tc>
          <w:tcPr>
            <w:tcW w:w="2409"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1</w:t>
            </w:r>
          </w:p>
        </w:tc>
        <w:tc>
          <w:tcPr>
            <w:tcW w:w="1560"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1,4</w:t>
            </w:r>
          </w:p>
        </w:tc>
        <w:tc>
          <w:tcPr>
            <w:tcW w:w="1984"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w:t>
            </w:r>
          </w:p>
        </w:tc>
        <w:tc>
          <w:tcPr>
            <w:tcW w:w="1559"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1</w:t>
            </w:r>
          </w:p>
        </w:tc>
        <w:tc>
          <w:tcPr>
            <w:tcW w:w="1134"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1,4</w:t>
            </w:r>
          </w:p>
        </w:tc>
        <w:tc>
          <w:tcPr>
            <w:tcW w:w="1843"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1</w:t>
            </w:r>
          </w:p>
        </w:tc>
        <w:tc>
          <w:tcPr>
            <w:tcW w:w="1163"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1</w:t>
            </w:r>
          </w:p>
        </w:tc>
      </w:tr>
      <w:tr w:rsidR="00557228" w:rsidRPr="00557228" w:rsidTr="00EA2FC3">
        <w:trPr>
          <w:trHeight w:val="312"/>
        </w:trPr>
        <w:tc>
          <w:tcPr>
            <w:tcW w:w="3516" w:type="dxa"/>
          </w:tcPr>
          <w:p w:rsidR="00557228" w:rsidRPr="00557228" w:rsidRDefault="00557228" w:rsidP="0054476F">
            <w:pPr>
              <w:spacing w:after="0" w:line="240" w:lineRule="auto"/>
              <w:rPr>
                <w:rFonts w:ascii="Times New Roman" w:eastAsia="Calibri" w:hAnsi="Times New Roman" w:cs="Times New Roman"/>
                <w:sz w:val="20"/>
                <w:szCs w:val="20"/>
              </w:rPr>
            </w:pPr>
            <w:proofErr w:type="spellStart"/>
            <w:r w:rsidRPr="00557228">
              <w:rPr>
                <w:rFonts w:ascii="Times New Roman" w:eastAsia="Calibri" w:hAnsi="Times New Roman" w:cs="Times New Roman"/>
                <w:sz w:val="20"/>
                <w:szCs w:val="20"/>
              </w:rPr>
              <w:t>с.Новоникольск</w:t>
            </w:r>
            <w:proofErr w:type="spellEnd"/>
          </w:p>
        </w:tc>
        <w:tc>
          <w:tcPr>
            <w:tcW w:w="2409"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1</w:t>
            </w:r>
          </w:p>
        </w:tc>
        <w:tc>
          <w:tcPr>
            <w:tcW w:w="1560"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1,4</w:t>
            </w:r>
          </w:p>
        </w:tc>
        <w:tc>
          <w:tcPr>
            <w:tcW w:w="1984"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w:t>
            </w:r>
          </w:p>
        </w:tc>
        <w:tc>
          <w:tcPr>
            <w:tcW w:w="1559"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1</w:t>
            </w:r>
          </w:p>
        </w:tc>
        <w:tc>
          <w:tcPr>
            <w:tcW w:w="1134"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1,4</w:t>
            </w:r>
          </w:p>
        </w:tc>
        <w:tc>
          <w:tcPr>
            <w:tcW w:w="1843"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1</w:t>
            </w:r>
          </w:p>
        </w:tc>
        <w:tc>
          <w:tcPr>
            <w:tcW w:w="1163"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1</w:t>
            </w:r>
          </w:p>
        </w:tc>
      </w:tr>
      <w:tr w:rsidR="00557228" w:rsidRPr="00557228" w:rsidTr="00EA2FC3">
        <w:trPr>
          <w:trHeight w:val="312"/>
        </w:trPr>
        <w:tc>
          <w:tcPr>
            <w:tcW w:w="3516" w:type="dxa"/>
          </w:tcPr>
          <w:p w:rsidR="00557228" w:rsidRPr="00557228" w:rsidRDefault="00557228" w:rsidP="0054476F">
            <w:pPr>
              <w:spacing w:after="0" w:line="240" w:lineRule="auto"/>
              <w:rPr>
                <w:rFonts w:ascii="Times New Roman" w:eastAsia="Calibri" w:hAnsi="Times New Roman" w:cs="Times New Roman"/>
                <w:sz w:val="20"/>
                <w:szCs w:val="20"/>
              </w:rPr>
            </w:pPr>
            <w:proofErr w:type="spellStart"/>
            <w:r w:rsidRPr="00557228">
              <w:rPr>
                <w:rFonts w:ascii="Times New Roman" w:eastAsia="Calibri" w:hAnsi="Times New Roman" w:cs="Times New Roman"/>
                <w:sz w:val="20"/>
                <w:szCs w:val="20"/>
              </w:rPr>
              <w:t>х.Батовка</w:t>
            </w:r>
            <w:proofErr w:type="spellEnd"/>
          </w:p>
        </w:tc>
        <w:tc>
          <w:tcPr>
            <w:tcW w:w="2409"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1</w:t>
            </w:r>
          </w:p>
        </w:tc>
        <w:tc>
          <w:tcPr>
            <w:tcW w:w="1560"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1,4</w:t>
            </w:r>
          </w:p>
        </w:tc>
        <w:tc>
          <w:tcPr>
            <w:tcW w:w="1984"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w:t>
            </w:r>
          </w:p>
        </w:tc>
        <w:tc>
          <w:tcPr>
            <w:tcW w:w="1559"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1</w:t>
            </w:r>
          </w:p>
        </w:tc>
        <w:tc>
          <w:tcPr>
            <w:tcW w:w="1134"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1,4</w:t>
            </w:r>
          </w:p>
        </w:tc>
        <w:tc>
          <w:tcPr>
            <w:tcW w:w="1843"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1</w:t>
            </w:r>
          </w:p>
        </w:tc>
        <w:tc>
          <w:tcPr>
            <w:tcW w:w="1163" w:type="dxa"/>
          </w:tcPr>
          <w:p w:rsidR="00557228" w:rsidRPr="00557228" w:rsidRDefault="00557228" w:rsidP="0054476F">
            <w:pPr>
              <w:spacing w:after="0" w:line="240" w:lineRule="auto"/>
              <w:jc w:val="center"/>
              <w:rPr>
                <w:rFonts w:ascii="Times New Roman" w:eastAsia="Calibri" w:hAnsi="Times New Roman" w:cs="Times New Roman"/>
                <w:sz w:val="20"/>
                <w:szCs w:val="20"/>
              </w:rPr>
            </w:pPr>
            <w:r w:rsidRPr="00557228">
              <w:rPr>
                <w:rFonts w:ascii="Times New Roman" w:eastAsia="Calibri" w:hAnsi="Times New Roman" w:cs="Times New Roman"/>
                <w:sz w:val="20"/>
                <w:szCs w:val="20"/>
              </w:rPr>
              <w:t>1</w:t>
            </w:r>
          </w:p>
        </w:tc>
      </w:tr>
    </w:tbl>
    <w:p w:rsidR="00197335" w:rsidRPr="0059431C" w:rsidRDefault="00197335" w:rsidP="00197335">
      <w:pPr>
        <w:spacing w:after="240" w:line="276" w:lineRule="auto"/>
        <w:jc w:val="both"/>
        <w:rPr>
          <w:highlight w:val="yellow"/>
          <w:shd w:val="clear" w:color="auto" w:fill="FFFFFF"/>
        </w:rPr>
        <w:sectPr w:rsidR="00197335" w:rsidRPr="0059431C" w:rsidSect="001C4D11">
          <w:footnotePr>
            <w:pos w:val="beneathText"/>
          </w:footnotePr>
          <w:pgSz w:w="16837" w:h="11905" w:orient="landscape" w:code="9"/>
          <w:pgMar w:top="426" w:right="1418" w:bottom="568" w:left="1701" w:header="624" w:footer="856" w:gutter="0"/>
          <w:cols w:space="720"/>
          <w:titlePg/>
          <w:docGrid w:linePitch="326"/>
        </w:sectPr>
      </w:pPr>
    </w:p>
    <w:p w:rsidR="00557228" w:rsidRPr="006564EF" w:rsidRDefault="00557228" w:rsidP="00557228">
      <w:pPr>
        <w:spacing w:after="0"/>
        <w:ind w:firstLine="567"/>
        <w:jc w:val="both"/>
        <w:rPr>
          <w:rFonts w:ascii="Times New Roman" w:eastAsia="Calibri" w:hAnsi="Times New Roman" w:cs="Times New Roman"/>
          <w:sz w:val="24"/>
          <w:szCs w:val="24"/>
          <w:shd w:val="clear" w:color="auto" w:fill="FFFFFF"/>
        </w:rPr>
      </w:pPr>
      <w:r w:rsidRPr="006564EF">
        <w:rPr>
          <w:rFonts w:ascii="Times New Roman" w:eastAsia="Calibri" w:hAnsi="Times New Roman" w:cs="Times New Roman"/>
          <w:sz w:val="24"/>
          <w:szCs w:val="24"/>
          <w:shd w:val="clear" w:color="auto" w:fill="FFFFFF"/>
        </w:rPr>
        <w:lastRenderedPageBreak/>
        <w:t xml:space="preserve">Учитывая, что износ водопроводной сети </w:t>
      </w:r>
      <w:r w:rsidRPr="00685F20">
        <w:rPr>
          <w:rFonts w:ascii="Times New Roman" w:eastAsia="Calibri" w:hAnsi="Times New Roman" w:cs="Times New Roman"/>
          <w:sz w:val="24"/>
          <w:szCs w:val="24"/>
          <w:shd w:val="clear" w:color="auto" w:fill="FFFFFF"/>
        </w:rPr>
        <w:t xml:space="preserve">составляет около </w:t>
      </w:r>
      <w:r>
        <w:rPr>
          <w:rFonts w:ascii="Times New Roman" w:eastAsia="Calibri" w:hAnsi="Times New Roman" w:cs="Times New Roman"/>
          <w:sz w:val="24"/>
          <w:szCs w:val="24"/>
          <w:shd w:val="clear" w:color="auto" w:fill="FFFFFF"/>
        </w:rPr>
        <w:t>9</w:t>
      </w:r>
      <w:r w:rsidRPr="00685F20">
        <w:rPr>
          <w:rFonts w:ascii="Times New Roman" w:eastAsia="Calibri" w:hAnsi="Times New Roman" w:cs="Times New Roman"/>
          <w:sz w:val="24"/>
          <w:szCs w:val="24"/>
          <w:shd w:val="clear" w:color="auto" w:fill="FFFFFF"/>
        </w:rPr>
        <w:t>0 %, а</w:t>
      </w:r>
      <w:r w:rsidRPr="006564EF">
        <w:rPr>
          <w:rFonts w:ascii="Times New Roman" w:eastAsia="Calibri" w:hAnsi="Times New Roman" w:cs="Times New Roman"/>
          <w:sz w:val="24"/>
          <w:szCs w:val="24"/>
          <w:shd w:val="clear" w:color="auto" w:fill="FFFFFF"/>
        </w:rPr>
        <w:t xml:space="preserve"> также в связи с повышением требований к водоводам и качеству хозяйственно-питьевой воды, усовершенствованием технологического оборудования, повышением требований к системам сигнализации и диспетчеризации, автоматического управления технологическими процессами, необходимо провести реконструкцию систем и сооружений.  </w:t>
      </w:r>
    </w:p>
    <w:p w:rsidR="00557228" w:rsidRPr="00F2552A" w:rsidRDefault="00557228" w:rsidP="00557228">
      <w:pPr>
        <w:spacing w:after="0"/>
        <w:ind w:firstLine="567"/>
        <w:jc w:val="both"/>
        <w:rPr>
          <w:rFonts w:ascii="Times New Roman" w:eastAsia="Calibri" w:hAnsi="Times New Roman" w:cs="Times New Roman"/>
          <w:sz w:val="24"/>
          <w:szCs w:val="24"/>
        </w:rPr>
      </w:pPr>
      <w:r w:rsidRPr="00F2552A">
        <w:rPr>
          <w:rFonts w:ascii="Times New Roman" w:eastAsia="Calibri" w:hAnsi="Times New Roman" w:cs="Times New Roman"/>
          <w:sz w:val="24"/>
          <w:szCs w:val="24"/>
        </w:rPr>
        <w:t xml:space="preserve">Зоны санитарной охраны водозаборов (далее по тексту ЗСО), в целях санитарно-эпидемиологической надежности, предусмотрены в соответствии с требованиями СП 31.13330.2012 «Водоснабжение. Наружные сети и сооружения» и СанПиН 2.1.41110-02 в размере 50 метров. </w:t>
      </w:r>
    </w:p>
    <w:p w:rsidR="00557228" w:rsidRPr="001D1E6A" w:rsidRDefault="00557228" w:rsidP="00557228">
      <w:pPr>
        <w:spacing w:after="0"/>
        <w:ind w:firstLine="567"/>
        <w:jc w:val="both"/>
        <w:rPr>
          <w:rFonts w:ascii="Times New Roman" w:eastAsia="Calibri" w:hAnsi="Times New Roman" w:cs="Times New Roman"/>
          <w:sz w:val="24"/>
          <w:szCs w:val="24"/>
          <w:highlight w:val="yellow"/>
          <w:u w:val="single"/>
          <w:shd w:val="clear" w:color="auto" w:fill="FFFFFF"/>
        </w:rPr>
      </w:pPr>
    </w:p>
    <w:p w:rsidR="00557228" w:rsidRPr="00F2552A" w:rsidRDefault="00557228" w:rsidP="00557228">
      <w:pPr>
        <w:spacing w:after="0"/>
        <w:ind w:firstLine="567"/>
        <w:jc w:val="both"/>
        <w:rPr>
          <w:rFonts w:ascii="Times New Roman" w:eastAsia="Calibri" w:hAnsi="Times New Roman" w:cs="Times New Roman"/>
          <w:b/>
          <w:sz w:val="24"/>
          <w:szCs w:val="24"/>
          <w:shd w:val="clear" w:color="auto" w:fill="FFFFFF"/>
        </w:rPr>
      </w:pPr>
      <w:r w:rsidRPr="00F2552A">
        <w:rPr>
          <w:rFonts w:ascii="Times New Roman" w:eastAsia="Calibri" w:hAnsi="Times New Roman" w:cs="Times New Roman"/>
          <w:b/>
          <w:sz w:val="24"/>
          <w:szCs w:val="24"/>
          <w:u w:val="single"/>
          <w:shd w:val="clear" w:color="auto" w:fill="FFFFFF"/>
        </w:rPr>
        <w:t xml:space="preserve">Мероприятия по первому поясу ЗСО: </w:t>
      </w:r>
      <w:r w:rsidRPr="00F2552A">
        <w:rPr>
          <w:rFonts w:ascii="Times New Roman" w:eastAsia="Calibri" w:hAnsi="Times New Roman" w:cs="Times New Roman"/>
          <w:b/>
          <w:sz w:val="24"/>
          <w:szCs w:val="24"/>
          <w:shd w:val="clear" w:color="auto" w:fill="FFFFFF"/>
        </w:rPr>
        <w:t xml:space="preserve"> </w:t>
      </w:r>
    </w:p>
    <w:p w:rsidR="00557228" w:rsidRPr="00F2552A" w:rsidRDefault="00557228" w:rsidP="00BE7438">
      <w:pPr>
        <w:numPr>
          <w:ilvl w:val="0"/>
          <w:numId w:val="38"/>
        </w:numPr>
        <w:tabs>
          <w:tab w:val="num" w:pos="851"/>
        </w:tabs>
        <w:suppressAutoHyphens/>
        <w:spacing w:after="0" w:line="240" w:lineRule="auto"/>
        <w:ind w:left="0" w:firstLine="567"/>
        <w:jc w:val="both"/>
        <w:rPr>
          <w:rFonts w:ascii="Times New Roman" w:eastAsia="Calibri" w:hAnsi="Times New Roman" w:cs="Times New Roman"/>
          <w:sz w:val="24"/>
          <w:szCs w:val="24"/>
          <w:shd w:val="clear" w:color="auto" w:fill="FFFFFF"/>
        </w:rPr>
      </w:pPr>
      <w:r w:rsidRPr="00F2552A">
        <w:rPr>
          <w:rFonts w:ascii="Times New Roman" w:eastAsia="Calibri" w:hAnsi="Times New Roman" w:cs="Times New Roman"/>
          <w:sz w:val="24"/>
          <w:szCs w:val="24"/>
          <w:shd w:val="clear" w:color="auto" w:fill="FFFFFF"/>
        </w:rPr>
        <w:t>территория должна быть спланирована для отвода поверхностного стока за ее пределы, озеленена, ограждена и обеспечена охранной. Дорожки к сооружениям должны быть заасфальтированы;</w:t>
      </w:r>
    </w:p>
    <w:p w:rsidR="00557228" w:rsidRPr="00F2552A" w:rsidRDefault="00557228" w:rsidP="00BE7438">
      <w:pPr>
        <w:numPr>
          <w:ilvl w:val="0"/>
          <w:numId w:val="38"/>
        </w:numPr>
        <w:tabs>
          <w:tab w:val="num" w:pos="851"/>
        </w:tabs>
        <w:suppressAutoHyphens/>
        <w:spacing w:after="0" w:line="240" w:lineRule="auto"/>
        <w:ind w:left="0" w:firstLine="567"/>
        <w:jc w:val="both"/>
        <w:rPr>
          <w:rFonts w:ascii="Times New Roman" w:eastAsia="Calibri" w:hAnsi="Times New Roman" w:cs="Times New Roman"/>
          <w:sz w:val="24"/>
          <w:szCs w:val="24"/>
          <w:shd w:val="clear" w:color="auto" w:fill="FFFFFF"/>
        </w:rPr>
      </w:pPr>
      <w:r w:rsidRPr="00F2552A">
        <w:rPr>
          <w:rFonts w:ascii="Times New Roman" w:eastAsia="Calibri" w:hAnsi="Times New Roman" w:cs="Times New Roman"/>
          <w:sz w:val="24"/>
          <w:szCs w:val="24"/>
          <w:shd w:val="clear" w:color="auto" w:fill="FFFFFF"/>
        </w:rPr>
        <w:t>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w:t>
      </w:r>
    </w:p>
    <w:p w:rsidR="00557228" w:rsidRPr="00F2552A" w:rsidRDefault="00557228" w:rsidP="00BE7438">
      <w:pPr>
        <w:numPr>
          <w:ilvl w:val="0"/>
          <w:numId w:val="38"/>
        </w:numPr>
        <w:tabs>
          <w:tab w:val="num" w:pos="851"/>
        </w:tabs>
        <w:suppressAutoHyphens/>
        <w:spacing w:after="0" w:line="240" w:lineRule="auto"/>
        <w:ind w:left="0" w:firstLine="567"/>
        <w:jc w:val="both"/>
        <w:rPr>
          <w:rFonts w:ascii="Times New Roman" w:eastAsia="Calibri" w:hAnsi="Times New Roman" w:cs="Times New Roman"/>
          <w:sz w:val="24"/>
          <w:szCs w:val="24"/>
          <w:shd w:val="clear" w:color="auto" w:fill="FFFFFF"/>
        </w:rPr>
      </w:pPr>
      <w:r w:rsidRPr="00F2552A">
        <w:rPr>
          <w:rFonts w:ascii="Times New Roman" w:eastAsia="Calibri" w:hAnsi="Times New Roman" w:cs="Times New Roman"/>
          <w:sz w:val="24"/>
          <w:szCs w:val="24"/>
          <w:shd w:val="clear" w:color="auto" w:fill="FFFFFF"/>
        </w:rPr>
        <w:t>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 режима на территории второго пояса;</w:t>
      </w:r>
    </w:p>
    <w:p w:rsidR="00557228" w:rsidRPr="00F2552A" w:rsidRDefault="00557228" w:rsidP="00BE7438">
      <w:pPr>
        <w:numPr>
          <w:ilvl w:val="0"/>
          <w:numId w:val="38"/>
        </w:numPr>
        <w:tabs>
          <w:tab w:val="num" w:pos="851"/>
        </w:tabs>
        <w:suppressAutoHyphens/>
        <w:spacing w:after="0" w:line="240" w:lineRule="auto"/>
        <w:ind w:left="0" w:firstLine="567"/>
        <w:jc w:val="both"/>
        <w:rPr>
          <w:rFonts w:ascii="Times New Roman" w:eastAsia="Calibri" w:hAnsi="Times New Roman" w:cs="Times New Roman"/>
          <w:sz w:val="24"/>
          <w:szCs w:val="24"/>
          <w:shd w:val="clear" w:color="auto" w:fill="FFFFFF"/>
        </w:rPr>
      </w:pPr>
      <w:r w:rsidRPr="00F2552A">
        <w:rPr>
          <w:rFonts w:ascii="Times New Roman" w:eastAsia="Calibri" w:hAnsi="Times New Roman" w:cs="Times New Roman"/>
          <w:sz w:val="24"/>
          <w:szCs w:val="24"/>
        </w:rPr>
        <w:t>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rsidR="00557228" w:rsidRPr="00F2552A" w:rsidRDefault="00557228" w:rsidP="00BE7438">
      <w:pPr>
        <w:numPr>
          <w:ilvl w:val="0"/>
          <w:numId w:val="38"/>
        </w:numPr>
        <w:tabs>
          <w:tab w:val="num" w:pos="851"/>
        </w:tabs>
        <w:suppressAutoHyphens/>
        <w:spacing w:after="0" w:line="240" w:lineRule="auto"/>
        <w:ind w:left="0" w:firstLine="567"/>
        <w:jc w:val="both"/>
        <w:rPr>
          <w:rFonts w:ascii="Times New Roman" w:eastAsia="Calibri" w:hAnsi="Times New Roman" w:cs="Times New Roman"/>
          <w:sz w:val="24"/>
          <w:szCs w:val="24"/>
          <w:shd w:val="clear" w:color="auto" w:fill="FFFFFF"/>
        </w:rPr>
      </w:pPr>
      <w:r w:rsidRPr="00F2552A">
        <w:rPr>
          <w:rFonts w:ascii="Times New Roman" w:eastAsia="Calibri" w:hAnsi="Times New Roman" w:cs="Times New Roman"/>
          <w:sz w:val="24"/>
          <w:szCs w:val="24"/>
          <w:shd w:val="clear" w:color="auto" w:fill="FFFFFF"/>
        </w:rPr>
        <w:t>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557228" w:rsidRPr="00F2552A" w:rsidRDefault="00557228" w:rsidP="00BE7438">
      <w:pPr>
        <w:numPr>
          <w:ilvl w:val="0"/>
          <w:numId w:val="38"/>
        </w:numPr>
        <w:tabs>
          <w:tab w:val="num" w:pos="851"/>
        </w:tabs>
        <w:suppressAutoHyphens/>
        <w:spacing w:after="0" w:line="240" w:lineRule="auto"/>
        <w:ind w:left="0" w:firstLine="567"/>
        <w:jc w:val="both"/>
        <w:rPr>
          <w:rFonts w:ascii="Times New Roman" w:eastAsia="Calibri" w:hAnsi="Times New Roman" w:cs="Times New Roman"/>
          <w:sz w:val="24"/>
          <w:szCs w:val="24"/>
          <w:shd w:val="clear" w:color="auto" w:fill="FFFFFF"/>
        </w:rPr>
      </w:pPr>
      <w:r w:rsidRPr="00F2552A">
        <w:rPr>
          <w:rFonts w:ascii="Times New Roman" w:eastAsia="Calibri" w:hAnsi="Times New Roman" w:cs="Times New Roman"/>
          <w:sz w:val="24"/>
          <w:szCs w:val="24"/>
          <w:shd w:val="clear" w:color="auto" w:fill="FFFFFF"/>
        </w:rPr>
        <w:t>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rsidR="00557228" w:rsidRPr="00F2552A" w:rsidRDefault="00557228" w:rsidP="00557228">
      <w:pPr>
        <w:spacing w:after="0"/>
        <w:ind w:firstLine="567"/>
        <w:jc w:val="both"/>
        <w:rPr>
          <w:rFonts w:ascii="Times New Roman" w:eastAsia="Calibri" w:hAnsi="Times New Roman" w:cs="Times New Roman"/>
          <w:b/>
          <w:sz w:val="24"/>
          <w:szCs w:val="24"/>
          <w:u w:val="single"/>
          <w:shd w:val="clear" w:color="auto" w:fill="FFFFFF"/>
        </w:rPr>
      </w:pPr>
      <w:r w:rsidRPr="00F2552A">
        <w:rPr>
          <w:rFonts w:ascii="Times New Roman" w:eastAsia="Calibri" w:hAnsi="Times New Roman" w:cs="Times New Roman"/>
          <w:b/>
          <w:sz w:val="24"/>
          <w:szCs w:val="24"/>
          <w:u w:val="single"/>
          <w:shd w:val="clear" w:color="auto" w:fill="FFFFFF"/>
        </w:rPr>
        <w:t>Мероприятия по второму и третьему поясам:</w:t>
      </w:r>
    </w:p>
    <w:p w:rsidR="00557228" w:rsidRPr="00F2552A" w:rsidRDefault="00557228" w:rsidP="00BE7438">
      <w:pPr>
        <w:numPr>
          <w:ilvl w:val="0"/>
          <w:numId w:val="39"/>
        </w:numPr>
        <w:tabs>
          <w:tab w:val="num" w:pos="851"/>
        </w:tabs>
        <w:suppressAutoHyphens/>
        <w:spacing w:after="0" w:line="240" w:lineRule="auto"/>
        <w:ind w:left="0" w:firstLine="567"/>
        <w:jc w:val="both"/>
        <w:rPr>
          <w:rFonts w:ascii="Times New Roman" w:eastAsia="Calibri" w:hAnsi="Times New Roman" w:cs="Times New Roman"/>
          <w:sz w:val="24"/>
          <w:szCs w:val="24"/>
          <w:shd w:val="clear" w:color="auto" w:fill="FFFFFF"/>
        </w:rPr>
      </w:pPr>
      <w:r w:rsidRPr="00F2552A">
        <w:rPr>
          <w:rFonts w:ascii="Times New Roman" w:eastAsia="Calibri" w:hAnsi="Times New Roman" w:cs="Times New Roman"/>
          <w:sz w:val="24"/>
          <w:szCs w:val="24"/>
          <w:shd w:val="clear" w:color="auto" w:fill="FFFFFF"/>
        </w:rPr>
        <w:t>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557228" w:rsidRPr="00F2552A" w:rsidRDefault="00557228" w:rsidP="00BE7438">
      <w:pPr>
        <w:numPr>
          <w:ilvl w:val="0"/>
          <w:numId w:val="39"/>
        </w:numPr>
        <w:tabs>
          <w:tab w:val="num" w:pos="851"/>
        </w:tabs>
        <w:suppressAutoHyphens/>
        <w:spacing w:after="0" w:line="240" w:lineRule="auto"/>
        <w:ind w:left="0" w:firstLine="567"/>
        <w:jc w:val="both"/>
        <w:rPr>
          <w:rFonts w:ascii="Times New Roman" w:eastAsia="Calibri" w:hAnsi="Times New Roman" w:cs="Times New Roman"/>
          <w:sz w:val="24"/>
          <w:szCs w:val="24"/>
          <w:shd w:val="clear" w:color="auto" w:fill="FFFFFF"/>
        </w:rPr>
      </w:pPr>
      <w:r w:rsidRPr="00F2552A">
        <w:rPr>
          <w:rFonts w:ascii="Times New Roman" w:eastAsia="Calibri" w:hAnsi="Times New Roman" w:cs="Times New Roman"/>
          <w:sz w:val="24"/>
          <w:szCs w:val="24"/>
          <w:shd w:val="clear" w:color="auto" w:fill="FFFFFF"/>
        </w:rPr>
        <w:t>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санитарно-эпидемиологического надзора;</w:t>
      </w:r>
    </w:p>
    <w:p w:rsidR="00557228" w:rsidRPr="00F2552A" w:rsidRDefault="00557228" w:rsidP="00BE7438">
      <w:pPr>
        <w:numPr>
          <w:ilvl w:val="0"/>
          <w:numId w:val="39"/>
        </w:numPr>
        <w:tabs>
          <w:tab w:val="num" w:pos="851"/>
        </w:tabs>
        <w:suppressAutoHyphens/>
        <w:spacing w:after="0" w:line="240" w:lineRule="auto"/>
        <w:ind w:left="0" w:firstLine="567"/>
        <w:jc w:val="both"/>
        <w:rPr>
          <w:rFonts w:ascii="Times New Roman" w:eastAsia="Calibri" w:hAnsi="Times New Roman" w:cs="Times New Roman"/>
          <w:sz w:val="24"/>
          <w:szCs w:val="24"/>
          <w:shd w:val="clear" w:color="auto" w:fill="FFFFFF"/>
        </w:rPr>
      </w:pPr>
      <w:r w:rsidRPr="00F2552A">
        <w:rPr>
          <w:rFonts w:ascii="Times New Roman" w:eastAsia="Calibri" w:hAnsi="Times New Roman" w:cs="Times New Roman"/>
          <w:sz w:val="24"/>
          <w:szCs w:val="24"/>
          <w:shd w:val="clear" w:color="auto" w:fill="FFFFFF"/>
        </w:rPr>
        <w:t>запрещение закачки отработанных вод в подземные горизонты, подземного складирования твердых отходов и разработки недр земли;</w:t>
      </w:r>
    </w:p>
    <w:p w:rsidR="00557228" w:rsidRPr="00F2552A" w:rsidRDefault="00557228" w:rsidP="00BE7438">
      <w:pPr>
        <w:numPr>
          <w:ilvl w:val="0"/>
          <w:numId w:val="39"/>
        </w:numPr>
        <w:tabs>
          <w:tab w:val="num" w:pos="851"/>
        </w:tabs>
        <w:suppressAutoHyphens/>
        <w:spacing w:after="0" w:line="240" w:lineRule="auto"/>
        <w:ind w:left="0" w:firstLine="567"/>
        <w:jc w:val="both"/>
        <w:rPr>
          <w:rFonts w:ascii="Times New Roman" w:eastAsia="Calibri" w:hAnsi="Times New Roman" w:cs="Times New Roman"/>
          <w:sz w:val="24"/>
          <w:szCs w:val="24"/>
          <w:shd w:val="clear" w:color="auto" w:fill="FFFFFF"/>
        </w:rPr>
      </w:pPr>
      <w:r w:rsidRPr="00F2552A">
        <w:rPr>
          <w:rFonts w:ascii="Times New Roman" w:eastAsia="Calibri" w:hAnsi="Times New Roman" w:cs="Times New Roman"/>
          <w:sz w:val="24"/>
          <w:szCs w:val="24"/>
          <w:shd w:val="clear" w:color="auto" w:fill="FFFFFF"/>
        </w:rPr>
        <w:t xml:space="preserve">запрещение размещения складов горюче-смазочных материалов, ядохимикатов и минеральных удобрений, накопителей </w:t>
      </w:r>
      <w:proofErr w:type="spellStart"/>
      <w:r w:rsidRPr="00F2552A">
        <w:rPr>
          <w:rFonts w:ascii="Times New Roman" w:eastAsia="Calibri" w:hAnsi="Times New Roman" w:cs="Times New Roman"/>
          <w:sz w:val="24"/>
          <w:szCs w:val="24"/>
          <w:shd w:val="clear" w:color="auto" w:fill="FFFFFF"/>
        </w:rPr>
        <w:t>промстоков</w:t>
      </w:r>
      <w:proofErr w:type="spellEnd"/>
      <w:r w:rsidRPr="00F2552A">
        <w:rPr>
          <w:rFonts w:ascii="Times New Roman" w:eastAsia="Calibri" w:hAnsi="Times New Roman" w:cs="Times New Roman"/>
          <w:sz w:val="24"/>
          <w:szCs w:val="24"/>
          <w:shd w:val="clear" w:color="auto" w:fill="FFFFFF"/>
        </w:rPr>
        <w:t xml:space="preserve">, </w:t>
      </w:r>
      <w:proofErr w:type="spellStart"/>
      <w:r w:rsidRPr="00F2552A">
        <w:rPr>
          <w:rFonts w:ascii="Times New Roman" w:eastAsia="Calibri" w:hAnsi="Times New Roman" w:cs="Times New Roman"/>
          <w:sz w:val="24"/>
          <w:szCs w:val="24"/>
          <w:shd w:val="clear" w:color="auto" w:fill="FFFFFF"/>
        </w:rPr>
        <w:t>шламохранилищ</w:t>
      </w:r>
      <w:proofErr w:type="spellEnd"/>
      <w:r w:rsidRPr="00F2552A">
        <w:rPr>
          <w:rFonts w:ascii="Times New Roman" w:eastAsia="Calibri" w:hAnsi="Times New Roman" w:cs="Times New Roman"/>
          <w:sz w:val="24"/>
          <w:szCs w:val="24"/>
          <w:shd w:val="clear" w:color="auto" w:fill="FFFFFF"/>
        </w:rPr>
        <w:t xml:space="preserve"> и других объектов, обуславливающих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w:t>
      </w:r>
      <w:r w:rsidRPr="00F2552A">
        <w:rPr>
          <w:rFonts w:ascii="Times New Roman" w:eastAsia="Calibri" w:hAnsi="Times New Roman" w:cs="Times New Roman"/>
          <w:sz w:val="24"/>
          <w:szCs w:val="24"/>
          <w:shd w:val="clear" w:color="auto" w:fill="FFFFFF"/>
        </w:rPr>
        <w:lastRenderedPageBreak/>
        <w:t>эпидемиологического заключения центра госсанэпиднадзора, выданного с учетом заключения органов геологического надзора;</w:t>
      </w:r>
    </w:p>
    <w:p w:rsidR="00557228" w:rsidRPr="00F2552A" w:rsidRDefault="00557228" w:rsidP="00BE7438">
      <w:pPr>
        <w:numPr>
          <w:ilvl w:val="0"/>
          <w:numId w:val="39"/>
        </w:numPr>
        <w:tabs>
          <w:tab w:val="num" w:pos="851"/>
        </w:tabs>
        <w:suppressAutoHyphens/>
        <w:spacing w:after="0" w:line="240" w:lineRule="auto"/>
        <w:ind w:left="0" w:firstLine="567"/>
        <w:jc w:val="both"/>
        <w:rPr>
          <w:rFonts w:ascii="Times New Roman" w:eastAsia="Calibri" w:hAnsi="Times New Roman" w:cs="Times New Roman"/>
          <w:sz w:val="24"/>
          <w:szCs w:val="24"/>
          <w:shd w:val="clear" w:color="auto" w:fill="FFFFFF"/>
        </w:rPr>
      </w:pPr>
      <w:r w:rsidRPr="00F2552A">
        <w:rPr>
          <w:rFonts w:ascii="Times New Roman" w:eastAsia="Calibri" w:hAnsi="Times New Roman" w:cs="Times New Roman"/>
          <w:sz w:val="24"/>
          <w:szCs w:val="24"/>
          <w:shd w:val="clear" w:color="auto" w:fill="FFFFFF"/>
        </w:rPr>
        <w:t>своевременное выполнение необходимых мероприятий по санитарной охране поверхностных вод, имеющих непосредственную гидрогеологическую связь с используемым водоносным горизонтом, в соответствии с гигиеническими требованиями к охране поверхностных вод.</w:t>
      </w:r>
    </w:p>
    <w:p w:rsidR="00557228" w:rsidRPr="00F2552A" w:rsidRDefault="00557228" w:rsidP="00557228">
      <w:pPr>
        <w:spacing w:after="0"/>
        <w:ind w:firstLine="567"/>
        <w:jc w:val="both"/>
        <w:rPr>
          <w:rFonts w:ascii="Times New Roman" w:eastAsia="Calibri" w:hAnsi="Times New Roman" w:cs="Times New Roman"/>
          <w:b/>
          <w:sz w:val="24"/>
          <w:szCs w:val="24"/>
          <w:u w:val="single"/>
          <w:shd w:val="clear" w:color="auto" w:fill="FFFFFF"/>
        </w:rPr>
      </w:pPr>
      <w:r w:rsidRPr="00F2552A">
        <w:rPr>
          <w:rFonts w:ascii="Times New Roman" w:eastAsia="Calibri" w:hAnsi="Times New Roman" w:cs="Times New Roman"/>
          <w:b/>
          <w:sz w:val="24"/>
          <w:szCs w:val="24"/>
          <w:u w:val="single"/>
          <w:shd w:val="clear" w:color="auto" w:fill="FFFFFF"/>
        </w:rPr>
        <w:t>Мероприятия по второму поясу:</w:t>
      </w:r>
    </w:p>
    <w:p w:rsidR="00557228" w:rsidRPr="00F2552A" w:rsidRDefault="00557228" w:rsidP="00557228">
      <w:pPr>
        <w:spacing w:after="0"/>
        <w:ind w:firstLine="567"/>
        <w:jc w:val="both"/>
        <w:rPr>
          <w:rFonts w:ascii="Times New Roman" w:eastAsia="Calibri" w:hAnsi="Times New Roman" w:cs="Times New Roman"/>
          <w:sz w:val="24"/>
          <w:szCs w:val="24"/>
          <w:u w:val="single"/>
          <w:shd w:val="clear" w:color="auto" w:fill="FFFFFF"/>
        </w:rPr>
      </w:pPr>
      <w:r w:rsidRPr="00F2552A">
        <w:rPr>
          <w:rFonts w:ascii="Times New Roman" w:eastAsia="Calibri" w:hAnsi="Times New Roman" w:cs="Times New Roman"/>
          <w:sz w:val="24"/>
          <w:szCs w:val="24"/>
          <w:shd w:val="clear" w:color="auto" w:fill="FFFFFF"/>
        </w:rPr>
        <w:t xml:space="preserve">Кроме мероприятий, указанных выше, в пределах второго пояса ЗСО подземных источников водоснабжения подлежат выполнению следующие дополнительные мероприятия: </w:t>
      </w:r>
    </w:p>
    <w:p w:rsidR="00557228" w:rsidRPr="00F2552A" w:rsidRDefault="00557228" w:rsidP="00BE7438">
      <w:pPr>
        <w:numPr>
          <w:ilvl w:val="0"/>
          <w:numId w:val="40"/>
        </w:numPr>
        <w:tabs>
          <w:tab w:val="num" w:pos="851"/>
        </w:tabs>
        <w:suppressAutoHyphens/>
        <w:spacing w:after="0" w:line="240" w:lineRule="auto"/>
        <w:ind w:left="0" w:firstLine="567"/>
        <w:jc w:val="both"/>
        <w:rPr>
          <w:rFonts w:ascii="Times New Roman" w:eastAsia="Calibri" w:hAnsi="Times New Roman" w:cs="Times New Roman"/>
          <w:sz w:val="24"/>
          <w:szCs w:val="24"/>
          <w:shd w:val="clear" w:color="auto" w:fill="FFFFFF"/>
        </w:rPr>
      </w:pPr>
      <w:r w:rsidRPr="00F2552A">
        <w:rPr>
          <w:rFonts w:ascii="Times New Roman" w:eastAsia="Calibri" w:hAnsi="Times New Roman" w:cs="Times New Roman"/>
          <w:sz w:val="24"/>
          <w:szCs w:val="24"/>
          <w:shd w:val="clear" w:color="auto" w:fill="FFFFFF"/>
        </w:rPr>
        <w:t>не допускается, размещение кладбищ, скотомогильников, полей ассенизации, полей фильтрации, навозохранилищ, силосных траншей, птицефабрик и животноводческих предприятий, а также иных объектов, обуславливающих опасность микробиологического загрязнения подземных вод;</w:t>
      </w:r>
    </w:p>
    <w:p w:rsidR="00557228" w:rsidRPr="00F2552A" w:rsidRDefault="00557228" w:rsidP="00BE7438">
      <w:pPr>
        <w:numPr>
          <w:ilvl w:val="0"/>
          <w:numId w:val="40"/>
        </w:numPr>
        <w:tabs>
          <w:tab w:val="num" w:pos="851"/>
        </w:tabs>
        <w:suppressAutoHyphens/>
        <w:spacing w:after="0" w:line="240" w:lineRule="auto"/>
        <w:ind w:left="0" w:firstLine="567"/>
        <w:jc w:val="both"/>
        <w:rPr>
          <w:rFonts w:ascii="Times New Roman" w:eastAsia="Calibri" w:hAnsi="Times New Roman" w:cs="Times New Roman"/>
          <w:sz w:val="24"/>
          <w:szCs w:val="24"/>
          <w:shd w:val="clear" w:color="auto" w:fill="FFFFFF"/>
        </w:rPr>
      </w:pPr>
      <w:r w:rsidRPr="00F2552A">
        <w:rPr>
          <w:rFonts w:ascii="Times New Roman" w:eastAsia="Calibri" w:hAnsi="Times New Roman" w:cs="Times New Roman"/>
          <w:sz w:val="24"/>
          <w:szCs w:val="24"/>
          <w:shd w:val="clear" w:color="auto" w:fill="FFFFFF"/>
        </w:rPr>
        <w:t>не допускается, применение удобрений и ядохимикатов;</w:t>
      </w:r>
    </w:p>
    <w:p w:rsidR="00557228" w:rsidRPr="00F2552A" w:rsidRDefault="00557228" w:rsidP="00BE7438">
      <w:pPr>
        <w:numPr>
          <w:ilvl w:val="0"/>
          <w:numId w:val="40"/>
        </w:numPr>
        <w:tabs>
          <w:tab w:val="num" w:pos="851"/>
        </w:tabs>
        <w:suppressAutoHyphens/>
        <w:spacing w:after="0" w:line="240" w:lineRule="auto"/>
        <w:ind w:left="0" w:firstLine="567"/>
        <w:jc w:val="both"/>
        <w:rPr>
          <w:rFonts w:ascii="Times New Roman" w:eastAsia="Calibri" w:hAnsi="Times New Roman" w:cs="Times New Roman"/>
          <w:sz w:val="24"/>
          <w:szCs w:val="24"/>
          <w:shd w:val="clear" w:color="auto" w:fill="FFFFFF"/>
        </w:rPr>
      </w:pPr>
      <w:r w:rsidRPr="00F2552A">
        <w:rPr>
          <w:rFonts w:ascii="Times New Roman" w:eastAsia="Calibri" w:hAnsi="Times New Roman" w:cs="Times New Roman"/>
          <w:sz w:val="24"/>
          <w:szCs w:val="24"/>
          <w:shd w:val="clear" w:color="auto" w:fill="FFFFFF"/>
        </w:rPr>
        <w:t>не допускается, рубка леса главного пользования и реконструкции.</w:t>
      </w:r>
    </w:p>
    <w:p w:rsidR="00557228" w:rsidRPr="00F2552A" w:rsidRDefault="00557228" w:rsidP="00557228">
      <w:pPr>
        <w:spacing w:after="0"/>
        <w:ind w:firstLine="567"/>
        <w:jc w:val="both"/>
        <w:rPr>
          <w:rFonts w:ascii="Times New Roman" w:eastAsia="Calibri" w:hAnsi="Times New Roman" w:cs="Times New Roman"/>
          <w:b/>
          <w:sz w:val="24"/>
          <w:szCs w:val="24"/>
          <w:u w:val="single"/>
          <w:shd w:val="clear" w:color="auto" w:fill="FFFFFF"/>
        </w:rPr>
      </w:pPr>
      <w:r w:rsidRPr="00F2552A">
        <w:rPr>
          <w:rFonts w:ascii="Times New Roman" w:eastAsia="Calibri" w:hAnsi="Times New Roman" w:cs="Times New Roman"/>
          <w:b/>
          <w:sz w:val="24"/>
          <w:szCs w:val="24"/>
          <w:u w:val="single"/>
          <w:shd w:val="clear" w:color="auto" w:fill="FFFFFF"/>
        </w:rPr>
        <w:t>Мероприятия по санитарно-защитной полосе водоводов:</w:t>
      </w:r>
    </w:p>
    <w:p w:rsidR="00557228" w:rsidRPr="00F2552A" w:rsidRDefault="00557228" w:rsidP="00BE7438">
      <w:pPr>
        <w:numPr>
          <w:ilvl w:val="0"/>
          <w:numId w:val="41"/>
        </w:numPr>
        <w:tabs>
          <w:tab w:val="left" w:pos="851"/>
        </w:tabs>
        <w:suppressAutoHyphens/>
        <w:spacing w:after="0" w:line="240" w:lineRule="auto"/>
        <w:ind w:left="0" w:firstLine="567"/>
        <w:jc w:val="both"/>
        <w:rPr>
          <w:rFonts w:ascii="Times New Roman" w:eastAsia="Calibri" w:hAnsi="Times New Roman" w:cs="Times New Roman"/>
          <w:sz w:val="24"/>
          <w:szCs w:val="24"/>
          <w:shd w:val="clear" w:color="auto" w:fill="FFFFFF"/>
        </w:rPr>
      </w:pPr>
      <w:r w:rsidRPr="00F2552A">
        <w:rPr>
          <w:rFonts w:ascii="Times New Roman" w:eastAsia="Calibri" w:hAnsi="Times New Roman" w:cs="Times New Roman"/>
          <w:sz w:val="24"/>
          <w:szCs w:val="24"/>
          <w:shd w:val="clear" w:color="auto" w:fill="FFFFFF"/>
        </w:rPr>
        <w:t>в пределах санитарно-защитной полосы водоводов должны отсутствовать источники загрязнения почвы и грунтовых вод;</w:t>
      </w:r>
    </w:p>
    <w:p w:rsidR="00197335" w:rsidRPr="00C323B3" w:rsidRDefault="00557228" w:rsidP="00BE7438">
      <w:pPr>
        <w:numPr>
          <w:ilvl w:val="0"/>
          <w:numId w:val="41"/>
        </w:numPr>
        <w:tabs>
          <w:tab w:val="left" w:pos="851"/>
        </w:tabs>
        <w:suppressAutoHyphens/>
        <w:spacing w:after="0" w:line="240" w:lineRule="auto"/>
        <w:ind w:left="0" w:firstLine="567"/>
        <w:jc w:val="both"/>
        <w:rPr>
          <w:rFonts w:ascii="Times New Roman" w:eastAsia="Calibri" w:hAnsi="Times New Roman" w:cs="Times New Roman"/>
          <w:sz w:val="24"/>
          <w:szCs w:val="24"/>
          <w:shd w:val="clear" w:color="auto" w:fill="FFFFFF"/>
        </w:rPr>
      </w:pPr>
      <w:r w:rsidRPr="00F2552A">
        <w:rPr>
          <w:rFonts w:ascii="Times New Roman" w:eastAsia="Calibri" w:hAnsi="Times New Roman" w:cs="Times New Roman"/>
          <w:sz w:val="24"/>
          <w:szCs w:val="24"/>
          <w:shd w:val="clear" w:color="auto" w:fill="FFFFFF"/>
        </w:rPr>
        <w:t>не допускается 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p w:rsidR="00197335" w:rsidRPr="0059431C" w:rsidRDefault="00197335" w:rsidP="00197335">
      <w:pPr>
        <w:tabs>
          <w:tab w:val="left" w:pos="851"/>
        </w:tabs>
        <w:suppressAutoHyphens/>
        <w:spacing w:after="0" w:line="276" w:lineRule="auto"/>
        <w:ind w:left="567"/>
        <w:jc w:val="both"/>
        <w:rPr>
          <w:rFonts w:ascii="Times New Roman" w:eastAsia="Calibri" w:hAnsi="Times New Roman" w:cs="Times New Roman"/>
          <w:sz w:val="24"/>
          <w:szCs w:val="24"/>
          <w:shd w:val="clear" w:color="auto" w:fill="FFFFFF"/>
        </w:rPr>
      </w:pPr>
    </w:p>
    <w:p w:rsidR="00197335" w:rsidRPr="0059431C" w:rsidRDefault="00197335" w:rsidP="00557228">
      <w:pPr>
        <w:jc w:val="center"/>
        <w:rPr>
          <w:rFonts w:ascii="Times New Roman" w:hAnsi="Times New Roman" w:cs="Times New Roman"/>
          <w:b/>
          <w:i/>
          <w:sz w:val="24"/>
          <w:szCs w:val="24"/>
          <w:u w:val="single"/>
          <w:shd w:val="clear" w:color="auto" w:fill="FFFFFF"/>
        </w:rPr>
      </w:pPr>
      <w:r w:rsidRPr="0059431C">
        <w:rPr>
          <w:rFonts w:ascii="Times New Roman" w:hAnsi="Times New Roman" w:cs="Times New Roman"/>
          <w:b/>
          <w:i/>
          <w:sz w:val="24"/>
          <w:szCs w:val="24"/>
          <w:u w:val="single"/>
          <w:shd w:val="clear" w:color="auto" w:fill="FFFFFF"/>
        </w:rPr>
        <w:t>Водоотведение</w:t>
      </w:r>
    </w:p>
    <w:p w:rsidR="00557228" w:rsidRPr="00F2552A" w:rsidRDefault="00557228" w:rsidP="00557228">
      <w:pPr>
        <w:spacing w:after="0"/>
        <w:ind w:firstLine="567"/>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В Первомайском</w:t>
      </w:r>
      <w:r w:rsidRPr="00F2552A">
        <w:rPr>
          <w:rFonts w:ascii="Times New Roman" w:eastAsia="Calibri" w:hAnsi="Times New Roman" w:cs="Times New Roman"/>
          <w:sz w:val="24"/>
          <w:szCs w:val="24"/>
          <w:shd w:val="clear" w:color="auto" w:fill="FFFFFF"/>
        </w:rPr>
        <w:t xml:space="preserve"> сельском поселении отсутствуют очистные сооружения.</w:t>
      </w:r>
    </w:p>
    <w:p w:rsidR="00557228" w:rsidRPr="00F2552A" w:rsidRDefault="00557228" w:rsidP="00557228">
      <w:pPr>
        <w:spacing w:after="0"/>
        <w:ind w:firstLine="567"/>
        <w:jc w:val="both"/>
        <w:rPr>
          <w:rFonts w:ascii="Times New Roman" w:eastAsia="Calibri" w:hAnsi="Times New Roman" w:cs="Times New Roman"/>
          <w:sz w:val="24"/>
          <w:szCs w:val="24"/>
          <w:shd w:val="clear" w:color="auto" w:fill="FFFFFF"/>
        </w:rPr>
      </w:pPr>
      <w:proofErr w:type="spellStart"/>
      <w:r w:rsidRPr="00F2552A">
        <w:rPr>
          <w:rFonts w:ascii="Times New Roman" w:eastAsia="Calibri" w:hAnsi="Times New Roman" w:cs="Times New Roman"/>
          <w:sz w:val="24"/>
          <w:szCs w:val="24"/>
          <w:shd w:val="clear" w:color="auto" w:fill="FFFFFF"/>
        </w:rPr>
        <w:t>Канализование</w:t>
      </w:r>
      <w:proofErr w:type="spellEnd"/>
      <w:r w:rsidRPr="00F2552A">
        <w:rPr>
          <w:rFonts w:ascii="Times New Roman" w:eastAsia="Calibri" w:hAnsi="Times New Roman" w:cs="Times New Roman"/>
          <w:sz w:val="24"/>
          <w:szCs w:val="24"/>
          <w:shd w:val="clear" w:color="auto" w:fill="FFFFFF"/>
        </w:rPr>
        <w:t xml:space="preserve"> жилого фонда поселения не организовано. Дома частного сектора оборудованы надворными уборными с утилизацией сточных вод в компостные ямы.</w:t>
      </w:r>
    </w:p>
    <w:p w:rsidR="00557228" w:rsidRPr="00F2552A" w:rsidRDefault="00557228" w:rsidP="00557228">
      <w:pPr>
        <w:spacing w:after="0"/>
        <w:ind w:firstLine="567"/>
        <w:jc w:val="both"/>
        <w:rPr>
          <w:rFonts w:ascii="Times New Roman" w:eastAsia="Calibri" w:hAnsi="Times New Roman" w:cs="Times New Roman"/>
          <w:sz w:val="24"/>
          <w:szCs w:val="24"/>
          <w:shd w:val="clear" w:color="auto" w:fill="FFFFFF"/>
        </w:rPr>
      </w:pPr>
      <w:r w:rsidRPr="00F2552A">
        <w:rPr>
          <w:rFonts w:ascii="Times New Roman" w:eastAsia="Calibri" w:hAnsi="Times New Roman" w:cs="Times New Roman"/>
          <w:sz w:val="24"/>
          <w:szCs w:val="24"/>
          <w:shd w:val="clear" w:color="auto" w:fill="FFFFFF"/>
        </w:rPr>
        <w:t xml:space="preserve">Согласно сведениям, предоставленным администрацией </w:t>
      </w:r>
      <w:r>
        <w:rPr>
          <w:rFonts w:ascii="Times New Roman" w:eastAsia="Calibri" w:hAnsi="Times New Roman" w:cs="Times New Roman"/>
          <w:sz w:val="24"/>
          <w:szCs w:val="24"/>
          <w:shd w:val="clear" w:color="auto" w:fill="FFFFFF"/>
        </w:rPr>
        <w:t>Первомайского</w:t>
      </w:r>
      <w:r w:rsidRPr="00F2552A">
        <w:rPr>
          <w:rFonts w:ascii="Times New Roman" w:eastAsia="Calibri" w:hAnsi="Times New Roman" w:cs="Times New Roman"/>
          <w:sz w:val="24"/>
          <w:szCs w:val="24"/>
          <w:shd w:val="clear" w:color="auto" w:fill="FFFFFF"/>
        </w:rPr>
        <w:t xml:space="preserve"> сельского поселения, на территории поселения ливневая канализация отсутствует. Отвод дождевых и талых вод не регулируется и осуществляется в пониженные места существующего рельефа.</w:t>
      </w:r>
    </w:p>
    <w:p w:rsidR="00557228" w:rsidRPr="00F2552A" w:rsidRDefault="00557228" w:rsidP="00557228">
      <w:pPr>
        <w:spacing w:after="0"/>
        <w:ind w:firstLine="567"/>
        <w:jc w:val="both"/>
        <w:rPr>
          <w:rFonts w:ascii="Times New Roman" w:hAnsi="Times New Roman" w:cs="Times New Roman"/>
          <w:sz w:val="24"/>
          <w:szCs w:val="24"/>
          <w:shd w:val="clear" w:color="auto" w:fill="FFFFFF"/>
        </w:rPr>
      </w:pPr>
      <w:r w:rsidRPr="00F2552A">
        <w:rPr>
          <w:rFonts w:ascii="Times New Roman" w:eastAsia="Calibri" w:hAnsi="Times New Roman" w:cs="Times New Roman"/>
          <w:sz w:val="24"/>
          <w:szCs w:val="24"/>
          <w:shd w:val="clear" w:color="auto" w:fill="FFFFFF"/>
        </w:rPr>
        <w:t>При застройке планируемых территорий жилыми домами, развитии промышленного</w:t>
      </w:r>
      <w:r>
        <w:rPr>
          <w:rFonts w:ascii="Times New Roman" w:eastAsia="Calibri" w:hAnsi="Times New Roman" w:cs="Times New Roman"/>
          <w:sz w:val="24"/>
          <w:szCs w:val="24"/>
          <w:shd w:val="clear" w:color="auto" w:fill="FFFFFF"/>
        </w:rPr>
        <w:t xml:space="preserve"> и сельскохозяйственного</w:t>
      </w:r>
      <w:r w:rsidRPr="00F2552A">
        <w:rPr>
          <w:rFonts w:ascii="Times New Roman" w:eastAsia="Calibri" w:hAnsi="Times New Roman" w:cs="Times New Roman"/>
          <w:sz w:val="24"/>
          <w:szCs w:val="24"/>
          <w:shd w:val="clear" w:color="auto" w:fill="FFFFFF"/>
        </w:rPr>
        <w:t xml:space="preserve"> производства необходимо строительство очистных сооружений, отвечающих нормативным требованиям очистки.</w:t>
      </w:r>
    </w:p>
    <w:p w:rsidR="00197335" w:rsidRPr="0059431C" w:rsidRDefault="00197335" w:rsidP="00197335">
      <w:pPr>
        <w:spacing w:after="0" w:line="276" w:lineRule="auto"/>
        <w:ind w:firstLine="567"/>
        <w:jc w:val="both"/>
        <w:rPr>
          <w:rFonts w:ascii="Times New Roman" w:hAnsi="Times New Roman"/>
          <w:b/>
          <w:bCs/>
        </w:rPr>
      </w:pPr>
    </w:p>
    <w:p w:rsidR="00197335" w:rsidRPr="0059431C" w:rsidRDefault="00197335" w:rsidP="00557228">
      <w:pPr>
        <w:jc w:val="center"/>
        <w:rPr>
          <w:rFonts w:ascii="Times New Roman" w:hAnsi="Times New Roman" w:cs="Times New Roman"/>
          <w:i/>
          <w:sz w:val="24"/>
          <w:szCs w:val="24"/>
          <w:u w:val="single"/>
          <w:shd w:val="clear" w:color="auto" w:fill="CCFFFF"/>
        </w:rPr>
      </w:pPr>
      <w:r w:rsidRPr="0059431C">
        <w:rPr>
          <w:rFonts w:ascii="Times New Roman" w:hAnsi="Times New Roman" w:cs="Times New Roman"/>
          <w:b/>
          <w:i/>
          <w:sz w:val="24"/>
          <w:szCs w:val="24"/>
          <w:u w:val="single"/>
        </w:rPr>
        <w:t>Газоснабжение</w:t>
      </w:r>
    </w:p>
    <w:p w:rsidR="00557228" w:rsidRPr="00D35F72" w:rsidRDefault="00557228" w:rsidP="00557228">
      <w:pPr>
        <w:autoSpaceDE w:val="0"/>
        <w:spacing w:after="0"/>
        <w:ind w:firstLine="567"/>
        <w:jc w:val="both"/>
        <w:rPr>
          <w:rFonts w:ascii="Times New Roman" w:eastAsia="Arial" w:hAnsi="Times New Roman" w:cs="Times New Roman"/>
          <w:sz w:val="24"/>
          <w:szCs w:val="24"/>
          <w:shd w:val="clear" w:color="auto" w:fill="FFFFFF"/>
        </w:rPr>
      </w:pPr>
      <w:r w:rsidRPr="00851B64">
        <w:rPr>
          <w:rFonts w:ascii="Times New Roman" w:eastAsia="Arial" w:hAnsi="Times New Roman" w:cs="Times New Roman"/>
          <w:sz w:val="24"/>
          <w:szCs w:val="24"/>
          <w:shd w:val="clear" w:color="auto" w:fill="FFFFFF"/>
        </w:rPr>
        <w:t>Газоснабжение Первомайского сельского поселе</w:t>
      </w:r>
      <w:r>
        <w:rPr>
          <w:rFonts w:ascii="Times New Roman" w:eastAsia="Arial" w:hAnsi="Times New Roman" w:cs="Times New Roman"/>
          <w:sz w:val="24"/>
          <w:szCs w:val="24"/>
          <w:shd w:val="clear" w:color="auto" w:fill="FFFFFF"/>
        </w:rPr>
        <w:t xml:space="preserve">ния осуществляется, в основном, </w:t>
      </w:r>
      <w:r w:rsidRPr="00851B64">
        <w:rPr>
          <w:rFonts w:ascii="Times New Roman" w:eastAsia="Arial" w:hAnsi="Times New Roman" w:cs="Times New Roman"/>
          <w:sz w:val="24"/>
          <w:szCs w:val="24"/>
          <w:shd w:val="clear" w:color="auto" w:fill="FFFFFF"/>
        </w:rPr>
        <w:t>природным газом. Природный газ подается в Пер</w:t>
      </w:r>
      <w:r>
        <w:rPr>
          <w:rFonts w:ascii="Times New Roman" w:eastAsia="Arial" w:hAnsi="Times New Roman" w:cs="Times New Roman"/>
          <w:sz w:val="24"/>
          <w:szCs w:val="24"/>
          <w:shd w:val="clear" w:color="auto" w:fill="FFFFFF"/>
        </w:rPr>
        <w:t xml:space="preserve">вомайское сельское поселение по </w:t>
      </w:r>
      <w:r w:rsidRPr="00851B64">
        <w:rPr>
          <w:rFonts w:ascii="Times New Roman" w:eastAsia="Arial" w:hAnsi="Times New Roman" w:cs="Times New Roman"/>
          <w:sz w:val="24"/>
          <w:szCs w:val="24"/>
          <w:shd w:val="clear" w:color="auto" w:fill="FFFFFF"/>
        </w:rPr>
        <w:t>системе</w:t>
      </w:r>
      <w:r>
        <w:rPr>
          <w:rFonts w:ascii="Times New Roman" w:eastAsia="Arial" w:hAnsi="Times New Roman" w:cs="Times New Roman"/>
          <w:sz w:val="24"/>
          <w:szCs w:val="24"/>
          <w:shd w:val="clear" w:color="auto" w:fill="FFFFFF"/>
        </w:rPr>
        <w:t xml:space="preserve"> </w:t>
      </w:r>
      <w:r w:rsidRPr="00851B64">
        <w:rPr>
          <w:rFonts w:ascii="Times New Roman" w:eastAsia="Arial" w:hAnsi="Times New Roman" w:cs="Times New Roman"/>
          <w:sz w:val="24"/>
          <w:szCs w:val="24"/>
          <w:shd w:val="clear" w:color="auto" w:fill="FFFFFF"/>
        </w:rPr>
        <w:t>газопроводов высокого давления от ГРС «</w:t>
      </w:r>
      <w:proofErr w:type="spellStart"/>
      <w:r w:rsidRPr="00851B64">
        <w:rPr>
          <w:rFonts w:ascii="Times New Roman" w:eastAsia="Arial" w:hAnsi="Times New Roman" w:cs="Times New Roman"/>
          <w:sz w:val="24"/>
          <w:szCs w:val="24"/>
          <w:shd w:val="clear" w:color="auto" w:fill="FFFFFF"/>
        </w:rPr>
        <w:t>Сохрановка</w:t>
      </w:r>
      <w:proofErr w:type="spellEnd"/>
      <w:r w:rsidRPr="00851B64">
        <w:rPr>
          <w:rFonts w:ascii="Times New Roman" w:eastAsia="Arial" w:hAnsi="Times New Roman" w:cs="Times New Roman"/>
          <w:sz w:val="24"/>
          <w:szCs w:val="24"/>
          <w:shd w:val="clear" w:color="auto" w:fill="FFFFFF"/>
        </w:rPr>
        <w:t>» на ГРП «</w:t>
      </w:r>
      <w:proofErr w:type="spellStart"/>
      <w:r w:rsidRPr="00851B64">
        <w:rPr>
          <w:rFonts w:ascii="Times New Roman" w:eastAsia="Arial" w:hAnsi="Times New Roman" w:cs="Times New Roman"/>
          <w:sz w:val="24"/>
          <w:szCs w:val="24"/>
          <w:shd w:val="clear" w:color="auto" w:fill="FFFFFF"/>
        </w:rPr>
        <w:t>Батовка</w:t>
      </w:r>
      <w:proofErr w:type="spellEnd"/>
      <w:r w:rsidRPr="00851B64">
        <w:rPr>
          <w:rFonts w:ascii="Times New Roman" w:eastAsia="Arial" w:hAnsi="Times New Roman" w:cs="Times New Roman"/>
          <w:sz w:val="24"/>
          <w:szCs w:val="24"/>
          <w:shd w:val="clear" w:color="auto" w:fill="FFFFFF"/>
        </w:rPr>
        <w:t>», «</w:t>
      </w:r>
      <w:proofErr w:type="spellStart"/>
      <w:r w:rsidRPr="00851B64">
        <w:rPr>
          <w:rFonts w:ascii="Times New Roman" w:eastAsia="Arial" w:hAnsi="Times New Roman" w:cs="Times New Roman"/>
          <w:sz w:val="24"/>
          <w:szCs w:val="24"/>
          <w:shd w:val="clear" w:color="auto" w:fill="FFFFFF"/>
        </w:rPr>
        <w:t>Лебединка</w:t>
      </w:r>
      <w:proofErr w:type="spellEnd"/>
      <w:r w:rsidRPr="00851B64">
        <w:rPr>
          <w:rFonts w:ascii="Times New Roman" w:eastAsia="Arial" w:hAnsi="Times New Roman" w:cs="Times New Roman"/>
          <w:sz w:val="24"/>
          <w:szCs w:val="24"/>
          <w:shd w:val="clear" w:color="auto" w:fill="FFFFFF"/>
        </w:rPr>
        <w:t>»,</w:t>
      </w:r>
      <w:r>
        <w:rPr>
          <w:rFonts w:ascii="Times New Roman" w:eastAsia="Arial" w:hAnsi="Times New Roman" w:cs="Times New Roman"/>
          <w:sz w:val="24"/>
          <w:szCs w:val="24"/>
          <w:shd w:val="clear" w:color="auto" w:fill="FFFFFF"/>
        </w:rPr>
        <w:t xml:space="preserve"> </w:t>
      </w:r>
      <w:r w:rsidRPr="00851B64">
        <w:rPr>
          <w:rFonts w:ascii="Times New Roman" w:eastAsia="Arial" w:hAnsi="Times New Roman" w:cs="Times New Roman"/>
          <w:sz w:val="24"/>
          <w:szCs w:val="24"/>
          <w:shd w:val="clear" w:color="auto" w:fill="FFFFFF"/>
        </w:rPr>
        <w:t>«</w:t>
      </w:r>
      <w:proofErr w:type="spellStart"/>
      <w:r w:rsidRPr="00851B64">
        <w:rPr>
          <w:rFonts w:ascii="Times New Roman" w:eastAsia="Arial" w:hAnsi="Times New Roman" w:cs="Times New Roman"/>
          <w:sz w:val="24"/>
          <w:szCs w:val="24"/>
          <w:shd w:val="clear" w:color="auto" w:fill="FFFFFF"/>
        </w:rPr>
        <w:t>Новоникольск</w:t>
      </w:r>
      <w:proofErr w:type="spellEnd"/>
      <w:r w:rsidRPr="00851B64">
        <w:rPr>
          <w:rFonts w:ascii="Times New Roman" w:eastAsia="Arial" w:hAnsi="Times New Roman" w:cs="Times New Roman"/>
          <w:sz w:val="24"/>
          <w:szCs w:val="24"/>
          <w:shd w:val="clear" w:color="auto" w:fill="FFFFFF"/>
        </w:rPr>
        <w:t>».</w:t>
      </w:r>
      <w:r w:rsidRPr="00D35F72">
        <w:rPr>
          <w:rFonts w:ascii="Times New Roman" w:eastAsia="Arial" w:hAnsi="Times New Roman" w:cs="Times New Roman"/>
          <w:sz w:val="24"/>
          <w:szCs w:val="24"/>
          <w:shd w:val="clear" w:color="auto" w:fill="FFFFFF"/>
        </w:rPr>
        <w:t xml:space="preserve">  </w:t>
      </w:r>
    </w:p>
    <w:p w:rsidR="00557228" w:rsidRPr="00DD646E" w:rsidRDefault="00557228" w:rsidP="00557228">
      <w:pPr>
        <w:autoSpaceDE w:val="0"/>
        <w:spacing w:after="0"/>
        <w:ind w:firstLine="567"/>
        <w:jc w:val="both"/>
        <w:rPr>
          <w:rFonts w:ascii="Times New Roman" w:eastAsia="Arial" w:hAnsi="Times New Roman" w:cs="Times New Roman"/>
          <w:sz w:val="24"/>
          <w:szCs w:val="24"/>
          <w:shd w:val="clear" w:color="auto" w:fill="FFFFFF"/>
        </w:rPr>
      </w:pPr>
      <w:proofErr w:type="spellStart"/>
      <w:r w:rsidRPr="00D35F72">
        <w:rPr>
          <w:rFonts w:ascii="Times New Roman" w:eastAsia="Arial" w:hAnsi="Times New Roman" w:cs="Times New Roman"/>
          <w:sz w:val="24"/>
          <w:szCs w:val="24"/>
          <w:shd w:val="clear" w:color="auto" w:fill="FFFFFF"/>
        </w:rPr>
        <w:t>Газоэксплуатирующей</w:t>
      </w:r>
      <w:proofErr w:type="spellEnd"/>
      <w:r w:rsidRPr="00D35F72">
        <w:rPr>
          <w:rFonts w:ascii="Times New Roman" w:eastAsia="Arial" w:hAnsi="Times New Roman" w:cs="Times New Roman"/>
          <w:sz w:val="24"/>
          <w:szCs w:val="24"/>
          <w:shd w:val="clear" w:color="auto" w:fill="FFFFFF"/>
        </w:rPr>
        <w:t xml:space="preserve"> организацией на территории поселения является филиал в горо</w:t>
      </w:r>
      <w:r>
        <w:rPr>
          <w:rFonts w:ascii="Times New Roman" w:eastAsia="Arial" w:hAnsi="Times New Roman" w:cs="Times New Roman"/>
          <w:sz w:val="24"/>
          <w:szCs w:val="24"/>
          <w:shd w:val="clear" w:color="auto" w:fill="FFFFFF"/>
        </w:rPr>
        <w:t>дском поселении – город Богучар</w:t>
      </w:r>
      <w:r w:rsidRPr="00D35F72">
        <w:rPr>
          <w:rFonts w:ascii="Times New Roman" w:eastAsia="Arial" w:hAnsi="Times New Roman" w:cs="Times New Roman"/>
          <w:sz w:val="24"/>
          <w:szCs w:val="24"/>
          <w:shd w:val="clear" w:color="auto" w:fill="FFFFFF"/>
        </w:rPr>
        <w:t xml:space="preserve"> ОАО «Газпром газораспределение Воронеж».</w:t>
      </w:r>
    </w:p>
    <w:p w:rsidR="00557228" w:rsidRPr="002618EB" w:rsidRDefault="00557228" w:rsidP="00557228">
      <w:pPr>
        <w:autoSpaceDE w:val="0"/>
        <w:spacing w:after="0"/>
        <w:ind w:firstLine="567"/>
        <w:jc w:val="both"/>
        <w:rPr>
          <w:rFonts w:ascii="Times New Roman" w:eastAsia="Arial" w:hAnsi="Times New Roman" w:cs="Times New Roman"/>
          <w:sz w:val="24"/>
          <w:szCs w:val="24"/>
          <w:shd w:val="clear" w:color="auto" w:fill="FFFFFF"/>
        </w:rPr>
      </w:pPr>
      <w:r w:rsidRPr="002618EB">
        <w:rPr>
          <w:rFonts w:ascii="Times New Roman" w:eastAsia="Arial" w:hAnsi="Times New Roman" w:cs="Times New Roman"/>
          <w:sz w:val="24"/>
          <w:szCs w:val="24"/>
          <w:shd w:val="clear" w:color="auto" w:fill="FFFFFF"/>
        </w:rPr>
        <w:t xml:space="preserve">По данным паспорта поселения (по состоянию на 01.01.2021 г.) на территории населенных пунктов общая протяженность уличной газовой сети составляет </w:t>
      </w:r>
      <w:r w:rsidRPr="00C321CA">
        <w:rPr>
          <w:rFonts w:ascii="Times New Roman" w:eastAsia="Arial" w:hAnsi="Times New Roman" w:cs="Times New Roman"/>
          <w:sz w:val="24"/>
          <w:szCs w:val="24"/>
          <w:shd w:val="clear" w:color="auto" w:fill="FFFFFF"/>
        </w:rPr>
        <w:t>41,135</w:t>
      </w:r>
      <w:r>
        <w:rPr>
          <w:rFonts w:ascii="Times New Roman" w:eastAsia="Arial" w:hAnsi="Times New Roman" w:cs="Times New Roman"/>
          <w:sz w:val="24"/>
          <w:szCs w:val="24"/>
          <w:shd w:val="clear" w:color="auto" w:fill="FFFFFF"/>
        </w:rPr>
        <w:t xml:space="preserve"> </w:t>
      </w:r>
      <w:r w:rsidRPr="002618EB">
        <w:rPr>
          <w:rFonts w:ascii="Times New Roman" w:eastAsia="Arial" w:hAnsi="Times New Roman" w:cs="Times New Roman"/>
          <w:sz w:val="24"/>
          <w:szCs w:val="24"/>
          <w:shd w:val="clear" w:color="auto" w:fill="FFFFFF"/>
        </w:rPr>
        <w:t xml:space="preserve">км, количество газифицированных жилых домов – </w:t>
      </w:r>
      <w:r w:rsidRPr="00C321CA">
        <w:rPr>
          <w:rFonts w:ascii="Times New Roman" w:eastAsia="Arial" w:hAnsi="Times New Roman" w:cs="Times New Roman"/>
          <w:sz w:val="24"/>
          <w:szCs w:val="24"/>
          <w:shd w:val="clear" w:color="auto" w:fill="FFFFFF"/>
        </w:rPr>
        <w:t>372</w:t>
      </w:r>
      <w:r w:rsidRPr="002618EB">
        <w:rPr>
          <w:rFonts w:ascii="Times New Roman" w:eastAsia="Arial" w:hAnsi="Times New Roman" w:cs="Times New Roman"/>
          <w:sz w:val="24"/>
          <w:szCs w:val="24"/>
          <w:shd w:val="clear" w:color="auto" w:fill="FFFFFF"/>
        </w:rPr>
        <w:t xml:space="preserve"> ед. </w:t>
      </w:r>
    </w:p>
    <w:p w:rsidR="00557228" w:rsidRPr="002618EB" w:rsidRDefault="00557228" w:rsidP="00557228">
      <w:pPr>
        <w:autoSpaceDE w:val="0"/>
        <w:spacing w:after="0"/>
        <w:ind w:firstLine="567"/>
        <w:jc w:val="both"/>
        <w:rPr>
          <w:rFonts w:ascii="Times New Roman" w:eastAsia="Arial" w:hAnsi="Times New Roman" w:cs="Times New Roman"/>
          <w:sz w:val="24"/>
          <w:szCs w:val="24"/>
          <w:shd w:val="clear" w:color="auto" w:fill="FFFFFF"/>
        </w:rPr>
      </w:pPr>
      <w:r w:rsidRPr="00D35F72">
        <w:rPr>
          <w:rFonts w:ascii="Times New Roman" w:eastAsia="Arial" w:hAnsi="Times New Roman" w:cs="Times New Roman"/>
          <w:sz w:val="24"/>
          <w:szCs w:val="24"/>
          <w:shd w:val="clear" w:color="auto" w:fill="FFFFFF"/>
        </w:rPr>
        <w:t xml:space="preserve">В настоящее время в сельском поселении частично газифицированы природным газом </w:t>
      </w:r>
      <w:r>
        <w:rPr>
          <w:rFonts w:ascii="Times New Roman" w:eastAsia="Arial" w:hAnsi="Times New Roman" w:cs="Times New Roman"/>
          <w:sz w:val="24"/>
          <w:szCs w:val="24"/>
          <w:shd w:val="clear" w:color="auto" w:fill="FFFFFF"/>
        </w:rPr>
        <w:t>все населенные пункты</w:t>
      </w:r>
      <w:r w:rsidRPr="00D35F72">
        <w:rPr>
          <w:rFonts w:ascii="Times New Roman" w:eastAsia="Arial" w:hAnsi="Times New Roman" w:cs="Times New Roman"/>
          <w:sz w:val="24"/>
          <w:szCs w:val="24"/>
          <w:shd w:val="clear" w:color="auto" w:fill="FFFFFF"/>
        </w:rPr>
        <w:t>.</w:t>
      </w:r>
      <w:r w:rsidRPr="007E54D2">
        <w:rPr>
          <w:rFonts w:ascii="Times New Roman" w:eastAsia="Arial" w:hAnsi="Times New Roman" w:cs="Times New Roman"/>
          <w:sz w:val="24"/>
          <w:szCs w:val="24"/>
          <w:shd w:val="clear" w:color="auto" w:fill="FFFFFF"/>
        </w:rPr>
        <w:t xml:space="preserve"> </w:t>
      </w:r>
      <w:r w:rsidRPr="002618EB">
        <w:rPr>
          <w:rFonts w:ascii="Times New Roman" w:eastAsia="Arial" w:hAnsi="Times New Roman" w:cs="Times New Roman"/>
          <w:sz w:val="24"/>
          <w:szCs w:val="24"/>
          <w:shd w:val="clear" w:color="auto" w:fill="FFFFFF"/>
        </w:rPr>
        <w:t xml:space="preserve">Жители </w:t>
      </w:r>
      <w:proofErr w:type="spellStart"/>
      <w:r w:rsidRPr="002618EB">
        <w:rPr>
          <w:rFonts w:ascii="Times New Roman" w:eastAsia="Arial" w:hAnsi="Times New Roman" w:cs="Times New Roman"/>
          <w:sz w:val="24"/>
          <w:szCs w:val="24"/>
          <w:shd w:val="clear" w:color="auto" w:fill="FFFFFF"/>
        </w:rPr>
        <w:t>негазифицированного</w:t>
      </w:r>
      <w:proofErr w:type="spellEnd"/>
      <w:r w:rsidRPr="002618EB">
        <w:rPr>
          <w:rFonts w:ascii="Times New Roman" w:eastAsia="Arial" w:hAnsi="Times New Roman" w:cs="Times New Roman"/>
          <w:sz w:val="24"/>
          <w:szCs w:val="24"/>
          <w:shd w:val="clear" w:color="auto" w:fill="FFFFFF"/>
        </w:rPr>
        <w:t xml:space="preserve"> жилого фонда используют </w:t>
      </w:r>
      <w:r w:rsidRPr="002618EB">
        <w:rPr>
          <w:rFonts w:ascii="Times New Roman" w:eastAsia="Arial" w:hAnsi="Times New Roman" w:cs="Times New Roman"/>
          <w:sz w:val="24"/>
          <w:szCs w:val="24"/>
          <w:shd w:val="clear" w:color="auto" w:fill="FFFFFF"/>
        </w:rPr>
        <w:lastRenderedPageBreak/>
        <w:t xml:space="preserve">газобаллонные установки с подключенными газовыми плитами для приготовления пищи, для </w:t>
      </w:r>
      <w:r w:rsidRPr="00D35F72">
        <w:rPr>
          <w:rFonts w:ascii="Times New Roman" w:eastAsia="Arial" w:hAnsi="Times New Roman" w:cs="Times New Roman"/>
          <w:sz w:val="24"/>
          <w:szCs w:val="24"/>
          <w:shd w:val="clear" w:color="auto" w:fill="FFFFFF"/>
        </w:rPr>
        <w:t>отопления используются дровяные печи.</w:t>
      </w:r>
    </w:p>
    <w:p w:rsidR="00557228" w:rsidRPr="00740DFB" w:rsidRDefault="00557228" w:rsidP="00557228">
      <w:pPr>
        <w:autoSpaceDE w:val="0"/>
        <w:spacing w:after="0"/>
        <w:ind w:firstLine="567"/>
        <w:jc w:val="both"/>
        <w:rPr>
          <w:rFonts w:ascii="Times New Roman" w:eastAsia="Arial" w:hAnsi="Times New Roman" w:cs="Times New Roman"/>
          <w:sz w:val="24"/>
          <w:szCs w:val="24"/>
          <w:shd w:val="clear" w:color="auto" w:fill="FFFFFF"/>
        </w:rPr>
      </w:pPr>
      <w:r w:rsidRPr="00740DFB">
        <w:rPr>
          <w:rFonts w:ascii="Times New Roman" w:eastAsia="Arial" w:hAnsi="Times New Roman" w:cs="Times New Roman"/>
          <w:sz w:val="24"/>
          <w:szCs w:val="24"/>
          <w:shd w:val="clear" w:color="auto" w:fill="FFFFFF"/>
        </w:rPr>
        <w:t>Газификация сельских населенных пунктов занимает одно из важнейших мест в решении социальных вопросов сельского поселения.</w:t>
      </w:r>
    </w:p>
    <w:p w:rsidR="00557228" w:rsidRPr="00B57E61" w:rsidRDefault="00557228" w:rsidP="00557228">
      <w:pPr>
        <w:autoSpaceDE w:val="0"/>
        <w:spacing w:after="0"/>
        <w:ind w:firstLine="567"/>
        <w:jc w:val="both"/>
        <w:rPr>
          <w:rFonts w:ascii="Times New Roman" w:eastAsia="Arial" w:hAnsi="Times New Roman" w:cs="Times New Roman"/>
          <w:sz w:val="24"/>
          <w:szCs w:val="24"/>
          <w:shd w:val="clear" w:color="auto" w:fill="FFFFFF"/>
        </w:rPr>
      </w:pPr>
      <w:r w:rsidRPr="00B57E61">
        <w:rPr>
          <w:rFonts w:ascii="Times New Roman" w:eastAsia="Arial" w:hAnsi="Times New Roman" w:cs="Times New Roman"/>
          <w:sz w:val="24"/>
          <w:szCs w:val="24"/>
          <w:shd w:val="clear" w:color="auto" w:fill="FFFFFF"/>
        </w:rPr>
        <w:t>Согласно сведениям, предоставленны</w:t>
      </w:r>
      <w:r>
        <w:rPr>
          <w:rFonts w:ascii="Times New Roman" w:eastAsia="Arial" w:hAnsi="Times New Roman" w:cs="Times New Roman"/>
          <w:sz w:val="24"/>
          <w:szCs w:val="24"/>
          <w:shd w:val="clear" w:color="auto" w:fill="FFFFFF"/>
        </w:rPr>
        <w:t>м администрацией Первомайского</w:t>
      </w:r>
      <w:r w:rsidRPr="00B57E61">
        <w:rPr>
          <w:rFonts w:ascii="Times New Roman" w:eastAsia="Arial" w:hAnsi="Times New Roman" w:cs="Times New Roman"/>
          <w:sz w:val="24"/>
          <w:szCs w:val="24"/>
          <w:shd w:val="clear" w:color="auto" w:fill="FFFFFF"/>
        </w:rPr>
        <w:t xml:space="preserve"> сельского поселения, распределение газа по поселению осуществляется по 3-х ступенчатой схеме: высокого, среднего и низкого давлений:</w:t>
      </w:r>
    </w:p>
    <w:p w:rsidR="00557228" w:rsidRPr="00D35F72" w:rsidRDefault="00557228" w:rsidP="00BE7438">
      <w:pPr>
        <w:pStyle w:val="ab"/>
        <w:numPr>
          <w:ilvl w:val="1"/>
          <w:numId w:val="99"/>
        </w:numPr>
        <w:tabs>
          <w:tab w:val="clear" w:pos="1004"/>
          <w:tab w:val="num" w:pos="1080"/>
        </w:tabs>
        <w:ind w:left="1080"/>
        <w:rPr>
          <w:rFonts w:eastAsia="Arial"/>
          <w:kern w:val="0"/>
          <w:shd w:val="clear" w:color="auto" w:fill="FFFFFF"/>
        </w:rPr>
      </w:pPr>
      <w:r w:rsidRPr="00D35F72">
        <w:rPr>
          <w:rFonts w:eastAsia="Arial"/>
          <w:shd w:val="clear" w:color="auto" w:fill="FFFFFF"/>
          <w:lang w:val="en-US"/>
        </w:rPr>
        <w:t>I</w:t>
      </w:r>
      <w:r w:rsidRPr="00D35F72">
        <w:rPr>
          <w:rFonts w:eastAsia="Arial"/>
          <w:shd w:val="clear" w:color="auto" w:fill="FFFFFF"/>
        </w:rPr>
        <w:t xml:space="preserve">-я ступень — газопровод высокого давления </w:t>
      </w:r>
      <w:r w:rsidRPr="00D35F72">
        <w:rPr>
          <w:rFonts w:eastAsia="Arial"/>
          <w:kern w:val="0"/>
          <w:shd w:val="clear" w:color="auto" w:fill="FFFFFF"/>
        </w:rPr>
        <w:t>II категории р ≤ 0,6 МПа;</w:t>
      </w:r>
    </w:p>
    <w:p w:rsidR="00557228" w:rsidRPr="00685F20" w:rsidRDefault="00557228" w:rsidP="00BE7438">
      <w:pPr>
        <w:pStyle w:val="ab"/>
        <w:numPr>
          <w:ilvl w:val="1"/>
          <w:numId w:val="99"/>
        </w:numPr>
        <w:tabs>
          <w:tab w:val="clear" w:pos="1004"/>
          <w:tab w:val="num" w:pos="1080"/>
        </w:tabs>
        <w:ind w:left="1080"/>
        <w:rPr>
          <w:rFonts w:eastAsia="Arial"/>
          <w:shd w:val="clear" w:color="auto" w:fill="FFFFFF"/>
        </w:rPr>
      </w:pPr>
      <w:r w:rsidRPr="00685F20">
        <w:rPr>
          <w:rFonts w:eastAsia="Arial"/>
          <w:shd w:val="clear" w:color="auto" w:fill="FFFFFF"/>
          <w:lang w:val="en-US"/>
        </w:rPr>
        <w:t>II</w:t>
      </w:r>
      <w:r w:rsidRPr="00685F20">
        <w:rPr>
          <w:rFonts w:eastAsia="Arial"/>
          <w:shd w:val="clear" w:color="auto" w:fill="FFFFFF"/>
        </w:rPr>
        <w:t>-я ступень — газопровод среднего давления р ≤ 0,3 Мпа;</w:t>
      </w:r>
    </w:p>
    <w:p w:rsidR="00557228" w:rsidRPr="00685F20" w:rsidRDefault="00557228" w:rsidP="00BE7438">
      <w:pPr>
        <w:pStyle w:val="ab"/>
        <w:numPr>
          <w:ilvl w:val="1"/>
          <w:numId w:val="99"/>
        </w:numPr>
        <w:tabs>
          <w:tab w:val="clear" w:pos="1004"/>
          <w:tab w:val="num" w:pos="1080"/>
        </w:tabs>
        <w:ind w:left="1080"/>
        <w:rPr>
          <w:rFonts w:eastAsia="Arial"/>
          <w:shd w:val="clear" w:color="auto" w:fill="FFFFFF"/>
        </w:rPr>
      </w:pPr>
      <w:r w:rsidRPr="00685F20">
        <w:rPr>
          <w:rFonts w:eastAsia="Arial"/>
          <w:shd w:val="clear" w:color="auto" w:fill="FFFFFF"/>
          <w:lang w:val="en-US"/>
        </w:rPr>
        <w:t>III</w:t>
      </w:r>
      <w:r w:rsidRPr="00685F20">
        <w:rPr>
          <w:rFonts w:eastAsia="Arial"/>
          <w:shd w:val="clear" w:color="auto" w:fill="FFFFFF"/>
        </w:rPr>
        <w:t>-я ступень— газопровод низкого давления р ≤ 0,003 Мпа.</w:t>
      </w:r>
    </w:p>
    <w:p w:rsidR="00557228" w:rsidRPr="00CE551C" w:rsidRDefault="00557228" w:rsidP="00557228">
      <w:pPr>
        <w:autoSpaceDE w:val="0"/>
        <w:spacing w:after="0"/>
        <w:ind w:firstLine="567"/>
        <w:jc w:val="both"/>
        <w:rPr>
          <w:rFonts w:ascii="Times New Roman" w:eastAsia="Arial" w:hAnsi="Times New Roman" w:cs="Times New Roman"/>
          <w:sz w:val="24"/>
          <w:szCs w:val="24"/>
          <w:highlight w:val="cyan"/>
          <w:shd w:val="clear" w:color="auto" w:fill="FFFFFF"/>
        </w:rPr>
      </w:pPr>
      <w:r w:rsidRPr="008912E7">
        <w:rPr>
          <w:rFonts w:ascii="Times New Roman" w:eastAsia="Arial" w:hAnsi="Times New Roman" w:cs="Times New Roman"/>
          <w:sz w:val="24"/>
          <w:szCs w:val="24"/>
          <w:shd w:val="clear" w:color="auto" w:fill="FFFFFF"/>
        </w:rPr>
        <w:t xml:space="preserve">Связь между ступенями осуществляется через газорегуляторные пункты (ГРП, </w:t>
      </w:r>
      <w:r w:rsidRPr="00B57E61">
        <w:rPr>
          <w:rFonts w:ascii="Times New Roman" w:eastAsia="Arial" w:hAnsi="Times New Roman" w:cs="Times New Roman"/>
          <w:sz w:val="24"/>
          <w:szCs w:val="24"/>
          <w:shd w:val="clear" w:color="auto" w:fill="FFFFFF"/>
        </w:rPr>
        <w:t xml:space="preserve">ШРП). Всего в поселении насчитывается </w:t>
      </w:r>
      <w:r>
        <w:rPr>
          <w:rFonts w:ascii="Times New Roman" w:eastAsia="Arial" w:hAnsi="Times New Roman" w:cs="Times New Roman"/>
          <w:sz w:val="24"/>
          <w:szCs w:val="24"/>
          <w:shd w:val="clear" w:color="auto" w:fill="FFFFFF"/>
        </w:rPr>
        <w:t>1</w:t>
      </w:r>
      <w:r w:rsidRPr="00B57E61">
        <w:rPr>
          <w:rFonts w:ascii="Times New Roman" w:eastAsia="Arial" w:hAnsi="Times New Roman" w:cs="Times New Roman"/>
          <w:sz w:val="24"/>
          <w:szCs w:val="24"/>
          <w:shd w:val="clear" w:color="auto" w:fill="FFFFFF"/>
        </w:rPr>
        <w:t xml:space="preserve"> ГРП и </w:t>
      </w:r>
      <w:r>
        <w:rPr>
          <w:rFonts w:ascii="Times New Roman" w:eastAsia="Arial" w:hAnsi="Times New Roman" w:cs="Times New Roman"/>
          <w:sz w:val="24"/>
          <w:szCs w:val="24"/>
          <w:shd w:val="clear" w:color="auto" w:fill="FFFFFF"/>
        </w:rPr>
        <w:t>6</w:t>
      </w:r>
      <w:r w:rsidRPr="00B57E61">
        <w:rPr>
          <w:rFonts w:ascii="Times New Roman" w:eastAsia="Arial" w:hAnsi="Times New Roman" w:cs="Times New Roman"/>
          <w:sz w:val="24"/>
          <w:szCs w:val="24"/>
          <w:shd w:val="clear" w:color="auto" w:fill="FFFFFF"/>
        </w:rPr>
        <w:t xml:space="preserve"> ШРП. По типу прокладки газопроводы всех категорий </w:t>
      </w:r>
      <w:r w:rsidRPr="00685F20">
        <w:rPr>
          <w:rFonts w:ascii="Times New Roman" w:eastAsia="Arial" w:hAnsi="Times New Roman" w:cs="Times New Roman"/>
          <w:sz w:val="24"/>
          <w:szCs w:val="24"/>
          <w:shd w:val="clear" w:color="auto" w:fill="FFFFFF"/>
        </w:rPr>
        <w:t>давления делятся на подземный и надземный. Надземный тип прокладки - для газопровода низкого давления.</w:t>
      </w:r>
    </w:p>
    <w:p w:rsidR="00557228" w:rsidRPr="00CE551C" w:rsidRDefault="00557228" w:rsidP="00557228">
      <w:pPr>
        <w:suppressAutoHyphens/>
        <w:spacing w:after="0" w:line="240" w:lineRule="auto"/>
        <w:ind w:firstLine="567"/>
        <w:jc w:val="both"/>
        <w:rPr>
          <w:rFonts w:ascii="Times New Roman" w:eastAsia="Calibri" w:hAnsi="Times New Roman" w:cs="Times New Roman"/>
          <w:b/>
          <w:kern w:val="24"/>
          <w:sz w:val="24"/>
          <w:szCs w:val="24"/>
          <w:highlight w:val="cyan"/>
        </w:rPr>
      </w:pPr>
    </w:p>
    <w:p w:rsidR="00557228" w:rsidRPr="00A97D90" w:rsidRDefault="00557228" w:rsidP="00557228">
      <w:pPr>
        <w:spacing w:after="0"/>
        <w:ind w:firstLine="567"/>
        <w:jc w:val="both"/>
        <w:rPr>
          <w:rFonts w:ascii="Times New Roman" w:eastAsia="Calibri" w:hAnsi="Times New Roman" w:cs="Times New Roman"/>
          <w:sz w:val="24"/>
          <w:szCs w:val="24"/>
        </w:rPr>
      </w:pPr>
      <w:r w:rsidRPr="00A97D90">
        <w:rPr>
          <w:rFonts w:ascii="Times New Roman" w:eastAsia="Calibri" w:hAnsi="Times New Roman" w:cs="Times New Roman"/>
          <w:b/>
          <w:sz w:val="24"/>
          <w:szCs w:val="24"/>
        </w:rPr>
        <w:t>Сведения о газификации</w:t>
      </w:r>
      <w:r>
        <w:rPr>
          <w:rFonts w:ascii="Times New Roman" w:eastAsia="Calibri" w:hAnsi="Times New Roman" w:cs="Times New Roman"/>
          <w:b/>
          <w:sz w:val="24"/>
          <w:szCs w:val="24"/>
        </w:rPr>
        <w:t xml:space="preserve"> и газовом хозяйстве</w:t>
      </w:r>
      <w:r w:rsidRPr="00A97D90">
        <w:rPr>
          <w:rFonts w:ascii="Times New Roman" w:eastAsia="Calibri" w:hAnsi="Times New Roman" w:cs="Times New Roman"/>
          <w:b/>
          <w:sz w:val="24"/>
          <w:szCs w:val="24"/>
        </w:rPr>
        <w:t xml:space="preserve"> населен</w:t>
      </w:r>
      <w:r>
        <w:rPr>
          <w:rFonts w:ascii="Times New Roman" w:eastAsia="Calibri" w:hAnsi="Times New Roman" w:cs="Times New Roman"/>
          <w:b/>
          <w:sz w:val="24"/>
          <w:szCs w:val="24"/>
        </w:rPr>
        <w:t>ных пунктов Первомайского</w:t>
      </w:r>
      <w:r w:rsidRPr="00A97D90">
        <w:rPr>
          <w:rFonts w:ascii="Times New Roman" w:eastAsia="Calibri" w:hAnsi="Times New Roman" w:cs="Times New Roman"/>
          <w:b/>
          <w:sz w:val="24"/>
          <w:szCs w:val="24"/>
        </w:rPr>
        <w:t xml:space="preserve"> сельского поселения </w:t>
      </w:r>
      <w:r>
        <w:rPr>
          <w:rFonts w:ascii="Times New Roman" w:eastAsia="Calibri" w:hAnsi="Times New Roman" w:cs="Times New Roman"/>
          <w:b/>
          <w:sz w:val="24"/>
          <w:szCs w:val="24"/>
          <w:lang w:eastAsia="ru-RU"/>
        </w:rPr>
        <w:t>представлены в таблицах</w:t>
      </w:r>
      <w:r w:rsidRPr="00A97D90">
        <w:rPr>
          <w:rFonts w:ascii="Times New Roman" w:eastAsia="Calibri" w:hAnsi="Times New Roman" w:cs="Times New Roman"/>
          <w:b/>
          <w:sz w:val="24"/>
          <w:szCs w:val="24"/>
          <w:lang w:eastAsia="ru-RU"/>
        </w:rPr>
        <w:t xml:space="preserve"> ниже</w:t>
      </w:r>
      <w:r w:rsidRPr="00A97D90">
        <w:rPr>
          <w:rFonts w:ascii="Times New Roman" w:eastAsia="Calibri" w:hAnsi="Times New Roman" w:cs="Times New Roman"/>
          <w:sz w:val="24"/>
          <w:szCs w:val="24"/>
          <w:lang w:eastAsia="ru-RU"/>
        </w:rPr>
        <w:t xml:space="preserve"> (</w:t>
      </w:r>
      <w:r w:rsidRPr="00A97D90">
        <w:rPr>
          <w:rFonts w:ascii="Times New Roman" w:eastAsia="Calibri" w:hAnsi="Times New Roman" w:cs="Times New Roman"/>
          <w:sz w:val="24"/>
          <w:szCs w:val="24"/>
        </w:rPr>
        <w:t>п</w:t>
      </w:r>
      <w:r w:rsidRPr="00A97D90">
        <w:rPr>
          <w:rFonts w:ascii="Times New Roman" w:eastAsia="Calibri" w:hAnsi="Times New Roman" w:cs="Times New Roman"/>
          <w:sz w:val="24"/>
          <w:szCs w:val="24"/>
          <w:lang w:eastAsia="ru-RU"/>
        </w:rPr>
        <w:t>о данным паспорта поселения по состоянию на 01.01.2021 г.):</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1417"/>
        <w:gridCol w:w="1701"/>
        <w:gridCol w:w="1560"/>
        <w:gridCol w:w="1559"/>
      </w:tblGrid>
      <w:tr w:rsidR="00557228" w:rsidRPr="00C323B3" w:rsidTr="0054476F">
        <w:trPr>
          <w:trHeight w:val="230"/>
          <w:jc w:val="center"/>
        </w:trPr>
        <w:tc>
          <w:tcPr>
            <w:tcW w:w="3227" w:type="dxa"/>
            <w:vMerge w:val="restart"/>
            <w:shd w:val="clear" w:color="auto" w:fill="D9D9D9" w:themeFill="background1" w:themeFillShade="D9"/>
          </w:tcPr>
          <w:p w:rsidR="00557228" w:rsidRPr="00C323B3" w:rsidRDefault="00557228" w:rsidP="0054476F">
            <w:pPr>
              <w:spacing w:after="0" w:line="240" w:lineRule="auto"/>
              <w:jc w:val="center"/>
              <w:rPr>
                <w:rFonts w:ascii="Times New Roman" w:eastAsia="Calibri" w:hAnsi="Times New Roman" w:cs="Times New Roman"/>
                <w:b/>
                <w:sz w:val="20"/>
                <w:szCs w:val="20"/>
              </w:rPr>
            </w:pPr>
            <w:r w:rsidRPr="00C323B3">
              <w:rPr>
                <w:rFonts w:ascii="Times New Roman" w:eastAsia="Calibri" w:hAnsi="Times New Roman" w:cs="Times New Roman"/>
                <w:b/>
                <w:sz w:val="20"/>
                <w:szCs w:val="20"/>
              </w:rPr>
              <w:t>Наименование населенного пункта</w:t>
            </w:r>
          </w:p>
        </w:tc>
        <w:tc>
          <w:tcPr>
            <w:tcW w:w="3118" w:type="dxa"/>
            <w:gridSpan w:val="2"/>
            <w:shd w:val="clear" w:color="auto" w:fill="D9D9D9" w:themeFill="background1" w:themeFillShade="D9"/>
          </w:tcPr>
          <w:p w:rsidR="00557228" w:rsidRPr="00C323B3" w:rsidRDefault="00557228" w:rsidP="0054476F">
            <w:pPr>
              <w:autoSpaceDE w:val="0"/>
              <w:autoSpaceDN w:val="0"/>
              <w:adjustRightInd w:val="0"/>
              <w:spacing w:after="0" w:line="240" w:lineRule="auto"/>
              <w:jc w:val="center"/>
              <w:rPr>
                <w:rFonts w:ascii="Times New Roman" w:eastAsia="Calibri" w:hAnsi="Times New Roman" w:cs="Times New Roman"/>
                <w:b/>
                <w:sz w:val="20"/>
                <w:szCs w:val="20"/>
              </w:rPr>
            </w:pPr>
            <w:r w:rsidRPr="00C323B3">
              <w:rPr>
                <w:rFonts w:ascii="Times New Roman" w:eastAsia="Calibri" w:hAnsi="Times New Roman" w:cs="Times New Roman"/>
                <w:b/>
                <w:sz w:val="20"/>
                <w:szCs w:val="20"/>
              </w:rPr>
              <w:t xml:space="preserve">Протяженность уличной </w:t>
            </w:r>
          </w:p>
          <w:p w:rsidR="00557228" w:rsidRPr="00C323B3" w:rsidRDefault="00557228" w:rsidP="0054476F">
            <w:pPr>
              <w:autoSpaceDE w:val="0"/>
              <w:autoSpaceDN w:val="0"/>
              <w:adjustRightInd w:val="0"/>
              <w:spacing w:after="0" w:line="240" w:lineRule="auto"/>
              <w:jc w:val="center"/>
              <w:rPr>
                <w:rFonts w:ascii="Times New Roman" w:eastAsia="Calibri" w:hAnsi="Times New Roman" w:cs="Times New Roman"/>
                <w:b/>
                <w:sz w:val="20"/>
                <w:szCs w:val="20"/>
              </w:rPr>
            </w:pPr>
            <w:r w:rsidRPr="00C323B3">
              <w:rPr>
                <w:rFonts w:ascii="Times New Roman" w:eastAsia="Calibri" w:hAnsi="Times New Roman" w:cs="Times New Roman"/>
                <w:b/>
                <w:sz w:val="20"/>
                <w:szCs w:val="20"/>
              </w:rPr>
              <w:t>газовой сети, км</w:t>
            </w:r>
          </w:p>
        </w:tc>
        <w:tc>
          <w:tcPr>
            <w:tcW w:w="1560" w:type="dxa"/>
            <w:vMerge w:val="restart"/>
            <w:shd w:val="clear" w:color="auto" w:fill="D9D9D9" w:themeFill="background1" w:themeFillShade="D9"/>
          </w:tcPr>
          <w:p w:rsidR="00557228" w:rsidRPr="00C323B3" w:rsidRDefault="00557228" w:rsidP="0054476F">
            <w:pPr>
              <w:autoSpaceDE w:val="0"/>
              <w:autoSpaceDN w:val="0"/>
              <w:adjustRightInd w:val="0"/>
              <w:spacing w:after="0" w:line="240" w:lineRule="auto"/>
              <w:jc w:val="center"/>
              <w:rPr>
                <w:rFonts w:ascii="Times New Roman" w:eastAsia="Calibri" w:hAnsi="Times New Roman" w:cs="Times New Roman"/>
                <w:b/>
                <w:sz w:val="20"/>
                <w:szCs w:val="20"/>
              </w:rPr>
            </w:pPr>
            <w:r w:rsidRPr="00C323B3">
              <w:rPr>
                <w:rFonts w:ascii="Times New Roman" w:eastAsia="Calibri" w:hAnsi="Times New Roman" w:cs="Times New Roman"/>
                <w:b/>
                <w:sz w:val="20"/>
                <w:szCs w:val="20"/>
              </w:rPr>
              <w:t>Количество газифицированных жилых домов, ед.</w:t>
            </w:r>
          </w:p>
        </w:tc>
        <w:tc>
          <w:tcPr>
            <w:tcW w:w="1559" w:type="dxa"/>
            <w:vMerge w:val="restart"/>
            <w:shd w:val="clear" w:color="auto" w:fill="D9D9D9" w:themeFill="background1" w:themeFillShade="D9"/>
          </w:tcPr>
          <w:p w:rsidR="00557228" w:rsidRPr="00C323B3" w:rsidRDefault="00557228" w:rsidP="0054476F">
            <w:pPr>
              <w:autoSpaceDE w:val="0"/>
              <w:autoSpaceDN w:val="0"/>
              <w:adjustRightInd w:val="0"/>
              <w:spacing w:after="0" w:line="240" w:lineRule="auto"/>
              <w:jc w:val="center"/>
              <w:rPr>
                <w:rFonts w:ascii="Times New Roman" w:eastAsia="Calibri" w:hAnsi="Times New Roman" w:cs="Times New Roman"/>
                <w:b/>
                <w:sz w:val="20"/>
                <w:szCs w:val="20"/>
              </w:rPr>
            </w:pPr>
            <w:r w:rsidRPr="00C323B3">
              <w:rPr>
                <w:rFonts w:ascii="Times New Roman" w:eastAsia="Calibri" w:hAnsi="Times New Roman" w:cs="Times New Roman"/>
                <w:b/>
                <w:sz w:val="20"/>
                <w:szCs w:val="20"/>
              </w:rPr>
              <w:t xml:space="preserve">Количество </w:t>
            </w:r>
          </w:p>
          <w:p w:rsidR="00557228" w:rsidRPr="00C323B3" w:rsidRDefault="00557228" w:rsidP="0054476F">
            <w:pPr>
              <w:autoSpaceDE w:val="0"/>
              <w:autoSpaceDN w:val="0"/>
              <w:adjustRightInd w:val="0"/>
              <w:spacing w:after="0" w:line="240" w:lineRule="auto"/>
              <w:jc w:val="center"/>
              <w:rPr>
                <w:rFonts w:ascii="Times New Roman" w:eastAsia="Calibri" w:hAnsi="Times New Roman" w:cs="Times New Roman"/>
                <w:b/>
                <w:sz w:val="20"/>
                <w:szCs w:val="20"/>
              </w:rPr>
            </w:pPr>
            <w:proofErr w:type="spellStart"/>
            <w:r w:rsidRPr="00C323B3">
              <w:rPr>
                <w:rFonts w:ascii="Times New Roman" w:eastAsia="Calibri" w:hAnsi="Times New Roman" w:cs="Times New Roman"/>
                <w:b/>
                <w:sz w:val="20"/>
                <w:szCs w:val="20"/>
              </w:rPr>
              <w:t>негазифицированных</w:t>
            </w:r>
            <w:proofErr w:type="spellEnd"/>
            <w:r w:rsidRPr="00C323B3">
              <w:rPr>
                <w:rFonts w:ascii="Times New Roman" w:eastAsia="Calibri" w:hAnsi="Times New Roman" w:cs="Times New Roman"/>
                <w:b/>
                <w:sz w:val="20"/>
                <w:szCs w:val="20"/>
              </w:rPr>
              <w:t xml:space="preserve"> жилых домов, ед.</w:t>
            </w:r>
          </w:p>
        </w:tc>
      </w:tr>
      <w:tr w:rsidR="00557228" w:rsidRPr="00C323B3" w:rsidTr="0054476F">
        <w:trPr>
          <w:trHeight w:val="803"/>
          <w:jc w:val="center"/>
        </w:trPr>
        <w:tc>
          <w:tcPr>
            <w:tcW w:w="3227" w:type="dxa"/>
            <w:vMerge/>
            <w:tcBorders>
              <w:bottom w:val="single" w:sz="4" w:space="0" w:color="auto"/>
            </w:tcBorders>
            <w:shd w:val="clear" w:color="auto" w:fill="D9D9D9" w:themeFill="background1" w:themeFillShade="D9"/>
          </w:tcPr>
          <w:p w:rsidR="00557228" w:rsidRPr="00C323B3" w:rsidRDefault="00557228" w:rsidP="0054476F">
            <w:pPr>
              <w:spacing w:after="0" w:line="240" w:lineRule="auto"/>
              <w:rPr>
                <w:rFonts w:ascii="Times New Roman" w:eastAsia="Calibri" w:hAnsi="Times New Roman" w:cs="Times New Roman"/>
                <w:b/>
                <w:sz w:val="20"/>
                <w:szCs w:val="20"/>
              </w:rPr>
            </w:pPr>
          </w:p>
        </w:tc>
        <w:tc>
          <w:tcPr>
            <w:tcW w:w="1417" w:type="dxa"/>
            <w:tcBorders>
              <w:bottom w:val="single" w:sz="4" w:space="0" w:color="auto"/>
            </w:tcBorders>
            <w:shd w:val="clear" w:color="auto" w:fill="D9D9D9" w:themeFill="background1" w:themeFillShade="D9"/>
          </w:tcPr>
          <w:p w:rsidR="00557228" w:rsidRPr="00C323B3" w:rsidRDefault="00557228" w:rsidP="0054476F">
            <w:pPr>
              <w:autoSpaceDE w:val="0"/>
              <w:autoSpaceDN w:val="0"/>
              <w:adjustRightInd w:val="0"/>
              <w:spacing w:after="0" w:line="240" w:lineRule="auto"/>
              <w:jc w:val="center"/>
              <w:rPr>
                <w:rFonts w:ascii="Times New Roman" w:eastAsia="Calibri" w:hAnsi="Times New Roman" w:cs="Times New Roman"/>
                <w:b/>
                <w:sz w:val="20"/>
                <w:szCs w:val="20"/>
              </w:rPr>
            </w:pPr>
            <w:r w:rsidRPr="00C323B3">
              <w:rPr>
                <w:rFonts w:ascii="Times New Roman" w:eastAsia="Calibri" w:hAnsi="Times New Roman" w:cs="Times New Roman"/>
                <w:b/>
                <w:sz w:val="20"/>
                <w:szCs w:val="20"/>
              </w:rPr>
              <w:t>всего</w:t>
            </w:r>
          </w:p>
        </w:tc>
        <w:tc>
          <w:tcPr>
            <w:tcW w:w="1701" w:type="dxa"/>
            <w:tcBorders>
              <w:bottom w:val="single" w:sz="4" w:space="0" w:color="auto"/>
            </w:tcBorders>
            <w:shd w:val="clear" w:color="auto" w:fill="D9D9D9" w:themeFill="background1" w:themeFillShade="D9"/>
          </w:tcPr>
          <w:p w:rsidR="00557228" w:rsidRPr="00C323B3" w:rsidRDefault="00557228" w:rsidP="0054476F">
            <w:pPr>
              <w:autoSpaceDE w:val="0"/>
              <w:autoSpaceDN w:val="0"/>
              <w:adjustRightInd w:val="0"/>
              <w:spacing w:after="0" w:line="240" w:lineRule="auto"/>
              <w:jc w:val="center"/>
              <w:rPr>
                <w:rFonts w:ascii="Times New Roman" w:eastAsia="Calibri" w:hAnsi="Times New Roman" w:cs="Times New Roman"/>
                <w:b/>
                <w:sz w:val="20"/>
                <w:szCs w:val="20"/>
              </w:rPr>
            </w:pPr>
            <w:r w:rsidRPr="00C323B3">
              <w:rPr>
                <w:rFonts w:ascii="Times New Roman" w:eastAsia="Calibri" w:hAnsi="Times New Roman" w:cs="Times New Roman"/>
                <w:b/>
                <w:sz w:val="20"/>
                <w:szCs w:val="20"/>
              </w:rPr>
              <w:t>в т. ч. нуждающейся в замене и ремонте</w:t>
            </w:r>
          </w:p>
        </w:tc>
        <w:tc>
          <w:tcPr>
            <w:tcW w:w="1560" w:type="dxa"/>
            <w:vMerge/>
            <w:tcBorders>
              <w:bottom w:val="single" w:sz="4" w:space="0" w:color="auto"/>
            </w:tcBorders>
            <w:shd w:val="clear" w:color="auto" w:fill="D9D9D9" w:themeFill="background1" w:themeFillShade="D9"/>
          </w:tcPr>
          <w:p w:rsidR="00557228" w:rsidRPr="00C323B3" w:rsidRDefault="00557228" w:rsidP="0054476F">
            <w:pPr>
              <w:autoSpaceDE w:val="0"/>
              <w:autoSpaceDN w:val="0"/>
              <w:adjustRightInd w:val="0"/>
              <w:spacing w:after="0" w:line="240" w:lineRule="auto"/>
              <w:jc w:val="both"/>
              <w:rPr>
                <w:rFonts w:ascii="Times New Roman" w:eastAsia="Calibri" w:hAnsi="Times New Roman" w:cs="Times New Roman"/>
                <w:b/>
                <w:sz w:val="20"/>
                <w:szCs w:val="20"/>
              </w:rPr>
            </w:pPr>
          </w:p>
        </w:tc>
        <w:tc>
          <w:tcPr>
            <w:tcW w:w="1559" w:type="dxa"/>
            <w:vMerge/>
            <w:tcBorders>
              <w:bottom w:val="single" w:sz="4" w:space="0" w:color="auto"/>
            </w:tcBorders>
            <w:shd w:val="clear" w:color="auto" w:fill="D9D9D9" w:themeFill="background1" w:themeFillShade="D9"/>
          </w:tcPr>
          <w:p w:rsidR="00557228" w:rsidRPr="00C323B3" w:rsidRDefault="00557228" w:rsidP="0054476F">
            <w:pPr>
              <w:autoSpaceDE w:val="0"/>
              <w:autoSpaceDN w:val="0"/>
              <w:adjustRightInd w:val="0"/>
              <w:spacing w:after="0" w:line="240" w:lineRule="auto"/>
              <w:jc w:val="both"/>
              <w:rPr>
                <w:rFonts w:ascii="Times New Roman" w:eastAsia="Calibri" w:hAnsi="Times New Roman" w:cs="Times New Roman"/>
                <w:b/>
                <w:sz w:val="20"/>
                <w:szCs w:val="20"/>
              </w:rPr>
            </w:pPr>
          </w:p>
        </w:tc>
      </w:tr>
      <w:tr w:rsidR="00557228" w:rsidRPr="00C323B3" w:rsidTr="0054476F">
        <w:trPr>
          <w:jc w:val="center"/>
        </w:trPr>
        <w:tc>
          <w:tcPr>
            <w:tcW w:w="3227" w:type="dxa"/>
            <w:shd w:val="clear" w:color="auto" w:fill="D9D9D9" w:themeFill="background1" w:themeFillShade="D9"/>
          </w:tcPr>
          <w:p w:rsidR="00557228" w:rsidRPr="00C323B3" w:rsidRDefault="00557228" w:rsidP="0054476F">
            <w:pPr>
              <w:spacing w:after="0" w:line="240" w:lineRule="auto"/>
              <w:jc w:val="center"/>
              <w:rPr>
                <w:rFonts w:ascii="Times New Roman" w:eastAsia="Calibri" w:hAnsi="Times New Roman" w:cs="Times New Roman"/>
                <w:sz w:val="20"/>
                <w:szCs w:val="20"/>
              </w:rPr>
            </w:pPr>
            <w:r w:rsidRPr="00C323B3">
              <w:rPr>
                <w:rFonts w:ascii="Times New Roman" w:eastAsia="Calibri" w:hAnsi="Times New Roman" w:cs="Times New Roman"/>
                <w:sz w:val="20"/>
                <w:szCs w:val="20"/>
              </w:rPr>
              <w:t>1</w:t>
            </w:r>
          </w:p>
        </w:tc>
        <w:tc>
          <w:tcPr>
            <w:tcW w:w="1417" w:type="dxa"/>
            <w:shd w:val="clear" w:color="auto" w:fill="D9D9D9" w:themeFill="background1" w:themeFillShade="D9"/>
          </w:tcPr>
          <w:p w:rsidR="00557228" w:rsidRPr="00C323B3" w:rsidRDefault="00557228" w:rsidP="0054476F">
            <w:pPr>
              <w:spacing w:after="0" w:line="240" w:lineRule="auto"/>
              <w:jc w:val="center"/>
              <w:rPr>
                <w:rFonts w:ascii="Times New Roman" w:eastAsia="Calibri" w:hAnsi="Times New Roman" w:cs="Times New Roman"/>
                <w:sz w:val="20"/>
                <w:szCs w:val="20"/>
              </w:rPr>
            </w:pPr>
            <w:r w:rsidRPr="00C323B3">
              <w:rPr>
                <w:rFonts w:ascii="Times New Roman" w:eastAsia="Calibri" w:hAnsi="Times New Roman" w:cs="Times New Roman"/>
                <w:sz w:val="20"/>
                <w:szCs w:val="20"/>
              </w:rPr>
              <w:t>2</w:t>
            </w:r>
          </w:p>
        </w:tc>
        <w:tc>
          <w:tcPr>
            <w:tcW w:w="1701" w:type="dxa"/>
            <w:shd w:val="clear" w:color="auto" w:fill="D9D9D9" w:themeFill="background1" w:themeFillShade="D9"/>
          </w:tcPr>
          <w:p w:rsidR="00557228" w:rsidRPr="00C323B3" w:rsidRDefault="00557228" w:rsidP="0054476F">
            <w:pPr>
              <w:spacing w:after="0" w:line="240" w:lineRule="auto"/>
              <w:jc w:val="center"/>
              <w:rPr>
                <w:rFonts w:ascii="Times New Roman" w:eastAsia="Calibri" w:hAnsi="Times New Roman" w:cs="Times New Roman"/>
                <w:sz w:val="20"/>
                <w:szCs w:val="20"/>
              </w:rPr>
            </w:pPr>
            <w:r w:rsidRPr="00C323B3">
              <w:rPr>
                <w:rFonts w:ascii="Times New Roman" w:eastAsia="Calibri" w:hAnsi="Times New Roman" w:cs="Times New Roman"/>
                <w:sz w:val="20"/>
                <w:szCs w:val="20"/>
              </w:rPr>
              <w:t>3</w:t>
            </w:r>
          </w:p>
        </w:tc>
        <w:tc>
          <w:tcPr>
            <w:tcW w:w="1560" w:type="dxa"/>
            <w:shd w:val="clear" w:color="auto" w:fill="D9D9D9" w:themeFill="background1" w:themeFillShade="D9"/>
          </w:tcPr>
          <w:p w:rsidR="00557228" w:rsidRPr="00C323B3" w:rsidRDefault="00557228" w:rsidP="0054476F">
            <w:pPr>
              <w:spacing w:after="0" w:line="240" w:lineRule="auto"/>
              <w:jc w:val="center"/>
              <w:rPr>
                <w:rFonts w:ascii="Times New Roman" w:eastAsia="Calibri" w:hAnsi="Times New Roman" w:cs="Times New Roman"/>
                <w:sz w:val="20"/>
                <w:szCs w:val="20"/>
              </w:rPr>
            </w:pPr>
            <w:r w:rsidRPr="00C323B3">
              <w:rPr>
                <w:rFonts w:ascii="Times New Roman" w:eastAsia="Calibri" w:hAnsi="Times New Roman" w:cs="Times New Roman"/>
                <w:sz w:val="20"/>
                <w:szCs w:val="20"/>
              </w:rPr>
              <w:t>4</w:t>
            </w:r>
          </w:p>
        </w:tc>
        <w:tc>
          <w:tcPr>
            <w:tcW w:w="1559" w:type="dxa"/>
            <w:shd w:val="clear" w:color="auto" w:fill="D9D9D9" w:themeFill="background1" w:themeFillShade="D9"/>
          </w:tcPr>
          <w:p w:rsidR="00557228" w:rsidRPr="00C323B3" w:rsidRDefault="00557228" w:rsidP="0054476F">
            <w:pPr>
              <w:spacing w:after="0" w:line="240" w:lineRule="auto"/>
              <w:jc w:val="center"/>
              <w:rPr>
                <w:rFonts w:ascii="Times New Roman" w:eastAsia="Calibri" w:hAnsi="Times New Roman" w:cs="Times New Roman"/>
                <w:sz w:val="20"/>
                <w:szCs w:val="20"/>
              </w:rPr>
            </w:pPr>
            <w:r w:rsidRPr="00C323B3">
              <w:rPr>
                <w:rFonts w:ascii="Times New Roman" w:eastAsia="Calibri" w:hAnsi="Times New Roman" w:cs="Times New Roman"/>
                <w:sz w:val="20"/>
                <w:szCs w:val="20"/>
              </w:rPr>
              <w:t>5</w:t>
            </w:r>
          </w:p>
        </w:tc>
      </w:tr>
      <w:tr w:rsidR="00557228" w:rsidRPr="00C323B3" w:rsidTr="0054476F">
        <w:trPr>
          <w:jc w:val="center"/>
        </w:trPr>
        <w:tc>
          <w:tcPr>
            <w:tcW w:w="3227" w:type="dxa"/>
            <w:vAlign w:val="center"/>
          </w:tcPr>
          <w:p w:rsidR="00557228" w:rsidRPr="00C323B3" w:rsidRDefault="00557228" w:rsidP="0054476F">
            <w:pPr>
              <w:spacing w:after="0" w:line="240" w:lineRule="auto"/>
              <w:rPr>
                <w:rFonts w:ascii="Times New Roman" w:eastAsia="Calibri" w:hAnsi="Times New Roman" w:cs="Times New Roman"/>
                <w:b/>
                <w:sz w:val="20"/>
                <w:szCs w:val="20"/>
              </w:rPr>
            </w:pPr>
            <w:r w:rsidRPr="00C323B3">
              <w:rPr>
                <w:rFonts w:ascii="Times New Roman" w:eastAsia="Calibri" w:hAnsi="Times New Roman" w:cs="Times New Roman"/>
                <w:b/>
                <w:sz w:val="20"/>
                <w:szCs w:val="20"/>
              </w:rPr>
              <w:t>Всего по поселению</w:t>
            </w:r>
          </w:p>
        </w:tc>
        <w:tc>
          <w:tcPr>
            <w:tcW w:w="1417" w:type="dxa"/>
          </w:tcPr>
          <w:p w:rsidR="00557228" w:rsidRPr="00C323B3" w:rsidRDefault="00557228" w:rsidP="0054476F">
            <w:pPr>
              <w:spacing w:after="0" w:line="240" w:lineRule="auto"/>
              <w:jc w:val="center"/>
              <w:rPr>
                <w:rFonts w:ascii="Times New Roman" w:eastAsia="Calibri" w:hAnsi="Times New Roman" w:cs="Times New Roman"/>
                <w:b/>
                <w:sz w:val="20"/>
                <w:szCs w:val="20"/>
              </w:rPr>
            </w:pPr>
            <w:r w:rsidRPr="00C323B3">
              <w:rPr>
                <w:rFonts w:ascii="Times New Roman" w:eastAsia="Calibri" w:hAnsi="Times New Roman" w:cs="Times New Roman"/>
                <w:b/>
                <w:sz w:val="20"/>
                <w:szCs w:val="20"/>
              </w:rPr>
              <w:t>41,135</w:t>
            </w:r>
          </w:p>
        </w:tc>
        <w:tc>
          <w:tcPr>
            <w:tcW w:w="1701" w:type="dxa"/>
          </w:tcPr>
          <w:p w:rsidR="00557228" w:rsidRPr="00C323B3" w:rsidRDefault="00557228" w:rsidP="0054476F">
            <w:pPr>
              <w:spacing w:after="0" w:line="240" w:lineRule="auto"/>
              <w:jc w:val="center"/>
              <w:rPr>
                <w:rFonts w:ascii="Times New Roman" w:eastAsia="Calibri" w:hAnsi="Times New Roman" w:cs="Times New Roman"/>
                <w:b/>
                <w:sz w:val="20"/>
                <w:szCs w:val="20"/>
              </w:rPr>
            </w:pPr>
            <w:r w:rsidRPr="00C323B3">
              <w:rPr>
                <w:rFonts w:ascii="Times New Roman" w:eastAsia="Calibri" w:hAnsi="Times New Roman" w:cs="Times New Roman"/>
                <w:b/>
                <w:sz w:val="20"/>
                <w:szCs w:val="20"/>
              </w:rPr>
              <w:t>-</w:t>
            </w:r>
          </w:p>
        </w:tc>
        <w:tc>
          <w:tcPr>
            <w:tcW w:w="1560" w:type="dxa"/>
          </w:tcPr>
          <w:p w:rsidR="00557228" w:rsidRPr="00C323B3" w:rsidRDefault="00557228" w:rsidP="0054476F">
            <w:pPr>
              <w:spacing w:after="0" w:line="240" w:lineRule="auto"/>
              <w:jc w:val="center"/>
              <w:rPr>
                <w:rFonts w:ascii="Times New Roman" w:eastAsia="Calibri" w:hAnsi="Times New Roman" w:cs="Times New Roman"/>
                <w:b/>
                <w:sz w:val="20"/>
                <w:szCs w:val="20"/>
              </w:rPr>
            </w:pPr>
            <w:r w:rsidRPr="00C323B3">
              <w:rPr>
                <w:rFonts w:ascii="Times New Roman" w:eastAsia="Calibri" w:hAnsi="Times New Roman" w:cs="Times New Roman"/>
                <w:b/>
                <w:sz w:val="20"/>
                <w:szCs w:val="20"/>
              </w:rPr>
              <w:t>372</w:t>
            </w:r>
          </w:p>
        </w:tc>
        <w:tc>
          <w:tcPr>
            <w:tcW w:w="1559" w:type="dxa"/>
          </w:tcPr>
          <w:p w:rsidR="00557228" w:rsidRPr="00C323B3" w:rsidRDefault="00557228" w:rsidP="0054476F">
            <w:pPr>
              <w:spacing w:after="0" w:line="240" w:lineRule="auto"/>
              <w:jc w:val="center"/>
              <w:rPr>
                <w:rFonts w:ascii="Times New Roman" w:eastAsia="Calibri" w:hAnsi="Times New Roman" w:cs="Times New Roman"/>
                <w:b/>
                <w:sz w:val="20"/>
                <w:szCs w:val="20"/>
              </w:rPr>
            </w:pPr>
            <w:r w:rsidRPr="00C323B3">
              <w:rPr>
                <w:rFonts w:ascii="Times New Roman" w:eastAsia="Calibri" w:hAnsi="Times New Roman" w:cs="Times New Roman"/>
                <w:b/>
                <w:sz w:val="20"/>
                <w:szCs w:val="20"/>
              </w:rPr>
              <w:t>16</w:t>
            </w:r>
          </w:p>
        </w:tc>
      </w:tr>
      <w:tr w:rsidR="00557228" w:rsidRPr="00C323B3" w:rsidTr="0054476F">
        <w:trPr>
          <w:jc w:val="center"/>
        </w:trPr>
        <w:tc>
          <w:tcPr>
            <w:tcW w:w="3227" w:type="dxa"/>
            <w:vAlign w:val="center"/>
          </w:tcPr>
          <w:p w:rsidR="00557228" w:rsidRPr="00C323B3" w:rsidRDefault="00557228" w:rsidP="0054476F">
            <w:pPr>
              <w:spacing w:after="0" w:line="240" w:lineRule="auto"/>
              <w:rPr>
                <w:rFonts w:ascii="Times New Roman" w:eastAsia="Calibri" w:hAnsi="Times New Roman" w:cs="Times New Roman"/>
                <w:sz w:val="20"/>
                <w:szCs w:val="20"/>
              </w:rPr>
            </w:pPr>
            <w:r w:rsidRPr="00C323B3">
              <w:rPr>
                <w:rFonts w:ascii="Times New Roman" w:eastAsia="Calibri" w:hAnsi="Times New Roman" w:cs="Times New Roman"/>
                <w:sz w:val="20"/>
                <w:szCs w:val="20"/>
              </w:rPr>
              <w:t xml:space="preserve">в </w:t>
            </w:r>
            <w:proofErr w:type="spellStart"/>
            <w:r w:rsidRPr="00C323B3">
              <w:rPr>
                <w:rFonts w:ascii="Times New Roman" w:eastAsia="Calibri" w:hAnsi="Times New Roman" w:cs="Times New Roman"/>
                <w:sz w:val="20"/>
                <w:szCs w:val="20"/>
              </w:rPr>
              <w:t>т.ч</w:t>
            </w:r>
            <w:proofErr w:type="spellEnd"/>
            <w:r w:rsidRPr="00C323B3">
              <w:rPr>
                <w:rFonts w:ascii="Times New Roman" w:eastAsia="Calibri" w:hAnsi="Times New Roman" w:cs="Times New Roman"/>
                <w:sz w:val="20"/>
                <w:szCs w:val="20"/>
              </w:rPr>
              <w:t>. по населенным пунктам</w:t>
            </w:r>
          </w:p>
        </w:tc>
        <w:tc>
          <w:tcPr>
            <w:tcW w:w="1417" w:type="dxa"/>
          </w:tcPr>
          <w:p w:rsidR="00557228" w:rsidRPr="00C323B3" w:rsidRDefault="00557228" w:rsidP="0054476F">
            <w:pPr>
              <w:spacing w:after="0" w:line="240" w:lineRule="auto"/>
              <w:jc w:val="center"/>
              <w:rPr>
                <w:rFonts w:ascii="Times New Roman" w:eastAsia="Calibri" w:hAnsi="Times New Roman" w:cs="Times New Roman"/>
                <w:sz w:val="20"/>
                <w:szCs w:val="20"/>
              </w:rPr>
            </w:pPr>
          </w:p>
        </w:tc>
        <w:tc>
          <w:tcPr>
            <w:tcW w:w="1701" w:type="dxa"/>
          </w:tcPr>
          <w:p w:rsidR="00557228" w:rsidRPr="00C323B3" w:rsidRDefault="00557228" w:rsidP="0054476F">
            <w:pPr>
              <w:spacing w:after="0" w:line="240" w:lineRule="auto"/>
              <w:jc w:val="center"/>
              <w:rPr>
                <w:rFonts w:ascii="Times New Roman" w:eastAsia="Calibri" w:hAnsi="Times New Roman" w:cs="Times New Roman"/>
                <w:sz w:val="20"/>
                <w:szCs w:val="20"/>
              </w:rPr>
            </w:pPr>
          </w:p>
        </w:tc>
        <w:tc>
          <w:tcPr>
            <w:tcW w:w="1560" w:type="dxa"/>
          </w:tcPr>
          <w:p w:rsidR="00557228" w:rsidRPr="00C323B3" w:rsidRDefault="00557228" w:rsidP="0054476F">
            <w:pPr>
              <w:spacing w:after="0" w:line="240" w:lineRule="auto"/>
              <w:jc w:val="center"/>
              <w:rPr>
                <w:rFonts w:ascii="Times New Roman" w:eastAsia="Calibri" w:hAnsi="Times New Roman" w:cs="Times New Roman"/>
                <w:sz w:val="20"/>
                <w:szCs w:val="20"/>
              </w:rPr>
            </w:pPr>
          </w:p>
        </w:tc>
        <w:tc>
          <w:tcPr>
            <w:tcW w:w="1559" w:type="dxa"/>
          </w:tcPr>
          <w:p w:rsidR="00557228" w:rsidRPr="00C323B3" w:rsidRDefault="00557228" w:rsidP="0054476F">
            <w:pPr>
              <w:spacing w:after="0" w:line="240" w:lineRule="auto"/>
              <w:jc w:val="center"/>
              <w:rPr>
                <w:rFonts w:ascii="Times New Roman" w:eastAsia="Calibri" w:hAnsi="Times New Roman" w:cs="Times New Roman"/>
                <w:sz w:val="20"/>
                <w:szCs w:val="20"/>
              </w:rPr>
            </w:pPr>
          </w:p>
        </w:tc>
      </w:tr>
      <w:tr w:rsidR="00557228" w:rsidRPr="00C323B3" w:rsidTr="0054476F">
        <w:trPr>
          <w:jc w:val="center"/>
        </w:trPr>
        <w:tc>
          <w:tcPr>
            <w:tcW w:w="3227" w:type="dxa"/>
          </w:tcPr>
          <w:p w:rsidR="00557228" w:rsidRPr="00C323B3" w:rsidRDefault="00557228" w:rsidP="0054476F">
            <w:pPr>
              <w:spacing w:after="0" w:line="240" w:lineRule="auto"/>
              <w:rPr>
                <w:rFonts w:ascii="Times New Roman" w:eastAsia="Calibri" w:hAnsi="Times New Roman" w:cs="Times New Roman"/>
                <w:sz w:val="20"/>
                <w:szCs w:val="20"/>
              </w:rPr>
            </w:pPr>
            <w:proofErr w:type="spellStart"/>
            <w:r w:rsidRPr="00C323B3">
              <w:rPr>
                <w:rFonts w:ascii="Times New Roman" w:eastAsia="Calibri" w:hAnsi="Times New Roman" w:cs="Times New Roman"/>
                <w:sz w:val="20"/>
                <w:szCs w:val="20"/>
              </w:rPr>
              <w:t>с.Лебединка</w:t>
            </w:r>
            <w:proofErr w:type="spellEnd"/>
          </w:p>
        </w:tc>
        <w:tc>
          <w:tcPr>
            <w:tcW w:w="1417" w:type="dxa"/>
          </w:tcPr>
          <w:p w:rsidR="00557228" w:rsidRPr="00C323B3" w:rsidRDefault="00557228" w:rsidP="0054476F">
            <w:pPr>
              <w:spacing w:after="0" w:line="240" w:lineRule="auto"/>
              <w:jc w:val="center"/>
              <w:rPr>
                <w:rFonts w:ascii="Times New Roman" w:eastAsia="Calibri" w:hAnsi="Times New Roman" w:cs="Times New Roman"/>
                <w:sz w:val="20"/>
                <w:szCs w:val="20"/>
              </w:rPr>
            </w:pPr>
            <w:r w:rsidRPr="00C323B3">
              <w:rPr>
                <w:rFonts w:ascii="Times New Roman" w:eastAsia="Calibri" w:hAnsi="Times New Roman" w:cs="Times New Roman"/>
                <w:sz w:val="20"/>
                <w:szCs w:val="20"/>
              </w:rPr>
              <w:t>25,3</w:t>
            </w:r>
          </w:p>
        </w:tc>
        <w:tc>
          <w:tcPr>
            <w:tcW w:w="1701" w:type="dxa"/>
          </w:tcPr>
          <w:p w:rsidR="00557228" w:rsidRPr="00C323B3" w:rsidRDefault="00557228" w:rsidP="0054476F">
            <w:pPr>
              <w:spacing w:after="0" w:line="240" w:lineRule="auto"/>
              <w:jc w:val="center"/>
              <w:rPr>
                <w:rFonts w:ascii="Times New Roman" w:eastAsia="Calibri" w:hAnsi="Times New Roman" w:cs="Times New Roman"/>
                <w:sz w:val="20"/>
                <w:szCs w:val="20"/>
              </w:rPr>
            </w:pPr>
            <w:r w:rsidRPr="00C323B3">
              <w:rPr>
                <w:rFonts w:ascii="Times New Roman" w:eastAsia="Calibri" w:hAnsi="Times New Roman" w:cs="Times New Roman"/>
                <w:sz w:val="20"/>
                <w:szCs w:val="20"/>
              </w:rPr>
              <w:t>-</w:t>
            </w:r>
          </w:p>
        </w:tc>
        <w:tc>
          <w:tcPr>
            <w:tcW w:w="1560" w:type="dxa"/>
          </w:tcPr>
          <w:p w:rsidR="00557228" w:rsidRPr="00C323B3" w:rsidRDefault="00557228" w:rsidP="0054476F">
            <w:pPr>
              <w:spacing w:after="0" w:line="240" w:lineRule="auto"/>
              <w:jc w:val="center"/>
              <w:rPr>
                <w:rFonts w:ascii="Times New Roman" w:eastAsia="Calibri" w:hAnsi="Times New Roman" w:cs="Times New Roman"/>
                <w:sz w:val="20"/>
                <w:szCs w:val="20"/>
              </w:rPr>
            </w:pPr>
            <w:r w:rsidRPr="00C323B3">
              <w:rPr>
                <w:rFonts w:ascii="Times New Roman" w:eastAsia="Calibri" w:hAnsi="Times New Roman" w:cs="Times New Roman"/>
                <w:sz w:val="20"/>
                <w:szCs w:val="20"/>
              </w:rPr>
              <w:t>242</w:t>
            </w:r>
          </w:p>
        </w:tc>
        <w:tc>
          <w:tcPr>
            <w:tcW w:w="1559" w:type="dxa"/>
          </w:tcPr>
          <w:p w:rsidR="00557228" w:rsidRPr="00C323B3" w:rsidRDefault="00557228" w:rsidP="0054476F">
            <w:pPr>
              <w:spacing w:after="0" w:line="240" w:lineRule="auto"/>
              <w:jc w:val="center"/>
              <w:rPr>
                <w:rFonts w:ascii="Times New Roman" w:eastAsia="Calibri" w:hAnsi="Times New Roman" w:cs="Times New Roman"/>
                <w:sz w:val="20"/>
                <w:szCs w:val="20"/>
              </w:rPr>
            </w:pPr>
            <w:r w:rsidRPr="00C323B3">
              <w:rPr>
                <w:rFonts w:ascii="Times New Roman" w:eastAsia="Calibri" w:hAnsi="Times New Roman" w:cs="Times New Roman"/>
                <w:sz w:val="20"/>
                <w:szCs w:val="20"/>
              </w:rPr>
              <w:t>2</w:t>
            </w:r>
          </w:p>
        </w:tc>
      </w:tr>
      <w:tr w:rsidR="00557228" w:rsidRPr="00C323B3" w:rsidTr="0054476F">
        <w:trPr>
          <w:jc w:val="center"/>
        </w:trPr>
        <w:tc>
          <w:tcPr>
            <w:tcW w:w="3227" w:type="dxa"/>
          </w:tcPr>
          <w:p w:rsidR="00557228" w:rsidRPr="00C323B3" w:rsidRDefault="00557228" w:rsidP="0054476F">
            <w:pPr>
              <w:spacing w:after="0" w:line="240" w:lineRule="auto"/>
              <w:rPr>
                <w:rFonts w:ascii="Times New Roman" w:eastAsia="Calibri" w:hAnsi="Times New Roman" w:cs="Times New Roman"/>
                <w:sz w:val="20"/>
                <w:szCs w:val="20"/>
              </w:rPr>
            </w:pPr>
            <w:proofErr w:type="spellStart"/>
            <w:r w:rsidRPr="00C323B3">
              <w:rPr>
                <w:rFonts w:ascii="Times New Roman" w:eastAsia="Calibri" w:hAnsi="Times New Roman" w:cs="Times New Roman"/>
                <w:sz w:val="20"/>
                <w:szCs w:val="20"/>
              </w:rPr>
              <w:t>с.Плесновка</w:t>
            </w:r>
            <w:proofErr w:type="spellEnd"/>
          </w:p>
        </w:tc>
        <w:tc>
          <w:tcPr>
            <w:tcW w:w="1417" w:type="dxa"/>
          </w:tcPr>
          <w:p w:rsidR="00557228" w:rsidRPr="00C323B3" w:rsidRDefault="00557228" w:rsidP="0054476F">
            <w:pPr>
              <w:spacing w:after="0" w:line="240" w:lineRule="auto"/>
              <w:jc w:val="center"/>
              <w:rPr>
                <w:rFonts w:ascii="Times New Roman" w:eastAsia="Calibri" w:hAnsi="Times New Roman" w:cs="Times New Roman"/>
                <w:sz w:val="20"/>
                <w:szCs w:val="20"/>
              </w:rPr>
            </w:pPr>
            <w:r w:rsidRPr="00C323B3">
              <w:rPr>
                <w:rFonts w:ascii="Times New Roman" w:eastAsia="Calibri" w:hAnsi="Times New Roman" w:cs="Times New Roman"/>
                <w:sz w:val="20"/>
                <w:szCs w:val="20"/>
              </w:rPr>
              <w:t>5,7</w:t>
            </w:r>
          </w:p>
        </w:tc>
        <w:tc>
          <w:tcPr>
            <w:tcW w:w="1701" w:type="dxa"/>
          </w:tcPr>
          <w:p w:rsidR="00557228" w:rsidRPr="00C323B3" w:rsidRDefault="00557228" w:rsidP="0054476F">
            <w:pPr>
              <w:spacing w:after="0" w:line="240" w:lineRule="auto"/>
              <w:jc w:val="center"/>
              <w:rPr>
                <w:rFonts w:ascii="Times New Roman" w:eastAsia="Calibri" w:hAnsi="Times New Roman" w:cs="Times New Roman"/>
                <w:sz w:val="20"/>
                <w:szCs w:val="20"/>
              </w:rPr>
            </w:pPr>
            <w:r w:rsidRPr="00C323B3">
              <w:rPr>
                <w:rFonts w:ascii="Times New Roman" w:eastAsia="Calibri" w:hAnsi="Times New Roman" w:cs="Times New Roman"/>
                <w:sz w:val="20"/>
                <w:szCs w:val="20"/>
              </w:rPr>
              <w:t>-</w:t>
            </w:r>
          </w:p>
        </w:tc>
        <w:tc>
          <w:tcPr>
            <w:tcW w:w="1560" w:type="dxa"/>
          </w:tcPr>
          <w:p w:rsidR="00557228" w:rsidRPr="00C323B3" w:rsidRDefault="00557228" w:rsidP="0054476F">
            <w:pPr>
              <w:spacing w:after="0" w:line="240" w:lineRule="auto"/>
              <w:jc w:val="center"/>
              <w:rPr>
                <w:rFonts w:ascii="Times New Roman" w:eastAsia="Calibri" w:hAnsi="Times New Roman" w:cs="Times New Roman"/>
                <w:sz w:val="20"/>
                <w:szCs w:val="20"/>
              </w:rPr>
            </w:pPr>
            <w:r w:rsidRPr="00C323B3">
              <w:rPr>
                <w:rFonts w:ascii="Times New Roman" w:eastAsia="Calibri" w:hAnsi="Times New Roman" w:cs="Times New Roman"/>
                <w:sz w:val="20"/>
                <w:szCs w:val="20"/>
              </w:rPr>
              <w:t>57</w:t>
            </w:r>
          </w:p>
        </w:tc>
        <w:tc>
          <w:tcPr>
            <w:tcW w:w="1559" w:type="dxa"/>
          </w:tcPr>
          <w:p w:rsidR="00557228" w:rsidRPr="00C323B3" w:rsidRDefault="00557228" w:rsidP="0054476F">
            <w:pPr>
              <w:spacing w:after="0" w:line="240" w:lineRule="auto"/>
              <w:jc w:val="center"/>
              <w:rPr>
                <w:rFonts w:ascii="Times New Roman" w:eastAsia="Calibri" w:hAnsi="Times New Roman" w:cs="Times New Roman"/>
                <w:sz w:val="20"/>
                <w:szCs w:val="20"/>
              </w:rPr>
            </w:pPr>
            <w:r w:rsidRPr="00C323B3">
              <w:rPr>
                <w:rFonts w:ascii="Times New Roman" w:eastAsia="Calibri" w:hAnsi="Times New Roman" w:cs="Times New Roman"/>
                <w:sz w:val="20"/>
                <w:szCs w:val="20"/>
              </w:rPr>
              <w:t>14</w:t>
            </w:r>
          </w:p>
        </w:tc>
      </w:tr>
      <w:tr w:rsidR="00557228" w:rsidRPr="00C323B3" w:rsidTr="0054476F">
        <w:trPr>
          <w:trHeight w:val="165"/>
          <w:jc w:val="center"/>
        </w:trPr>
        <w:tc>
          <w:tcPr>
            <w:tcW w:w="3227" w:type="dxa"/>
          </w:tcPr>
          <w:p w:rsidR="00557228" w:rsidRPr="00C323B3" w:rsidRDefault="00557228" w:rsidP="0054476F">
            <w:pPr>
              <w:spacing w:after="0" w:line="240" w:lineRule="auto"/>
              <w:rPr>
                <w:rFonts w:ascii="Times New Roman" w:eastAsia="Calibri" w:hAnsi="Times New Roman" w:cs="Times New Roman"/>
                <w:sz w:val="20"/>
                <w:szCs w:val="20"/>
              </w:rPr>
            </w:pPr>
            <w:proofErr w:type="spellStart"/>
            <w:r w:rsidRPr="00C323B3">
              <w:rPr>
                <w:rFonts w:ascii="Times New Roman" w:eastAsia="Calibri" w:hAnsi="Times New Roman" w:cs="Times New Roman"/>
                <w:sz w:val="20"/>
                <w:szCs w:val="20"/>
              </w:rPr>
              <w:t>с.Новоникольск</w:t>
            </w:r>
            <w:proofErr w:type="spellEnd"/>
          </w:p>
        </w:tc>
        <w:tc>
          <w:tcPr>
            <w:tcW w:w="1417" w:type="dxa"/>
          </w:tcPr>
          <w:p w:rsidR="00557228" w:rsidRPr="00C323B3" w:rsidRDefault="00557228" w:rsidP="0054476F">
            <w:pPr>
              <w:spacing w:after="0" w:line="240" w:lineRule="auto"/>
              <w:jc w:val="center"/>
              <w:rPr>
                <w:rFonts w:ascii="Times New Roman" w:eastAsia="Calibri" w:hAnsi="Times New Roman" w:cs="Times New Roman"/>
                <w:sz w:val="20"/>
                <w:szCs w:val="20"/>
              </w:rPr>
            </w:pPr>
            <w:r w:rsidRPr="00C323B3">
              <w:rPr>
                <w:rFonts w:ascii="Times New Roman" w:eastAsia="Calibri" w:hAnsi="Times New Roman" w:cs="Times New Roman"/>
                <w:sz w:val="20"/>
                <w:szCs w:val="20"/>
              </w:rPr>
              <w:t>7,7</w:t>
            </w:r>
          </w:p>
        </w:tc>
        <w:tc>
          <w:tcPr>
            <w:tcW w:w="1701" w:type="dxa"/>
          </w:tcPr>
          <w:p w:rsidR="00557228" w:rsidRPr="00C323B3" w:rsidRDefault="00557228" w:rsidP="0054476F">
            <w:pPr>
              <w:spacing w:after="0" w:line="240" w:lineRule="auto"/>
              <w:jc w:val="center"/>
              <w:rPr>
                <w:rFonts w:ascii="Times New Roman" w:eastAsia="Calibri" w:hAnsi="Times New Roman" w:cs="Times New Roman"/>
                <w:sz w:val="20"/>
                <w:szCs w:val="20"/>
              </w:rPr>
            </w:pPr>
            <w:r w:rsidRPr="00C323B3">
              <w:rPr>
                <w:rFonts w:ascii="Times New Roman" w:eastAsia="Calibri" w:hAnsi="Times New Roman" w:cs="Times New Roman"/>
                <w:sz w:val="20"/>
                <w:szCs w:val="20"/>
              </w:rPr>
              <w:t>-</w:t>
            </w:r>
          </w:p>
        </w:tc>
        <w:tc>
          <w:tcPr>
            <w:tcW w:w="1560" w:type="dxa"/>
          </w:tcPr>
          <w:p w:rsidR="00557228" w:rsidRPr="00C323B3" w:rsidRDefault="00557228" w:rsidP="0054476F">
            <w:pPr>
              <w:spacing w:after="0" w:line="240" w:lineRule="auto"/>
              <w:jc w:val="center"/>
              <w:rPr>
                <w:rFonts w:ascii="Times New Roman" w:eastAsia="Calibri" w:hAnsi="Times New Roman" w:cs="Times New Roman"/>
                <w:sz w:val="20"/>
                <w:szCs w:val="20"/>
              </w:rPr>
            </w:pPr>
            <w:r w:rsidRPr="00C323B3">
              <w:rPr>
                <w:rFonts w:ascii="Times New Roman" w:eastAsia="Calibri" w:hAnsi="Times New Roman" w:cs="Times New Roman"/>
                <w:sz w:val="20"/>
                <w:szCs w:val="20"/>
              </w:rPr>
              <w:t>30</w:t>
            </w:r>
          </w:p>
        </w:tc>
        <w:tc>
          <w:tcPr>
            <w:tcW w:w="1559" w:type="dxa"/>
          </w:tcPr>
          <w:p w:rsidR="00557228" w:rsidRPr="00C323B3" w:rsidRDefault="00557228" w:rsidP="0054476F">
            <w:pPr>
              <w:spacing w:after="0" w:line="240" w:lineRule="auto"/>
              <w:jc w:val="center"/>
              <w:rPr>
                <w:rFonts w:ascii="Times New Roman" w:eastAsia="Calibri" w:hAnsi="Times New Roman" w:cs="Times New Roman"/>
                <w:sz w:val="20"/>
                <w:szCs w:val="20"/>
              </w:rPr>
            </w:pPr>
            <w:r w:rsidRPr="00C323B3">
              <w:rPr>
                <w:rFonts w:ascii="Times New Roman" w:eastAsia="Calibri" w:hAnsi="Times New Roman" w:cs="Times New Roman"/>
                <w:sz w:val="20"/>
                <w:szCs w:val="20"/>
              </w:rPr>
              <w:t>-</w:t>
            </w:r>
          </w:p>
        </w:tc>
      </w:tr>
      <w:tr w:rsidR="00557228" w:rsidRPr="00C323B3" w:rsidTr="0054476F">
        <w:trPr>
          <w:trHeight w:val="165"/>
          <w:jc w:val="center"/>
        </w:trPr>
        <w:tc>
          <w:tcPr>
            <w:tcW w:w="3227" w:type="dxa"/>
          </w:tcPr>
          <w:p w:rsidR="00557228" w:rsidRPr="00C323B3" w:rsidRDefault="00557228" w:rsidP="0054476F">
            <w:pPr>
              <w:spacing w:after="0" w:line="240" w:lineRule="auto"/>
              <w:rPr>
                <w:rFonts w:ascii="Times New Roman" w:eastAsia="Calibri" w:hAnsi="Times New Roman" w:cs="Times New Roman"/>
                <w:sz w:val="20"/>
                <w:szCs w:val="20"/>
              </w:rPr>
            </w:pPr>
            <w:proofErr w:type="spellStart"/>
            <w:r w:rsidRPr="00C323B3">
              <w:rPr>
                <w:rFonts w:ascii="Times New Roman" w:eastAsia="Calibri" w:hAnsi="Times New Roman" w:cs="Times New Roman"/>
                <w:sz w:val="20"/>
                <w:szCs w:val="20"/>
              </w:rPr>
              <w:t>х.Батовка</w:t>
            </w:r>
            <w:proofErr w:type="spellEnd"/>
          </w:p>
        </w:tc>
        <w:tc>
          <w:tcPr>
            <w:tcW w:w="1417" w:type="dxa"/>
          </w:tcPr>
          <w:p w:rsidR="00557228" w:rsidRPr="00C323B3" w:rsidRDefault="00557228" w:rsidP="0054476F">
            <w:pPr>
              <w:spacing w:after="0" w:line="240" w:lineRule="auto"/>
              <w:jc w:val="center"/>
              <w:rPr>
                <w:rFonts w:ascii="Times New Roman" w:eastAsia="Calibri" w:hAnsi="Times New Roman" w:cs="Times New Roman"/>
                <w:sz w:val="20"/>
                <w:szCs w:val="20"/>
              </w:rPr>
            </w:pPr>
            <w:r w:rsidRPr="00C323B3">
              <w:rPr>
                <w:rFonts w:ascii="Times New Roman" w:eastAsia="Calibri" w:hAnsi="Times New Roman" w:cs="Times New Roman"/>
                <w:sz w:val="20"/>
                <w:szCs w:val="20"/>
              </w:rPr>
              <w:t>2,5</w:t>
            </w:r>
          </w:p>
        </w:tc>
        <w:tc>
          <w:tcPr>
            <w:tcW w:w="1701" w:type="dxa"/>
          </w:tcPr>
          <w:p w:rsidR="00557228" w:rsidRPr="00C323B3" w:rsidRDefault="00557228" w:rsidP="0054476F">
            <w:pPr>
              <w:spacing w:after="0" w:line="240" w:lineRule="auto"/>
              <w:jc w:val="center"/>
              <w:rPr>
                <w:rFonts w:ascii="Times New Roman" w:eastAsia="Calibri" w:hAnsi="Times New Roman" w:cs="Times New Roman"/>
                <w:sz w:val="20"/>
                <w:szCs w:val="20"/>
              </w:rPr>
            </w:pPr>
            <w:r w:rsidRPr="00C323B3">
              <w:rPr>
                <w:rFonts w:ascii="Times New Roman" w:eastAsia="Calibri" w:hAnsi="Times New Roman" w:cs="Times New Roman"/>
                <w:sz w:val="20"/>
                <w:szCs w:val="20"/>
              </w:rPr>
              <w:t>-</w:t>
            </w:r>
          </w:p>
        </w:tc>
        <w:tc>
          <w:tcPr>
            <w:tcW w:w="1560" w:type="dxa"/>
          </w:tcPr>
          <w:p w:rsidR="00557228" w:rsidRPr="00C323B3" w:rsidRDefault="00557228" w:rsidP="0054476F">
            <w:pPr>
              <w:spacing w:after="0" w:line="240" w:lineRule="auto"/>
              <w:jc w:val="center"/>
              <w:rPr>
                <w:rFonts w:ascii="Times New Roman" w:eastAsia="Calibri" w:hAnsi="Times New Roman" w:cs="Times New Roman"/>
                <w:sz w:val="20"/>
                <w:szCs w:val="20"/>
              </w:rPr>
            </w:pPr>
            <w:r w:rsidRPr="00C323B3">
              <w:rPr>
                <w:rFonts w:ascii="Times New Roman" w:eastAsia="Calibri" w:hAnsi="Times New Roman" w:cs="Times New Roman"/>
                <w:sz w:val="20"/>
                <w:szCs w:val="20"/>
              </w:rPr>
              <w:t>43</w:t>
            </w:r>
          </w:p>
        </w:tc>
        <w:tc>
          <w:tcPr>
            <w:tcW w:w="1559" w:type="dxa"/>
          </w:tcPr>
          <w:p w:rsidR="00557228" w:rsidRPr="00C323B3" w:rsidRDefault="00557228" w:rsidP="0054476F">
            <w:pPr>
              <w:spacing w:after="0" w:line="240" w:lineRule="auto"/>
              <w:jc w:val="center"/>
              <w:rPr>
                <w:rFonts w:ascii="Times New Roman" w:eastAsia="Calibri" w:hAnsi="Times New Roman" w:cs="Times New Roman"/>
                <w:sz w:val="20"/>
                <w:szCs w:val="20"/>
              </w:rPr>
            </w:pPr>
            <w:r w:rsidRPr="00C323B3">
              <w:rPr>
                <w:rFonts w:ascii="Times New Roman" w:eastAsia="Calibri" w:hAnsi="Times New Roman" w:cs="Times New Roman"/>
                <w:sz w:val="20"/>
                <w:szCs w:val="20"/>
              </w:rPr>
              <w:t>-</w:t>
            </w:r>
          </w:p>
        </w:tc>
      </w:tr>
    </w:tbl>
    <w:p w:rsidR="00C323B3" w:rsidRDefault="00C323B3" w:rsidP="00C323B3">
      <w:pPr>
        <w:suppressAutoHyphens/>
        <w:spacing w:after="0" w:line="276" w:lineRule="auto"/>
        <w:jc w:val="both"/>
        <w:rPr>
          <w:rFonts w:ascii="Times New Roman" w:eastAsia="Calibri" w:hAnsi="Times New Roman" w:cs="Times New Roman"/>
          <w:b/>
          <w:kern w:val="24"/>
          <w:sz w:val="24"/>
          <w:szCs w:val="24"/>
        </w:rPr>
        <w:sectPr w:rsidR="00C323B3" w:rsidSect="00C323B3">
          <w:pgSz w:w="11906" w:h="16838"/>
          <w:pgMar w:top="1134" w:right="851" w:bottom="1134" w:left="1701" w:header="709" w:footer="176" w:gutter="0"/>
          <w:cols w:space="708"/>
          <w:docGrid w:linePitch="360"/>
        </w:sectPr>
      </w:pPr>
    </w:p>
    <w:p w:rsidR="00C323B3" w:rsidRPr="00E17ED1" w:rsidRDefault="00C323B3" w:rsidP="00C323B3">
      <w:pPr>
        <w:widowControl w:val="0"/>
        <w:tabs>
          <w:tab w:val="left" w:pos="0"/>
        </w:tabs>
        <w:suppressAutoHyphens/>
        <w:spacing w:after="0" w:line="240" w:lineRule="auto"/>
        <w:rPr>
          <w:rFonts w:ascii="Times New Roman" w:eastAsia="Calibri" w:hAnsi="Times New Roman" w:cs="Times New Roman"/>
          <w:b/>
          <w:bCs/>
          <w:lang w:eastAsia="ar-SA"/>
        </w:rPr>
      </w:pPr>
      <w:r w:rsidRPr="00E17ED1">
        <w:rPr>
          <w:rFonts w:ascii="Times New Roman" w:eastAsia="Calibri" w:hAnsi="Times New Roman" w:cs="Times New Roman"/>
          <w:b/>
          <w:bCs/>
          <w:lang w:eastAsia="ar-SA"/>
        </w:rPr>
        <w:lastRenderedPageBreak/>
        <w:t>Сведения о ГРП, ГГРП, ГРПМ и ШРП:</w:t>
      </w:r>
    </w:p>
    <w:tbl>
      <w:tblPr>
        <w:tblW w:w="15362" w:type="dxa"/>
        <w:tblInd w:w="-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620"/>
        <w:gridCol w:w="2240"/>
        <w:gridCol w:w="1806"/>
        <w:gridCol w:w="1806"/>
        <w:gridCol w:w="1807"/>
        <w:gridCol w:w="1806"/>
        <w:gridCol w:w="1806"/>
        <w:gridCol w:w="1806"/>
        <w:gridCol w:w="1665"/>
      </w:tblGrid>
      <w:tr w:rsidR="00C323B3" w:rsidRPr="00C323B3" w:rsidTr="0054476F">
        <w:trPr>
          <w:trHeight w:val="276"/>
        </w:trPr>
        <w:tc>
          <w:tcPr>
            <w:tcW w:w="620" w:type="dxa"/>
            <w:shd w:val="clear" w:color="auto" w:fill="D9D9D9" w:themeFill="background1" w:themeFillShade="D9"/>
          </w:tcPr>
          <w:p w:rsidR="00C323B3" w:rsidRPr="00C323B3" w:rsidRDefault="00C323B3" w:rsidP="00C323B3">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 </w:t>
            </w:r>
            <w:r w:rsidRPr="00C323B3">
              <w:rPr>
                <w:rFonts w:ascii="Times New Roman" w:eastAsia="Calibri" w:hAnsi="Times New Roman" w:cs="Times New Roman"/>
                <w:b/>
                <w:sz w:val="20"/>
                <w:szCs w:val="20"/>
              </w:rPr>
              <w:t>п/п</w:t>
            </w:r>
          </w:p>
        </w:tc>
        <w:tc>
          <w:tcPr>
            <w:tcW w:w="2240" w:type="dxa"/>
            <w:shd w:val="clear" w:color="auto" w:fill="D9D9D9" w:themeFill="background1" w:themeFillShade="D9"/>
          </w:tcPr>
          <w:p w:rsidR="00C323B3" w:rsidRPr="00C323B3" w:rsidRDefault="00C323B3" w:rsidP="00C323B3">
            <w:pPr>
              <w:spacing w:after="0" w:line="240" w:lineRule="auto"/>
              <w:jc w:val="center"/>
              <w:rPr>
                <w:rFonts w:ascii="Times New Roman" w:eastAsia="Calibri" w:hAnsi="Times New Roman" w:cs="Times New Roman"/>
                <w:b/>
                <w:sz w:val="20"/>
                <w:szCs w:val="20"/>
              </w:rPr>
            </w:pPr>
            <w:r w:rsidRPr="00C323B3">
              <w:rPr>
                <w:rFonts w:ascii="Times New Roman" w:eastAsia="Calibri" w:hAnsi="Times New Roman" w:cs="Times New Roman"/>
                <w:b/>
                <w:sz w:val="20"/>
                <w:szCs w:val="20"/>
              </w:rPr>
              <w:t>Наименование и адрес размещения</w:t>
            </w:r>
          </w:p>
        </w:tc>
        <w:tc>
          <w:tcPr>
            <w:tcW w:w="1806" w:type="dxa"/>
            <w:shd w:val="clear" w:color="auto" w:fill="D9D9D9" w:themeFill="background1" w:themeFillShade="D9"/>
          </w:tcPr>
          <w:p w:rsidR="00C323B3" w:rsidRPr="00C323B3" w:rsidRDefault="00C323B3" w:rsidP="00C323B3">
            <w:pPr>
              <w:spacing w:after="0" w:line="240" w:lineRule="auto"/>
              <w:jc w:val="center"/>
              <w:rPr>
                <w:rFonts w:ascii="Times New Roman" w:eastAsia="Calibri" w:hAnsi="Times New Roman" w:cs="Times New Roman"/>
                <w:b/>
                <w:sz w:val="20"/>
                <w:szCs w:val="20"/>
              </w:rPr>
            </w:pPr>
            <w:r w:rsidRPr="00C323B3">
              <w:rPr>
                <w:rFonts w:ascii="Times New Roman" w:eastAsia="Calibri" w:hAnsi="Times New Roman" w:cs="Times New Roman"/>
                <w:b/>
                <w:sz w:val="20"/>
                <w:szCs w:val="20"/>
              </w:rPr>
              <w:t>Входное давление кг/см2</w:t>
            </w:r>
          </w:p>
        </w:tc>
        <w:tc>
          <w:tcPr>
            <w:tcW w:w="1806" w:type="dxa"/>
            <w:shd w:val="clear" w:color="auto" w:fill="D9D9D9" w:themeFill="background1" w:themeFillShade="D9"/>
          </w:tcPr>
          <w:p w:rsidR="00C323B3" w:rsidRPr="00C323B3" w:rsidRDefault="00C323B3" w:rsidP="00C323B3">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Выходное давления </w:t>
            </w:r>
            <w:r w:rsidRPr="00C323B3">
              <w:rPr>
                <w:rFonts w:ascii="Times New Roman" w:eastAsia="Calibri" w:hAnsi="Times New Roman" w:cs="Times New Roman"/>
                <w:b/>
                <w:sz w:val="20"/>
                <w:szCs w:val="20"/>
              </w:rPr>
              <w:t>кг/см2</w:t>
            </w:r>
          </w:p>
        </w:tc>
        <w:tc>
          <w:tcPr>
            <w:tcW w:w="1807" w:type="dxa"/>
            <w:shd w:val="clear" w:color="auto" w:fill="D9D9D9" w:themeFill="background1" w:themeFillShade="D9"/>
          </w:tcPr>
          <w:p w:rsidR="00C323B3" w:rsidRPr="00C323B3" w:rsidRDefault="00C323B3" w:rsidP="00C323B3">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Диаметр входной</w:t>
            </w:r>
            <w:r w:rsidRPr="00C323B3">
              <w:rPr>
                <w:rFonts w:ascii="Times New Roman" w:eastAsia="Calibri" w:hAnsi="Times New Roman" w:cs="Times New Roman"/>
                <w:b/>
                <w:sz w:val="20"/>
                <w:szCs w:val="20"/>
              </w:rPr>
              <w:t xml:space="preserve"> мм</w:t>
            </w:r>
          </w:p>
        </w:tc>
        <w:tc>
          <w:tcPr>
            <w:tcW w:w="1806" w:type="dxa"/>
            <w:shd w:val="clear" w:color="auto" w:fill="D9D9D9" w:themeFill="background1" w:themeFillShade="D9"/>
          </w:tcPr>
          <w:p w:rsidR="00C323B3" w:rsidRPr="00C323B3" w:rsidRDefault="00C323B3" w:rsidP="00C323B3">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Диаметры выходные </w:t>
            </w:r>
            <w:r w:rsidRPr="00C323B3">
              <w:rPr>
                <w:rFonts w:ascii="Times New Roman" w:eastAsia="Calibri" w:hAnsi="Times New Roman" w:cs="Times New Roman"/>
                <w:b/>
                <w:sz w:val="20"/>
                <w:szCs w:val="20"/>
              </w:rPr>
              <w:t>мм</w:t>
            </w:r>
          </w:p>
        </w:tc>
        <w:tc>
          <w:tcPr>
            <w:tcW w:w="1806" w:type="dxa"/>
            <w:shd w:val="clear" w:color="auto" w:fill="D9D9D9" w:themeFill="background1" w:themeFillShade="D9"/>
          </w:tcPr>
          <w:p w:rsidR="00C323B3" w:rsidRPr="00C323B3" w:rsidRDefault="00C323B3" w:rsidP="00C323B3">
            <w:pPr>
              <w:spacing w:after="0" w:line="240" w:lineRule="auto"/>
              <w:jc w:val="center"/>
              <w:rPr>
                <w:rFonts w:ascii="Times New Roman" w:eastAsia="Calibri" w:hAnsi="Times New Roman" w:cs="Times New Roman"/>
                <w:b/>
                <w:sz w:val="20"/>
                <w:szCs w:val="20"/>
              </w:rPr>
            </w:pPr>
            <w:r w:rsidRPr="00C323B3">
              <w:rPr>
                <w:rFonts w:ascii="Times New Roman" w:eastAsia="Calibri" w:hAnsi="Times New Roman" w:cs="Times New Roman"/>
                <w:b/>
                <w:sz w:val="20"/>
                <w:szCs w:val="20"/>
              </w:rPr>
              <w:t>Пр</w:t>
            </w:r>
            <w:r>
              <w:rPr>
                <w:rFonts w:ascii="Times New Roman" w:eastAsia="Calibri" w:hAnsi="Times New Roman" w:cs="Times New Roman"/>
                <w:b/>
                <w:sz w:val="20"/>
                <w:szCs w:val="20"/>
              </w:rPr>
              <w:t xml:space="preserve">оектная пропускная способность </w:t>
            </w:r>
            <w:r w:rsidRPr="00C323B3">
              <w:rPr>
                <w:rFonts w:ascii="Times New Roman" w:eastAsia="Calibri" w:hAnsi="Times New Roman" w:cs="Times New Roman"/>
                <w:b/>
                <w:sz w:val="20"/>
                <w:szCs w:val="20"/>
              </w:rPr>
              <w:t>м3/час</w:t>
            </w:r>
          </w:p>
        </w:tc>
        <w:tc>
          <w:tcPr>
            <w:tcW w:w="1806" w:type="dxa"/>
            <w:shd w:val="clear" w:color="auto" w:fill="D9D9D9" w:themeFill="background1" w:themeFillShade="D9"/>
          </w:tcPr>
          <w:p w:rsidR="00C323B3" w:rsidRPr="00C323B3" w:rsidRDefault="00C323B3" w:rsidP="00C323B3">
            <w:pPr>
              <w:spacing w:after="0" w:line="240" w:lineRule="auto"/>
              <w:jc w:val="center"/>
              <w:rPr>
                <w:rFonts w:ascii="Times New Roman" w:eastAsia="Calibri" w:hAnsi="Times New Roman" w:cs="Times New Roman"/>
                <w:b/>
                <w:sz w:val="20"/>
                <w:szCs w:val="20"/>
              </w:rPr>
            </w:pPr>
            <w:r w:rsidRPr="00C323B3">
              <w:rPr>
                <w:rFonts w:ascii="Times New Roman" w:eastAsia="Calibri" w:hAnsi="Times New Roman" w:cs="Times New Roman"/>
                <w:b/>
                <w:sz w:val="20"/>
                <w:szCs w:val="20"/>
              </w:rPr>
              <w:t>Фак</w:t>
            </w:r>
            <w:r>
              <w:rPr>
                <w:rFonts w:ascii="Times New Roman" w:eastAsia="Calibri" w:hAnsi="Times New Roman" w:cs="Times New Roman"/>
                <w:b/>
                <w:sz w:val="20"/>
                <w:szCs w:val="20"/>
              </w:rPr>
              <w:t>тическая пропускная способность</w:t>
            </w:r>
            <w:r w:rsidRPr="00C323B3">
              <w:rPr>
                <w:rFonts w:ascii="Times New Roman" w:eastAsia="Calibri" w:hAnsi="Times New Roman" w:cs="Times New Roman"/>
                <w:b/>
                <w:sz w:val="20"/>
                <w:szCs w:val="20"/>
              </w:rPr>
              <w:t xml:space="preserve"> м3/час</w:t>
            </w:r>
          </w:p>
        </w:tc>
        <w:tc>
          <w:tcPr>
            <w:tcW w:w="1665" w:type="dxa"/>
            <w:shd w:val="clear" w:color="auto" w:fill="D9D9D9" w:themeFill="background1" w:themeFillShade="D9"/>
          </w:tcPr>
          <w:p w:rsidR="00C323B3" w:rsidRPr="00C323B3" w:rsidRDefault="00C323B3" w:rsidP="00C323B3">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xml:space="preserve">Процент </w:t>
            </w:r>
            <w:r w:rsidRPr="00C323B3">
              <w:rPr>
                <w:rFonts w:ascii="Times New Roman" w:eastAsia="Calibri" w:hAnsi="Times New Roman" w:cs="Times New Roman"/>
                <w:b/>
                <w:sz w:val="20"/>
                <w:szCs w:val="20"/>
              </w:rPr>
              <w:t>загрузки    %</w:t>
            </w:r>
          </w:p>
        </w:tc>
      </w:tr>
      <w:tr w:rsidR="00C323B3" w:rsidRPr="00C323B3" w:rsidTr="0054476F">
        <w:trPr>
          <w:trHeight w:val="276"/>
        </w:trPr>
        <w:tc>
          <w:tcPr>
            <w:tcW w:w="620" w:type="dxa"/>
          </w:tcPr>
          <w:p w:rsidR="00C323B3" w:rsidRPr="00C323B3" w:rsidRDefault="00C323B3" w:rsidP="0054476F">
            <w:pPr>
              <w:spacing w:after="0" w:line="240" w:lineRule="auto"/>
              <w:rPr>
                <w:rFonts w:ascii="Times New Roman" w:eastAsia="Calibri" w:hAnsi="Times New Roman" w:cs="Times New Roman"/>
                <w:sz w:val="20"/>
                <w:szCs w:val="20"/>
              </w:rPr>
            </w:pPr>
            <w:r w:rsidRPr="00C323B3">
              <w:rPr>
                <w:rFonts w:ascii="Times New Roman" w:eastAsia="Calibri" w:hAnsi="Times New Roman" w:cs="Times New Roman"/>
                <w:sz w:val="20"/>
                <w:szCs w:val="20"/>
              </w:rPr>
              <w:t>1</w:t>
            </w:r>
          </w:p>
        </w:tc>
        <w:tc>
          <w:tcPr>
            <w:tcW w:w="2240" w:type="dxa"/>
          </w:tcPr>
          <w:p w:rsidR="00C323B3" w:rsidRPr="00C323B3" w:rsidRDefault="00C323B3" w:rsidP="0054476F">
            <w:pPr>
              <w:spacing w:after="0" w:line="240" w:lineRule="auto"/>
              <w:rPr>
                <w:rFonts w:ascii="Times New Roman" w:eastAsia="Calibri" w:hAnsi="Times New Roman" w:cs="Times New Roman"/>
                <w:sz w:val="20"/>
                <w:szCs w:val="20"/>
              </w:rPr>
            </w:pPr>
            <w:r w:rsidRPr="00C323B3">
              <w:rPr>
                <w:rFonts w:ascii="Times New Roman" w:eastAsia="Calibri" w:hAnsi="Times New Roman" w:cs="Times New Roman"/>
                <w:sz w:val="20"/>
                <w:szCs w:val="20"/>
              </w:rPr>
              <w:t xml:space="preserve">ШРП № 78 </w:t>
            </w:r>
            <w:proofErr w:type="spellStart"/>
            <w:r w:rsidRPr="00C323B3">
              <w:rPr>
                <w:rFonts w:ascii="Times New Roman" w:eastAsia="Calibri" w:hAnsi="Times New Roman" w:cs="Times New Roman"/>
                <w:sz w:val="20"/>
                <w:szCs w:val="20"/>
              </w:rPr>
              <w:t>с.Новоникольск</w:t>
            </w:r>
            <w:proofErr w:type="spellEnd"/>
            <w:r w:rsidRPr="00C323B3">
              <w:rPr>
                <w:rFonts w:ascii="Times New Roman" w:eastAsia="Calibri" w:hAnsi="Times New Roman" w:cs="Times New Roman"/>
                <w:sz w:val="20"/>
                <w:szCs w:val="20"/>
              </w:rPr>
              <w:t xml:space="preserve">, </w:t>
            </w:r>
            <w:proofErr w:type="spellStart"/>
            <w:r w:rsidRPr="00C323B3">
              <w:rPr>
                <w:rFonts w:ascii="Times New Roman" w:eastAsia="Calibri" w:hAnsi="Times New Roman" w:cs="Times New Roman"/>
                <w:sz w:val="20"/>
                <w:szCs w:val="20"/>
              </w:rPr>
              <w:t>ул.Кирова</w:t>
            </w:r>
            <w:proofErr w:type="spellEnd"/>
            <w:r w:rsidRPr="00C323B3">
              <w:rPr>
                <w:rFonts w:ascii="Times New Roman" w:eastAsia="Calibri" w:hAnsi="Times New Roman" w:cs="Times New Roman"/>
                <w:sz w:val="20"/>
                <w:szCs w:val="20"/>
              </w:rPr>
              <w:t>, д.76</w:t>
            </w:r>
          </w:p>
        </w:tc>
        <w:tc>
          <w:tcPr>
            <w:tcW w:w="1806" w:type="dxa"/>
          </w:tcPr>
          <w:p w:rsidR="00C323B3" w:rsidRPr="00C323B3" w:rsidRDefault="00C323B3" w:rsidP="0054476F">
            <w:pPr>
              <w:spacing w:after="0" w:line="240" w:lineRule="auto"/>
              <w:rPr>
                <w:rFonts w:ascii="Times New Roman" w:eastAsia="Calibri" w:hAnsi="Times New Roman" w:cs="Times New Roman"/>
                <w:sz w:val="20"/>
                <w:szCs w:val="20"/>
              </w:rPr>
            </w:pPr>
            <w:r w:rsidRPr="00C323B3">
              <w:rPr>
                <w:rFonts w:ascii="Times New Roman" w:eastAsia="Calibri" w:hAnsi="Times New Roman" w:cs="Times New Roman"/>
                <w:sz w:val="20"/>
                <w:szCs w:val="20"/>
              </w:rPr>
              <w:t>5</w:t>
            </w:r>
          </w:p>
        </w:tc>
        <w:tc>
          <w:tcPr>
            <w:tcW w:w="1806" w:type="dxa"/>
          </w:tcPr>
          <w:p w:rsidR="00C323B3" w:rsidRPr="00C323B3" w:rsidRDefault="00C323B3" w:rsidP="0054476F">
            <w:pPr>
              <w:spacing w:after="0" w:line="240" w:lineRule="auto"/>
              <w:rPr>
                <w:rFonts w:ascii="Times New Roman" w:eastAsia="Calibri" w:hAnsi="Times New Roman" w:cs="Times New Roman"/>
                <w:sz w:val="20"/>
                <w:szCs w:val="20"/>
              </w:rPr>
            </w:pPr>
            <w:r w:rsidRPr="00C323B3">
              <w:rPr>
                <w:rFonts w:ascii="Times New Roman" w:eastAsia="Calibri" w:hAnsi="Times New Roman" w:cs="Times New Roman"/>
                <w:sz w:val="20"/>
                <w:szCs w:val="20"/>
              </w:rPr>
              <w:t>0,03</w:t>
            </w:r>
          </w:p>
        </w:tc>
        <w:tc>
          <w:tcPr>
            <w:tcW w:w="1807" w:type="dxa"/>
          </w:tcPr>
          <w:p w:rsidR="00C323B3" w:rsidRPr="00C323B3" w:rsidRDefault="00C323B3" w:rsidP="0054476F">
            <w:pPr>
              <w:spacing w:after="0" w:line="240" w:lineRule="auto"/>
              <w:rPr>
                <w:rFonts w:ascii="Times New Roman" w:eastAsia="Calibri" w:hAnsi="Times New Roman" w:cs="Times New Roman"/>
                <w:sz w:val="20"/>
                <w:szCs w:val="20"/>
              </w:rPr>
            </w:pPr>
            <w:r w:rsidRPr="00C323B3">
              <w:rPr>
                <w:rFonts w:ascii="Times New Roman" w:eastAsia="Calibri" w:hAnsi="Times New Roman" w:cs="Times New Roman"/>
                <w:sz w:val="20"/>
                <w:szCs w:val="20"/>
              </w:rPr>
              <w:t>нет данных</w:t>
            </w:r>
          </w:p>
        </w:tc>
        <w:tc>
          <w:tcPr>
            <w:tcW w:w="1806" w:type="dxa"/>
          </w:tcPr>
          <w:p w:rsidR="00C323B3" w:rsidRPr="00C323B3" w:rsidRDefault="00C323B3" w:rsidP="0054476F">
            <w:pPr>
              <w:rPr>
                <w:rFonts w:ascii="Times New Roman" w:eastAsia="Calibri" w:hAnsi="Times New Roman" w:cs="Times New Roman"/>
                <w:sz w:val="20"/>
                <w:szCs w:val="20"/>
              </w:rPr>
            </w:pPr>
            <w:r w:rsidRPr="00C323B3">
              <w:rPr>
                <w:rFonts w:ascii="Times New Roman" w:eastAsia="Calibri" w:hAnsi="Times New Roman" w:cs="Times New Roman"/>
                <w:sz w:val="20"/>
                <w:szCs w:val="20"/>
              </w:rPr>
              <w:t>нет данных</w:t>
            </w:r>
          </w:p>
        </w:tc>
        <w:tc>
          <w:tcPr>
            <w:tcW w:w="1806" w:type="dxa"/>
          </w:tcPr>
          <w:p w:rsidR="00C323B3" w:rsidRPr="00C323B3" w:rsidRDefault="00C323B3" w:rsidP="0054476F">
            <w:pPr>
              <w:rPr>
                <w:rFonts w:ascii="Times New Roman" w:eastAsia="Calibri" w:hAnsi="Times New Roman" w:cs="Times New Roman"/>
                <w:sz w:val="20"/>
                <w:szCs w:val="20"/>
              </w:rPr>
            </w:pPr>
            <w:r w:rsidRPr="00C323B3">
              <w:rPr>
                <w:rFonts w:ascii="Times New Roman" w:eastAsia="Calibri" w:hAnsi="Times New Roman" w:cs="Times New Roman"/>
                <w:sz w:val="20"/>
                <w:szCs w:val="20"/>
              </w:rPr>
              <w:t>нет данных</w:t>
            </w:r>
          </w:p>
        </w:tc>
        <w:tc>
          <w:tcPr>
            <w:tcW w:w="1806" w:type="dxa"/>
          </w:tcPr>
          <w:p w:rsidR="00C323B3" w:rsidRPr="00C323B3" w:rsidRDefault="00C323B3" w:rsidP="0054476F">
            <w:pPr>
              <w:spacing w:after="0" w:line="240" w:lineRule="auto"/>
              <w:rPr>
                <w:rFonts w:ascii="Times New Roman" w:eastAsia="Calibri" w:hAnsi="Times New Roman" w:cs="Times New Roman"/>
                <w:sz w:val="20"/>
                <w:szCs w:val="20"/>
              </w:rPr>
            </w:pPr>
            <w:r w:rsidRPr="00C323B3">
              <w:rPr>
                <w:rFonts w:ascii="Times New Roman" w:eastAsia="Calibri" w:hAnsi="Times New Roman" w:cs="Times New Roman"/>
                <w:sz w:val="20"/>
                <w:szCs w:val="20"/>
              </w:rPr>
              <w:t>3178</w:t>
            </w:r>
          </w:p>
        </w:tc>
        <w:tc>
          <w:tcPr>
            <w:tcW w:w="1665" w:type="dxa"/>
          </w:tcPr>
          <w:p w:rsidR="00C323B3" w:rsidRPr="00C323B3" w:rsidRDefault="00C323B3" w:rsidP="0054476F">
            <w:pPr>
              <w:rPr>
                <w:rFonts w:ascii="Times New Roman" w:eastAsia="Calibri" w:hAnsi="Times New Roman" w:cs="Times New Roman"/>
                <w:sz w:val="20"/>
                <w:szCs w:val="20"/>
              </w:rPr>
            </w:pPr>
            <w:r w:rsidRPr="00C323B3">
              <w:rPr>
                <w:rFonts w:ascii="Times New Roman" w:eastAsia="Calibri" w:hAnsi="Times New Roman" w:cs="Times New Roman"/>
                <w:sz w:val="20"/>
                <w:szCs w:val="20"/>
              </w:rPr>
              <w:t>нет данных</w:t>
            </w:r>
          </w:p>
        </w:tc>
      </w:tr>
      <w:tr w:rsidR="00C323B3" w:rsidRPr="00C323B3" w:rsidTr="0054476F">
        <w:trPr>
          <w:trHeight w:val="276"/>
        </w:trPr>
        <w:tc>
          <w:tcPr>
            <w:tcW w:w="620" w:type="dxa"/>
          </w:tcPr>
          <w:p w:rsidR="00C323B3" w:rsidRPr="00C323B3" w:rsidRDefault="00C323B3" w:rsidP="0054476F">
            <w:pPr>
              <w:spacing w:after="0" w:line="240" w:lineRule="auto"/>
              <w:rPr>
                <w:rFonts w:ascii="Times New Roman" w:eastAsia="Calibri" w:hAnsi="Times New Roman" w:cs="Times New Roman"/>
                <w:sz w:val="20"/>
                <w:szCs w:val="20"/>
              </w:rPr>
            </w:pPr>
            <w:r w:rsidRPr="00C323B3">
              <w:rPr>
                <w:rFonts w:ascii="Times New Roman" w:eastAsia="Calibri" w:hAnsi="Times New Roman" w:cs="Times New Roman"/>
                <w:sz w:val="20"/>
                <w:szCs w:val="20"/>
              </w:rPr>
              <w:t>2</w:t>
            </w:r>
          </w:p>
        </w:tc>
        <w:tc>
          <w:tcPr>
            <w:tcW w:w="2240" w:type="dxa"/>
          </w:tcPr>
          <w:p w:rsidR="00C323B3" w:rsidRPr="00C323B3" w:rsidRDefault="00C323B3" w:rsidP="0054476F">
            <w:pPr>
              <w:spacing w:after="0" w:line="240" w:lineRule="auto"/>
              <w:rPr>
                <w:rFonts w:ascii="Times New Roman" w:eastAsia="Calibri" w:hAnsi="Times New Roman" w:cs="Times New Roman"/>
                <w:sz w:val="20"/>
                <w:szCs w:val="20"/>
              </w:rPr>
            </w:pPr>
            <w:r w:rsidRPr="00C323B3">
              <w:rPr>
                <w:rFonts w:ascii="Times New Roman" w:eastAsia="Calibri" w:hAnsi="Times New Roman" w:cs="Times New Roman"/>
                <w:sz w:val="20"/>
                <w:szCs w:val="20"/>
              </w:rPr>
              <w:t xml:space="preserve">ШРП № 79 </w:t>
            </w:r>
            <w:proofErr w:type="spellStart"/>
            <w:r w:rsidRPr="00C323B3">
              <w:rPr>
                <w:rFonts w:ascii="Times New Roman" w:eastAsia="Calibri" w:hAnsi="Times New Roman" w:cs="Times New Roman"/>
                <w:sz w:val="20"/>
                <w:szCs w:val="20"/>
              </w:rPr>
              <w:t>с.Новоникольск</w:t>
            </w:r>
            <w:proofErr w:type="spellEnd"/>
            <w:r w:rsidRPr="00C323B3">
              <w:rPr>
                <w:rFonts w:ascii="Times New Roman" w:eastAsia="Calibri" w:hAnsi="Times New Roman" w:cs="Times New Roman"/>
                <w:sz w:val="20"/>
                <w:szCs w:val="20"/>
              </w:rPr>
              <w:t xml:space="preserve"> на г/д </w:t>
            </w:r>
            <w:proofErr w:type="spellStart"/>
            <w:r w:rsidRPr="00C323B3">
              <w:rPr>
                <w:rFonts w:ascii="Times New Roman" w:eastAsia="Calibri" w:hAnsi="Times New Roman" w:cs="Times New Roman"/>
                <w:sz w:val="20"/>
                <w:szCs w:val="20"/>
              </w:rPr>
              <w:t>Сохрановка-Лебединка</w:t>
            </w:r>
            <w:proofErr w:type="spellEnd"/>
          </w:p>
        </w:tc>
        <w:tc>
          <w:tcPr>
            <w:tcW w:w="1806" w:type="dxa"/>
          </w:tcPr>
          <w:p w:rsidR="00C323B3" w:rsidRPr="00C323B3" w:rsidRDefault="00C323B3" w:rsidP="0054476F">
            <w:pPr>
              <w:spacing w:after="0" w:line="240" w:lineRule="auto"/>
              <w:rPr>
                <w:rFonts w:ascii="Times New Roman" w:eastAsia="Calibri" w:hAnsi="Times New Roman" w:cs="Times New Roman"/>
                <w:sz w:val="20"/>
                <w:szCs w:val="20"/>
              </w:rPr>
            </w:pPr>
            <w:r w:rsidRPr="00C323B3">
              <w:rPr>
                <w:rFonts w:ascii="Times New Roman" w:eastAsia="Calibri" w:hAnsi="Times New Roman" w:cs="Times New Roman"/>
                <w:sz w:val="20"/>
                <w:szCs w:val="20"/>
              </w:rPr>
              <w:t>5</w:t>
            </w:r>
          </w:p>
        </w:tc>
        <w:tc>
          <w:tcPr>
            <w:tcW w:w="1806" w:type="dxa"/>
          </w:tcPr>
          <w:p w:rsidR="00C323B3" w:rsidRPr="00C323B3" w:rsidRDefault="00C323B3" w:rsidP="0054476F">
            <w:pPr>
              <w:spacing w:after="0" w:line="240" w:lineRule="auto"/>
              <w:rPr>
                <w:rFonts w:ascii="Times New Roman" w:eastAsia="Calibri" w:hAnsi="Times New Roman" w:cs="Times New Roman"/>
                <w:sz w:val="20"/>
                <w:szCs w:val="20"/>
              </w:rPr>
            </w:pPr>
            <w:r w:rsidRPr="00C323B3">
              <w:rPr>
                <w:rFonts w:ascii="Times New Roman" w:eastAsia="Calibri" w:hAnsi="Times New Roman" w:cs="Times New Roman"/>
                <w:sz w:val="20"/>
                <w:szCs w:val="20"/>
              </w:rPr>
              <w:t>0,03</w:t>
            </w:r>
          </w:p>
        </w:tc>
        <w:tc>
          <w:tcPr>
            <w:tcW w:w="1807" w:type="dxa"/>
          </w:tcPr>
          <w:p w:rsidR="00C323B3" w:rsidRPr="00C323B3" w:rsidRDefault="00C323B3" w:rsidP="0054476F">
            <w:pPr>
              <w:rPr>
                <w:rFonts w:ascii="Times New Roman" w:eastAsia="Calibri" w:hAnsi="Times New Roman" w:cs="Times New Roman"/>
                <w:sz w:val="20"/>
                <w:szCs w:val="20"/>
              </w:rPr>
            </w:pPr>
            <w:r w:rsidRPr="00C323B3">
              <w:rPr>
                <w:rFonts w:ascii="Times New Roman" w:eastAsia="Calibri" w:hAnsi="Times New Roman" w:cs="Times New Roman"/>
                <w:sz w:val="20"/>
                <w:szCs w:val="20"/>
              </w:rPr>
              <w:t>нет данных</w:t>
            </w:r>
          </w:p>
        </w:tc>
        <w:tc>
          <w:tcPr>
            <w:tcW w:w="1806" w:type="dxa"/>
          </w:tcPr>
          <w:p w:rsidR="00C323B3" w:rsidRPr="00C323B3" w:rsidRDefault="00C323B3" w:rsidP="0054476F">
            <w:pPr>
              <w:rPr>
                <w:rFonts w:ascii="Times New Roman" w:eastAsia="Calibri" w:hAnsi="Times New Roman" w:cs="Times New Roman"/>
                <w:sz w:val="20"/>
                <w:szCs w:val="20"/>
              </w:rPr>
            </w:pPr>
            <w:r w:rsidRPr="00C323B3">
              <w:rPr>
                <w:rFonts w:ascii="Times New Roman" w:eastAsia="Calibri" w:hAnsi="Times New Roman" w:cs="Times New Roman"/>
                <w:sz w:val="20"/>
                <w:szCs w:val="20"/>
              </w:rPr>
              <w:t>нет данных</w:t>
            </w:r>
          </w:p>
        </w:tc>
        <w:tc>
          <w:tcPr>
            <w:tcW w:w="1806" w:type="dxa"/>
          </w:tcPr>
          <w:p w:rsidR="00C323B3" w:rsidRPr="00C323B3" w:rsidRDefault="00C323B3" w:rsidP="0054476F">
            <w:pPr>
              <w:rPr>
                <w:rFonts w:ascii="Times New Roman" w:eastAsia="Calibri" w:hAnsi="Times New Roman" w:cs="Times New Roman"/>
                <w:sz w:val="20"/>
                <w:szCs w:val="20"/>
              </w:rPr>
            </w:pPr>
            <w:r w:rsidRPr="00C323B3">
              <w:rPr>
                <w:rFonts w:ascii="Times New Roman" w:eastAsia="Calibri" w:hAnsi="Times New Roman" w:cs="Times New Roman"/>
                <w:sz w:val="20"/>
                <w:szCs w:val="20"/>
              </w:rPr>
              <w:t>нет данных</w:t>
            </w:r>
          </w:p>
        </w:tc>
        <w:tc>
          <w:tcPr>
            <w:tcW w:w="1806" w:type="dxa"/>
          </w:tcPr>
          <w:p w:rsidR="00C323B3" w:rsidRPr="00C323B3" w:rsidRDefault="00C323B3" w:rsidP="0054476F">
            <w:pPr>
              <w:spacing w:after="0" w:line="240" w:lineRule="auto"/>
              <w:rPr>
                <w:rFonts w:ascii="Times New Roman" w:eastAsia="Calibri" w:hAnsi="Times New Roman" w:cs="Times New Roman"/>
                <w:sz w:val="20"/>
                <w:szCs w:val="20"/>
              </w:rPr>
            </w:pPr>
            <w:r w:rsidRPr="00C323B3">
              <w:rPr>
                <w:rFonts w:ascii="Times New Roman" w:eastAsia="Calibri" w:hAnsi="Times New Roman" w:cs="Times New Roman"/>
                <w:sz w:val="20"/>
                <w:szCs w:val="20"/>
              </w:rPr>
              <w:t>3178</w:t>
            </w:r>
          </w:p>
        </w:tc>
        <w:tc>
          <w:tcPr>
            <w:tcW w:w="1665" w:type="dxa"/>
          </w:tcPr>
          <w:p w:rsidR="00C323B3" w:rsidRPr="00C323B3" w:rsidRDefault="00C323B3" w:rsidP="0054476F">
            <w:pPr>
              <w:rPr>
                <w:rFonts w:ascii="Times New Roman" w:eastAsia="Calibri" w:hAnsi="Times New Roman" w:cs="Times New Roman"/>
                <w:sz w:val="20"/>
                <w:szCs w:val="20"/>
              </w:rPr>
            </w:pPr>
            <w:r w:rsidRPr="00C323B3">
              <w:rPr>
                <w:rFonts w:ascii="Times New Roman" w:eastAsia="Calibri" w:hAnsi="Times New Roman" w:cs="Times New Roman"/>
                <w:sz w:val="20"/>
                <w:szCs w:val="20"/>
              </w:rPr>
              <w:t>нет данных</w:t>
            </w:r>
          </w:p>
        </w:tc>
      </w:tr>
      <w:tr w:rsidR="00C323B3" w:rsidRPr="00C323B3" w:rsidTr="0054476F">
        <w:trPr>
          <w:trHeight w:val="276"/>
        </w:trPr>
        <w:tc>
          <w:tcPr>
            <w:tcW w:w="620" w:type="dxa"/>
          </w:tcPr>
          <w:p w:rsidR="00C323B3" w:rsidRPr="00C323B3" w:rsidRDefault="00C323B3" w:rsidP="0054476F">
            <w:pPr>
              <w:spacing w:after="0" w:line="240" w:lineRule="auto"/>
              <w:rPr>
                <w:rFonts w:ascii="Times New Roman" w:eastAsia="Calibri" w:hAnsi="Times New Roman" w:cs="Times New Roman"/>
                <w:sz w:val="20"/>
                <w:szCs w:val="20"/>
              </w:rPr>
            </w:pPr>
            <w:r w:rsidRPr="00C323B3">
              <w:rPr>
                <w:rFonts w:ascii="Times New Roman" w:eastAsia="Calibri" w:hAnsi="Times New Roman" w:cs="Times New Roman"/>
                <w:sz w:val="20"/>
                <w:szCs w:val="20"/>
              </w:rPr>
              <w:t>3</w:t>
            </w:r>
          </w:p>
        </w:tc>
        <w:tc>
          <w:tcPr>
            <w:tcW w:w="2240" w:type="dxa"/>
          </w:tcPr>
          <w:p w:rsidR="00C323B3" w:rsidRPr="00C323B3" w:rsidRDefault="00C323B3" w:rsidP="0054476F">
            <w:pPr>
              <w:spacing w:after="0" w:line="240" w:lineRule="auto"/>
              <w:rPr>
                <w:rFonts w:ascii="Times New Roman" w:eastAsia="Calibri" w:hAnsi="Times New Roman" w:cs="Times New Roman"/>
                <w:sz w:val="20"/>
                <w:szCs w:val="20"/>
              </w:rPr>
            </w:pPr>
            <w:r w:rsidRPr="00C323B3">
              <w:rPr>
                <w:rFonts w:ascii="Times New Roman" w:eastAsia="Calibri" w:hAnsi="Times New Roman" w:cs="Times New Roman"/>
                <w:sz w:val="20"/>
                <w:szCs w:val="20"/>
              </w:rPr>
              <w:t xml:space="preserve">ГРП № 23 </w:t>
            </w:r>
            <w:proofErr w:type="spellStart"/>
            <w:r w:rsidRPr="00C323B3">
              <w:rPr>
                <w:rFonts w:ascii="Times New Roman" w:eastAsia="Calibri" w:hAnsi="Times New Roman" w:cs="Times New Roman"/>
                <w:sz w:val="20"/>
                <w:szCs w:val="20"/>
              </w:rPr>
              <w:t>с.Лебединка</w:t>
            </w:r>
            <w:proofErr w:type="spellEnd"/>
            <w:r w:rsidRPr="00C323B3">
              <w:rPr>
                <w:rFonts w:ascii="Times New Roman" w:eastAsia="Calibri" w:hAnsi="Times New Roman" w:cs="Times New Roman"/>
                <w:sz w:val="20"/>
                <w:szCs w:val="20"/>
              </w:rPr>
              <w:t xml:space="preserve">, </w:t>
            </w:r>
            <w:proofErr w:type="spellStart"/>
            <w:r w:rsidRPr="00C323B3">
              <w:rPr>
                <w:rFonts w:ascii="Times New Roman" w:eastAsia="Calibri" w:hAnsi="Times New Roman" w:cs="Times New Roman"/>
                <w:sz w:val="20"/>
                <w:szCs w:val="20"/>
              </w:rPr>
              <w:t>ул.Свобода</w:t>
            </w:r>
            <w:proofErr w:type="spellEnd"/>
            <w:r w:rsidRPr="00C323B3">
              <w:rPr>
                <w:rFonts w:ascii="Times New Roman" w:eastAsia="Calibri" w:hAnsi="Times New Roman" w:cs="Times New Roman"/>
                <w:sz w:val="20"/>
                <w:szCs w:val="20"/>
              </w:rPr>
              <w:t>, д.2а</w:t>
            </w:r>
          </w:p>
        </w:tc>
        <w:tc>
          <w:tcPr>
            <w:tcW w:w="1806" w:type="dxa"/>
          </w:tcPr>
          <w:p w:rsidR="00C323B3" w:rsidRPr="00C323B3" w:rsidRDefault="00C323B3" w:rsidP="0054476F">
            <w:pPr>
              <w:spacing w:after="0" w:line="240" w:lineRule="auto"/>
              <w:rPr>
                <w:rFonts w:ascii="Times New Roman" w:eastAsia="Calibri" w:hAnsi="Times New Roman" w:cs="Times New Roman"/>
                <w:sz w:val="20"/>
                <w:szCs w:val="20"/>
              </w:rPr>
            </w:pPr>
            <w:r w:rsidRPr="00C323B3">
              <w:rPr>
                <w:rFonts w:ascii="Times New Roman" w:eastAsia="Calibri" w:hAnsi="Times New Roman" w:cs="Times New Roman"/>
                <w:sz w:val="20"/>
                <w:szCs w:val="20"/>
              </w:rPr>
              <w:t>5</w:t>
            </w:r>
          </w:p>
        </w:tc>
        <w:tc>
          <w:tcPr>
            <w:tcW w:w="1806" w:type="dxa"/>
          </w:tcPr>
          <w:p w:rsidR="00C323B3" w:rsidRPr="00C323B3" w:rsidRDefault="00C323B3" w:rsidP="0054476F">
            <w:pPr>
              <w:spacing w:after="0" w:line="240" w:lineRule="auto"/>
              <w:rPr>
                <w:rFonts w:ascii="Times New Roman" w:eastAsia="Calibri" w:hAnsi="Times New Roman" w:cs="Times New Roman"/>
                <w:sz w:val="20"/>
                <w:szCs w:val="20"/>
              </w:rPr>
            </w:pPr>
            <w:r w:rsidRPr="00C323B3">
              <w:rPr>
                <w:rFonts w:ascii="Times New Roman" w:eastAsia="Calibri" w:hAnsi="Times New Roman" w:cs="Times New Roman"/>
                <w:sz w:val="20"/>
                <w:szCs w:val="20"/>
              </w:rPr>
              <w:t>0,03</w:t>
            </w:r>
          </w:p>
        </w:tc>
        <w:tc>
          <w:tcPr>
            <w:tcW w:w="1807" w:type="dxa"/>
          </w:tcPr>
          <w:p w:rsidR="00C323B3" w:rsidRPr="00C323B3" w:rsidRDefault="00C323B3" w:rsidP="0054476F">
            <w:pPr>
              <w:rPr>
                <w:rFonts w:ascii="Times New Roman" w:eastAsia="Calibri" w:hAnsi="Times New Roman" w:cs="Times New Roman"/>
                <w:sz w:val="20"/>
                <w:szCs w:val="20"/>
              </w:rPr>
            </w:pPr>
            <w:r w:rsidRPr="00C323B3">
              <w:rPr>
                <w:rFonts w:ascii="Times New Roman" w:eastAsia="Calibri" w:hAnsi="Times New Roman" w:cs="Times New Roman"/>
                <w:sz w:val="20"/>
                <w:szCs w:val="20"/>
              </w:rPr>
              <w:t>нет данных</w:t>
            </w:r>
          </w:p>
        </w:tc>
        <w:tc>
          <w:tcPr>
            <w:tcW w:w="1806" w:type="dxa"/>
          </w:tcPr>
          <w:p w:rsidR="00C323B3" w:rsidRPr="00C323B3" w:rsidRDefault="00C323B3" w:rsidP="0054476F">
            <w:pPr>
              <w:rPr>
                <w:rFonts w:ascii="Times New Roman" w:eastAsia="Calibri" w:hAnsi="Times New Roman" w:cs="Times New Roman"/>
                <w:sz w:val="20"/>
                <w:szCs w:val="20"/>
              </w:rPr>
            </w:pPr>
            <w:r w:rsidRPr="00C323B3">
              <w:rPr>
                <w:rFonts w:ascii="Times New Roman" w:eastAsia="Calibri" w:hAnsi="Times New Roman" w:cs="Times New Roman"/>
                <w:sz w:val="20"/>
                <w:szCs w:val="20"/>
              </w:rPr>
              <w:t>нет данных</w:t>
            </w:r>
          </w:p>
        </w:tc>
        <w:tc>
          <w:tcPr>
            <w:tcW w:w="1806" w:type="dxa"/>
          </w:tcPr>
          <w:p w:rsidR="00C323B3" w:rsidRPr="00C323B3" w:rsidRDefault="00C323B3" w:rsidP="0054476F">
            <w:pPr>
              <w:rPr>
                <w:rFonts w:ascii="Times New Roman" w:eastAsia="Calibri" w:hAnsi="Times New Roman" w:cs="Times New Roman"/>
                <w:sz w:val="20"/>
                <w:szCs w:val="20"/>
              </w:rPr>
            </w:pPr>
            <w:r w:rsidRPr="00C323B3">
              <w:rPr>
                <w:rFonts w:ascii="Times New Roman" w:eastAsia="Calibri" w:hAnsi="Times New Roman" w:cs="Times New Roman"/>
                <w:sz w:val="20"/>
                <w:szCs w:val="20"/>
              </w:rPr>
              <w:t>нет данных</w:t>
            </w:r>
          </w:p>
        </w:tc>
        <w:tc>
          <w:tcPr>
            <w:tcW w:w="1806" w:type="dxa"/>
          </w:tcPr>
          <w:p w:rsidR="00C323B3" w:rsidRPr="00C323B3" w:rsidRDefault="00C323B3" w:rsidP="0054476F">
            <w:pPr>
              <w:spacing w:after="0" w:line="240" w:lineRule="auto"/>
              <w:rPr>
                <w:rFonts w:ascii="Times New Roman" w:eastAsia="Calibri" w:hAnsi="Times New Roman" w:cs="Times New Roman"/>
                <w:sz w:val="20"/>
                <w:szCs w:val="20"/>
              </w:rPr>
            </w:pPr>
            <w:r w:rsidRPr="00C323B3">
              <w:rPr>
                <w:rFonts w:ascii="Times New Roman" w:eastAsia="Calibri" w:hAnsi="Times New Roman" w:cs="Times New Roman"/>
                <w:sz w:val="20"/>
                <w:szCs w:val="20"/>
              </w:rPr>
              <w:t>3178</w:t>
            </w:r>
          </w:p>
        </w:tc>
        <w:tc>
          <w:tcPr>
            <w:tcW w:w="1665" w:type="dxa"/>
          </w:tcPr>
          <w:p w:rsidR="00C323B3" w:rsidRPr="00C323B3" w:rsidRDefault="00C323B3" w:rsidP="0054476F">
            <w:pPr>
              <w:rPr>
                <w:rFonts w:ascii="Times New Roman" w:eastAsia="Calibri" w:hAnsi="Times New Roman" w:cs="Times New Roman"/>
                <w:sz w:val="20"/>
                <w:szCs w:val="20"/>
              </w:rPr>
            </w:pPr>
            <w:r w:rsidRPr="00C323B3">
              <w:rPr>
                <w:rFonts w:ascii="Times New Roman" w:eastAsia="Calibri" w:hAnsi="Times New Roman" w:cs="Times New Roman"/>
                <w:sz w:val="20"/>
                <w:szCs w:val="20"/>
              </w:rPr>
              <w:t>нет данных</w:t>
            </w:r>
          </w:p>
        </w:tc>
      </w:tr>
      <w:tr w:rsidR="00C323B3" w:rsidRPr="00C323B3" w:rsidTr="0054476F">
        <w:trPr>
          <w:trHeight w:val="276"/>
        </w:trPr>
        <w:tc>
          <w:tcPr>
            <w:tcW w:w="620" w:type="dxa"/>
          </w:tcPr>
          <w:p w:rsidR="00C323B3" w:rsidRPr="00C323B3" w:rsidRDefault="00C323B3" w:rsidP="0054476F">
            <w:pPr>
              <w:spacing w:after="0" w:line="240" w:lineRule="auto"/>
              <w:rPr>
                <w:rFonts w:ascii="Times New Roman" w:eastAsia="Calibri" w:hAnsi="Times New Roman" w:cs="Times New Roman"/>
                <w:sz w:val="20"/>
                <w:szCs w:val="20"/>
              </w:rPr>
            </w:pPr>
            <w:r w:rsidRPr="00C323B3">
              <w:rPr>
                <w:rFonts w:ascii="Times New Roman" w:eastAsia="Calibri" w:hAnsi="Times New Roman" w:cs="Times New Roman"/>
                <w:sz w:val="20"/>
                <w:szCs w:val="20"/>
              </w:rPr>
              <w:t>4</w:t>
            </w:r>
          </w:p>
        </w:tc>
        <w:tc>
          <w:tcPr>
            <w:tcW w:w="2240" w:type="dxa"/>
          </w:tcPr>
          <w:p w:rsidR="00C323B3" w:rsidRPr="00C323B3" w:rsidRDefault="00C323B3" w:rsidP="0054476F">
            <w:pPr>
              <w:spacing w:after="0" w:line="240" w:lineRule="auto"/>
              <w:rPr>
                <w:rFonts w:ascii="Times New Roman" w:eastAsia="Calibri" w:hAnsi="Times New Roman" w:cs="Times New Roman"/>
                <w:sz w:val="20"/>
                <w:szCs w:val="20"/>
              </w:rPr>
            </w:pPr>
            <w:r w:rsidRPr="00C323B3">
              <w:rPr>
                <w:rFonts w:ascii="Times New Roman" w:eastAsia="Calibri" w:hAnsi="Times New Roman" w:cs="Times New Roman"/>
                <w:sz w:val="20"/>
                <w:szCs w:val="20"/>
              </w:rPr>
              <w:t xml:space="preserve">ШРП № 76 </w:t>
            </w:r>
            <w:proofErr w:type="spellStart"/>
            <w:r w:rsidRPr="00C323B3">
              <w:rPr>
                <w:rFonts w:ascii="Times New Roman" w:eastAsia="Calibri" w:hAnsi="Times New Roman" w:cs="Times New Roman"/>
                <w:sz w:val="20"/>
                <w:szCs w:val="20"/>
              </w:rPr>
              <w:t>с.Лебединка</w:t>
            </w:r>
            <w:proofErr w:type="spellEnd"/>
            <w:r w:rsidRPr="00C323B3">
              <w:rPr>
                <w:rFonts w:ascii="Times New Roman" w:eastAsia="Calibri" w:hAnsi="Times New Roman" w:cs="Times New Roman"/>
                <w:sz w:val="20"/>
                <w:szCs w:val="20"/>
              </w:rPr>
              <w:t>, ул. Свобода, 23а</w:t>
            </w:r>
          </w:p>
        </w:tc>
        <w:tc>
          <w:tcPr>
            <w:tcW w:w="1806" w:type="dxa"/>
          </w:tcPr>
          <w:p w:rsidR="00C323B3" w:rsidRPr="00C323B3" w:rsidRDefault="00C323B3" w:rsidP="0054476F">
            <w:pPr>
              <w:spacing w:after="0" w:line="240" w:lineRule="auto"/>
              <w:rPr>
                <w:rFonts w:ascii="Times New Roman" w:eastAsia="Calibri" w:hAnsi="Times New Roman" w:cs="Times New Roman"/>
                <w:sz w:val="20"/>
                <w:szCs w:val="20"/>
              </w:rPr>
            </w:pPr>
            <w:r w:rsidRPr="00C323B3">
              <w:rPr>
                <w:rFonts w:ascii="Times New Roman" w:eastAsia="Calibri" w:hAnsi="Times New Roman" w:cs="Times New Roman"/>
                <w:sz w:val="20"/>
                <w:szCs w:val="20"/>
              </w:rPr>
              <w:t>3</w:t>
            </w:r>
          </w:p>
        </w:tc>
        <w:tc>
          <w:tcPr>
            <w:tcW w:w="1806" w:type="dxa"/>
          </w:tcPr>
          <w:p w:rsidR="00C323B3" w:rsidRPr="00C323B3" w:rsidRDefault="00C323B3" w:rsidP="0054476F">
            <w:pPr>
              <w:spacing w:after="0" w:line="240" w:lineRule="auto"/>
              <w:rPr>
                <w:rFonts w:ascii="Times New Roman" w:eastAsia="Calibri" w:hAnsi="Times New Roman" w:cs="Times New Roman"/>
                <w:sz w:val="20"/>
                <w:szCs w:val="20"/>
              </w:rPr>
            </w:pPr>
            <w:r w:rsidRPr="00C323B3">
              <w:rPr>
                <w:rFonts w:ascii="Times New Roman" w:eastAsia="Calibri" w:hAnsi="Times New Roman" w:cs="Times New Roman"/>
                <w:sz w:val="20"/>
                <w:szCs w:val="20"/>
              </w:rPr>
              <w:t>0,03</w:t>
            </w:r>
          </w:p>
        </w:tc>
        <w:tc>
          <w:tcPr>
            <w:tcW w:w="1807" w:type="dxa"/>
          </w:tcPr>
          <w:p w:rsidR="00C323B3" w:rsidRPr="00C323B3" w:rsidRDefault="00C323B3" w:rsidP="0054476F">
            <w:pPr>
              <w:rPr>
                <w:rFonts w:ascii="Times New Roman" w:eastAsia="Calibri" w:hAnsi="Times New Roman" w:cs="Times New Roman"/>
                <w:sz w:val="20"/>
                <w:szCs w:val="20"/>
              </w:rPr>
            </w:pPr>
            <w:r w:rsidRPr="00C323B3">
              <w:rPr>
                <w:rFonts w:ascii="Times New Roman" w:eastAsia="Calibri" w:hAnsi="Times New Roman" w:cs="Times New Roman"/>
                <w:sz w:val="20"/>
                <w:szCs w:val="20"/>
              </w:rPr>
              <w:t>нет данных</w:t>
            </w:r>
          </w:p>
        </w:tc>
        <w:tc>
          <w:tcPr>
            <w:tcW w:w="1806" w:type="dxa"/>
          </w:tcPr>
          <w:p w:rsidR="00C323B3" w:rsidRPr="00C323B3" w:rsidRDefault="00C323B3" w:rsidP="0054476F">
            <w:pPr>
              <w:rPr>
                <w:rFonts w:ascii="Times New Roman" w:eastAsia="Calibri" w:hAnsi="Times New Roman" w:cs="Times New Roman"/>
                <w:sz w:val="20"/>
                <w:szCs w:val="20"/>
              </w:rPr>
            </w:pPr>
            <w:r w:rsidRPr="00C323B3">
              <w:rPr>
                <w:rFonts w:ascii="Times New Roman" w:eastAsia="Calibri" w:hAnsi="Times New Roman" w:cs="Times New Roman"/>
                <w:sz w:val="20"/>
                <w:szCs w:val="20"/>
              </w:rPr>
              <w:t>нет данных</w:t>
            </w:r>
          </w:p>
        </w:tc>
        <w:tc>
          <w:tcPr>
            <w:tcW w:w="1806" w:type="dxa"/>
          </w:tcPr>
          <w:p w:rsidR="00C323B3" w:rsidRPr="00C323B3" w:rsidRDefault="00C323B3" w:rsidP="0054476F">
            <w:pPr>
              <w:rPr>
                <w:rFonts w:ascii="Times New Roman" w:eastAsia="Calibri" w:hAnsi="Times New Roman" w:cs="Times New Roman"/>
                <w:sz w:val="20"/>
                <w:szCs w:val="20"/>
              </w:rPr>
            </w:pPr>
            <w:r w:rsidRPr="00C323B3">
              <w:rPr>
                <w:rFonts w:ascii="Times New Roman" w:eastAsia="Calibri" w:hAnsi="Times New Roman" w:cs="Times New Roman"/>
                <w:sz w:val="20"/>
                <w:szCs w:val="20"/>
              </w:rPr>
              <w:t>нет данных</w:t>
            </w:r>
          </w:p>
        </w:tc>
        <w:tc>
          <w:tcPr>
            <w:tcW w:w="1806" w:type="dxa"/>
          </w:tcPr>
          <w:p w:rsidR="00C323B3" w:rsidRPr="00C323B3" w:rsidRDefault="00C323B3" w:rsidP="0054476F">
            <w:pPr>
              <w:spacing w:after="0" w:line="240" w:lineRule="auto"/>
              <w:rPr>
                <w:rFonts w:ascii="Times New Roman" w:eastAsia="Calibri" w:hAnsi="Times New Roman" w:cs="Times New Roman"/>
                <w:sz w:val="20"/>
                <w:szCs w:val="20"/>
              </w:rPr>
            </w:pPr>
            <w:r w:rsidRPr="00C323B3">
              <w:rPr>
                <w:rFonts w:ascii="Times New Roman" w:eastAsia="Calibri" w:hAnsi="Times New Roman" w:cs="Times New Roman"/>
                <w:sz w:val="20"/>
                <w:szCs w:val="20"/>
              </w:rPr>
              <w:t>3178</w:t>
            </w:r>
          </w:p>
        </w:tc>
        <w:tc>
          <w:tcPr>
            <w:tcW w:w="1665" w:type="dxa"/>
          </w:tcPr>
          <w:p w:rsidR="00C323B3" w:rsidRPr="00C323B3" w:rsidRDefault="00C323B3" w:rsidP="0054476F">
            <w:pPr>
              <w:rPr>
                <w:rFonts w:ascii="Times New Roman" w:eastAsia="Calibri" w:hAnsi="Times New Roman" w:cs="Times New Roman"/>
                <w:sz w:val="20"/>
                <w:szCs w:val="20"/>
              </w:rPr>
            </w:pPr>
            <w:r w:rsidRPr="00C323B3">
              <w:rPr>
                <w:rFonts w:ascii="Times New Roman" w:eastAsia="Calibri" w:hAnsi="Times New Roman" w:cs="Times New Roman"/>
                <w:sz w:val="20"/>
                <w:szCs w:val="20"/>
              </w:rPr>
              <w:t>нет данных</w:t>
            </w:r>
          </w:p>
        </w:tc>
      </w:tr>
      <w:tr w:rsidR="00C323B3" w:rsidRPr="00C323B3" w:rsidTr="0054476F">
        <w:trPr>
          <w:trHeight w:val="276"/>
        </w:trPr>
        <w:tc>
          <w:tcPr>
            <w:tcW w:w="620" w:type="dxa"/>
          </w:tcPr>
          <w:p w:rsidR="00C323B3" w:rsidRPr="00C323B3" w:rsidRDefault="00C323B3" w:rsidP="0054476F">
            <w:pPr>
              <w:spacing w:after="0" w:line="240" w:lineRule="auto"/>
              <w:rPr>
                <w:rFonts w:ascii="Times New Roman" w:eastAsia="Calibri" w:hAnsi="Times New Roman" w:cs="Times New Roman"/>
                <w:sz w:val="20"/>
                <w:szCs w:val="20"/>
              </w:rPr>
            </w:pPr>
            <w:r w:rsidRPr="00C323B3">
              <w:rPr>
                <w:rFonts w:ascii="Times New Roman" w:eastAsia="Calibri" w:hAnsi="Times New Roman" w:cs="Times New Roman"/>
                <w:sz w:val="20"/>
                <w:szCs w:val="20"/>
              </w:rPr>
              <w:t>5</w:t>
            </w:r>
          </w:p>
        </w:tc>
        <w:tc>
          <w:tcPr>
            <w:tcW w:w="2240" w:type="dxa"/>
          </w:tcPr>
          <w:p w:rsidR="00C323B3" w:rsidRPr="00C323B3" w:rsidRDefault="00C323B3" w:rsidP="0054476F">
            <w:pPr>
              <w:spacing w:after="0" w:line="240" w:lineRule="auto"/>
              <w:rPr>
                <w:rFonts w:ascii="Times New Roman" w:eastAsia="Calibri" w:hAnsi="Times New Roman" w:cs="Times New Roman"/>
                <w:sz w:val="20"/>
                <w:szCs w:val="20"/>
              </w:rPr>
            </w:pPr>
            <w:r w:rsidRPr="00C323B3">
              <w:rPr>
                <w:rFonts w:ascii="Times New Roman" w:eastAsia="Calibri" w:hAnsi="Times New Roman" w:cs="Times New Roman"/>
                <w:sz w:val="20"/>
                <w:szCs w:val="20"/>
              </w:rPr>
              <w:t xml:space="preserve">ШРП № 80 </w:t>
            </w:r>
            <w:proofErr w:type="spellStart"/>
            <w:r w:rsidRPr="00C323B3">
              <w:rPr>
                <w:rFonts w:ascii="Times New Roman" w:eastAsia="Calibri" w:hAnsi="Times New Roman" w:cs="Times New Roman"/>
                <w:sz w:val="20"/>
                <w:szCs w:val="20"/>
              </w:rPr>
              <w:t>с.Плесновка</w:t>
            </w:r>
            <w:proofErr w:type="spellEnd"/>
            <w:r w:rsidRPr="00C323B3">
              <w:rPr>
                <w:rFonts w:ascii="Times New Roman" w:eastAsia="Calibri" w:hAnsi="Times New Roman" w:cs="Times New Roman"/>
                <w:sz w:val="20"/>
                <w:szCs w:val="20"/>
              </w:rPr>
              <w:t xml:space="preserve">, </w:t>
            </w:r>
            <w:proofErr w:type="spellStart"/>
            <w:r w:rsidRPr="00C323B3">
              <w:rPr>
                <w:rFonts w:ascii="Times New Roman" w:eastAsia="Calibri" w:hAnsi="Times New Roman" w:cs="Times New Roman"/>
                <w:sz w:val="20"/>
                <w:szCs w:val="20"/>
              </w:rPr>
              <w:t>ул.Октябрьская</w:t>
            </w:r>
            <w:proofErr w:type="spellEnd"/>
          </w:p>
        </w:tc>
        <w:tc>
          <w:tcPr>
            <w:tcW w:w="1806" w:type="dxa"/>
          </w:tcPr>
          <w:p w:rsidR="00C323B3" w:rsidRPr="00C323B3" w:rsidRDefault="00C323B3" w:rsidP="0054476F">
            <w:pPr>
              <w:spacing w:after="0" w:line="240" w:lineRule="auto"/>
              <w:rPr>
                <w:rFonts w:ascii="Times New Roman" w:eastAsia="Calibri" w:hAnsi="Times New Roman" w:cs="Times New Roman"/>
                <w:sz w:val="20"/>
                <w:szCs w:val="20"/>
              </w:rPr>
            </w:pPr>
            <w:r w:rsidRPr="00C323B3">
              <w:rPr>
                <w:rFonts w:ascii="Times New Roman" w:eastAsia="Calibri" w:hAnsi="Times New Roman" w:cs="Times New Roman"/>
                <w:sz w:val="20"/>
                <w:szCs w:val="20"/>
              </w:rPr>
              <w:t>5</w:t>
            </w:r>
          </w:p>
        </w:tc>
        <w:tc>
          <w:tcPr>
            <w:tcW w:w="1806" w:type="dxa"/>
          </w:tcPr>
          <w:p w:rsidR="00C323B3" w:rsidRPr="00C323B3" w:rsidRDefault="00C323B3" w:rsidP="0054476F">
            <w:pPr>
              <w:spacing w:after="0" w:line="240" w:lineRule="auto"/>
              <w:rPr>
                <w:rFonts w:ascii="Times New Roman" w:eastAsia="Calibri" w:hAnsi="Times New Roman" w:cs="Times New Roman"/>
                <w:sz w:val="20"/>
                <w:szCs w:val="20"/>
              </w:rPr>
            </w:pPr>
            <w:r w:rsidRPr="00C323B3">
              <w:rPr>
                <w:rFonts w:ascii="Times New Roman" w:eastAsia="Calibri" w:hAnsi="Times New Roman" w:cs="Times New Roman"/>
                <w:sz w:val="20"/>
                <w:szCs w:val="20"/>
              </w:rPr>
              <w:t>0,03</w:t>
            </w:r>
          </w:p>
        </w:tc>
        <w:tc>
          <w:tcPr>
            <w:tcW w:w="1807" w:type="dxa"/>
          </w:tcPr>
          <w:p w:rsidR="00C323B3" w:rsidRPr="00C323B3" w:rsidRDefault="00C323B3" w:rsidP="0054476F">
            <w:pPr>
              <w:rPr>
                <w:rFonts w:ascii="Times New Roman" w:eastAsia="Calibri" w:hAnsi="Times New Roman" w:cs="Times New Roman"/>
                <w:sz w:val="20"/>
                <w:szCs w:val="20"/>
              </w:rPr>
            </w:pPr>
            <w:r w:rsidRPr="00C323B3">
              <w:rPr>
                <w:rFonts w:ascii="Times New Roman" w:eastAsia="Calibri" w:hAnsi="Times New Roman" w:cs="Times New Roman"/>
                <w:sz w:val="20"/>
                <w:szCs w:val="20"/>
              </w:rPr>
              <w:t>нет данных</w:t>
            </w:r>
          </w:p>
        </w:tc>
        <w:tc>
          <w:tcPr>
            <w:tcW w:w="1806" w:type="dxa"/>
          </w:tcPr>
          <w:p w:rsidR="00C323B3" w:rsidRPr="00C323B3" w:rsidRDefault="00C323B3" w:rsidP="0054476F">
            <w:pPr>
              <w:rPr>
                <w:rFonts w:ascii="Times New Roman" w:eastAsia="Calibri" w:hAnsi="Times New Roman" w:cs="Times New Roman"/>
                <w:sz w:val="20"/>
                <w:szCs w:val="20"/>
              </w:rPr>
            </w:pPr>
            <w:r w:rsidRPr="00C323B3">
              <w:rPr>
                <w:rFonts w:ascii="Times New Roman" w:eastAsia="Calibri" w:hAnsi="Times New Roman" w:cs="Times New Roman"/>
                <w:sz w:val="20"/>
                <w:szCs w:val="20"/>
              </w:rPr>
              <w:t>нет данных</w:t>
            </w:r>
          </w:p>
        </w:tc>
        <w:tc>
          <w:tcPr>
            <w:tcW w:w="1806" w:type="dxa"/>
          </w:tcPr>
          <w:p w:rsidR="00C323B3" w:rsidRPr="00C323B3" w:rsidRDefault="00C323B3" w:rsidP="0054476F">
            <w:pPr>
              <w:rPr>
                <w:rFonts w:ascii="Times New Roman" w:eastAsia="Calibri" w:hAnsi="Times New Roman" w:cs="Times New Roman"/>
                <w:sz w:val="20"/>
                <w:szCs w:val="20"/>
              </w:rPr>
            </w:pPr>
            <w:r w:rsidRPr="00C323B3">
              <w:rPr>
                <w:rFonts w:ascii="Times New Roman" w:eastAsia="Calibri" w:hAnsi="Times New Roman" w:cs="Times New Roman"/>
                <w:sz w:val="20"/>
                <w:szCs w:val="20"/>
              </w:rPr>
              <w:t>нет данных</w:t>
            </w:r>
          </w:p>
        </w:tc>
        <w:tc>
          <w:tcPr>
            <w:tcW w:w="1806" w:type="dxa"/>
          </w:tcPr>
          <w:p w:rsidR="00C323B3" w:rsidRPr="00C323B3" w:rsidRDefault="00C323B3" w:rsidP="0054476F">
            <w:pPr>
              <w:spacing w:after="0" w:line="240" w:lineRule="auto"/>
              <w:rPr>
                <w:rFonts w:ascii="Times New Roman" w:eastAsia="Calibri" w:hAnsi="Times New Roman" w:cs="Times New Roman"/>
                <w:sz w:val="20"/>
                <w:szCs w:val="20"/>
              </w:rPr>
            </w:pPr>
            <w:r w:rsidRPr="00C323B3">
              <w:rPr>
                <w:rFonts w:ascii="Times New Roman" w:eastAsia="Calibri" w:hAnsi="Times New Roman" w:cs="Times New Roman"/>
                <w:sz w:val="20"/>
                <w:szCs w:val="20"/>
              </w:rPr>
              <w:t>500</w:t>
            </w:r>
          </w:p>
        </w:tc>
        <w:tc>
          <w:tcPr>
            <w:tcW w:w="1665" w:type="dxa"/>
          </w:tcPr>
          <w:p w:rsidR="00C323B3" w:rsidRPr="00C323B3" w:rsidRDefault="00C323B3" w:rsidP="0054476F">
            <w:pPr>
              <w:rPr>
                <w:rFonts w:ascii="Times New Roman" w:eastAsia="Calibri" w:hAnsi="Times New Roman" w:cs="Times New Roman"/>
                <w:sz w:val="20"/>
                <w:szCs w:val="20"/>
              </w:rPr>
            </w:pPr>
            <w:r w:rsidRPr="00C323B3">
              <w:rPr>
                <w:rFonts w:ascii="Times New Roman" w:eastAsia="Calibri" w:hAnsi="Times New Roman" w:cs="Times New Roman"/>
                <w:sz w:val="20"/>
                <w:szCs w:val="20"/>
              </w:rPr>
              <w:t>нет данных</w:t>
            </w:r>
          </w:p>
        </w:tc>
      </w:tr>
      <w:tr w:rsidR="00C323B3" w:rsidRPr="00C323B3" w:rsidTr="0054476F">
        <w:trPr>
          <w:trHeight w:val="276"/>
        </w:trPr>
        <w:tc>
          <w:tcPr>
            <w:tcW w:w="620" w:type="dxa"/>
          </w:tcPr>
          <w:p w:rsidR="00C323B3" w:rsidRPr="00C323B3" w:rsidRDefault="00C323B3" w:rsidP="0054476F">
            <w:pPr>
              <w:spacing w:after="0" w:line="240" w:lineRule="auto"/>
              <w:rPr>
                <w:rFonts w:ascii="Times New Roman" w:eastAsia="Calibri" w:hAnsi="Times New Roman" w:cs="Times New Roman"/>
                <w:sz w:val="20"/>
                <w:szCs w:val="20"/>
              </w:rPr>
            </w:pPr>
            <w:r w:rsidRPr="00C323B3">
              <w:rPr>
                <w:rFonts w:ascii="Times New Roman" w:eastAsia="Calibri" w:hAnsi="Times New Roman" w:cs="Times New Roman"/>
                <w:sz w:val="20"/>
                <w:szCs w:val="20"/>
              </w:rPr>
              <w:t>6</w:t>
            </w:r>
          </w:p>
        </w:tc>
        <w:tc>
          <w:tcPr>
            <w:tcW w:w="2240" w:type="dxa"/>
          </w:tcPr>
          <w:p w:rsidR="00C323B3" w:rsidRPr="00C323B3" w:rsidRDefault="00C323B3" w:rsidP="0054476F">
            <w:pPr>
              <w:spacing w:after="0" w:line="240" w:lineRule="auto"/>
              <w:rPr>
                <w:rFonts w:ascii="Times New Roman" w:eastAsia="Calibri" w:hAnsi="Times New Roman" w:cs="Times New Roman"/>
                <w:sz w:val="20"/>
                <w:szCs w:val="20"/>
              </w:rPr>
            </w:pPr>
            <w:r w:rsidRPr="00C323B3">
              <w:rPr>
                <w:rFonts w:ascii="Times New Roman" w:eastAsia="Calibri" w:hAnsi="Times New Roman" w:cs="Times New Roman"/>
                <w:sz w:val="20"/>
                <w:szCs w:val="20"/>
              </w:rPr>
              <w:t xml:space="preserve">ШРП № 81 </w:t>
            </w:r>
            <w:proofErr w:type="spellStart"/>
            <w:r w:rsidRPr="00C323B3">
              <w:rPr>
                <w:rFonts w:ascii="Times New Roman" w:eastAsia="Calibri" w:hAnsi="Times New Roman" w:cs="Times New Roman"/>
                <w:sz w:val="20"/>
                <w:szCs w:val="20"/>
              </w:rPr>
              <w:t>с.Плесновка</w:t>
            </w:r>
            <w:proofErr w:type="spellEnd"/>
            <w:r w:rsidRPr="00C323B3">
              <w:rPr>
                <w:rFonts w:ascii="Times New Roman" w:eastAsia="Calibri" w:hAnsi="Times New Roman" w:cs="Times New Roman"/>
                <w:sz w:val="20"/>
                <w:szCs w:val="20"/>
              </w:rPr>
              <w:t xml:space="preserve">, </w:t>
            </w:r>
            <w:proofErr w:type="spellStart"/>
            <w:r w:rsidRPr="00C323B3">
              <w:rPr>
                <w:rFonts w:ascii="Times New Roman" w:eastAsia="Calibri" w:hAnsi="Times New Roman" w:cs="Times New Roman"/>
                <w:sz w:val="20"/>
                <w:szCs w:val="20"/>
              </w:rPr>
              <w:t>ул.Ленина</w:t>
            </w:r>
            <w:proofErr w:type="spellEnd"/>
          </w:p>
        </w:tc>
        <w:tc>
          <w:tcPr>
            <w:tcW w:w="1806" w:type="dxa"/>
          </w:tcPr>
          <w:p w:rsidR="00C323B3" w:rsidRPr="00C323B3" w:rsidRDefault="00C323B3" w:rsidP="0054476F">
            <w:pPr>
              <w:spacing w:after="0" w:line="240" w:lineRule="auto"/>
              <w:rPr>
                <w:rFonts w:ascii="Times New Roman" w:eastAsia="Calibri" w:hAnsi="Times New Roman" w:cs="Times New Roman"/>
                <w:sz w:val="20"/>
                <w:szCs w:val="20"/>
              </w:rPr>
            </w:pPr>
            <w:r w:rsidRPr="00C323B3">
              <w:rPr>
                <w:rFonts w:ascii="Times New Roman" w:eastAsia="Calibri" w:hAnsi="Times New Roman" w:cs="Times New Roman"/>
                <w:sz w:val="20"/>
                <w:szCs w:val="20"/>
              </w:rPr>
              <w:t>5</w:t>
            </w:r>
          </w:p>
        </w:tc>
        <w:tc>
          <w:tcPr>
            <w:tcW w:w="1806" w:type="dxa"/>
          </w:tcPr>
          <w:p w:rsidR="00C323B3" w:rsidRPr="00C323B3" w:rsidRDefault="00C323B3" w:rsidP="0054476F">
            <w:pPr>
              <w:spacing w:after="0" w:line="240" w:lineRule="auto"/>
              <w:rPr>
                <w:rFonts w:ascii="Times New Roman" w:eastAsia="Calibri" w:hAnsi="Times New Roman" w:cs="Times New Roman"/>
                <w:sz w:val="20"/>
                <w:szCs w:val="20"/>
              </w:rPr>
            </w:pPr>
            <w:r w:rsidRPr="00C323B3">
              <w:rPr>
                <w:rFonts w:ascii="Times New Roman" w:eastAsia="Calibri" w:hAnsi="Times New Roman" w:cs="Times New Roman"/>
                <w:sz w:val="20"/>
                <w:szCs w:val="20"/>
              </w:rPr>
              <w:t>0,03</w:t>
            </w:r>
          </w:p>
        </w:tc>
        <w:tc>
          <w:tcPr>
            <w:tcW w:w="1807" w:type="dxa"/>
          </w:tcPr>
          <w:p w:rsidR="00C323B3" w:rsidRPr="00C323B3" w:rsidRDefault="00C323B3" w:rsidP="0054476F">
            <w:pPr>
              <w:rPr>
                <w:rFonts w:ascii="Times New Roman" w:eastAsia="Calibri" w:hAnsi="Times New Roman" w:cs="Times New Roman"/>
                <w:sz w:val="20"/>
                <w:szCs w:val="20"/>
              </w:rPr>
            </w:pPr>
            <w:r w:rsidRPr="00C323B3">
              <w:rPr>
                <w:rFonts w:ascii="Times New Roman" w:eastAsia="Calibri" w:hAnsi="Times New Roman" w:cs="Times New Roman"/>
                <w:sz w:val="20"/>
                <w:szCs w:val="20"/>
              </w:rPr>
              <w:t>нет данных</w:t>
            </w:r>
          </w:p>
        </w:tc>
        <w:tc>
          <w:tcPr>
            <w:tcW w:w="1806" w:type="dxa"/>
          </w:tcPr>
          <w:p w:rsidR="00C323B3" w:rsidRPr="00C323B3" w:rsidRDefault="00C323B3" w:rsidP="0054476F">
            <w:pPr>
              <w:rPr>
                <w:rFonts w:ascii="Times New Roman" w:eastAsia="Calibri" w:hAnsi="Times New Roman" w:cs="Times New Roman"/>
                <w:sz w:val="20"/>
                <w:szCs w:val="20"/>
              </w:rPr>
            </w:pPr>
            <w:r w:rsidRPr="00C323B3">
              <w:rPr>
                <w:rFonts w:ascii="Times New Roman" w:eastAsia="Calibri" w:hAnsi="Times New Roman" w:cs="Times New Roman"/>
                <w:sz w:val="20"/>
                <w:szCs w:val="20"/>
              </w:rPr>
              <w:t>нет данных</w:t>
            </w:r>
          </w:p>
        </w:tc>
        <w:tc>
          <w:tcPr>
            <w:tcW w:w="1806" w:type="dxa"/>
          </w:tcPr>
          <w:p w:rsidR="00C323B3" w:rsidRPr="00C323B3" w:rsidRDefault="00C323B3" w:rsidP="0054476F">
            <w:pPr>
              <w:rPr>
                <w:rFonts w:ascii="Times New Roman" w:eastAsia="Calibri" w:hAnsi="Times New Roman" w:cs="Times New Roman"/>
                <w:sz w:val="20"/>
                <w:szCs w:val="20"/>
              </w:rPr>
            </w:pPr>
            <w:r w:rsidRPr="00C323B3">
              <w:rPr>
                <w:rFonts w:ascii="Times New Roman" w:eastAsia="Calibri" w:hAnsi="Times New Roman" w:cs="Times New Roman"/>
                <w:sz w:val="20"/>
                <w:szCs w:val="20"/>
              </w:rPr>
              <w:t>нет данных</w:t>
            </w:r>
          </w:p>
        </w:tc>
        <w:tc>
          <w:tcPr>
            <w:tcW w:w="1806" w:type="dxa"/>
          </w:tcPr>
          <w:p w:rsidR="00C323B3" w:rsidRPr="00C323B3" w:rsidRDefault="00C323B3" w:rsidP="0054476F">
            <w:pPr>
              <w:spacing w:after="0" w:line="240" w:lineRule="auto"/>
              <w:rPr>
                <w:rFonts w:ascii="Times New Roman" w:eastAsia="Calibri" w:hAnsi="Times New Roman" w:cs="Times New Roman"/>
                <w:sz w:val="20"/>
                <w:szCs w:val="20"/>
              </w:rPr>
            </w:pPr>
            <w:r w:rsidRPr="00C323B3">
              <w:rPr>
                <w:rFonts w:ascii="Times New Roman" w:eastAsia="Calibri" w:hAnsi="Times New Roman" w:cs="Times New Roman"/>
                <w:sz w:val="20"/>
                <w:szCs w:val="20"/>
              </w:rPr>
              <w:t>30</w:t>
            </w:r>
          </w:p>
        </w:tc>
        <w:tc>
          <w:tcPr>
            <w:tcW w:w="1665" w:type="dxa"/>
          </w:tcPr>
          <w:p w:rsidR="00C323B3" w:rsidRPr="00C323B3" w:rsidRDefault="00C323B3" w:rsidP="0054476F">
            <w:pPr>
              <w:rPr>
                <w:rFonts w:ascii="Times New Roman" w:eastAsia="Calibri" w:hAnsi="Times New Roman" w:cs="Times New Roman"/>
                <w:sz w:val="20"/>
                <w:szCs w:val="20"/>
              </w:rPr>
            </w:pPr>
            <w:r w:rsidRPr="00C323B3">
              <w:rPr>
                <w:rFonts w:ascii="Times New Roman" w:eastAsia="Calibri" w:hAnsi="Times New Roman" w:cs="Times New Roman"/>
                <w:sz w:val="20"/>
                <w:szCs w:val="20"/>
              </w:rPr>
              <w:t>нет данных</w:t>
            </w:r>
          </w:p>
        </w:tc>
      </w:tr>
      <w:tr w:rsidR="00C323B3" w:rsidRPr="00C323B3" w:rsidTr="0054476F">
        <w:trPr>
          <w:trHeight w:val="276"/>
        </w:trPr>
        <w:tc>
          <w:tcPr>
            <w:tcW w:w="620" w:type="dxa"/>
          </w:tcPr>
          <w:p w:rsidR="00C323B3" w:rsidRPr="00C323B3" w:rsidRDefault="00C323B3" w:rsidP="0054476F">
            <w:pPr>
              <w:spacing w:after="0" w:line="240" w:lineRule="auto"/>
              <w:rPr>
                <w:rFonts w:ascii="Times New Roman" w:eastAsia="Calibri" w:hAnsi="Times New Roman" w:cs="Times New Roman"/>
                <w:sz w:val="20"/>
                <w:szCs w:val="20"/>
              </w:rPr>
            </w:pPr>
            <w:r w:rsidRPr="00C323B3">
              <w:rPr>
                <w:rFonts w:ascii="Times New Roman" w:eastAsia="Calibri" w:hAnsi="Times New Roman" w:cs="Times New Roman"/>
                <w:sz w:val="20"/>
                <w:szCs w:val="20"/>
              </w:rPr>
              <w:t>7</w:t>
            </w:r>
          </w:p>
        </w:tc>
        <w:tc>
          <w:tcPr>
            <w:tcW w:w="2240" w:type="dxa"/>
          </w:tcPr>
          <w:p w:rsidR="00C323B3" w:rsidRPr="00C323B3" w:rsidRDefault="00C323B3" w:rsidP="0054476F">
            <w:pPr>
              <w:spacing w:after="0" w:line="240" w:lineRule="auto"/>
              <w:rPr>
                <w:rFonts w:ascii="Times New Roman" w:eastAsia="Calibri" w:hAnsi="Times New Roman" w:cs="Times New Roman"/>
                <w:sz w:val="20"/>
                <w:szCs w:val="20"/>
              </w:rPr>
            </w:pPr>
            <w:r w:rsidRPr="00C323B3">
              <w:rPr>
                <w:rFonts w:ascii="Times New Roman" w:eastAsia="Calibri" w:hAnsi="Times New Roman" w:cs="Times New Roman"/>
                <w:sz w:val="20"/>
                <w:szCs w:val="20"/>
              </w:rPr>
              <w:t xml:space="preserve">ШРП № 77 </w:t>
            </w:r>
            <w:proofErr w:type="spellStart"/>
            <w:r w:rsidRPr="00C323B3">
              <w:rPr>
                <w:rFonts w:ascii="Times New Roman" w:eastAsia="Calibri" w:hAnsi="Times New Roman" w:cs="Times New Roman"/>
                <w:sz w:val="20"/>
                <w:szCs w:val="20"/>
              </w:rPr>
              <w:t>х.Батовка</w:t>
            </w:r>
            <w:proofErr w:type="spellEnd"/>
            <w:r w:rsidRPr="00C323B3">
              <w:rPr>
                <w:rFonts w:ascii="Times New Roman" w:eastAsia="Calibri" w:hAnsi="Times New Roman" w:cs="Times New Roman"/>
                <w:sz w:val="20"/>
                <w:szCs w:val="20"/>
              </w:rPr>
              <w:t xml:space="preserve">, </w:t>
            </w:r>
            <w:proofErr w:type="spellStart"/>
            <w:r w:rsidRPr="00C323B3">
              <w:rPr>
                <w:rFonts w:ascii="Times New Roman" w:eastAsia="Calibri" w:hAnsi="Times New Roman" w:cs="Times New Roman"/>
                <w:sz w:val="20"/>
                <w:szCs w:val="20"/>
              </w:rPr>
              <w:t>ул.Школьная</w:t>
            </w:r>
            <w:proofErr w:type="spellEnd"/>
            <w:r w:rsidRPr="00C323B3">
              <w:rPr>
                <w:rFonts w:ascii="Times New Roman" w:eastAsia="Calibri" w:hAnsi="Times New Roman" w:cs="Times New Roman"/>
                <w:sz w:val="20"/>
                <w:szCs w:val="20"/>
              </w:rPr>
              <w:t>, 3а</w:t>
            </w:r>
          </w:p>
        </w:tc>
        <w:tc>
          <w:tcPr>
            <w:tcW w:w="1806" w:type="dxa"/>
          </w:tcPr>
          <w:p w:rsidR="00C323B3" w:rsidRPr="00C323B3" w:rsidRDefault="00C323B3" w:rsidP="0054476F">
            <w:pPr>
              <w:spacing w:after="0" w:line="240" w:lineRule="auto"/>
              <w:rPr>
                <w:rFonts w:ascii="Times New Roman" w:eastAsia="Calibri" w:hAnsi="Times New Roman" w:cs="Times New Roman"/>
                <w:sz w:val="20"/>
                <w:szCs w:val="20"/>
              </w:rPr>
            </w:pPr>
            <w:r w:rsidRPr="00C323B3">
              <w:rPr>
                <w:rFonts w:ascii="Times New Roman" w:eastAsia="Calibri" w:hAnsi="Times New Roman" w:cs="Times New Roman"/>
                <w:sz w:val="20"/>
                <w:szCs w:val="20"/>
              </w:rPr>
              <w:t>5</w:t>
            </w:r>
          </w:p>
        </w:tc>
        <w:tc>
          <w:tcPr>
            <w:tcW w:w="1806" w:type="dxa"/>
          </w:tcPr>
          <w:p w:rsidR="00C323B3" w:rsidRPr="00C323B3" w:rsidRDefault="00C323B3" w:rsidP="0054476F">
            <w:pPr>
              <w:spacing w:after="0" w:line="240" w:lineRule="auto"/>
              <w:rPr>
                <w:rFonts w:ascii="Times New Roman" w:eastAsia="Calibri" w:hAnsi="Times New Roman" w:cs="Times New Roman"/>
                <w:sz w:val="20"/>
                <w:szCs w:val="20"/>
              </w:rPr>
            </w:pPr>
            <w:r w:rsidRPr="00C323B3">
              <w:rPr>
                <w:rFonts w:ascii="Times New Roman" w:eastAsia="Calibri" w:hAnsi="Times New Roman" w:cs="Times New Roman"/>
                <w:sz w:val="20"/>
                <w:szCs w:val="20"/>
              </w:rPr>
              <w:t>0,03</w:t>
            </w:r>
          </w:p>
        </w:tc>
        <w:tc>
          <w:tcPr>
            <w:tcW w:w="1807" w:type="dxa"/>
          </w:tcPr>
          <w:p w:rsidR="00C323B3" w:rsidRPr="00C323B3" w:rsidRDefault="00C323B3" w:rsidP="0054476F">
            <w:pPr>
              <w:rPr>
                <w:rFonts w:ascii="Times New Roman" w:eastAsia="Calibri" w:hAnsi="Times New Roman" w:cs="Times New Roman"/>
                <w:sz w:val="20"/>
                <w:szCs w:val="20"/>
              </w:rPr>
            </w:pPr>
            <w:r w:rsidRPr="00C323B3">
              <w:rPr>
                <w:rFonts w:ascii="Times New Roman" w:eastAsia="Calibri" w:hAnsi="Times New Roman" w:cs="Times New Roman"/>
                <w:sz w:val="20"/>
                <w:szCs w:val="20"/>
              </w:rPr>
              <w:t>нет данных</w:t>
            </w:r>
          </w:p>
        </w:tc>
        <w:tc>
          <w:tcPr>
            <w:tcW w:w="1806" w:type="dxa"/>
          </w:tcPr>
          <w:p w:rsidR="00C323B3" w:rsidRPr="00C323B3" w:rsidRDefault="00C323B3" w:rsidP="0054476F">
            <w:pPr>
              <w:rPr>
                <w:rFonts w:ascii="Times New Roman" w:eastAsia="Calibri" w:hAnsi="Times New Roman" w:cs="Times New Roman"/>
                <w:sz w:val="20"/>
                <w:szCs w:val="20"/>
              </w:rPr>
            </w:pPr>
            <w:r w:rsidRPr="00C323B3">
              <w:rPr>
                <w:rFonts w:ascii="Times New Roman" w:eastAsia="Calibri" w:hAnsi="Times New Roman" w:cs="Times New Roman"/>
                <w:sz w:val="20"/>
                <w:szCs w:val="20"/>
              </w:rPr>
              <w:t>нет данных</w:t>
            </w:r>
          </w:p>
        </w:tc>
        <w:tc>
          <w:tcPr>
            <w:tcW w:w="1806" w:type="dxa"/>
          </w:tcPr>
          <w:p w:rsidR="00C323B3" w:rsidRPr="00C323B3" w:rsidRDefault="00C323B3" w:rsidP="0054476F">
            <w:pPr>
              <w:rPr>
                <w:rFonts w:ascii="Times New Roman" w:eastAsia="Calibri" w:hAnsi="Times New Roman" w:cs="Times New Roman"/>
                <w:sz w:val="20"/>
                <w:szCs w:val="20"/>
              </w:rPr>
            </w:pPr>
            <w:r w:rsidRPr="00C323B3">
              <w:rPr>
                <w:rFonts w:ascii="Times New Roman" w:eastAsia="Calibri" w:hAnsi="Times New Roman" w:cs="Times New Roman"/>
                <w:sz w:val="20"/>
                <w:szCs w:val="20"/>
              </w:rPr>
              <w:t>нет данных</w:t>
            </w:r>
          </w:p>
        </w:tc>
        <w:tc>
          <w:tcPr>
            <w:tcW w:w="1806" w:type="dxa"/>
          </w:tcPr>
          <w:p w:rsidR="00C323B3" w:rsidRPr="00C323B3" w:rsidRDefault="00C323B3" w:rsidP="0054476F">
            <w:pPr>
              <w:spacing w:after="0" w:line="240" w:lineRule="auto"/>
              <w:rPr>
                <w:rFonts w:ascii="Times New Roman" w:eastAsia="Calibri" w:hAnsi="Times New Roman" w:cs="Times New Roman"/>
                <w:sz w:val="20"/>
                <w:szCs w:val="20"/>
              </w:rPr>
            </w:pPr>
            <w:r w:rsidRPr="00C323B3">
              <w:rPr>
                <w:rFonts w:ascii="Times New Roman" w:eastAsia="Calibri" w:hAnsi="Times New Roman" w:cs="Times New Roman"/>
                <w:sz w:val="20"/>
                <w:szCs w:val="20"/>
              </w:rPr>
              <w:t>3040</w:t>
            </w:r>
          </w:p>
        </w:tc>
        <w:tc>
          <w:tcPr>
            <w:tcW w:w="1665" w:type="dxa"/>
          </w:tcPr>
          <w:p w:rsidR="00C323B3" w:rsidRPr="00C323B3" w:rsidRDefault="00C323B3" w:rsidP="0054476F">
            <w:pPr>
              <w:rPr>
                <w:rFonts w:ascii="Times New Roman" w:eastAsia="Calibri" w:hAnsi="Times New Roman" w:cs="Times New Roman"/>
                <w:sz w:val="20"/>
                <w:szCs w:val="20"/>
              </w:rPr>
            </w:pPr>
            <w:r w:rsidRPr="00C323B3">
              <w:rPr>
                <w:rFonts w:ascii="Times New Roman" w:eastAsia="Calibri" w:hAnsi="Times New Roman" w:cs="Times New Roman"/>
                <w:sz w:val="20"/>
                <w:szCs w:val="20"/>
              </w:rPr>
              <w:t>нет данных</w:t>
            </w:r>
          </w:p>
        </w:tc>
      </w:tr>
    </w:tbl>
    <w:p w:rsidR="00C323B3" w:rsidRDefault="00C323B3" w:rsidP="00C323B3">
      <w:pPr>
        <w:suppressAutoHyphens/>
        <w:spacing w:after="0" w:line="240" w:lineRule="auto"/>
        <w:ind w:firstLine="539"/>
        <w:jc w:val="both"/>
        <w:rPr>
          <w:rFonts w:ascii="Times New Roman" w:eastAsia="Calibri" w:hAnsi="Times New Roman" w:cs="Times New Roman"/>
          <w:b/>
          <w:kern w:val="24"/>
          <w:sz w:val="24"/>
          <w:szCs w:val="24"/>
          <w:highlight w:val="yellow"/>
        </w:rPr>
        <w:sectPr w:rsidR="00C323B3" w:rsidSect="0054476F">
          <w:pgSz w:w="16838" w:h="11906" w:orient="landscape"/>
          <w:pgMar w:top="1701" w:right="1134" w:bottom="851" w:left="1134" w:header="709" w:footer="178" w:gutter="0"/>
          <w:cols w:space="708"/>
          <w:docGrid w:linePitch="360"/>
        </w:sectPr>
      </w:pPr>
    </w:p>
    <w:p w:rsidR="00C323B3" w:rsidRPr="001D1E6A" w:rsidRDefault="00C323B3" w:rsidP="00C323B3">
      <w:pPr>
        <w:suppressAutoHyphens/>
        <w:spacing w:after="0" w:line="240" w:lineRule="auto"/>
        <w:ind w:firstLine="539"/>
        <w:jc w:val="both"/>
        <w:rPr>
          <w:rFonts w:ascii="Times New Roman" w:eastAsia="Calibri" w:hAnsi="Times New Roman" w:cs="Times New Roman"/>
          <w:b/>
          <w:kern w:val="24"/>
          <w:sz w:val="24"/>
          <w:szCs w:val="24"/>
          <w:highlight w:val="yellow"/>
        </w:rPr>
      </w:pPr>
    </w:p>
    <w:p w:rsidR="00C323B3" w:rsidRDefault="00C323B3" w:rsidP="00C323B3">
      <w:pPr>
        <w:suppressAutoHyphens/>
        <w:spacing w:after="0" w:line="240" w:lineRule="auto"/>
        <w:ind w:firstLine="567"/>
        <w:jc w:val="both"/>
        <w:rPr>
          <w:rFonts w:ascii="Times New Roman" w:eastAsia="Calibri" w:hAnsi="Times New Roman" w:cs="Times New Roman"/>
          <w:b/>
          <w:kern w:val="24"/>
          <w:sz w:val="24"/>
          <w:szCs w:val="24"/>
        </w:rPr>
      </w:pPr>
      <w:r w:rsidRPr="007361A9">
        <w:rPr>
          <w:rFonts w:ascii="Times New Roman" w:eastAsia="Calibri" w:hAnsi="Times New Roman" w:cs="Times New Roman"/>
          <w:b/>
          <w:kern w:val="24"/>
          <w:sz w:val="24"/>
          <w:szCs w:val="24"/>
        </w:rPr>
        <w:t>Направления использования газа:</w:t>
      </w:r>
    </w:p>
    <w:p w:rsidR="00C323B3" w:rsidRPr="004F628C" w:rsidRDefault="00C323B3" w:rsidP="00BE7438">
      <w:pPr>
        <w:numPr>
          <w:ilvl w:val="0"/>
          <w:numId w:val="43"/>
        </w:numPr>
        <w:tabs>
          <w:tab w:val="num" w:pos="851"/>
        </w:tabs>
        <w:suppressAutoHyphens/>
        <w:spacing w:after="0" w:line="240" w:lineRule="auto"/>
        <w:ind w:left="0" w:firstLine="567"/>
        <w:jc w:val="both"/>
        <w:rPr>
          <w:rFonts w:ascii="Times New Roman" w:eastAsia="Calibri" w:hAnsi="Times New Roman" w:cs="Times New Roman"/>
          <w:kern w:val="24"/>
          <w:sz w:val="24"/>
          <w:szCs w:val="24"/>
        </w:rPr>
      </w:pPr>
      <w:r w:rsidRPr="004F628C">
        <w:rPr>
          <w:rFonts w:ascii="Times New Roman" w:eastAsia="Calibri" w:hAnsi="Times New Roman" w:cs="Times New Roman"/>
          <w:kern w:val="24"/>
          <w:sz w:val="24"/>
          <w:szCs w:val="24"/>
        </w:rPr>
        <w:t>Технологические нужды промышленности;</w:t>
      </w:r>
    </w:p>
    <w:p w:rsidR="00C323B3" w:rsidRPr="007361A9" w:rsidRDefault="00C323B3" w:rsidP="00BE7438">
      <w:pPr>
        <w:numPr>
          <w:ilvl w:val="0"/>
          <w:numId w:val="43"/>
        </w:numPr>
        <w:tabs>
          <w:tab w:val="clear" w:pos="644"/>
          <w:tab w:val="num" w:pos="851"/>
        </w:tabs>
        <w:suppressAutoHyphens/>
        <w:spacing w:after="0" w:line="240" w:lineRule="auto"/>
        <w:ind w:left="0" w:firstLine="567"/>
        <w:jc w:val="both"/>
        <w:rPr>
          <w:rFonts w:ascii="Times New Roman" w:eastAsia="Calibri" w:hAnsi="Times New Roman" w:cs="Times New Roman"/>
          <w:kern w:val="24"/>
          <w:sz w:val="24"/>
          <w:szCs w:val="24"/>
        </w:rPr>
      </w:pPr>
      <w:r w:rsidRPr="007361A9">
        <w:rPr>
          <w:rFonts w:ascii="Times New Roman" w:eastAsia="Calibri" w:hAnsi="Times New Roman" w:cs="Times New Roman"/>
          <w:kern w:val="24"/>
          <w:sz w:val="24"/>
          <w:szCs w:val="24"/>
        </w:rPr>
        <w:t xml:space="preserve">Хозяйственно-бытовые нужды населения (в </w:t>
      </w:r>
      <w:proofErr w:type="spellStart"/>
      <w:r w:rsidRPr="007361A9">
        <w:rPr>
          <w:rFonts w:ascii="Times New Roman" w:eastAsia="Calibri" w:hAnsi="Times New Roman" w:cs="Times New Roman"/>
          <w:kern w:val="24"/>
          <w:sz w:val="24"/>
          <w:szCs w:val="24"/>
        </w:rPr>
        <w:t>т.ч</w:t>
      </w:r>
      <w:proofErr w:type="spellEnd"/>
      <w:r w:rsidRPr="007361A9">
        <w:rPr>
          <w:rFonts w:ascii="Times New Roman" w:eastAsia="Calibri" w:hAnsi="Times New Roman" w:cs="Times New Roman"/>
          <w:kern w:val="24"/>
          <w:sz w:val="24"/>
          <w:szCs w:val="24"/>
        </w:rPr>
        <w:t xml:space="preserve">. </w:t>
      </w:r>
      <w:proofErr w:type="spellStart"/>
      <w:r w:rsidRPr="007361A9">
        <w:rPr>
          <w:rFonts w:ascii="Times New Roman" w:eastAsia="Calibri" w:hAnsi="Times New Roman" w:cs="Times New Roman"/>
          <w:kern w:val="24"/>
          <w:sz w:val="24"/>
          <w:szCs w:val="24"/>
        </w:rPr>
        <w:t>пищеприготовление</w:t>
      </w:r>
      <w:proofErr w:type="spellEnd"/>
      <w:r w:rsidRPr="007361A9">
        <w:rPr>
          <w:rFonts w:ascii="Times New Roman" w:eastAsia="Calibri" w:hAnsi="Times New Roman" w:cs="Times New Roman"/>
          <w:kern w:val="24"/>
          <w:sz w:val="24"/>
          <w:szCs w:val="24"/>
        </w:rPr>
        <w:t>);</w:t>
      </w:r>
    </w:p>
    <w:p w:rsidR="00C323B3" w:rsidRPr="007361A9" w:rsidRDefault="00C323B3" w:rsidP="00BE7438">
      <w:pPr>
        <w:numPr>
          <w:ilvl w:val="0"/>
          <w:numId w:val="43"/>
        </w:numPr>
        <w:tabs>
          <w:tab w:val="clear" w:pos="644"/>
          <w:tab w:val="num" w:pos="851"/>
        </w:tabs>
        <w:suppressAutoHyphens/>
        <w:spacing w:after="0" w:line="240" w:lineRule="auto"/>
        <w:ind w:left="0" w:firstLine="567"/>
        <w:jc w:val="both"/>
        <w:rPr>
          <w:rFonts w:ascii="Times New Roman" w:eastAsia="Calibri" w:hAnsi="Times New Roman" w:cs="Times New Roman"/>
          <w:kern w:val="24"/>
          <w:sz w:val="24"/>
          <w:szCs w:val="24"/>
        </w:rPr>
      </w:pPr>
      <w:r w:rsidRPr="007361A9">
        <w:rPr>
          <w:rFonts w:ascii="Times New Roman" w:eastAsia="Calibri" w:hAnsi="Times New Roman" w:cs="Times New Roman"/>
          <w:kern w:val="24"/>
          <w:sz w:val="24"/>
          <w:szCs w:val="24"/>
        </w:rPr>
        <w:t>Энергоноситель для теплоисточников</w:t>
      </w:r>
      <w:r w:rsidRPr="007361A9">
        <w:rPr>
          <w:rFonts w:ascii="Times New Roman" w:eastAsia="Arial" w:hAnsi="Times New Roman" w:cs="Times New Roman"/>
          <w:kern w:val="24"/>
          <w:sz w:val="24"/>
          <w:szCs w:val="24"/>
          <w:shd w:val="clear" w:color="auto" w:fill="FFFFFF"/>
        </w:rPr>
        <w:t xml:space="preserve"> (горячего водоснабжения и отопления)</w:t>
      </w:r>
      <w:r w:rsidRPr="007361A9">
        <w:rPr>
          <w:rFonts w:ascii="Times New Roman" w:eastAsia="Calibri" w:hAnsi="Times New Roman" w:cs="Times New Roman"/>
          <w:kern w:val="24"/>
          <w:sz w:val="24"/>
          <w:szCs w:val="24"/>
        </w:rPr>
        <w:t>.</w:t>
      </w:r>
    </w:p>
    <w:p w:rsidR="00C323B3" w:rsidRPr="001D1E6A" w:rsidRDefault="00C323B3" w:rsidP="00C323B3">
      <w:pPr>
        <w:autoSpaceDE w:val="0"/>
        <w:spacing w:after="0"/>
        <w:ind w:firstLine="567"/>
        <w:jc w:val="both"/>
        <w:rPr>
          <w:rFonts w:ascii="Times New Roman" w:eastAsia="Arial" w:hAnsi="Times New Roman" w:cs="Times New Roman"/>
          <w:sz w:val="24"/>
          <w:szCs w:val="24"/>
          <w:highlight w:val="yellow"/>
          <w:shd w:val="clear" w:color="auto" w:fill="FFFFFF"/>
        </w:rPr>
      </w:pPr>
    </w:p>
    <w:p w:rsidR="00197335" w:rsidRPr="0059431C" w:rsidRDefault="00197335" w:rsidP="00197335">
      <w:pPr>
        <w:autoSpaceDE w:val="0"/>
        <w:spacing w:after="0" w:line="276" w:lineRule="auto"/>
        <w:ind w:firstLine="567"/>
        <w:jc w:val="both"/>
        <w:rPr>
          <w:rFonts w:ascii="Times New Roman" w:eastAsia="Arial" w:hAnsi="Times New Roman" w:cs="Times New Roman"/>
          <w:sz w:val="24"/>
          <w:szCs w:val="24"/>
          <w:shd w:val="clear" w:color="auto" w:fill="FFFFFF"/>
        </w:rPr>
      </w:pPr>
    </w:p>
    <w:p w:rsidR="00197335" w:rsidRPr="0059431C" w:rsidRDefault="00197335" w:rsidP="00C323B3">
      <w:pPr>
        <w:jc w:val="center"/>
        <w:rPr>
          <w:rFonts w:ascii="Times New Roman" w:hAnsi="Times New Roman" w:cs="Times New Roman"/>
          <w:b/>
          <w:i/>
          <w:sz w:val="24"/>
          <w:szCs w:val="24"/>
          <w:u w:val="single"/>
        </w:rPr>
      </w:pPr>
      <w:r w:rsidRPr="0059431C">
        <w:rPr>
          <w:rFonts w:ascii="Times New Roman" w:hAnsi="Times New Roman" w:cs="Times New Roman"/>
          <w:b/>
          <w:i/>
          <w:sz w:val="24"/>
          <w:szCs w:val="24"/>
          <w:u w:val="single"/>
        </w:rPr>
        <w:t>Теплоснабжение</w:t>
      </w:r>
    </w:p>
    <w:p w:rsidR="00197335" w:rsidRDefault="00197335" w:rsidP="00197335">
      <w:pPr>
        <w:spacing w:after="0" w:line="276" w:lineRule="auto"/>
        <w:jc w:val="both"/>
        <w:rPr>
          <w:rFonts w:ascii="Times New Roman" w:eastAsia="Times New Roman" w:hAnsi="Times New Roman" w:cs="Times New Roman"/>
          <w:sz w:val="24"/>
          <w:szCs w:val="24"/>
          <w:highlight w:val="yellow"/>
          <w:shd w:val="clear" w:color="auto" w:fill="FFFFFF"/>
        </w:rPr>
      </w:pPr>
    </w:p>
    <w:p w:rsidR="003C4EA5" w:rsidRPr="00941323" w:rsidRDefault="003C4EA5" w:rsidP="003C4EA5">
      <w:pPr>
        <w:spacing w:after="0"/>
        <w:ind w:firstLine="567"/>
        <w:jc w:val="both"/>
        <w:rPr>
          <w:rFonts w:ascii="Times New Roman" w:eastAsia="Calibri" w:hAnsi="Times New Roman" w:cs="Times New Roman"/>
          <w:sz w:val="24"/>
          <w:szCs w:val="24"/>
        </w:rPr>
      </w:pPr>
      <w:r w:rsidRPr="00941323">
        <w:rPr>
          <w:rFonts w:ascii="Times New Roman" w:eastAsia="Calibri" w:hAnsi="Times New Roman" w:cs="Times New Roman"/>
          <w:sz w:val="24"/>
          <w:szCs w:val="24"/>
          <w:shd w:val="clear" w:color="auto" w:fill="FFFFFF"/>
        </w:rPr>
        <w:t xml:space="preserve">В </w:t>
      </w:r>
      <w:r>
        <w:rPr>
          <w:rFonts w:ascii="Times New Roman" w:eastAsia="Calibri" w:hAnsi="Times New Roman" w:cs="Times New Roman"/>
          <w:sz w:val="24"/>
          <w:szCs w:val="24"/>
        </w:rPr>
        <w:t>Первомайском</w:t>
      </w:r>
      <w:r w:rsidRPr="00941323">
        <w:rPr>
          <w:rFonts w:ascii="Times New Roman" w:eastAsia="Calibri" w:hAnsi="Times New Roman" w:cs="Times New Roman"/>
          <w:sz w:val="24"/>
          <w:szCs w:val="24"/>
        </w:rPr>
        <w:t xml:space="preserve"> сельском поселении</w:t>
      </w:r>
      <w:r w:rsidRPr="00941323">
        <w:rPr>
          <w:rFonts w:ascii="Times New Roman" w:eastAsia="Calibri" w:hAnsi="Times New Roman" w:cs="Times New Roman"/>
          <w:sz w:val="24"/>
          <w:szCs w:val="24"/>
          <w:shd w:val="clear" w:color="auto" w:fill="FFFFFF"/>
        </w:rPr>
        <w:t xml:space="preserve"> </w:t>
      </w:r>
      <w:r w:rsidRPr="00941323">
        <w:rPr>
          <w:rFonts w:ascii="Times New Roman" w:eastAsia="Calibri" w:hAnsi="Times New Roman" w:cs="Times New Roman"/>
          <w:sz w:val="24"/>
          <w:szCs w:val="24"/>
        </w:rPr>
        <w:t xml:space="preserve">теплоснабжение </w:t>
      </w:r>
      <w:r>
        <w:rPr>
          <w:rFonts w:ascii="Times New Roman" w:eastAsia="Calibri" w:hAnsi="Times New Roman" w:cs="Times New Roman"/>
          <w:sz w:val="24"/>
          <w:szCs w:val="24"/>
        </w:rPr>
        <w:t>местной</w:t>
      </w:r>
      <w:r w:rsidRPr="00941323">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школы </w:t>
      </w:r>
      <w:r w:rsidRPr="00D35F72">
        <w:rPr>
          <w:rFonts w:ascii="Times New Roman" w:eastAsia="Calibri" w:hAnsi="Times New Roman" w:cs="Times New Roman"/>
          <w:sz w:val="24"/>
          <w:szCs w:val="24"/>
        </w:rPr>
        <w:t>осуществляется от отдел</w:t>
      </w:r>
      <w:r>
        <w:rPr>
          <w:rFonts w:ascii="Times New Roman" w:eastAsia="Calibri" w:hAnsi="Times New Roman" w:cs="Times New Roman"/>
          <w:sz w:val="24"/>
          <w:szCs w:val="24"/>
        </w:rPr>
        <w:t>ьно стоящей</w:t>
      </w:r>
      <w:r w:rsidRPr="00D35F72">
        <w:rPr>
          <w:rFonts w:ascii="Times New Roman" w:eastAsia="Calibri" w:hAnsi="Times New Roman" w:cs="Times New Roman"/>
          <w:sz w:val="24"/>
          <w:szCs w:val="24"/>
        </w:rPr>
        <w:t xml:space="preserve"> </w:t>
      </w:r>
      <w:r>
        <w:rPr>
          <w:rFonts w:ascii="Times New Roman" w:eastAsia="Calibri" w:hAnsi="Times New Roman" w:cs="Times New Roman"/>
          <w:sz w:val="24"/>
          <w:szCs w:val="24"/>
        </w:rPr>
        <w:t>котельной</w:t>
      </w:r>
      <w:r w:rsidRPr="00D35F72">
        <w:rPr>
          <w:rFonts w:ascii="Times New Roman" w:eastAsia="Calibri" w:hAnsi="Times New Roman" w:cs="Times New Roman"/>
          <w:sz w:val="24"/>
          <w:szCs w:val="24"/>
        </w:rPr>
        <w:t>,</w:t>
      </w:r>
      <w:r w:rsidRPr="00941323">
        <w:rPr>
          <w:rFonts w:ascii="Times New Roman" w:eastAsia="Calibri" w:hAnsi="Times New Roman" w:cs="Times New Roman"/>
          <w:sz w:val="24"/>
          <w:szCs w:val="24"/>
        </w:rPr>
        <w:t xml:space="preserve"> оборуд</w:t>
      </w:r>
      <w:r>
        <w:rPr>
          <w:rFonts w:ascii="Times New Roman" w:eastAsia="Calibri" w:hAnsi="Times New Roman" w:cs="Times New Roman"/>
          <w:sz w:val="24"/>
          <w:szCs w:val="24"/>
        </w:rPr>
        <w:t xml:space="preserve">ованной </w:t>
      </w:r>
      <w:r w:rsidRPr="00941323">
        <w:rPr>
          <w:rFonts w:ascii="Times New Roman" w:eastAsia="Calibri" w:hAnsi="Times New Roman" w:cs="Times New Roman"/>
          <w:sz w:val="24"/>
          <w:szCs w:val="24"/>
        </w:rPr>
        <w:t xml:space="preserve">котлами. В </w:t>
      </w:r>
      <w:r w:rsidRPr="00685F20">
        <w:rPr>
          <w:rFonts w:ascii="Times New Roman" w:eastAsia="Calibri" w:hAnsi="Times New Roman" w:cs="Times New Roman"/>
          <w:sz w:val="24"/>
          <w:szCs w:val="24"/>
        </w:rPr>
        <w:t>качестве топлива используется газ.</w:t>
      </w:r>
    </w:p>
    <w:p w:rsidR="003C4EA5" w:rsidRPr="001D1E6A" w:rsidRDefault="003C4EA5" w:rsidP="003C4EA5">
      <w:pPr>
        <w:spacing w:after="0"/>
        <w:ind w:firstLine="567"/>
        <w:jc w:val="both"/>
        <w:rPr>
          <w:rFonts w:ascii="Times New Roman" w:eastAsia="Times New Roman" w:hAnsi="Times New Roman" w:cs="Times New Roman"/>
          <w:sz w:val="24"/>
          <w:szCs w:val="24"/>
          <w:highlight w:val="yellow"/>
          <w:shd w:val="clear" w:color="auto" w:fill="FFFFFF"/>
        </w:rPr>
      </w:pPr>
      <w:r w:rsidRPr="00941323">
        <w:rPr>
          <w:rFonts w:ascii="Times New Roman" w:eastAsia="Times New Roman" w:hAnsi="Times New Roman" w:cs="Times New Roman"/>
          <w:sz w:val="24"/>
          <w:szCs w:val="24"/>
          <w:shd w:val="clear" w:color="auto" w:fill="FFFFFF"/>
        </w:rPr>
        <w:t>Обеспечение теплом жилой застройки осуществляется в зависимости от степени газификации населенных пунктов. Часть жилой застройки отапливается от индивидуальных автономных отопительн</w:t>
      </w:r>
      <w:r>
        <w:rPr>
          <w:rFonts w:ascii="Times New Roman" w:eastAsia="Times New Roman" w:hAnsi="Times New Roman" w:cs="Times New Roman"/>
          <w:sz w:val="24"/>
          <w:szCs w:val="24"/>
          <w:shd w:val="clear" w:color="auto" w:fill="FFFFFF"/>
        </w:rPr>
        <w:t xml:space="preserve">ых и водонагревательных систем </w:t>
      </w:r>
      <w:r w:rsidRPr="00941323">
        <w:rPr>
          <w:rFonts w:ascii="Times New Roman" w:eastAsia="Times New Roman" w:hAnsi="Times New Roman" w:cs="Times New Roman"/>
          <w:sz w:val="24"/>
          <w:szCs w:val="24"/>
          <w:shd w:val="clear" w:color="auto" w:fill="FFFFFF"/>
        </w:rPr>
        <w:t xml:space="preserve">(работающих на </w:t>
      </w:r>
      <w:r w:rsidRPr="007E54D2">
        <w:rPr>
          <w:rFonts w:ascii="Times New Roman" w:eastAsia="Times New Roman" w:hAnsi="Times New Roman" w:cs="Times New Roman"/>
          <w:sz w:val="24"/>
          <w:szCs w:val="24"/>
          <w:shd w:val="clear" w:color="auto" w:fill="FFFFFF"/>
        </w:rPr>
        <w:t>природном газе), часть имеет печное отопление.</w:t>
      </w:r>
    </w:p>
    <w:p w:rsidR="003C4EA5" w:rsidRPr="00AD6E98" w:rsidRDefault="003C4EA5" w:rsidP="003C4EA5">
      <w:pPr>
        <w:spacing w:after="0"/>
        <w:ind w:firstLine="567"/>
        <w:jc w:val="both"/>
        <w:rPr>
          <w:rFonts w:ascii="Times New Roman" w:eastAsia="Calibri" w:hAnsi="Times New Roman" w:cs="Times New Roman"/>
          <w:sz w:val="24"/>
          <w:szCs w:val="24"/>
          <w:highlight w:val="yellow"/>
        </w:rPr>
      </w:pPr>
      <w:r w:rsidRPr="00941323">
        <w:rPr>
          <w:rFonts w:ascii="Times New Roman" w:eastAsia="Calibri" w:hAnsi="Times New Roman" w:cs="Times New Roman"/>
          <w:sz w:val="24"/>
          <w:szCs w:val="24"/>
        </w:rPr>
        <w:t>Согласно сведениям, предоставлен</w:t>
      </w:r>
      <w:r>
        <w:rPr>
          <w:rFonts w:ascii="Times New Roman" w:eastAsia="Calibri" w:hAnsi="Times New Roman" w:cs="Times New Roman"/>
          <w:sz w:val="24"/>
          <w:szCs w:val="24"/>
        </w:rPr>
        <w:t>ным администрацией Первомайского</w:t>
      </w:r>
      <w:r w:rsidRPr="00941323">
        <w:rPr>
          <w:rFonts w:ascii="Times New Roman" w:eastAsia="Calibri" w:hAnsi="Times New Roman" w:cs="Times New Roman"/>
          <w:sz w:val="24"/>
          <w:szCs w:val="24"/>
        </w:rPr>
        <w:t xml:space="preserve"> се</w:t>
      </w:r>
      <w:r>
        <w:rPr>
          <w:rFonts w:ascii="Times New Roman" w:eastAsia="Calibri" w:hAnsi="Times New Roman" w:cs="Times New Roman"/>
          <w:sz w:val="24"/>
          <w:szCs w:val="24"/>
        </w:rPr>
        <w:t>льского поселения, в поселение</w:t>
      </w:r>
      <w:r w:rsidRPr="00941323">
        <w:rPr>
          <w:rFonts w:ascii="Times New Roman" w:eastAsia="Calibri" w:hAnsi="Times New Roman" w:cs="Times New Roman"/>
          <w:sz w:val="24"/>
          <w:szCs w:val="24"/>
        </w:rPr>
        <w:t xml:space="preserve"> </w:t>
      </w:r>
      <w:r>
        <w:rPr>
          <w:rFonts w:ascii="Times New Roman" w:eastAsia="Calibri" w:hAnsi="Times New Roman" w:cs="Times New Roman"/>
          <w:sz w:val="24"/>
          <w:szCs w:val="24"/>
        </w:rPr>
        <w:t>1 источник</w:t>
      </w:r>
      <w:r w:rsidRPr="00941323">
        <w:rPr>
          <w:rFonts w:ascii="Times New Roman" w:eastAsia="Calibri" w:hAnsi="Times New Roman" w:cs="Times New Roman"/>
          <w:sz w:val="24"/>
          <w:szCs w:val="24"/>
        </w:rPr>
        <w:t xml:space="preserve"> теплоснабжения мощностью</w:t>
      </w:r>
      <w:r>
        <w:rPr>
          <w:rFonts w:ascii="Times New Roman" w:eastAsia="Calibri" w:hAnsi="Times New Roman" w:cs="Times New Roman"/>
          <w:sz w:val="24"/>
          <w:szCs w:val="24"/>
        </w:rPr>
        <w:t xml:space="preserve"> до 3 Гкал/ч, работающий</w:t>
      </w:r>
      <w:r w:rsidRPr="00941323">
        <w:rPr>
          <w:rFonts w:ascii="Times New Roman" w:eastAsia="Calibri" w:hAnsi="Times New Roman" w:cs="Times New Roman"/>
          <w:sz w:val="24"/>
          <w:szCs w:val="24"/>
        </w:rPr>
        <w:t xml:space="preserve"> </w:t>
      </w:r>
      <w:r w:rsidRPr="00685F20">
        <w:rPr>
          <w:rFonts w:ascii="Times New Roman" w:eastAsia="Calibri" w:hAnsi="Times New Roman" w:cs="Times New Roman"/>
          <w:sz w:val="24"/>
          <w:szCs w:val="24"/>
        </w:rPr>
        <w:t xml:space="preserve">на </w:t>
      </w:r>
      <w:r>
        <w:rPr>
          <w:rFonts w:ascii="Times New Roman" w:eastAsia="Calibri" w:hAnsi="Times New Roman" w:cs="Times New Roman"/>
          <w:sz w:val="24"/>
          <w:szCs w:val="24"/>
        </w:rPr>
        <w:t xml:space="preserve">газообразном </w:t>
      </w:r>
      <w:r w:rsidRPr="00685F20">
        <w:rPr>
          <w:rFonts w:ascii="Times New Roman" w:eastAsia="Calibri" w:hAnsi="Times New Roman" w:cs="Times New Roman"/>
          <w:sz w:val="24"/>
          <w:szCs w:val="24"/>
        </w:rPr>
        <w:t>топливе.</w:t>
      </w:r>
      <w:r>
        <w:rPr>
          <w:rFonts w:ascii="Times New Roman" w:eastAsia="Calibri" w:hAnsi="Times New Roman" w:cs="Times New Roman"/>
          <w:sz w:val="24"/>
          <w:szCs w:val="24"/>
        </w:rPr>
        <w:t xml:space="preserve"> </w:t>
      </w:r>
      <w:r w:rsidRPr="00CC3925">
        <w:rPr>
          <w:rFonts w:ascii="Times New Roman" w:eastAsia="Times New Roman" w:hAnsi="Times New Roman" w:cs="Times New Roman"/>
          <w:sz w:val="24"/>
          <w:szCs w:val="24"/>
          <w:shd w:val="clear" w:color="auto" w:fill="FFFFFF"/>
        </w:rPr>
        <w:t xml:space="preserve">Подробная информация, согласно </w:t>
      </w:r>
      <w:r>
        <w:rPr>
          <w:rFonts w:ascii="Times New Roman" w:eastAsia="Times New Roman" w:hAnsi="Times New Roman" w:cs="Times New Roman"/>
          <w:sz w:val="24"/>
          <w:szCs w:val="24"/>
          <w:shd w:val="clear" w:color="auto" w:fill="FFFFFF"/>
        </w:rPr>
        <w:t>данным паспорта Первомайского</w:t>
      </w:r>
      <w:r w:rsidRPr="00CC3925">
        <w:rPr>
          <w:rFonts w:ascii="Times New Roman" w:eastAsia="Times New Roman" w:hAnsi="Times New Roman" w:cs="Times New Roman"/>
          <w:sz w:val="24"/>
          <w:szCs w:val="24"/>
          <w:shd w:val="clear" w:color="auto" w:fill="FFFFFF"/>
        </w:rPr>
        <w:t xml:space="preserve"> сельского поселения (по состоянию на 01.01.2021 г.), приведена в таблице ниже:</w:t>
      </w:r>
    </w:p>
    <w:p w:rsidR="003C4EA5" w:rsidRPr="0059431C" w:rsidRDefault="003C4EA5" w:rsidP="00197335">
      <w:pPr>
        <w:spacing w:after="0" w:line="276" w:lineRule="auto"/>
        <w:jc w:val="both"/>
        <w:rPr>
          <w:rFonts w:ascii="Times New Roman" w:eastAsia="Times New Roman" w:hAnsi="Times New Roman" w:cs="Times New Roman"/>
          <w:sz w:val="24"/>
          <w:szCs w:val="24"/>
          <w:highlight w:val="yellow"/>
          <w:shd w:val="clear" w:color="auto" w:fill="FFFFFF"/>
        </w:rPr>
        <w:sectPr w:rsidR="003C4EA5" w:rsidRPr="0059431C" w:rsidSect="00E07BC3">
          <w:pgSz w:w="11906" w:h="16838"/>
          <w:pgMar w:top="1134" w:right="851" w:bottom="1134" w:left="1701" w:header="709" w:footer="178" w:gutter="0"/>
          <w:cols w:space="708"/>
          <w:docGrid w:linePitch="360"/>
        </w:sect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98"/>
        <w:gridCol w:w="14"/>
        <w:gridCol w:w="714"/>
        <w:gridCol w:w="67"/>
        <w:gridCol w:w="479"/>
        <w:gridCol w:w="655"/>
        <w:gridCol w:w="647"/>
        <w:gridCol w:w="14"/>
        <w:gridCol w:w="700"/>
        <w:gridCol w:w="14"/>
        <w:gridCol w:w="616"/>
        <w:gridCol w:w="741"/>
        <w:gridCol w:w="670"/>
        <w:gridCol w:w="16"/>
        <w:gridCol w:w="834"/>
        <w:gridCol w:w="567"/>
        <w:gridCol w:w="545"/>
        <w:gridCol w:w="840"/>
        <w:gridCol w:w="700"/>
        <w:gridCol w:w="14"/>
        <w:gridCol w:w="878"/>
        <w:gridCol w:w="851"/>
        <w:gridCol w:w="850"/>
        <w:gridCol w:w="1158"/>
        <w:gridCol w:w="968"/>
      </w:tblGrid>
      <w:tr w:rsidR="003C4EA5" w:rsidRPr="003C4EA5" w:rsidTr="0054476F">
        <w:tc>
          <w:tcPr>
            <w:tcW w:w="1298" w:type="dxa"/>
            <w:vMerge w:val="restart"/>
            <w:shd w:val="clear" w:color="auto" w:fill="D9D9D9" w:themeFill="background1" w:themeFillShade="D9"/>
          </w:tcPr>
          <w:p w:rsidR="003C4EA5" w:rsidRPr="003C4EA5" w:rsidRDefault="003C4EA5" w:rsidP="0054476F">
            <w:pPr>
              <w:jc w:val="center"/>
              <w:rPr>
                <w:rFonts w:ascii="Times New Roman" w:hAnsi="Times New Roman" w:cs="Times New Roman"/>
                <w:b/>
                <w:sz w:val="20"/>
                <w:szCs w:val="20"/>
              </w:rPr>
            </w:pPr>
            <w:r w:rsidRPr="003C4EA5">
              <w:rPr>
                <w:rFonts w:ascii="Times New Roman" w:hAnsi="Times New Roman" w:cs="Times New Roman"/>
                <w:b/>
                <w:sz w:val="20"/>
                <w:szCs w:val="20"/>
              </w:rPr>
              <w:lastRenderedPageBreak/>
              <w:t>Наименование населенного пункта</w:t>
            </w:r>
          </w:p>
        </w:tc>
        <w:tc>
          <w:tcPr>
            <w:tcW w:w="4661" w:type="dxa"/>
            <w:gridSpan w:val="11"/>
            <w:shd w:val="clear" w:color="auto" w:fill="D9D9D9" w:themeFill="background1" w:themeFillShade="D9"/>
          </w:tcPr>
          <w:p w:rsidR="003C4EA5" w:rsidRPr="003C4EA5" w:rsidRDefault="003C4EA5" w:rsidP="0054476F">
            <w:pPr>
              <w:jc w:val="center"/>
              <w:rPr>
                <w:rFonts w:ascii="Times New Roman" w:hAnsi="Times New Roman" w:cs="Times New Roman"/>
                <w:b/>
                <w:sz w:val="20"/>
                <w:szCs w:val="20"/>
              </w:rPr>
            </w:pPr>
            <w:r w:rsidRPr="003C4EA5">
              <w:rPr>
                <w:rFonts w:ascii="Times New Roman" w:hAnsi="Times New Roman" w:cs="Times New Roman"/>
                <w:b/>
                <w:sz w:val="20"/>
                <w:szCs w:val="20"/>
              </w:rPr>
              <w:t>Число источников теплоснабжения</w:t>
            </w:r>
          </w:p>
        </w:tc>
        <w:tc>
          <w:tcPr>
            <w:tcW w:w="2632" w:type="dxa"/>
            <w:gridSpan w:val="5"/>
            <w:vMerge w:val="restart"/>
            <w:shd w:val="clear" w:color="auto" w:fill="D9D9D9" w:themeFill="background1" w:themeFillShade="D9"/>
          </w:tcPr>
          <w:p w:rsidR="003C4EA5" w:rsidRPr="003C4EA5" w:rsidRDefault="003C4EA5" w:rsidP="0054476F">
            <w:pPr>
              <w:jc w:val="center"/>
              <w:rPr>
                <w:rFonts w:ascii="Times New Roman" w:hAnsi="Times New Roman" w:cs="Times New Roman"/>
                <w:b/>
                <w:sz w:val="20"/>
                <w:szCs w:val="20"/>
              </w:rPr>
            </w:pPr>
            <w:r w:rsidRPr="003C4EA5">
              <w:rPr>
                <w:rFonts w:ascii="Times New Roman" w:hAnsi="Times New Roman" w:cs="Times New Roman"/>
                <w:b/>
                <w:sz w:val="20"/>
                <w:szCs w:val="20"/>
              </w:rPr>
              <w:t>Суммарная мощность источников теплоснабжения, Гкал/ч</w:t>
            </w:r>
          </w:p>
        </w:tc>
        <w:tc>
          <w:tcPr>
            <w:tcW w:w="840" w:type="dxa"/>
            <w:vMerge w:val="restart"/>
            <w:shd w:val="clear" w:color="auto" w:fill="D9D9D9" w:themeFill="background1" w:themeFillShade="D9"/>
          </w:tcPr>
          <w:p w:rsidR="003C4EA5" w:rsidRPr="003C4EA5" w:rsidRDefault="003C4EA5" w:rsidP="0054476F">
            <w:pPr>
              <w:jc w:val="center"/>
              <w:rPr>
                <w:rFonts w:ascii="Times New Roman" w:hAnsi="Times New Roman" w:cs="Times New Roman"/>
                <w:b/>
                <w:sz w:val="20"/>
                <w:szCs w:val="20"/>
              </w:rPr>
            </w:pPr>
            <w:r w:rsidRPr="003C4EA5">
              <w:rPr>
                <w:rFonts w:ascii="Times New Roman" w:hAnsi="Times New Roman" w:cs="Times New Roman"/>
                <w:b/>
                <w:sz w:val="20"/>
                <w:szCs w:val="20"/>
              </w:rPr>
              <w:t>Количество котлов (энергоустановок), ед.</w:t>
            </w:r>
          </w:p>
        </w:tc>
        <w:tc>
          <w:tcPr>
            <w:tcW w:w="4451" w:type="dxa"/>
            <w:gridSpan w:val="6"/>
            <w:vMerge w:val="restart"/>
            <w:shd w:val="clear" w:color="auto" w:fill="D9D9D9" w:themeFill="background1" w:themeFillShade="D9"/>
          </w:tcPr>
          <w:p w:rsidR="003C4EA5" w:rsidRPr="003C4EA5" w:rsidRDefault="003C4EA5" w:rsidP="0054476F">
            <w:pPr>
              <w:jc w:val="center"/>
              <w:rPr>
                <w:rFonts w:ascii="Times New Roman" w:hAnsi="Times New Roman" w:cs="Times New Roman"/>
                <w:b/>
                <w:sz w:val="20"/>
                <w:szCs w:val="20"/>
              </w:rPr>
            </w:pPr>
            <w:r w:rsidRPr="003C4EA5">
              <w:rPr>
                <w:rFonts w:ascii="Times New Roman" w:hAnsi="Times New Roman" w:cs="Times New Roman"/>
                <w:b/>
                <w:sz w:val="20"/>
                <w:szCs w:val="20"/>
              </w:rPr>
              <w:t>Протяженность тепловых и паровых сетей в двухтрубном исчислении, км</w:t>
            </w:r>
          </w:p>
        </w:tc>
        <w:tc>
          <w:tcPr>
            <w:tcW w:w="968" w:type="dxa"/>
            <w:vMerge w:val="restart"/>
            <w:shd w:val="clear" w:color="auto" w:fill="D9D9D9" w:themeFill="background1" w:themeFillShade="D9"/>
          </w:tcPr>
          <w:p w:rsidR="003C4EA5" w:rsidRPr="003C4EA5" w:rsidRDefault="003C4EA5" w:rsidP="0054476F">
            <w:pPr>
              <w:jc w:val="center"/>
              <w:rPr>
                <w:rFonts w:ascii="Times New Roman" w:hAnsi="Times New Roman" w:cs="Times New Roman"/>
                <w:b/>
                <w:sz w:val="20"/>
                <w:szCs w:val="20"/>
              </w:rPr>
            </w:pPr>
            <w:r w:rsidRPr="003C4EA5">
              <w:rPr>
                <w:rFonts w:ascii="Times New Roman" w:hAnsi="Times New Roman" w:cs="Times New Roman"/>
                <w:b/>
                <w:sz w:val="20"/>
                <w:szCs w:val="20"/>
              </w:rPr>
              <w:t xml:space="preserve">Число </w:t>
            </w:r>
            <w:proofErr w:type="spellStart"/>
            <w:r w:rsidRPr="003C4EA5">
              <w:rPr>
                <w:rFonts w:ascii="Times New Roman" w:hAnsi="Times New Roman" w:cs="Times New Roman"/>
                <w:b/>
                <w:sz w:val="20"/>
                <w:szCs w:val="20"/>
              </w:rPr>
              <w:t>когенерационных</w:t>
            </w:r>
            <w:proofErr w:type="spellEnd"/>
            <w:r w:rsidRPr="003C4EA5">
              <w:rPr>
                <w:rFonts w:ascii="Times New Roman" w:hAnsi="Times New Roman" w:cs="Times New Roman"/>
                <w:b/>
                <w:sz w:val="20"/>
                <w:szCs w:val="20"/>
              </w:rPr>
              <w:t xml:space="preserve"> источников, ед.</w:t>
            </w:r>
          </w:p>
        </w:tc>
      </w:tr>
      <w:tr w:rsidR="003C4EA5" w:rsidRPr="003C4EA5" w:rsidTr="0054476F">
        <w:trPr>
          <w:trHeight w:val="240"/>
        </w:trPr>
        <w:tc>
          <w:tcPr>
            <w:tcW w:w="1298" w:type="dxa"/>
            <w:vMerge/>
            <w:shd w:val="clear" w:color="auto" w:fill="D9D9D9" w:themeFill="background1" w:themeFillShade="D9"/>
            <w:vAlign w:val="center"/>
          </w:tcPr>
          <w:p w:rsidR="003C4EA5" w:rsidRPr="003C4EA5" w:rsidRDefault="003C4EA5" w:rsidP="0054476F">
            <w:pPr>
              <w:rPr>
                <w:rFonts w:ascii="Times New Roman" w:hAnsi="Times New Roman" w:cs="Times New Roman"/>
                <w:b/>
                <w:sz w:val="20"/>
                <w:szCs w:val="20"/>
              </w:rPr>
            </w:pPr>
          </w:p>
        </w:tc>
        <w:tc>
          <w:tcPr>
            <w:tcW w:w="795" w:type="dxa"/>
            <w:gridSpan w:val="3"/>
            <w:vMerge w:val="restart"/>
            <w:shd w:val="clear" w:color="auto" w:fill="D9D9D9" w:themeFill="background1" w:themeFillShade="D9"/>
          </w:tcPr>
          <w:p w:rsidR="003C4EA5" w:rsidRPr="003C4EA5" w:rsidRDefault="003C4EA5" w:rsidP="0054476F">
            <w:pPr>
              <w:jc w:val="center"/>
              <w:rPr>
                <w:rFonts w:ascii="Times New Roman" w:hAnsi="Times New Roman" w:cs="Times New Roman"/>
                <w:b/>
                <w:sz w:val="20"/>
                <w:szCs w:val="20"/>
              </w:rPr>
            </w:pPr>
            <w:r w:rsidRPr="003C4EA5">
              <w:rPr>
                <w:rFonts w:ascii="Times New Roman" w:hAnsi="Times New Roman" w:cs="Times New Roman"/>
                <w:b/>
                <w:sz w:val="20"/>
                <w:szCs w:val="20"/>
              </w:rPr>
              <w:t>всего, ед.</w:t>
            </w:r>
          </w:p>
        </w:tc>
        <w:tc>
          <w:tcPr>
            <w:tcW w:w="1781" w:type="dxa"/>
            <w:gridSpan w:val="3"/>
            <w:shd w:val="clear" w:color="auto" w:fill="D9D9D9" w:themeFill="background1" w:themeFillShade="D9"/>
          </w:tcPr>
          <w:p w:rsidR="003C4EA5" w:rsidRPr="003C4EA5" w:rsidRDefault="003C4EA5" w:rsidP="0054476F">
            <w:pPr>
              <w:jc w:val="center"/>
              <w:rPr>
                <w:rFonts w:ascii="Times New Roman" w:hAnsi="Times New Roman" w:cs="Times New Roman"/>
                <w:b/>
                <w:sz w:val="20"/>
                <w:szCs w:val="20"/>
              </w:rPr>
            </w:pPr>
            <w:r w:rsidRPr="003C4EA5">
              <w:rPr>
                <w:rFonts w:ascii="Times New Roman" w:hAnsi="Times New Roman" w:cs="Times New Roman"/>
                <w:b/>
                <w:sz w:val="20"/>
                <w:szCs w:val="20"/>
              </w:rPr>
              <w:t>в том числе мощностью, Гкал/ч</w:t>
            </w:r>
          </w:p>
        </w:tc>
        <w:tc>
          <w:tcPr>
            <w:tcW w:w="2085" w:type="dxa"/>
            <w:gridSpan w:val="5"/>
            <w:shd w:val="clear" w:color="auto" w:fill="D9D9D9" w:themeFill="background1" w:themeFillShade="D9"/>
          </w:tcPr>
          <w:p w:rsidR="003C4EA5" w:rsidRPr="003C4EA5" w:rsidRDefault="003C4EA5" w:rsidP="0054476F">
            <w:pPr>
              <w:jc w:val="center"/>
              <w:rPr>
                <w:rFonts w:ascii="Times New Roman" w:hAnsi="Times New Roman" w:cs="Times New Roman"/>
                <w:b/>
                <w:sz w:val="20"/>
                <w:szCs w:val="20"/>
              </w:rPr>
            </w:pPr>
            <w:r w:rsidRPr="003C4EA5">
              <w:rPr>
                <w:rFonts w:ascii="Times New Roman" w:hAnsi="Times New Roman" w:cs="Times New Roman"/>
                <w:b/>
                <w:sz w:val="20"/>
                <w:szCs w:val="20"/>
              </w:rPr>
              <w:t>работающих</w:t>
            </w:r>
          </w:p>
          <w:p w:rsidR="003C4EA5" w:rsidRPr="003C4EA5" w:rsidRDefault="003C4EA5" w:rsidP="0054476F">
            <w:pPr>
              <w:jc w:val="center"/>
              <w:rPr>
                <w:rFonts w:ascii="Times New Roman" w:hAnsi="Times New Roman" w:cs="Times New Roman"/>
                <w:b/>
                <w:sz w:val="20"/>
                <w:szCs w:val="20"/>
              </w:rPr>
            </w:pPr>
            <w:r w:rsidRPr="003C4EA5">
              <w:rPr>
                <w:rFonts w:ascii="Times New Roman" w:hAnsi="Times New Roman" w:cs="Times New Roman"/>
                <w:b/>
                <w:sz w:val="20"/>
                <w:szCs w:val="20"/>
              </w:rPr>
              <w:t>на топливе, ед.</w:t>
            </w:r>
          </w:p>
        </w:tc>
        <w:tc>
          <w:tcPr>
            <w:tcW w:w="2632" w:type="dxa"/>
            <w:gridSpan w:val="5"/>
            <w:vMerge/>
            <w:shd w:val="clear" w:color="auto" w:fill="D9D9D9" w:themeFill="background1" w:themeFillShade="D9"/>
            <w:vAlign w:val="center"/>
          </w:tcPr>
          <w:p w:rsidR="003C4EA5" w:rsidRPr="003C4EA5" w:rsidRDefault="003C4EA5" w:rsidP="0054476F">
            <w:pPr>
              <w:jc w:val="center"/>
              <w:rPr>
                <w:rFonts w:ascii="Times New Roman" w:hAnsi="Times New Roman" w:cs="Times New Roman"/>
                <w:b/>
                <w:sz w:val="20"/>
                <w:szCs w:val="20"/>
              </w:rPr>
            </w:pPr>
          </w:p>
        </w:tc>
        <w:tc>
          <w:tcPr>
            <w:tcW w:w="840" w:type="dxa"/>
            <w:vMerge/>
            <w:shd w:val="clear" w:color="auto" w:fill="D9D9D9" w:themeFill="background1" w:themeFillShade="D9"/>
            <w:vAlign w:val="center"/>
          </w:tcPr>
          <w:p w:rsidR="003C4EA5" w:rsidRPr="003C4EA5" w:rsidRDefault="003C4EA5" w:rsidP="0054476F">
            <w:pPr>
              <w:jc w:val="center"/>
              <w:rPr>
                <w:rFonts w:ascii="Times New Roman" w:hAnsi="Times New Roman" w:cs="Times New Roman"/>
                <w:b/>
                <w:sz w:val="20"/>
                <w:szCs w:val="20"/>
              </w:rPr>
            </w:pPr>
          </w:p>
        </w:tc>
        <w:tc>
          <w:tcPr>
            <w:tcW w:w="4451" w:type="dxa"/>
            <w:gridSpan w:val="6"/>
            <w:vMerge/>
            <w:shd w:val="clear" w:color="auto" w:fill="D9D9D9" w:themeFill="background1" w:themeFillShade="D9"/>
            <w:vAlign w:val="center"/>
          </w:tcPr>
          <w:p w:rsidR="003C4EA5" w:rsidRPr="003C4EA5" w:rsidRDefault="003C4EA5" w:rsidP="0054476F">
            <w:pPr>
              <w:jc w:val="center"/>
              <w:rPr>
                <w:rFonts w:ascii="Times New Roman" w:hAnsi="Times New Roman" w:cs="Times New Roman"/>
                <w:b/>
                <w:sz w:val="20"/>
                <w:szCs w:val="20"/>
              </w:rPr>
            </w:pPr>
          </w:p>
        </w:tc>
        <w:tc>
          <w:tcPr>
            <w:tcW w:w="968" w:type="dxa"/>
            <w:vMerge/>
            <w:shd w:val="clear" w:color="auto" w:fill="D9D9D9" w:themeFill="background1" w:themeFillShade="D9"/>
            <w:vAlign w:val="center"/>
          </w:tcPr>
          <w:p w:rsidR="003C4EA5" w:rsidRPr="003C4EA5" w:rsidRDefault="003C4EA5" w:rsidP="0054476F">
            <w:pPr>
              <w:jc w:val="center"/>
              <w:rPr>
                <w:rFonts w:ascii="Times New Roman" w:hAnsi="Times New Roman" w:cs="Times New Roman"/>
                <w:b/>
                <w:sz w:val="20"/>
                <w:szCs w:val="20"/>
              </w:rPr>
            </w:pPr>
          </w:p>
        </w:tc>
      </w:tr>
      <w:tr w:rsidR="003C4EA5" w:rsidRPr="003C4EA5" w:rsidTr="0054476F">
        <w:tc>
          <w:tcPr>
            <w:tcW w:w="1298" w:type="dxa"/>
            <w:vMerge/>
            <w:shd w:val="clear" w:color="auto" w:fill="D9D9D9" w:themeFill="background1" w:themeFillShade="D9"/>
            <w:vAlign w:val="center"/>
          </w:tcPr>
          <w:p w:rsidR="003C4EA5" w:rsidRPr="003C4EA5" w:rsidRDefault="003C4EA5" w:rsidP="0054476F">
            <w:pPr>
              <w:rPr>
                <w:rFonts w:ascii="Times New Roman" w:hAnsi="Times New Roman" w:cs="Times New Roman"/>
                <w:b/>
                <w:sz w:val="20"/>
                <w:szCs w:val="20"/>
              </w:rPr>
            </w:pPr>
          </w:p>
        </w:tc>
        <w:tc>
          <w:tcPr>
            <w:tcW w:w="795" w:type="dxa"/>
            <w:gridSpan w:val="3"/>
            <w:vMerge/>
            <w:shd w:val="clear" w:color="auto" w:fill="D9D9D9" w:themeFill="background1" w:themeFillShade="D9"/>
            <w:vAlign w:val="center"/>
          </w:tcPr>
          <w:p w:rsidR="003C4EA5" w:rsidRPr="003C4EA5" w:rsidRDefault="003C4EA5" w:rsidP="0054476F">
            <w:pPr>
              <w:jc w:val="center"/>
              <w:rPr>
                <w:rFonts w:ascii="Times New Roman" w:hAnsi="Times New Roman" w:cs="Times New Roman"/>
                <w:b/>
                <w:sz w:val="20"/>
                <w:szCs w:val="20"/>
              </w:rPr>
            </w:pPr>
          </w:p>
        </w:tc>
        <w:tc>
          <w:tcPr>
            <w:tcW w:w="479" w:type="dxa"/>
            <w:vMerge w:val="restart"/>
            <w:shd w:val="clear" w:color="auto" w:fill="D9D9D9" w:themeFill="background1" w:themeFillShade="D9"/>
          </w:tcPr>
          <w:p w:rsidR="003C4EA5" w:rsidRPr="003C4EA5" w:rsidRDefault="003C4EA5" w:rsidP="0054476F">
            <w:pPr>
              <w:jc w:val="center"/>
              <w:rPr>
                <w:rFonts w:ascii="Times New Roman" w:hAnsi="Times New Roman" w:cs="Times New Roman"/>
                <w:b/>
                <w:sz w:val="20"/>
                <w:szCs w:val="20"/>
              </w:rPr>
            </w:pPr>
            <w:r w:rsidRPr="003C4EA5">
              <w:rPr>
                <w:rFonts w:ascii="Times New Roman" w:hAnsi="Times New Roman" w:cs="Times New Roman"/>
                <w:b/>
                <w:sz w:val="20"/>
                <w:szCs w:val="20"/>
              </w:rPr>
              <w:t>до 3</w:t>
            </w:r>
          </w:p>
        </w:tc>
        <w:tc>
          <w:tcPr>
            <w:tcW w:w="655" w:type="dxa"/>
            <w:vMerge w:val="restart"/>
            <w:shd w:val="clear" w:color="auto" w:fill="D9D9D9" w:themeFill="background1" w:themeFillShade="D9"/>
          </w:tcPr>
          <w:p w:rsidR="003C4EA5" w:rsidRPr="003C4EA5" w:rsidRDefault="003C4EA5" w:rsidP="0054476F">
            <w:pPr>
              <w:jc w:val="center"/>
              <w:rPr>
                <w:rFonts w:ascii="Times New Roman" w:hAnsi="Times New Roman" w:cs="Times New Roman"/>
                <w:b/>
                <w:sz w:val="20"/>
                <w:szCs w:val="20"/>
              </w:rPr>
            </w:pPr>
            <w:r w:rsidRPr="003C4EA5">
              <w:rPr>
                <w:rFonts w:ascii="Times New Roman" w:hAnsi="Times New Roman" w:cs="Times New Roman"/>
                <w:b/>
                <w:sz w:val="20"/>
                <w:szCs w:val="20"/>
              </w:rPr>
              <w:t>от</w:t>
            </w:r>
          </w:p>
          <w:p w:rsidR="003C4EA5" w:rsidRPr="003C4EA5" w:rsidRDefault="003C4EA5" w:rsidP="0054476F">
            <w:pPr>
              <w:jc w:val="center"/>
              <w:rPr>
                <w:rFonts w:ascii="Times New Roman" w:hAnsi="Times New Roman" w:cs="Times New Roman"/>
                <w:b/>
                <w:sz w:val="20"/>
                <w:szCs w:val="20"/>
              </w:rPr>
            </w:pPr>
            <w:r w:rsidRPr="003C4EA5">
              <w:rPr>
                <w:rFonts w:ascii="Times New Roman" w:hAnsi="Times New Roman" w:cs="Times New Roman"/>
                <w:b/>
                <w:sz w:val="20"/>
                <w:szCs w:val="20"/>
              </w:rPr>
              <w:t>3 до 20</w:t>
            </w:r>
          </w:p>
        </w:tc>
        <w:tc>
          <w:tcPr>
            <w:tcW w:w="647" w:type="dxa"/>
            <w:vMerge w:val="restart"/>
            <w:shd w:val="clear" w:color="auto" w:fill="D9D9D9" w:themeFill="background1" w:themeFillShade="D9"/>
          </w:tcPr>
          <w:p w:rsidR="003C4EA5" w:rsidRPr="003C4EA5" w:rsidRDefault="003C4EA5" w:rsidP="0054476F">
            <w:pPr>
              <w:jc w:val="center"/>
              <w:rPr>
                <w:rFonts w:ascii="Times New Roman" w:hAnsi="Times New Roman" w:cs="Times New Roman"/>
                <w:b/>
                <w:sz w:val="20"/>
                <w:szCs w:val="20"/>
              </w:rPr>
            </w:pPr>
            <w:r w:rsidRPr="003C4EA5">
              <w:rPr>
                <w:rFonts w:ascii="Times New Roman" w:hAnsi="Times New Roman" w:cs="Times New Roman"/>
                <w:b/>
                <w:sz w:val="20"/>
                <w:szCs w:val="20"/>
              </w:rPr>
              <w:t>от 20 до 100</w:t>
            </w:r>
          </w:p>
        </w:tc>
        <w:tc>
          <w:tcPr>
            <w:tcW w:w="728" w:type="dxa"/>
            <w:gridSpan w:val="3"/>
            <w:vMerge w:val="restart"/>
            <w:shd w:val="clear" w:color="auto" w:fill="D9D9D9" w:themeFill="background1" w:themeFillShade="D9"/>
          </w:tcPr>
          <w:p w:rsidR="003C4EA5" w:rsidRPr="003C4EA5" w:rsidRDefault="003C4EA5" w:rsidP="0054476F">
            <w:pPr>
              <w:jc w:val="center"/>
              <w:rPr>
                <w:rFonts w:ascii="Times New Roman" w:hAnsi="Times New Roman" w:cs="Times New Roman"/>
                <w:b/>
                <w:sz w:val="20"/>
                <w:szCs w:val="20"/>
              </w:rPr>
            </w:pPr>
            <w:r w:rsidRPr="003C4EA5">
              <w:rPr>
                <w:rFonts w:ascii="Times New Roman" w:hAnsi="Times New Roman" w:cs="Times New Roman"/>
                <w:b/>
                <w:sz w:val="20"/>
                <w:szCs w:val="20"/>
              </w:rPr>
              <w:t>твердом</w:t>
            </w:r>
          </w:p>
        </w:tc>
        <w:tc>
          <w:tcPr>
            <w:tcW w:w="616" w:type="dxa"/>
            <w:vMerge w:val="restart"/>
            <w:shd w:val="clear" w:color="auto" w:fill="D9D9D9" w:themeFill="background1" w:themeFillShade="D9"/>
          </w:tcPr>
          <w:p w:rsidR="003C4EA5" w:rsidRPr="003C4EA5" w:rsidRDefault="003C4EA5" w:rsidP="0054476F">
            <w:pPr>
              <w:jc w:val="center"/>
              <w:rPr>
                <w:rFonts w:ascii="Times New Roman" w:hAnsi="Times New Roman" w:cs="Times New Roman"/>
                <w:b/>
                <w:sz w:val="20"/>
                <w:szCs w:val="20"/>
              </w:rPr>
            </w:pPr>
            <w:r w:rsidRPr="003C4EA5">
              <w:rPr>
                <w:rFonts w:ascii="Times New Roman" w:hAnsi="Times New Roman" w:cs="Times New Roman"/>
                <w:b/>
                <w:sz w:val="20"/>
                <w:szCs w:val="20"/>
              </w:rPr>
              <w:t>жидком</w:t>
            </w:r>
          </w:p>
        </w:tc>
        <w:tc>
          <w:tcPr>
            <w:tcW w:w="741" w:type="dxa"/>
            <w:vMerge w:val="restart"/>
            <w:shd w:val="clear" w:color="auto" w:fill="D9D9D9" w:themeFill="background1" w:themeFillShade="D9"/>
          </w:tcPr>
          <w:p w:rsidR="003C4EA5" w:rsidRPr="003C4EA5" w:rsidRDefault="003C4EA5" w:rsidP="0054476F">
            <w:pPr>
              <w:jc w:val="center"/>
              <w:rPr>
                <w:rFonts w:ascii="Times New Roman" w:hAnsi="Times New Roman" w:cs="Times New Roman"/>
                <w:b/>
                <w:sz w:val="20"/>
                <w:szCs w:val="20"/>
              </w:rPr>
            </w:pPr>
            <w:r w:rsidRPr="003C4EA5">
              <w:rPr>
                <w:rFonts w:ascii="Times New Roman" w:hAnsi="Times New Roman" w:cs="Times New Roman"/>
                <w:b/>
                <w:sz w:val="20"/>
                <w:szCs w:val="20"/>
              </w:rPr>
              <w:t>газообразном</w:t>
            </w:r>
          </w:p>
        </w:tc>
        <w:tc>
          <w:tcPr>
            <w:tcW w:w="670" w:type="dxa"/>
            <w:vMerge w:val="restart"/>
            <w:shd w:val="clear" w:color="auto" w:fill="D9D9D9" w:themeFill="background1" w:themeFillShade="D9"/>
          </w:tcPr>
          <w:p w:rsidR="003C4EA5" w:rsidRPr="003C4EA5" w:rsidRDefault="003C4EA5" w:rsidP="0054476F">
            <w:pPr>
              <w:jc w:val="center"/>
              <w:rPr>
                <w:rFonts w:ascii="Times New Roman" w:hAnsi="Times New Roman" w:cs="Times New Roman"/>
                <w:b/>
                <w:sz w:val="20"/>
                <w:szCs w:val="20"/>
              </w:rPr>
            </w:pPr>
            <w:r w:rsidRPr="003C4EA5">
              <w:rPr>
                <w:rFonts w:ascii="Times New Roman" w:hAnsi="Times New Roman" w:cs="Times New Roman"/>
                <w:b/>
                <w:sz w:val="20"/>
                <w:szCs w:val="20"/>
              </w:rPr>
              <w:t>всего</w:t>
            </w:r>
          </w:p>
        </w:tc>
        <w:tc>
          <w:tcPr>
            <w:tcW w:w="1962" w:type="dxa"/>
            <w:gridSpan w:val="4"/>
            <w:shd w:val="clear" w:color="auto" w:fill="D9D9D9" w:themeFill="background1" w:themeFillShade="D9"/>
          </w:tcPr>
          <w:p w:rsidR="003C4EA5" w:rsidRPr="003C4EA5" w:rsidRDefault="003C4EA5" w:rsidP="0054476F">
            <w:pPr>
              <w:jc w:val="center"/>
              <w:rPr>
                <w:rFonts w:ascii="Times New Roman" w:hAnsi="Times New Roman" w:cs="Times New Roman"/>
                <w:b/>
                <w:sz w:val="20"/>
                <w:szCs w:val="20"/>
              </w:rPr>
            </w:pPr>
            <w:r w:rsidRPr="003C4EA5">
              <w:rPr>
                <w:rFonts w:ascii="Times New Roman" w:hAnsi="Times New Roman" w:cs="Times New Roman"/>
                <w:b/>
                <w:sz w:val="20"/>
                <w:szCs w:val="20"/>
              </w:rPr>
              <w:t>в том числе</w:t>
            </w:r>
          </w:p>
        </w:tc>
        <w:tc>
          <w:tcPr>
            <w:tcW w:w="840" w:type="dxa"/>
            <w:vMerge/>
            <w:shd w:val="clear" w:color="auto" w:fill="D9D9D9" w:themeFill="background1" w:themeFillShade="D9"/>
            <w:vAlign w:val="center"/>
          </w:tcPr>
          <w:p w:rsidR="003C4EA5" w:rsidRPr="003C4EA5" w:rsidRDefault="003C4EA5" w:rsidP="0054476F">
            <w:pPr>
              <w:jc w:val="center"/>
              <w:rPr>
                <w:rFonts w:ascii="Times New Roman" w:hAnsi="Times New Roman" w:cs="Times New Roman"/>
                <w:b/>
                <w:sz w:val="20"/>
                <w:szCs w:val="20"/>
              </w:rPr>
            </w:pPr>
          </w:p>
        </w:tc>
        <w:tc>
          <w:tcPr>
            <w:tcW w:w="700" w:type="dxa"/>
            <w:vMerge w:val="restart"/>
            <w:shd w:val="clear" w:color="auto" w:fill="D9D9D9" w:themeFill="background1" w:themeFillShade="D9"/>
          </w:tcPr>
          <w:p w:rsidR="003C4EA5" w:rsidRPr="003C4EA5" w:rsidRDefault="003C4EA5" w:rsidP="0054476F">
            <w:pPr>
              <w:jc w:val="center"/>
              <w:rPr>
                <w:rFonts w:ascii="Times New Roman" w:hAnsi="Times New Roman" w:cs="Times New Roman"/>
                <w:b/>
                <w:sz w:val="20"/>
                <w:szCs w:val="20"/>
              </w:rPr>
            </w:pPr>
            <w:r w:rsidRPr="003C4EA5">
              <w:rPr>
                <w:rFonts w:ascii="Times New Roman" w:hAnsi="Times New Roman" w:cs="Times New Roman"/>
                <w:b/>
                <w:sz w:val="20"/>
                <w:szCs w:val="20"/>
              </w:rPr>
              <w:t>всего</w:t>
            </w:r>
          </w:p>
        </w:tc>
        <w:tc>
          <w:tcPr>
            <w:tcW w:w="2593" w:type="dxa"/>
            <w:gridSpan w:val="4"/>
            <w:shd w:val="clear" w:color="auto" w:fill="D9D9D9" w:themeFill="background1" w:themeFillShade="D9"/>
          </w:tcPr>
          <w:p w:rsidR="003C4EA5" w:rsidRPr="003C4EA5" w:rsidRDefault="003C4EA5" w:rsidP="0054476F">
            <w:pPr>
              <w:jc w:val="center"/>
              <w:rPr>
                <w:rFonts w:ascii="Times New Roman" w:hAnsi="Times New Roman" w:cs="Times New Roman"/>
                <w:b/>
                <w:sz w:val="20"/>
                <w:szCs w:val="20"/>
              </w:rPr>
            </w:pPr>
            <w:r w:rsidRPr="003C4EA5">
              <w:rPr>
                <w:rFonts w:ascii="Times New Roman" w:hAnsi="Times New Roman" w:cs="Times New Roman"/>
                <w:b/>
                <w:sz w:val="20"/>
                <w:szCs w:val="20"/>
              </w:rPr>
              <w:t xml:space="preserve">в </w:t>
            </w:r>
            <w:proofErr w:type="spellStart"/>
            <w:r w:rsidRPr="003C4EA5">
              <w:rPr>
                <w:rFonts w:ascii="Times New Roman" w:hAnsi="Times New Roman" w:cs="Times New Roman"/>
                <w:b/>
                <w:sz w:val="20"/>
                <w:szCs w:val="20"/>
              </w:rPr>
              <w:t>т.ч</w:t>
            </w:r>
            <w:proofErr w:type="spellEnd"/>
            <w:r w:rsidRPr="003C4EA5">
              <w:rPr>
                <w:rFonts w:ascii="Times New Roman" w:hAnsi="Times New Roman" w:cs="Times New Roman"/>
                <w:b/>
                <w:sz w:val="20"/>
                <w:szCs w:val="20"/>
              </w:rPr>
              <w:t>. диаметром</w:t>
            </w:r>
          </w:p>
        </w:tc>
        <w:tc>
          <w:tcPr>
            <w:tcW w:w="1158" w:type="dxa"/>
            <w:vMerge w:val="restart"/>
            <w:shd w:val="clear" w:color="auto" w:fill="D9D9D9" w:themeFill="background1" w:themeFillShade="D9"/>
          </w:tcPr>
          <w:p w:rsidR="003C4EA5" w:rsidRPr="003C4EA5" w:rsidRDefault="003C4EA5" w:rsidP="0054476F">
            <w:pPr>
              <w:jc w:val="center"/>
              <w:rPr>
                <w:rFonts w:ascii="Times New Roman" w:hAnsi="Times New Roman" w:cs="Times New Roman"/>
                <w:b/>
                <w:sz w:val="20"/>
                <w:szCs w:val="20"/>
              </w:rPr>
            </w:pPr>
            <w:r w:rsidRPr="003C4EA5">
              <w:rPr>
                <w:rFonts w:ascii="Times New Roman" w:hAnsi="Times New Roman" w:cs="Times New Roman"/>
                <w:b/>
                <w:sz w:val="20"/>
                <w:szCs w:val="20"/>
              </w:rPr>
              <w:t>сети, нуждающиеся в замене</w:t>
            </w:r>
          </w:p>
        </w:tc>
        <w:tc>
          <w:tcPr>
            <w:tcW w:w="968" w:type="dxa"/>
            <w:vMerge/>
            <w:shd w:val="clear" w:color="auto" w:fill="D9D9D9" w:themeFill="background1" w:themeFillShade="D9"/>
            <w:vAlign w:val="center"/>
          </w:tcPr>
          <w:p w:rsidR="003C4EA5" w:rsidRPr="003C4EA5" w:rsidRDefault="003C4EA5" w:rsidP="0054476F">
            <w:pPr>
              <w:jc w:val="center"/>
              <w:rPr>
                <w:rFonts w:ascii="Times New Roman" w:hAnsi="Times New Roman" w:cs="Times New Roman"/>
                <w:b/>
                <w:sz w:val="20"/>
                <w:szCs w:val="20"/>
              </w:rPr>
            </w:pPr>
          </w:p>
        </w:tc>
      </w:tr>
      <w:tr w:rsidR="003C4EA5" w:rsidRPr="003C4EA5" w:rsidTr="0054476F">
        <w:tc>
          <w:tcPr>
            <w:tcW w:w="1298" w:type="dxa"/>
            <w:vMerge/>
            <w:shd w:val="clear" w:color="auto" w:fill="D9D9D9" w:themeFill="background1" w:themeFillShade="D9"/>
            <w:vAlign w:val="center"/>
          </w:tcPr>
          <w:p w:rsidR="003C4EA5" w:rsidRPr="003C4EA5" w:rsidRDefault="003C4EA5" w:rsidP="0054476F">
            <w:pPr>
              <w:rPr>
                <w:rFonts w:ascii="Times New Roman" w:hAnsi="Times New Roman" w:cs="Times New Roman"/>
                <w:b/>
                <w:sz w:val="20"/>
                <w:szCs w:val="20"/>
              </w:rPr>
            </w:pPr>
          </w:p>
        </w:tc>
        <w:tc>
          <w:tcPr>
            <w:tcW w:w="795" w:type="dxa"/>
            <w:gridSpan w:val="3"/>
            <w:vMerge/>
            <w:shd w:val="clear" w:color="auto" w:fill="D9D9D9" w:themeFill="background1" w:themeFillShade="D9"/>
            <w:vAlign w:val="center"/>
          </w:tcPr>
          <w:p w:rsidR="003C4EA5" w:rsidRPr="003C4EA5" w:rsidRDefault="003C4EA5" w:rsidP="0054476F">
            <w:pPr>
              <w:jc w:val="center"/>
              <w:rPr>
                <w:rFonts w:ascii="Times New Roman" w:hAnsi="Times New Roman" w:cs="Times New Roman"/>
                <w:b/>
                <w:sz w:val="20"/>
                <w:szCs w:val="20"/>
              </w:rPr>
            </w:pPr>
          </w:p>
        </w:tc>
        <w:tc>
          <w:tcPr>
            <w:tcW w:w="479" w:type="dxa"/>
            <w:vMerge/>
            <w:shd w:val="clear" w:color="auto" w:fill="D9D9D9" w:themeFill="background1" w:themeFillShade="D9"/>
            <w:vAlign w:val="center"/>
          </w:tcPr>
          <w:p w:rsidR="003C4EA5" w:rsidRPr="003C4EA5" w:rsidRDefault="003C4EA5" w:rsidP="0054476F">
            <w:pPr>
              <w:jc w:val="center"/>
              <w:rPr>
                <w:rFonts w:ascii="Times New Roman" w:hAnsi="Times New Roman" w:cs="Times New Roman"/>
                <w:b/>
                <w:sz w:val="20"/>
                <w:szCs w:val="20"/>
              </w:rPr>
            </w:pPr>
          </w:p>
        </w:tc>
        <w:tc>
          <w:tcPr>
            <w:tcW w:w="655" w:type="dxa"/>
            <w:vMerge/>
            <w:shd w:val="clear" w:color="auto" w:fill="D9D9D9" w:themeFill="background1" w:themeFillShade="D9"/>
            <w:vAlign w:val="center"/>
          </w:tcPr>
          <w:p w:rsidR="003C4EA5" w:rsidRPr="003C4EA5" w:rsidRDefault="003C4EA5" w:rsidP="0054476F">
            <w:pPr>
              <w:jc w:val="center"/>
              <w:rPr>
                <w:rFonts w:ascii="Times New Roman" w:hAnsi="Times New Roman" w:cs="Times New Roman"/>
                <w:b/>
                <w:sz w:val="20"/>
                <w:szCs w:val="20"/>
              </w:rPr>
            </w:pPr>
          </w:p>
        </w:tc>
        <w:tc>
          <w:tcPr>
            <w:tcW w:w="647" w:type="dxa"/>
            <w:vMerge/>
            <w:shd w:val="clear" w:color="auto" w:fill="D9D9D9" w:themeFill="background1" w:themeFillShade="D9"/>
            <w:vAlign w:val="center"/>
          </w:tcPr>
          <w:p w:rsidR="003C4EA5" w:rsidRPr="003C4EA5" w:rsidRDefault="003C4EA5" w:rsidP="0054476F">
            <w:pPr>
              <w:jc w:val="center"/>
              <w:rPr>
                <w:rFonts w:ascii="Times New Roman" w:hAnsi="Times New Roman" w:cs="Times New Roman"/>
                <w:b/>
                <w:sz w:val="20"/>
                <w:szCs w:val="20"/>
              </w:rPr>
            </w:pPr>
          </w:p>
        </w:tc>
        <w:tc>
          <w:tcPr>
            <w:tcW w:w="728" w:type="dxa"/>
            <w:gridSpan w:val="3"/>
            <w:vMerge/>
            <w:shd w:val="clear" w:color="auto" w:fill="D9D9D9" w:themeFill="background1" w:themeFillShade="D9"/>
            <w:vAlign w:val="center"/>
          </w:tcPr>
          <w:p w:rsidR="003C4EA5" w:rsidRPr="003C4EA5" w:rsidRDefault="003C4EA5" w:rsidP="0054476F">
            <w:pPr>
              <w:jc w:val="center"/>
              <w:rPr>
                <w:rFonts w:ascii="Times New Roman" w:hAnsi="Times New Roman" w:cs="Times New Roman"/>
                <w:b/>
                <w:sz w:val="20"/>
                <w:szCs w:val="20"/>
              </w:rPr>
            </w:pPr>
          </w:p>
        </w:tc>
        <w:tc>
          <w:tcPr>
            <w:tcW w:w="616" w:type="dxa"/>
            <w:vMerge/>
            <w:shd w:val="clear" w:color="auto" w:fill="D9D9D9" w:themeFill="background1" w:themeFillShade="D9"/>
            <w:vAlign w:val="center"/>
          </w:tcPr>
          <w:p w:rsidR="003C4EA5" w:rsidRPr="003C4EA5" w:rsidRDefault="003C4EA5" w:rsidP="0054476F">
            <w:pPr>
              <w:jc w:val="center"/>
              <w:rPr>
                <w:rFonts w:ascii="Times New Roman" w:hAnsi="Times New Roman" w:cs="Times New Roman"/>
                <w:b/>
                <w:sz w:val="20"/>
                <w:szCs w:val="20"/>
              </w:rPr>
            </w:pPr>
          </w:p>
        </w:tc>
        <w:tc>
          <w:tcPr>
            <w:tcW w:w="741" w:type="dxa"/>
            <w:vMerge/>
            <w:shd w:val="clear" w:color="auto" w:fill="D9D9D9" w:themeFill="background1" w:themeFillShade="D9"/>
            <w:vAlign w:val="center"/>
          </w:tcPr>
          <w:p w:rsidR="003C4EA5" w:rsidRPr="003C4EA5" w:rsidRDefault="003C4EA5" w:rsidP="0054476F">
            <w:pPr>
              <w:jc w:val="center"/>
              <w:rPr>
                <w:rFonts w:ascii="Times New Roman" w:hAnsi="Times New Roman" w:cs="Times New Roman"/>
                <w:b/>
                <w:sz w:val="20"/>
                <w:szCs w:val="20"/>
              </w:rPr>
            </w:pPr>
          </w:p>
        </w:tc>
        <w:tc>
          <w:tcPr>
            <w:tcW w:w="670" w:type="dxa"/>
            <w:vMerge/>
            <w:shd w:val="clear" w:color="auto" w:fill="D9D9D9" w:themeFill="background1" w:themeFillShade="D9"/>
            <w:vAlign w:val="center"/>
          </w:tcPr>
          <w:p w:rsidR="003C4EA5" w:rsidRPr="003C4EA5" w:rsidRDefault="003C4EA5" w:rsidP="0054476F">
            <w:pPr>
              <w:jc w:val="center"/>
              <w:rPr>
                <w:rFonts w:ascii="Times New Roman" w:hAnsi="Times New Roman" w:cs="Times New Roman"/>
                <w:b/>
                <w:sz w:val="20"/>
                <w:szCs w:val="20"/>
              </w:rPr>
            </w:pPr>
          </w:p>
        </w:tc>
        <w:tc>
          <w:tcPr>
            <w:tcW w:w="850" w:type="dxa"/>
            <w:gridSpan w:val="2"/>
            <w:shd w:val="clear" w:color="auto" w:fill="D9D9D9" w:themeFill="background1" w:themeFillShade="D9"/>
          </w:tcPr>
          <w:p w:rsidR="003C4EA5" w:rsidRPr="003C4EA5" w:rsidRDefault="003C4EA5" w:rsidP="0054476F">
            <w:pPr>
              <w:jc w:val="center"/>
              <w:rPr>
                <w:rFonts w:ascii="Times New Roman" w:hAnsi="Times New Roman" w:cs="Times New Roman"/>
                <w:b/>
                <w:sz w:val="20"/>
                <w:szCs w:val="20"/>
              </w:rPr>
            </w:pPr>
            <w:r w:rsidRPr="003C4EA5">
              <w:rPr>
                <w:rFonts w:ascii="Times New Roman" w:hAnsi="Times New Roman" w:cs="Times New Roman"/>
                <w:b/>
                <w:sz w:val="20"/>
                <w:szCs w:val="20"/>
              </w:rPr>
              <w:t>до 3</w:t>
            </w:r>
          </w:p>
        </w:tc>
        <w:tc>
          <w:tcPr>
            <w:tcW w:w="567" w:type="dxa"/>
            <w:shd w:val="clear" w:color="auto" w:fill="D9D9D9" w:themeFill="background1" w:themeFillShade="D9"/>
          </w:tcPr>
          <w:p w:rsidR="003C4EA5" w:rsidRPr="003C4EA5" w:rsidRDefault="003C4EA5" w:rsidP="0054476F">
            <w:pPr>
              <w:jc w:val="center"/>
              <w:rPr>
                <w:rFonts w:ascii="Times New Roman" w:hAnsi="Times New Roman" w:cs="Times New Roman"/>
                <w:b/>
                <w:sz w:val="20"/>
                <w:szCs w:val="20"/>
              </w:rPr>
            </w:pPr>
            <w:r w:rsidRPr="003C4EA5">
              <w:rPr>
                <w:rFonts w:ascii="Times New Roman" w:hAnsi="Times New Roman" w:cs="Times New Roman"/>
                <w:b/>
                <w:sz w:val="20"/>
                <w:szCs w:val="20"/>
              </w:rPr>
              <w:t>от</w:t>
            </w:r>
          </w:p>
          <w:p w:rsidR="003C4EA5" w:rsidRPr="003C4EA5" w:rsidRDefault="003C4EA5" w:rsidP="0054476F">
            <w:pPr>
              <w:jc w:val="center"/>
              <w:rPr>
                <w:rFonts w:ascii="Times New Roman" w:hAnsi="Times New Roman" w:cs="Times New Roman"/>
                <w:b/>
                <w:sz w:val="20"/>
                <w:szCs w:val="20"/>
              </w:rPr>
            </w:pPr>
            <w:r w:rsidRPr="003C4EA5">
              <w:rPr>
                <w:rFonts w:ascii="Times New Roman" w:hAnsi="Times New Roman" w:cs="Times New Roman"/>
                <w:b/>
                <w:sz w:val="20"/>
                <w:szCs w:val="20"/>
              </w:rPr>
              <w:t>3 до 20</w:t>
            </w:r>
          </w:p>
        </w:tc>
        <w:tc>
          <w:tcPr>
            <w:tcW w:w="545" w:type="dxa"/>
            <w:shd w:val="clear" w:color="auto" w:fill="D9D9D9" w:themeFill="background1" w:themeFillShade="D9"/>
          </w:tcPr>
          <w:p w:rsidR="003C4EA5" w:rsidRPr="003C4EA5" w:rsidRDefault="003C4EA5" w:rsidP="0054476F">
            <w:pPr>
              <w:jc w:val="center"/>
              <w:rPr>
                <w:rFonts w:ascii="Times New Roman" w:hAnsi="Times New Roman" w:cs="Times New Roman"/>
                <w:b/>
                <w:sz w:val="20"/>
                <w:szCs w:val="20"/>
              </w:rPr>
            </w:pPr>
            <w:r w:rsidRPr="003C4EA5">
              <w:rPr>
                <w:rFonts w:ascii="Times New Roman" w:hAnsi="Times New Roman" w:cs="Times New Roman"/>
                <w:b/>
                <w:sz w:val="20"/>
                <w:szCs w:val="20"/>
              </w:rPr>
              <w:t>от</w:t>
            </w:r>
          </w:p>
          <w:p w:rsidR="003C4EA5" w:rsidRPr="003C4EA5" w:rsidRDefault="003C4EA5" w:rsidP="0054476F">
            <w:pPr>
              <w:jc w:val="center"/>
              <w:rPr>
                <w:rFonts w:ascii="Times New Roman" w:hAnsi="Times New Roman" w:cs="Times New Roman"/>
                <w:b/>
                <w:sz w:val="20"/>
                <w:szCs w:val="20"/>
              </w:rPr>
            </w:pPr>
            <w:r w:rsidRPr="003C4EA5">
              <w:rPr>
                <w:rFonts w:ascii="Times New Roman" w:hAnsi="Times New Roman" w:cs="Times New Roman"/>
                <w:b/>
                <w:sz w:val="20"/>
                <w:szCs w:val="20"/>
              </w:rPr>
              <w:t>20 до 100</w:t>
            </w:r>
          </w:p>
        </w:tc>
        <w:tc>
          <w:tcPr>
            <w:tcW w:w="840" w:type="dxa"/>
            <w:vMerge/>
            <w:shd w:val="clear" w:color="auto" w:fill="D9D9D9" w:themeFill="background1" w:themeFillShade="D9"/>
            <w:vAlign w:val="center"/>
          </w:tcPr>
          <w:p w:rsidR="003C4EA5" w:rsidRPr="003C4EA5" w:rsidRDefault="003C4EA5" w:rsidP="0054476F">
            <w:pPr>
              <w:jc w:val="center"/>
              <w:rPr>
                <w:rFonts w:ascii="Times New Roman" w:hAnsi="Times New Roman" w:cs="Times New Roman"/>
                <w:b/>
                <w:sz w:val="20"/>
                <w:szCs w:val="20"/>
              </w:rPr>
            </w:pPr>
          </w:p>
        </w:tc>
        <w:tc>
          <w:tcPr>
            <w:tcW w:w="700" w:type="dxa"/>
            <w:vMerge/>
            <w:shd w:val="clear" w:color="auto" w:fill="D9D9D9" w:themeFill="background1" w:themeFillShade="D9"/>
            <w:vAlign w:val="center"/>
          </w:tcPr>
          <w:p w:rsidR="003C4EA5" w:rsidRPr="003C4EA5" w:rsidRDefault="003C4EA5" w:rsidP="0054476F">
            <w:pPr>
              <w:jc w:val="center"/>
              <w:rPr>
                <w:rFonts w:ascii="Times New Roman" w:hAnsi="Times New Roman" w:cs="Times New Roman"/>
                <w:b/>
                <w:sz w:val="20"/>
                <w:szCs w:val="20"/>
              </w:rPr>
            </w:pPr>
          </w:p>
        </w:tc>
        <w:tc>
          <w:tcPr>
            <w:tcW w:w="892" w:type="dxa"/>
            <w:gridSpan w:val="2"/>
            <w:shd w:val="clear" w:color="auto" w:fill="D9D9D9" w:themeFill="background1" w:themeFillShade="D9"/>
          </w:tcPr>
          <w:p w:rsidR="003C4EA5" w:rsidRPr="003C4EA5" w:rsidRDefault="003C4EA5" w:rsidP="0054476F">
            <w:pPr>
              <w:jc w:val="center"/>
              <w:rPr>
                <w:rFonts w:ascii="Times New Roman" w:hAnsi="Times New Roman" w:cs="Times New Roman"/>
                <w:b/>
                <w:sz w:val="20"/>
                <w:szCs w:val="20"/>
              </w:rPr>
            </w:pPr>
            <w:r w:rsidRPr="003C4EA5">
              <w:rPr>
                <w:rFonts w:ascii="Times New Roman" w:hAnsi="Times New Roman" w:cs="Times New Roman"/>
                <w:b/>
                <w:sz w:val="20"/>
                <w:szCs w:val="20"/>
              </w:rPr>
              <w:t>до 200 мм</w:t>
            </w:r>
          </w:p>
        </w:tc>
        <w:tc>
          <w:tcPr>
            <w:tcW w:w="851" w:type="dxa"/>
            <w:shd w:val="clear" w:color="auto" w:fill="D9D9D9" w:themeFill="background1" w:themeFillShade="D9"/>
          </w:tcPr>
          <w:p w:rsidR="003C4EA5" w:rsidRPr="003C4EA5" w:rsidRDefault="003C4EA5" w:rsidP="0054476F">
            <w:pPr>
              <w:jc w:val="center"/>
              <w:rPr>
                <w:rFonts w:ascii="Times New Roman" w:hAnsi="Times New Roman" w:cs="Times New Roman"/>
                <w:b/>
                <w:sz w:val="20"/>
                <w:szCs w:val="20"/>
              </w:rPr>
            </w:pPr>
            <w:r w:rsidRPr="003C4EA5">
              <w:rPr>
                <w:rFonts w:ascii="Times New Roman" w:hAnsi="Times New Roman" w:cs="Times New Roman"/>
                <w:b/>
                <w:sz w:val="20"/>
                <w:szCs w:val="20"/>
              </w:rPr>
              <w:t>от 200 до 400 мм</w:t>
            </w:r>
          </w:p>
        </w:tc>
        <w:tc>
          <w:tcPr>
            <w:tcW w:w="850" w:type="dxa"/>
            <w:shd w:val="clear" w:color="auto" w:fill="D9D9D9" w:themeFill="background1" w:themeFillShade="D9"/>
          </w:tcPr>
          <w:p w:rsidR="003C4EA5" w:rsidRPr="003C4EA5" w:rsidRDefault="003C4EA5" w:rsidP="0054476F">
            <w:pPr>
              <w:jc w:val="center"/>
              <w:rPr>
                <w:rFonts w:ascii="Times New Roman" w:hAnsi="Times New Roman" w:cs="Times New Roman"/>
                <w:b/>
                <w:sz w:val="20"/>
                <w:szCs w:val="20"/>
              </w:rPr>
            </w:pPr>
            <w:r w:rsidRPr="003C4EA5">
              <w:rPr>
                <w:rFonts w:ascii="Times New Roman" w:hAnsi="Times New Roman" w:cs="Times New Roman"/>
                <w:b/>
                <w:sz w:val="20"/>
                <w:szCs w:val="20"/>
              </w:rPr>
              <w:t>от 400 до 600 мм</w:t>
            </w:r>
          </w:p>
        </w:tc>
        <w:tc>
          <w:tcPr>
            <w:tcW w:w="1158" w:type="dxa"/>
            <w:vMerge/>
            <w:shd w:val="clear" w:color="auto" w:fill="D9D9D9" w:themeFill="background1" w:themeFillShade="D9"/>
            <w:vAlign w:val="center"/>
          </w:tcPr>
          <w:p w:rsidR="003C4EA5" w:rsidRPr="003C4EA5" w:rsidRDefault="003C4EA5" w:rsidP="0054476F">
            <w:pPr>
              <w:jc w:val="center"/>
              <w:rPr>
                <w:rFonts w:ascii="Times New Roman" w:hAnsi="Times New Roman" w:cs="Times New Roman"/>
                <w:b/>
                <w:sz w:val="20"/>
                <w:szCs w:val="20"/>
              </w:rPr>
            </w:pPr>
          </w:p>
        </w:tc>
        <w:tc>
          <w:tcPr>
            <w:tcW w:w="968" w:type="dxa"/>
            <w:vMerge/>
            <w:shd w:val="clear" w:color="auto" w:fill="D9D9D9" w:themeFill="background1" w:themeFillShade="D9"/>
            <w:vAlign w:val="center"/>
          </w:tcPr>
          <w:p w:rsidR="003C4EA5" w:rsidRPr="003C4EA5" w:rsidRDefault="003C4EA5" w:rsidP="0054476F">
            <w:pPr>
              <w:jc w:val="center"/>
              <w:rPr>
                <w:rFonts w:ascii="Times New Roman" w:hAnsi="Times New Roman" w:cs="Times New Roman"/>
                <w:b/>
                <w:sz w:val="20"/>
                <w:szCs w:val="20"/>
              </w:rPr>
            </w:pPr>
          </w:p>
        </w:tc>
      </w:tr>
      <w:tr w:rsidR="003C4EA5" w:rsidRPr="003C4EA5" w:rsidTr="0054476F">
        <w:trPr>
          <w:trHeight w:val="306"/>
        </w:trPr>
        <w:tc>
          <w:tcPr>
            <w:tcW w:w="1298" w:type="dxa"/>
            <w:shd w:val="clear" w:color="auto" w:fill="D9D9D9" w:themeFill="background1" w:themeFillShade="D9"/>
            <w:vAlign w:val="center"/>
          </w:tcPr>
          <w:p w:rsidR="003C4EA5" w:rsidRPr="003C4EA5" w:rsidRDefault="003C4EA5" w:rsidP="0054476F">
            <w:pPr>
              <w:spacing w:after="0" w:line="240" w:lineRule="auto"/>
              <w:jc w:val="center"/>
              <w:rPr>
                <w:rFonts w:ascii="Times New Roman" w:eastAsia="Calibri" w:hAnsi="Times New Roman" w:cs="Times New Roman"/>
                <w:b/>
                <w:sz w:val="20"/>
                <w:szCs w:val="20"/>
              </w:rPr>
            </w:pPr>
            <w:r w:rsidRPr="003C4EA5">
              <w:rPr>
                <w:rFonts w:ascii="Times New Roman" w:eastAsia="Calibri" w:hAnsi="Times New Roman" w:cs="Times New Roman"/>
                <w:b/>
                <w:sz w:val="20"/>
                <w:szCs w:val="20"/>
              </w:rPr>
              <w:t>1</w:t>
            </w:r>
          </w:p>
        </w:tc>
        <w:tc>
          <w:tcPr>
            <w:tcW w:w="795" w:type="dxa"/>
            <w:gridSpan w:val="3"/>
            <w:shd w:val="clear" w:color="auto" w:fill="D9D9D9" w:themeFill="background1" w:themeFillShade="D9"/>
          </w:tcPr>
          <w:p w:rsidR="003C4EA5" w:rsidRPr="003C4EA5" w:rsidRDefault="003C4EA5" w:rsidP="0054476F">
            <w:pPr>
              <w:spacing w:after="0" w:line="240" w:lineRule="auto"/>
              <w:jc w:val="center"/>
              <w:rPr>
                <w:rFonts w:ascii="Times New Roman" w:eastAsia="Calibri" w:hAnsi="Times New Roman" w:cs="Times New Roman"/>
                <w:b/>
                <w:sz w:val="20"/>
                <w:szCs w:val="20"/>
              </w:rPr>
            </w:pPr>
            <w:r w:rsidRPr="003C4EA5">
              <w:rPr>
                <w:rFonts w:ascii="Times New Roman" w:eastAsia="Calibri" w:hAnsi="Times New Roman" w:cs="Times New Roman"/>
                <w:b/>
                <w:sz w:val="20"/>
                <w:szCs w:val="20"/>
              </w:rPr>
              <w:t>2</w:t>
            </w:r>
          </w:p>
        </w:tc>
        <w:tc>
          <w:tcPr>
            <w:tcW w:w="479" w:type="dxa"/>
            <w:shd w:val="clear" w:color="auto" w:fill="D9D9D9" w:themeFill="background1" w:themeFillShade="D9"/>
          </w:tcPr>
          <w:p w:rsidR="003C4EA5" w:rsidRPr="003C4EA5" w:rsidRDefault="003C4EA5" w:rsidP="0054476F">
            <w:pPr>
              <w:spacing w:after="0" w:line="240" w:lineRule="auto"/>
              <w:jc w:val="center"/>
              <w:rPr>
                <w:rFonts w:ascii="Times New Roman" w:eastAsia="Calibri" w:hAnsi="Times New Roman" w:cs="Times New Roman"/>
                <w:b/>
                <w:sz w:val="20"/>
                <w:szCs w:val="20"/>
              </w:rPr>
            </w:pPr>
            <w:r w:rsidRPr="003C4EA5">
              <w:rPr>
                <w:rFonts w:ascii="Times New Roman" w:eastAsia="Calibri" w:hAnsi="Times New Roman" w:cs="Times New Roman"/>
                <w:b/>
                <w:sz w:val="20"/>
                <w:szCs w:val="20"/>
              </w:rPr>
              <w:t>3</w:t>
            </w:r>
          </w:p>
        </w:tc>
        <w:tc>
          <w:tcPr>
            <w:tcW w:w="655" w:type="dxa"/>
            <w:shd w:val="clear" w:color="auto" w:fill="D9D9D9" w:themeFill="background1" w:themeFillShade="D9"/>
          </w:tcPr>
          <w:p w:rsidR="003C4EA5" w:rsidRPr="003C4EA5" w:rsidRDefault="003C4EA5" w:rsidP="0054476F">
            <w:pPr>
              <w:spacing w:after="0" w:line="240" w:lineRule="auto"/>
              <w:jc w:val="center"/>
              <w:rPr>
                <w:rFonts w:ascii="Times New Roman" w:eastAsia="Calibri" w:hAnsi="Times New Roman" w:cs="Times New Roman"/>
                <w:b/>
                <w:sz w:val="20"/>
                <w:szCs w:val="20"/>
              </w:rPr>
            </w:pPr>
            <w:r w:rsidRPr="003C4EA5">
              <w:rPr>
                <w:rFonts w:ascii="Times New Roman" w:eastAsia="Calibri" w:hAnsi="Times New Roman" w:cs="Times New Roman"/>
                <w:b/>
                <w:sz w:val="20"/>
                <w:szCs w:val="20"/>
              </w:rPr>
              <w:t>4</w:t>
            </w:r>
          </w:p>
        </w:tc>
        <w:tc>
          <w:tcPr>
            <w:tcW w:w="647" w:type="dxa"/>
            <w:shd w:val="clear" w:color="auto" w:fill="D9D9D9" w:themeFill="background1" w:themeFillShade="D9"/>
          </w:tcPr>
          <w:p w:rsidR="003C4EA5" w:rsidRPr="003C4EA5" w:rsidRDefault="003C4EA5" w:rsidP="0054476F">
            <w:pPr>
              <w:spacing w:after="0" w:line="240" w:lineRule="auto"/>
              <w:jc w:val="center"/>
              <w:rPr>
                <w:rFonts w:ascii="Times New Roman" w:eastAsia="Calibri" w:hAnsi="Times New Roman" w:cs="Times New Roman"/>
                <w:b/>
                <w:sz w:val="20"/>
                <w:szCs w:val="20"/>
              </w:rPr>
            </w:pPr>
            <w:r w:rsidRPr="003C4EA5">
              <w:rPr>
                <w:rFonts w:ascii="Times New Roman" w:eastAsia="Calibri" w:hAnsi="Times New Roman" w:cs="Times New Roman"/>
                <w:b/>
                <w:sz w:val="20"/>
                <w:szCs w:val="20"/>
              </w:rPr>
              <w:t>5</w:t>
            </w:r>
          </w:p>
        </w:tc>
        <w:tc>
          <w:tcPr>
            <w:tcW w:w="728" w:type="dxa"/>
            <w:gridSpan w:val="3"/>
            <w:shd w:val="clear" w:color="auto" w:fill="D9D9D9" w:themeFill="background1" w:themeFillShade="D9"/>
          </w:tcPr>
          <w:p w:rsidR="003C4EA5" w:rsidRPr="003C4EA5" w:rsidRDefault="003C4EA5" w:rsidP="0054476F">
            <w:pPr>
              <w:spacing w:after="0" w:line="240" w:lineRule="auto"/>
              <w:jc w:val="center"/>
              <w:rPr>
                <w:rFonts w:ascii="Times New Roman" w:eastAsia="Calibri" w:hAnsi="Times New Roman" w:cs="Times New Roman"/>
                <w:b/>
                <w:sz w:val="20"/>
                <w:szCs w:val="20"/>
              </w:rPr>
            </w:pPr>
            <w:r w:rsidRPr="003C4EA5">
              <w:rPr>
                <w:rFonts w:ascii="Times New Roman" w:eastAsia="Calibri" w:hAnsi="Times New Roman" w:cs="Times New Roman"/>
                <w:b/>
                <w:sz w:val="20"/>
                <w:szCs w:val="20"/>
              </w:rPr>
              <w:t>6</w:t>
            </w:r>
          </w:p>
        </w:tc>
        <w:tc>
          <w:tcPr>
            <w:tcW w:w="616" w:type="dxa"/>
            <w:shd w:val="clear" w:color="auto" w:fill="D9D9D9" w:themeFill="background1" w:themeFillShade="D9"/>
          </w:tcPr>
          <w:p w:rsidR="003C4EA5" w:rsidRPr="003C4EA5" w:rsidRDefault="003C4EA5" w:rsidP="0054476F">
            <w:pPr>
              <w:spacing w:after="0" w:line="240" w:lineRule="auto"/>
              <w:jc w:val="center"/>
              <w:rPr>
                <w:rFonts w:ascii="Times New Roman" w:eastAsia="Calibri" w:hAnsi="Times New Roman" w:cs="Times New Roman"/>
                <w:b/>
                <w:sz w:val="20"/>
                <w:szCs w:val="20"/>
              </w:rPr>
            </w:pPr>
            <w:r w:rsidRPr="003C4EA5">
              <w:rPr>
                <w:rFonts w:ascii="Times New Roman" w:eastAsia="Calibri" w:hAnsi="Times New Roman" w:cs="Times New Roman"/>
                <w:b/>
                <w:sz w:val="20"/>
                <w:szCs w:val="20"/>
              </w:rPr>
              <w:t>7</w:t>
            </w:r>
          </w:p>
        </w:tc>
        <w:tc>
          <w:tcPr>
            <w:tcW w:w="741" w:type="dxa"/>
            <w:shd w:val="clear" w:color="auto" w:fill="D9D9D9" w:themeFill="background1" w:themeFillShade="D9"/>
          </w:tcPr>
          <w:p w:rsidR="003C4EA5" w:rsidRPr="003C4EA5" w:rsidRDefault="003C4EA5" w:rsidP="0054476F">
            <w:pPr>
              <w:spacing w:after="0" w:line="240" w:lineRule="auto"/>
              <w:jc w:val="center"/>
              <w:rPr>
                <w:rFonts w:ascii="Times New Roman" w:eastAsia="Calibri" w:hAnsi="Times New Roman" w:cs="Times New Roman"/>
                <w:b/>
                <w:sz w:val="20"/>
                <w:szCs w:val="20"/>
              </w:rPr>
            </w:pPr>
            <w:r w:rsidRPr="003C4EA5">
              <w:rPr>
                <w:rFonts w:ascii="Times New Roman" w:eastAsia="Calibri" w:hAnsi="Times New Roman" w:cs="Times New Roman"/>
                <w:b/>
                <w:sz w:val="20"/>
                <w:szCs w:val="20"/>
              </w:rPr>
              <w:t>8</w:t>
            </w:r>
          </w:p>
        </w:tc>
        <w:tc>
          <w:tcPr>
            <w:tcW w:w="670" w:type="dxa"/>
            <w:shd w:val="clear" w:color="auto" w:fill="D9D9D9" w:themeFill="background1" w:themeFillShade="D9"/>
          </w:tcPr>
          <w:p w:rsidR="003C4EA5" w:rsidRPr="003C4EA5" w:rsidRDefault="003C4EA5" w:rsidP="0054476F">
            <w:pPr>
              <w:spacing w:after="0" w:line="240" w:lineRule="auto"/>
              <w:jc w:val="center"/>
              <w:rPr>
                <w:rFonts w:ascii="Times New Roman" w:eastAsia="Calibri" w:hAnsi="Times New Roman" w:cs="Times New Roman"/>
                <w:b/>
                <w:sz w:val="20"/>
                <w:szCs w:val="20"/>
              </w:rPr>
            </w:pPr>
            <w:r w:rsidRPr="003C4EA5">
              <w:rPr>
                <w:rFonts w:ascii="Times New Roman" w:eastAsia="Calibri" w:hAnsi="Times New Roman" w:cs="Times New Roman"/>
                <w:b/>
                <w:sz w:val="20"/>
                <w:szCs w:val="20"/>
              </w:rPr>
              <w:t>9</w:t>
            </w:r>
          </w:p>
        </w:tc>
        <w:tc>
          <w:tcPr>
            <w:tcW w:w="850" w:type="dxa"/>
            <w:gridSpan w:val="2"/>
            <w:shd w:val="clear" w:color="auto" w:fill="D9D9D9" w:themeFill="background1" w:themeFillShade="D9"/>
          </w:tcPr>
          <w:p w:rsidR="003C4EA5" w:rsidRPr="003C4EA5" w:rsidRDefault="003C4EA5" w:rsidP="0054476F">
            <w:pPr>
              <w:spacing w:after="0" w:line="240" w:lineRule="auto"/>
              <w:jc w:val="center"/>
              <w:rPr>
                <w:rFonts w:ascii="Times New Roman" w:eastAsia="Calibri" w:hAnsi="Times New Roman" w:cs="Times New Roman"/>
                <w:b/>
                <w:sz w:val="20"/>
                <w:szCs w:val="20"/>
              </w:rPr>
            </w:pPr>
            <w:r w:rsidRPr="003C4EA5">
              <w:rPr>
                <w:rFonts w:ascii="Times New Roman" w:eastAsia="Calibri" w:hAnsi="Times New Roman" w:cs="Times New Roman"/>
                <w:b/>
                <w:sz w:val="20"/>
                <w:szCs w:val="20"/>
              </w:rPr>
              <w:t>10</w:t>
            </w:r>
          </w:p>
        </w:tc>
        <w:tc>
          <w:tcPr>
            <w:tcW w:w="567" w:type="dxa"/>
            <w:shd w:val="clear" w:color="auto" w:fill="D9D9D9" w:themeFill="background1" w:themeFillShade="D9"/>
          </w:tcPr>
          <w:p w:rsidR="003C4EA5" w:rsidRPr="003C4EA5" w:rsidRDefault="003C4EA5" w:rsidP="0054476F">
            <w:pPr>
              <w:spacing w:after="0" w:line="240" w:lineRule="auto"/>
              <w:jc w:val="center"/>
              <w:rPr>
                <w:rFonts w:ascii="Times New Roman" w:eastAsia="Calibri" w:hAnsi="Times New Roman" w:cs="Times New Roman"/>
                <w:b/>
                <w:sz w:val="20"/>
                <w:szCs w:val="20"/>
              </w:rPr>
            </w:pPr>
            <w:r w:rsidRPr="003C4EA5">
              <w:rPr>
                <w:rFonts w:ascii="Times New Roman" w:eastAsia="Calibri" w:hAnsi="Times New Roman" w:cs="Times New Roman"/>
                <w:b/>
                <w:sz w:val="20"/>
                <w:szCs w:val="20"/>
              </w:rPr>
              <w:t>11</w:t>
            </w:r>
          </w:p>
        </w:tc>
        <w:tc>
          <w:tcPr>
            <w:tcW w:w="545" w:type="dxa"/>
            <w:shd w:val="clear" w:color="auto" w:fill="D9D9D9" w:themeFill="background1" w:themeFillShade="D9"/>
          </w:tcPr>
          <w:p w:rsidR="003C4EA5" w:rsidRPr="003C4EA5" w:rsidRDefault="003C4EA5" w:rsidP="0054476F">
            <w:pPr>
              <w:spacing w:after="0" w:line="240" w:lineRule="auto"/>
              <w:jc w:val="center"/>
              <w:rPr>
                <w:rFonts w:ascii="Times New Roman" w:eastAsia="Calibri" w:hAnsi="Times New Roman" w:cs="Times New Roman"/>
                <w:b/>
                <w:sz w:val="20"/>
                <w:szCs w:val="20"/>
              </w:rPr>
            </w:pPr>
            <w:r w:rsidRPr="003C4EA5">
              <w:rPr>
                <w:rFonts w:ascii="Times New Roman" w:eastAsia="Calibri" w:hAnsi="Times New Roman" w:cs="Times New Roman"/>
                <w:b/>
                <w:sz w:val="20"/>
                <w:szCs w:val="20"/>
              </w:rPr>
              <w:t>12</w:t>
            </w:r>
          </w:p>
        </w:tc>
        <w:tc>
          <w:tcPr>
            <w:tcW w:w="840" w:type="dxa"/>
            <w:shd w:val="clear" w:color="auto" w:fill="D9D9D9" w:themeFill="background1" w:themeFillShade="D9"/>
          </w:tcPr>
          <w:p w:rsidR="003C4EA5" w:rsidRPr="003C4EA5" w:rsidRDefault="003C4EA5" w:rsidP="0054476F">
            <w:pPr>
              <w:spacing w:after="0" w:line="240" w:lineRule="auto"/>
              <w:jc w:val="center"/>
              <w:rPr>
                <w:rFonts w:ascii="Times New Roman" w:eastAsia="Calibri" w:hAnsi="Times New Roman" w:cs="Times New Roman"/>
                <w:b/>
                <w:sz w:val="20"/>
                <w:szCs w:val="20"/>
              </w:rPr>
            </w:pPr>
            <w:r w:rsidRPr="003C4EA5">
              <w:rPr>
                <w:rFonts w:ascii="Times New Roman" w:eastAsia="Calibri" w:hAnsi="Times New Roman" w:cs="Times New Roman"/>
                <w:b/>
                <w:sz w:val="20"/>
                <w:szCs w:val="20"/>
              </w:rPr>
              <w:t>13</w:t>
            </w:r>
          </w:p>
        </w:tc>
        <w:tc>
          <w:tcPr>
            <w:tcW w:w="700" w:type="dxa"/>
            <w:shd w:val="clear" w:color="auto" w:fill="D9D9D9" w:themeFill="background1" w:themeFillShade="D9"/>
          </w:tcPr>
          <w:p w:rsidR="003C4EA5" w:rsidRPr="003C4EA5" w:rsidRDefault="003C4EA5" w:rsidP="0054476F">
            <w:pPr>
              <w:spacing w:after="0" w:line="240" w:lineRule="auto"/>
              <w:jc w:val="center"/>
              <w:rPr>
                <w:rFonts w:ascii="Times New Roman" w:eastAsia="Calibri" w:hAnsi="Times New Roman" w:cs="Times New Roman"/>
                <w:b/>
                <w:sz w:val="20"/>
                <w:szCs w:val="20"/>
              </w:rPr>
            </w:pPr>
            <w:r w:rsidRPr="003C4EA5">
              <w:rPr>
                <w:rFonts w:ascii="Times New Roman" w:eastAsia="Calibri" w:hAnsi="Times New Roman" w:cs="Times New Roman"/>
                <w:b/>
                <w:sz w:val="20"/>
                <w:szCs w:val="20"/>
              </w:rPr>
              <w:t>14</w:t>
            </w:r>
          </w:p>
        </w:tc>
        <w:tc>
          <w:tcPr>
            <w:tcW w:w="892" w:type="dxa"/>
            <w:gridSpan w:val="2"/>
            <w:shd w:val="clear" w:color="auto" w:fill="D9D9D9" w:themeFill="background1" w:themeFillShade="D9"/>
          </w:tcPr>
          <w:p w:rsidR="003C4EA5" w:rsidRPr="003C4EA5" w:rsidRDefault="003C4EA5" w:rsidP="0054476F">
            <w:pPr>
              <w:spacing w:after="0" w:line="240" w:lineRule="auto"/>
              <w:jc w:val="center"/>
              <w:rPr>
                <w:rFonts w:ascii="Times New Roman" w:eastAsia="Calibri" w:hAnsi="Times New Roman" w:cs="Times New Roman"/>
                <w:b/>
                <w:sz w:val="20"/>
                <w:szCs w:val="20"/>
              </w:rPr>
            </w:pPr>
            <w:r w:rsidRPr="003C4EA5">
              <w:rPr>
                <w:rFonts w:ascii="Times New Roman" w:eastAsia="Calibri" w:hAnsi="Times New Roman" w:cs="Times New Roman"/>
                <w:b/>
                <w:sz w:val="20"/>
                <w:szCs w:val="20"/>
              </w:rPr>
              <w:t>15</w:t>
            </w:r>
          </w:p>
        </w:tc>
        <w:tc>
          <w:tcPr>
            <w:tcW w:w="851" w:type="dxa"/>
            <w:shd w:val="clear" w:color="auto" w:fill="D9D9D9" w:themeFill="background1" w:themeFillShade="D9"/>
          </w:tcPr>
          <w:p w:rsidR="003C4EA5" w:rsidRPr="003C4EA5" w:rsidRDefault="003C4EA5" w:rsidP="0054476F">
            <w:pPr>
              <w:spacing w:after="0" w:line="240" w:lineRule="auto"/>
              <w:jc w:val="center"/>
              <w:rPr>
                <w:rFonts w:ascii="Times New Roman" w:eastAsia="Calibri" w:hAnsi="Times New Roman" w:cs="Times New Roman"/>
                <w:b/>
                <w:sz w:val="20"/>
                <w:szCs w:val="20"/>
              </w:rPr>
            </w:pPr>
            <w:r w:rsidRPr="003C4EA5">
              <w:rPr>
                <w:rFonts w:ascii="Times New Roman" w:eastAsia="Calibri" w:hAnsi="Times New Roman" w:cs="Times New Roman"/>
                <w:b/>
                <w:sz w:val="20"/>
                <w:szCs w:val="20"/>
              </w:rPr>
              <w:t>16</w:t>
            </w:r>
          </w:p>
        </w:tc>
        <w:tc>
          <w:tcPr>
            <w:tcW w:w="850" w:type="dxa"/>
            <w:shd w:val="clear" w:color="auto" w:fill="D9D9D9" w:themeFill="background1" w:themeFillShade="D9"/>
          </w:tcPr>
          <w:p w:rsidR="003C4EA5" w:rsidRPr="003C4EA5" w:rsidRDefault="003C4EA5" w:rsidP="0054476F">
            <w:pPr>
              <w:spacing w:after="0" w:line="240" w:lineRule="auto"/>
              <w:jc w:val="center"/>
              <w:rPr>
                <w:rFonts w:ascii="Times New Roman" w:eastAsia="Calibri" w:hAnsi="Times New Roman" w:cs="Times New Roman"/>
                <w:b/>
                <w:sz w:val="20"/>
                <w:szCs w:val="20"/>
              </w:rPr>
            </w:pPr>
            <w:r w:rsidRPr="003C4EA5">
              <w:rPr>
                <w:rFonts w:ascii="Times New Roman" w:eastAsia="Calibri" w:hAnsi="Times New Roman" w:cs="Times New Roman"/>
                <w:b/>
                <w:sz w:val="20"/>
                <w:szCs w:val="20"/>
              </w:rPr>
              <w:t>17</w:t>
            </w:r>
          </w:p>
        </w:tc>
        <w:tc>
          <w:tcPr>
            <w:tcW w:w="1158" w:type="dxa"/>
            <w:shd w:val="clear" w:color="auto" w:fill="D9D9D9" w:themeFill="background1" w:themeFillShade="D9"/>
          </w:tcPr>
          <w:p w:rsidR="003C4EA5" w:rsidRPr="003C4EA5" w:rsidRDefault="003C4EA5" w:rsidP="0054476F">
            <w:pPr>
              <w:spacing w:after="0" w:line="240" w:lineRule="auto"/>
              <w:jc w:val="center"/>
              <w:rPr>
                <w:rFonts w:ascii="Times New Roman" w:eastAsia="Calibri" w:hAnsi="Times New Roman" w:cs="Times New Roman"/>
                <w:b/>
                <w:sz w:val="20"/>
                <w:szCs w:val="20"/>
              </w:rPr>
            </w:pPr>
            <w:r w:rsidRPr="003C4EA5">
              <w:rPr>
                <w:rFonts w:ascii="Times New Roman" w:eastAsia="Calibri" w:hAnsi="Times New Roman" w:cs="Times New Roman"/>
                <w:b/>
                <w:sz w:val="20"/>
                <w:szCs w:val="20"/>
              </w:rPr>
              <w:t>18</w:t>
            </w:r>
          </w:p>
        </w:tc>
        <w:tc>
          <w:tcPr>
            <w:tcW w:w="968" w:type="dxa"/>
            <w:shd w:val="clear" w:color="auto" w:fill="D9D9D9" w:themeFill="background1" w:themeFillShade="D9"/>
          </w:tcPr>
          <w:p w:rsidR="003C4EA5" w:rsidRPr="003C4EA5" w:rsidRDefault="003C4EA5" w:rsidP="0054476F">
            <w:pPr>
              <w:spacing w:after="0" w:line="240" w:lineRule="auto"/>
              <w:jc w:val="center"/>
              <w:rPr>
                <w:rFonts w:ascii="Times New Roman" w:eastAsia="Calibri" w:hAnsi="Times New Roman" w:cs="Times New Roman"/>
                <w:b/>
                <w:sz w:val="20"/>
                <w:szCs w:val="20"/>
              </w:rPr>
            </w:pPr>
            <w:r w:rsidRPr="003C4EA5">
              <w:rPr>
                <w:rFonts w:ascii="Times New Roman" w:eastAsia="Calibri" w:hAnsi="Times New Roman" w:cs="Times New Roman"/>
                <w:b/>
                <w:sz w:val="20"/>
                <w:szCs w:val="20"/>
              </w:rPr>
              <w:t>19</w:t>
            </w:r>
          </w:p>
        </w:tc>
      </w:tr>
      <w:tr w:rsidR="003C4EA5" w:rsidRPr="003C4EA5" w:rsidTr="0054476F">
        <w:tc>
          <w:tcPr>
            <w:tcW w:w="1298" w:type="dxa"/>
            <w:vAlign w:val="center"/>
          </w:tcPr>
          <w:p w:rsidR="003C4EA5" w:rsidRPr="003C4EA5" w:rsidRDefault="003C4EA5" w:rsidP="0054476F">
            <w:pPr>
              <w:spacing w:after="0" w:line="240" w:lineRule="auto"/>
              <w:rPr>
                <w:rFonts w:ascii="Times New Roman" w:eastAsia="Calibri" w:hAnsi="Times New Roman" w:cs="Times New Roman"/>
                <w:sz w:val="20"/>
                <w:szCs w:val="20"/>
              </w:rPr>
            </w:pPr>
            <w:r w:rsidRPr="003C4EA5">
              <w:rPr>
                <w:rFonts w:ascii="Times New Roman" w:eastAsia="Calibri" w:hAnsi="Times New Roman" w:cs="Times New Roman"/>
                <w:sz w:val="20"/>
                <w:szCs w:val="20"/>
              </w:rPr>
              <w:t xml:space="preserve">Всего </w:t>
            </w:r>
          </w:p>
          <w:p w:rsidR="003C4EA5" w:rsidRPr="003C4EA5" w:rsidRDefault="003C4EA5" w:rsidP="0054476F">
            <w:pPr>
              <w:spacing w:after="0" w:line="240" w:lineRule="auto"/>
              <w:rPr>
                <w:rFonts w:ascii="Times New Roman" w:eastAsia="Calibri" w:hAnsi="Times New Roman" w:cs="Times New Roman"/>
                <w:sz w:val="20"/>
                <w:szCs w:val="20"/>
              </w:rPr>
            </w:pPr>
            <w:r w:rsidRPr="003C4EA5">
              <w:rPr>
                <w:rFonts w:ascii="Times New Roman" w:eastAsia="Calibri" w:hAnsi="Times New Roman" w:cs="Times New Roman"/>
                <w:sz w:val="20"/>
                <w:szCs w:val="20"/>
              </w:rPr>
              <w:t>по поселению</w:t>
            </w:r>
          </w:p>
        </w:tc>
        <w:tc>
          <w:tcPr>
            <w:tcW w:w="795" w:type="dxa"/>
            <w:gridSpan w:val="3"/>
          </w:tcPr>
          <w:p w:rsidR="003C4EA5" w:rsidRPr="003C4EA5" w:rsidRDefault="003C4EA5" w:rsidP="0054476F">
            <w:pPr>
              <w:jc w:val="center"/>
              <w:rPr>
                <w:rFonts w:ascii="Times New Roman" w:eastAsia="Calibri" w:hAnsi="Times New Roman" w:cs="Times New Roman"/>
                <w:sz w:val="20"/>
                <w:szCs w:val="20"/>
              </w:rPr>
            </w:pPr>
            <w:r w:rsidRPr="003C4EA5">
              <w:rPr>
                <w:rFonts w:ascii="Times New Roman" w:eastAsia="Calibri" w:hAnsi="Times New Roman" w:cs="Times New Roman"/>
                <w:sz w:val="20"/>
                <w:szCs w:val="20"/>
              </w:rPr>
              <w:t>1</w:t>
            </w:r>
          </w:p>
        </w:tc>
        <w:tc>
          <w:tcPr>
            <w:tcW w:w="479" w:type="dxa"/>
          </w:tcPr>
          <w:p w:rsidR="003C4EA5" w:rsidRPr="003C4EA5" w:rsidRDefault="003C4EA5" w:rsidP="0054476F">
            <w:pPr>
              <w:jc w:val="center"/>
              <w:rPr>
                <w:rFonts w:ascii="Times New Roman" w:eastAsia="Calibri" w:hAnsi="Times New Roman" w:cs="Times New Roman"/>
                <w:sz w:val="20"/>
                <w:szCs w:val="20"/>
              </w:rPr>
            </w:pPr>
            <w:r w:rsidRPr="003C4EA5">
              <w:rPr>
                <w:rFonts w:ascii="Times New Roman" w:eastAsia="Calibri" w:hAnsi="Times New Roman" w:cs="Times New Roman"/>
                <w:sz w:val="20"/>
                <w:szCs w:val="20"/>
              </w:rPr>
              <w:t>1</w:t>
            </w:r>
          </w:p>
        </w:tc>
        <w:tc>
          <w:tcPr>
            <w:tcW w:w="655" w:type="dxa"/>
          </w:tcPr>
          <w:p w:rsidR="003C4EA5" w:rsidRPr="003C4EA5" w:rsidRDefault="003C4EA5" w:rsidP="0054476F">
            <w:pPr>
              <w:jc w:val="center"/>
              <w:rPr>
                <w:rFonts w:ascii="Times New Roman" w:eastAsia="Calibri" w:hAnsi="Times New Roman" w:cs="Times New Roman"/>
                <w:sz w:val="20"/>
                <w:szCs w:val="20"/>
              </w:rPr>
            </w:pPr>
            <w:r w:rsidRPr="003C4EA5">
              <w:rPr>
                <w:rFonts w:ascii="Times New Roman" w:eastAsia="Calibri" w:hAnsi="Times New Roman" w:cs="Times New Roman"/>
                <w:sz w:val="20"/>
                <w:szCs w:val="20"/>
              </w:rPr>
              <w:t>-</w:t>
            </w:r>
          </w:p>
        </w:tc>
        <w:tc>
          <w:tcPr>
            <w:tcW w:w="647" w:type="dxa"/>
          </w:tcPr>
          <w:p w:rsidR="003C4EA5" w:rsidRPr="003C4EA5" w:rsidRDefault="003C4EA5" w:rsidP="0054476F">
            <w:pPr>
              <w:jc w:val="center"/>
              <w:rPr>
                <w:rFonts w:ascii="Times New Roman" w:eastAsia="Calibri" w:hAnsi="Times New Roman" w:cs="Times New Roman"/>
                <w:sz w:val="20"/>
                <w:szCs w:val="20"/>
              </w:rPr>
            </w:pPr>
            <w:r w:rsidRPr="003C4EA5">
              <w:rPr>
                <w:rFonts w:ascii="Times New Roman" w:eastAsia="Calibri" w:hAnsi="Times New Roman" w:cs="Times New Roman"/>
                <w:sz w:val="20"/>
                <w:szCs w:val="20"/>
              </w:rPr>
              <w:t>-</w:t>
            </w:r>
          </w:p>
        </w:tc>
        <w:tc>
          <w:tcPr>
            <w:tcW w:w="728" w:type="dxa"/>
            <w:gridSpan w:val="3"/>
          </w:tcPr>
          <w:p w:rsidR="003C4EA5" w:rsidRPr="003C4EA5" w:rsidRDefault="003C4EA5" w:rsidP="0054476F">
            <w:pPr>
              <w:jc w:val="center"/>
              <w:rPr>
                <w:rFonts w:ascii="Times New Roman" w:eastAsia="Calibri" w:hAnsi="Times New Roman" w:cs="Times New Roman"/>
                <w:sz w:val="20"/>
                <w:szCs w:val="20"/>
              </w:rPr>
            </w:pPr>
            <w:r w:rsidRPr="003C4EA5">
              <w:rPr>
                <w:rFonts w:ascii="Times New Roman" w:eastAsia="Calibri" w:hAnsi="Times New Roman" w:cs="Times New Roman"/>
                <w:sz w:val="20"/>
                <w:szCs w:val="20"/>
              </w:rPr>
              <w:t>-</w:t>
            </w:r>
          </w:p>
        </w:tc>
        <w:tc>
          <w:tcPr>
            <w:tcW w:w="616" w:type="dxa"/>
          </w:tcPr>
          <w:p w:rsidR="003C4EA5" w:rsidRPr="003C4EA5" w:rsidRDefault="003C4EA5" w:rsidP="0054476F">
            <w:pPr>
              <w:jc w:val="center"/>
              <w:rPr>
                <w:rFonts w:ascii="Times New Roman" w:eastAsia="Calibri" w:hAnsi="Times New Roman" w:cs="Times New Roman"/>
                <w:sz w:val="20"/>
                <w:szCs w:val="20"/>
              </w:rPr>
            </w:pPr>
            <w:r w:rsidRPr="003C4EA5">
              <w:rPr>
                <w:rFonts w:ascii="Times New Roman" w:eastAsia="Calibri" w:hAnsi="Times New Roman" w:cs="Times New Roman"/>
                <w:sz w:val="20"/>
                <w:szCs w:val="20"/>
              </w:rPr>
              <w:t>-</w:t>
            </w:r>
          </w:p>
        </w:tc>
        <w:tc>
          <w:tcPr>
            <w:tcW w:w="741" w:type="dxa"/>
          </w:tcPr>
          <w:p w:rsidR="003C4EA5" w:rsidRPr="003C4EA5" w:rsidRDefault="003C4EA5" w:rsidP="0054476F">
            <w:pPr>
              <w:jc w:val="center"/>
              <w:rPr>
                <w:rFonts w:ascii="Times New Roman" w:eastAsia="Calibri" w:hAnsi="Times New Roman" w:cs="Times New Roman"/>
                <w:sz w:val="20"/>
                <w:szCs w:val="20"/>
              </w:rPr>
            </w:pPr>
            <w:r w:rsidRPr="003C4EA5">
              <w:rPr>
                <w:rFonts w:ascii="Times New Roman" w:eastAsia="Calibri" w:hAnsi="Times New Roman" w:cs="Times New Roman"/>
                <w:sz w:val="20"/>
                <w:szCs w:val="20"/>
              </w:rPr>
              <w:t>1</w:t>
            </w:r>
          </w:p>
        </w:tc>
        <w:tc>
          <w:tcPr>
            <w:tcW w:w="670" w:type="dxa"/>
          </w:tcPr>
          <w:p w:rsidR="003C4EA5" w:rsidRPr="003C4EA5" w:rsidRDefault="003C4EA5" w:rsidP="0054476F">
            <w:pPr>
              <w:jc w:val="center"/>
              <w:rPr>
                <w:rFonts w:ascii="Times New Roman" w:eastAsia="Calibri" w:hAnsi="Times New Roman" w:cs="Times New Roman"/>
                <w:sz w:val="20"/>
                <w:szCs w:val="20"/>
              </w:rPr>
            </w:pPr>
            <w:r w:rsidRPr="003C4EA5">
              <w:rPr>
                <w:rFonts w:ascii="Times New Roman" w:eastAsia="Calibri" w:hAnsi="Times New Roman" w:cs="Times New Roman"/>
                <w:sz w:val="20"/>
                <w:szCs w:val="20"/>
              </w:rPr>
              <w:t>-</w:t>
            </w:r>
          </w:p>
        </w:tc>
        <w:tc>
          <w:tcPr>
            <w:tcW w:w="850" w:type="dxa"/>
            <w:gridSpan w:val="2"/>
          </w:tcPr>
          <w:p w:rsidR="003C4EA5" w:rsidRPr="003C4EA5" w:rsidRDefault="003C4EA5" w:rsidP="0054476F">
            <w:pPr>
              <w:jc w:val="center"/>
              <w:rPr>
                <w:rFonts w:ascii="Times New Roman" w:eastAsia="Calibri" w:hAnsi="Times New Roman" w:cs="Times New Roman"/>
                <w:sz w:val="20"/>
                <w:szCs w:val="20"/>
              </w:rPr>
            </w:pPr>
            <w:r w:rsidRPr="003C4EA5">
              <w:rPr>
                <w:rFonts w:ascii="Times New Roman" w:eastAsia="Calibri" w:hAnsi="Times New Roman" w:cs="Times New Roman"/>
                <w:sz w:val="20"/>
                <w:szCs w:val="20"/>
              </w:rPr>
              <w:t>-</w:t>
            </w:r>
          </w:p>
        </w:tc>
        <w:tc>
          <w:tcPr>
            <w:tcW w:w="567" w:type="dxa"/>
          </w:tcPr>
          <w:p w:rsidR="003C4EA5" w:rsidRPr="003C4EA5" w:rsidRDefault="003C4EA5" w:rsidP="0054476F">
            <w:pPr>
              <w:jc w:val="center"/>
              <w:rPr>
                <w:rFonts w:ascii="Times New Roman" w:eastAsia="Calibri" w:hAnsi="Times New Roman" w:cs="Times New Roman"/>
                <w:sz w:val="20"/>
                <w:szCs w:val="20"/>
              </w:rPr>
            </w:pPr>
            <w:r w:rsidRPr="003C4EA5">
              <w:rPr>
                <w:rFonts w:ascii="Times New Roman" w:eastAsia="Calibri" w:hAnsi="Times New Roman" w:cs="Times New Roman"/>
                <w:sz w:val="20"/>
                <w:szCs w:val="20"/>
              </w:rPr>
              <w:t>-</w:t>
            </w:r>
          </w:p>
        </w:tc>
        <w:tc>
          <w:tcPr>
            <w:tcW w:w="545" w:type="dxa"/>
          </w:tcPr>
          <w:p w:rsidR="003C4EA5" w:rsidRPr="003C4EA5" w:rsidRDefault="003C4EA5" w:rsidP="0054476F">
            <w:pPr>
              <w:jc w:val="center"/>
              <w:rPr>
                <w:rFonts w:ascii="Times New Roman" w:eastAsia="Calibri" w:hAnsi="Times New Roman" w:cs="Times New Roman"/>
                <w:sz w:val="20"/>
                <w:szCs w:val="20"/>
              </w:rPr>
            </w:pPr>
            <w:r w:rsidRPr="003C4EA5">
              <w:rPr>
                <w:rFonts w:ascii="Times New Roman" w:eastAsia="Calibri" w:hAnsi="Times New Roman" w:cs="Times New Roman"/>
                <w:sz w:val="20"/>
                <w:szCs w:val="20"/>
              </w:rPr>
              <w:t>-</w:t>
            </w:r>
          </w:p>
        </w:tc>
        <w:tc>
          <w:tcPr>
            <w:tcW w:w="840" w:type="dxa"/>
          </w:tcPr>
          <w:p w:rsidR="003C4EA5" w:rsidRPr="003C4EA5" w:rsidRDefault="003C4EA5" w:rsidP="0054476F">
            <w:pPr>
              <w:jc w:val="center"/>
              <w:rPr>
                <w:rFonts w:ascii="Times New Roman" w:eastAsia="Calibri" w:hAnsi="Times New Roman" w:cs="Times New Roman"/>
                <w:sz w:val="20"/>
                <w:szCs w:val="20"/>
              </w:rPr>
            </w:pPr>
            <w:r w:rsidRPr="003C4EA5">
              <w:rPr>
                <w:rFonts w:ascii="Times New Roman" w:eastAsia="Calibri" w:hAnsi="Times New Roman" w:cs="Times New Roman"/>
                <w:sz w:val="20"/>
                <w:szCs w:val="20"/>
              </w:rPr>
              <w:t>-</w:t>
            </w:r>
          </w:p>
        </w:tc>
        <w:tc>
          <w:tcPr>
            <w:tcW w:w="700" w:type="dxa"/>
          </w:tcPr>
          <w:p w:rsidR="003C4EA5" w:rsidRPr="003C4EA5" w:rsidRDefault="003C4EA5" w:rsidP="0054476F">
            <w:pPr>
              <w:jc w:val="center"/>
              <w:rPr>
                <w:rFonts w:ascii="Times New Roman" w:eastAsia="Calibri" w:hAnsi="Times New Roman" w:cs="Times New Roman"/>
                <w:sz w:val="20"/>
                <w:szCs w:val="20"/>
              </w:rPr>
            </w:pPr>
            <w:r w:rsidRPr="003C4EA5">
              <w:rPr>
                <w:rFonts w:ascii="Times New Roman" w:eastAsia="Calibri" w:hAnsi="Times New Roman" w:cs="Times New Roman"/>
                <w:sz w:val="20"/>
                <w:szCs w:val="20"/>
              </w:rPr>
              <w:t>0,08</w:t>
            </w:r>
          </w:p>
        </w:tc>
        <w:tc>
          <w:tcPr>
            <w:tcW w:w="892" w:type="dxa"/>
            <w:gridSpan w:val="2"/>
          </w:tcPr>
          <w:p w:rsidR="003C4EA5" w:rsidRPr="003C4EA5" w:rsidRDefault="003C4EA5" w:rsidP="0054476F">
            <w:pPr>
              <w:jc w:val="center"/>
              <w:rPr>
                <w:rFonts w:ascii="Times New Roman" w:eastAsia="Calibri" w:hAnsi="Times New Roman" w:cs="Times New Roman"/>
                <w:sz w:val="20"/>
                <w:szCs w:val="20"/>
              </w:rPr>
            </w:pPr>
            <w:r w:rsidRPr="003C4EA5">
              <w:rPr>
                <w:rFonts w:ascii="Times New Roman" w:eastAsia="Calibri" w:hAnsi="Times New Roman" w:cs="Times New Roman"/>
                <w:sz w:val="20"/>
                <w:szCs w:val="20"/>
              </w:rPr>
              <w:t>-</w:t>
            </w:r>
          </w:p>
        </w:tc>
        <w:tc>
          <w:tcPr>
            <w:tcW w:w="851" w:type="dxa"/>
          </w:tcPr>
          <w:p w:rsidR="003C4EA5" w:rsidRPr="003C4EA5" w:rsidRDefault="003C4EA5" w:rsidP="0054476F">
            <w:pPr>
              <w:jc w:val="center"/>
              <w:rPr>
                <w:rFonts w:ascii="Times New Roman" w:eastAsia="Calibri" w:hAnsi="Times New Roman" w:cs="Times New Roman"/>
                <w:sz w:val="20"/>
                <w:szCs w:val="20"/>
              </w:rPr>
            </w:pPr>
            <w:r w:rsidRPr="003C4EA5">
              <w:rPr>
                <w:rFonts w:ascii="Times New Roman" w:eastAsia="Calibri" w:hAnsi="Times New Roman" w:cs="Times New Roman"/>
                <w:sz w:val="20"/>
                <w:szCs w:val="20"/>
              </w:rPr>
              <w:t>-</w:t>
            </w:r>
          </w:p>
        </w:tc>
        <w:tc>
          <w:tcPr>
            <w:tcW w:w="850" w:type="dxa"/>
          </w:tcPr>
          <w:p w:rsidR="003C4EA5" w:rsidRPr="003C4EA5" w:rsidRDefault="003C4EA5" w:rsidP="0054476F">
            <w:pPr>
              <w:jc w:val="center"/>
              <w:rPr>
                <w:rFonts w:ascii="Times New Roman" w:eastAsia="Calibri" w:hAnsi="Times New Roman" w:cs="Times New Roman"/>
                <w:sz w:val="20"/>
                <w:szCs w:val="20"/>
              </w:rPr>
            </w:pPr>
            <w:r w:rsidRPr="003C4EA5">
              <w:rPr>
                <w:rFonts w:ascii="Times New Roman" w:eastAsia="Calibri" w:hAnsi="Times New Roman" w:cs="Times New Roman"/>
                <w:sz w:val="20"/>
                <w:szCs w:val="20"/>
              </w:rPr>
              <w:t>-</w:t>
            </w:r>
          </w:p>
        </w:tc>
        <w:tc>
          <w:tcPr>
            <w:tcW w:w="1158" w:type="dxa"/>
          </w:tcPr>
          <w:p w:rsidR="003C4EA5" w:rsidRPr="003C4EA5" w:rsidRDefault="003C4EA5" w:rsidP="0054476F">
            <w:pPr>
              <w:jc w:val="center"/>
              <w:rPr>
                <w:rFonts w:ascii="Times New Roman" w:eastAsia="Calibri" w:hAnsi="Times New Roman" w:cs="Times New Roman"/>
                <w:sz w:val="20"/>
                <w:szCs w:val="20"/>
              </w:rPr>
            </w:pPr>
            <w:r w:rsidRPr="003C4EA5">
              <w:rPr>
                <w:rFonts w:ascii="Times New Roman" w:eastAsia="Calibri" w:hAnsi="Times New Roman" w:cs="Times New Roman"/>
                <w:sz w:val="20"/>
                <w:szCs w:val="20"/>
              </w:rPr>
              <w:t>-</w:t>
            </w:r>
          </w:p>
        </w:tc>
        <w:tc>
          <w:tcPr>
            <w:tcW w:w="968" w:type="dxa"/>
          </w:tcPr>
          <w:p w:rsidR="003C4EA5" w:rsidRPr="003C4EA5" w:rsidRDefault="003C4EA5" w:rsidP="0054476F">
            <w:pPr>
              <w:jc w:val="center"/>
              <w:rPr>
                <w:rFonts w:ascii="Times New Roman" w:eastAsia="Calibri" w:hAnsi="Times New Roman" w:cs="Times New Roman"/>
                <w:sz w:val="20"/>
                <w:szCs w:val="20"/>
              </w:rPr>
            </w:pPr>
            <w:r w:rsidRPr="003C4EA5">
              <w:rPr>
                <w:rFonts w:ascii="Times New Roman" w:eastAsia="Calibri" w:hAnsi="Times New Roman" w:cs="Times New Roman"/>
                <w:sz w:val="20"/>
                <w:szCs w:val="20"/>
              </w:rPr>
              <w:t>-</w:t>
            </w:r>
          </w:p>
        </w:tc>
      </w:tr>
      <w:tr w:rsidR="003C4EA5" w:rsidRPr="003C4EA5" w:rsidTr="0054476F">
        <w:tc>
          <w:tcPr>
            <w:tcW w:w="14850" w:type="dxa"/>
            <w:gridSpan w:val="25"/>
          </w:tcPr>
          <w:p w:rsidR="003C4EA5" w:rsidRPr="003C4EA5" w:rsidRDefault="003C4EA5" w:rsidP="0054476F">
            <w:pPr>
              <w:spacing w:after="0" w:line="240" w:lineRule="auto"/>
              <w:rPr>
                <w:rFonts w:ascii="Times New Roman" w:eastAsia="Calibri" w:hAnsi="Times New Roman" w:cs="Times New Roman"/>
                <w:sz w:val="20"/>
                <w:szCs w:val="20"/>
              </w:rPr>
            </w:pPr>
            <w:r w:rsidRPr="003C4EA5">
              <w:rPr>
                <w:rFonts w:ascii="Times New Roman" w:eastAsia="Calibri" w:hAnsi="Times New Roman" w:cs="Times New Roman"/>
                <w:sz w:val="20"/>
                <w:szCs w:val="20"/>
              </w:rPr>
              <w:t>в т. ч. по населенным пунктам</w:t>
            </w:r>
          </w:p>
        </w:tc>
      </w:tr>
      <w:tr w:rsidR="003C4EA5" w:rsidRPr="003C4EA5" w:rsidTr="0054476F">
        <w:tc>
          <w:tcPr>
            <w:tcW w:w="1312" w:type="dxa"/>
            <w:gridSpan w:val="2"/>
          </w:tcPr>
          <w:p w:rsidR="003C4EA5" w:rsidRPr="003C4EA5" w:rsidRDefault="003C4EA5" w:rsidP="0054476F">
            <w:pPr>
              <w:spacing w:after="0" w:line="240" w:lineRule="auto"/>
              <w:rPr>
                <w:rFonts w:ascii="Times New Roman" w:eastAsia="Calibri" w:hAnsi="Times New Roman" w:cs="Times New Roman"/>
                <w:sz w:val="20"/>
                <w:szCs w:val="20"/>
              </w:rPr>
            </w:pPr>
            <w:proofErr w:type="spellStart"/>
            <w:r w:rsidRPr="003C4EA5">
              <w:rPr>
                <w:rFonts w:ascii="Times New Roman" w:eastAsia="Calibri" w:hAnsi="Times New Roman" w:cs="Times New Roman"/>
                <w:sz w:val="20"/>
                <w:szCs w:val="20"/>
              </w:rPr>
              <w:t>с.Лебединка</w:t>
            </w:r>
            <w:proofErr w:type="spellEnd"/>
          </w:p>
        </w:tc>
        <w:tc>
          <w:tcPr>
            <w:tcW w:w="714" w:type="dxa"/>
          </w:tcPr>
          <w:p w:rsidR="003C4EA5" w:rsidRPr="003C4EA5" w:rsidRDefault="003C4EA5" w:rsidP="0054476F">
            <w:pPr>
              <w:spacing w:after="0" w:line="240" w:lineRule="auto"/>
              <w:jc w:val="center"/>
              <w:rPr>
                <w:rFonts w:ascii="Times New Roman" w:eastAsia="Calibri" w:hAnsi="Times New Roman" w:cs="Times New Roman"/>
                <w:sz w:val="20"/>
                <w:szCs w:val="20"/>
              </w:rPr>
            </w:pPr>
            <w:r w:rsidRPr="003C4EA5">
              <w:rPr>
                <w:rFonts w:ascii="Times New Roman" w:eastAsia="Calibri" w:hAnsi="Times New Roman" w:cs="Times New Roman"/>
                <w:sz w:val="20"/>
                <w:szCs w:val="20"/>
              </w:rPr>
              <w:t>1</w:t>
            </w:r>
          </w:p>
        </w:tc>
        <w:tc>
          <w:tcPr>
            <w:tcW w:w="546" w:type="dxa"/>
            <w:gridSpan w:val="2"/>
          </w:tcPr>
          <w:p w:rsidR="003C4EA5" w:rsidRPr="003C4EA5" w:rsidRDefault="003C4EA5" w:rsidP="0054476F">
            <w:pPr>
              <w:spacing w:after="0" w:line="240" w:lineRule="auto"/>
              <w:jc w:val="center"/>
              <w:rPr>
                <w:rFonts w:ascii="Times New Roman" w:eastAsia="Calibri" w:hAnsi="Times New Roman" w:cs="Times New Roman"/>
                <w:sz w:val="20"/>
                <w:szCs w:val="20"/>
              </w:rPr>
            </w:pPr>
            <w:r w:rsidRPr="003C4EA5">
              <w:rPr>
                <w:rFonts w:ascii="Times New Roman" w:eastAsia="Calibri" w:hAnsi="Times New Roman" w:cs="Times New Roman"/>
                <w:sz w:val="20"/>
                <w:szCs w:val="20"/>
              </w:rPr>
              <w:t>1</w:t>
            </w:r>
          </w:p>
        </w:tc>
        <w:tc>
          <w:tcPr>
            <w:tcW w:w="655" w:type="dxa"/>
          </w:tcPr>
          <w:p w:rsidR="003C4EA5" w:rsidRPr="003C4EA5" w:rsidRDefault="003C4EA5" w:rsidP="0054476F">
            <w:pPr>
              <w:spacing w:after="0" w:line="240" w:lineRule="auto"/>
              <w:jc w:val="center"/>
              <w:rPr>
                <w:rFonts w:ascii="Times New Roman" w:eastAsia="Calibri" w:hAnsi="Times New Roman" w:cs="Times New Roman"/>
                <w:sz w:val="20"/>
                <w:szCs w:val="20"/>
              </w:rPr>
            </w:pPr>
            <w:r w:rsidRPr="003C4EA5">
              <w:rPr>
                <w:rFonts w:ascii="Times New Roman" w:eastAsia="Calibri" w:hAnsi="Times New Roman" w:cs="Times New Roman"/>
                <w:sz w:val="20"/>
                <w:szCs w:val="20"/>
              </w:rPr>
              <w:t>-</w:t>
            </w:r>
          </w:p>
        </w:tc>
        <w:tc>
          <w:tcPr>
            <w:tcW w:w="661" w:type="dxa"/>
            <w:gridSpan w:val="2"/>
          </w:tcPr>
          <w:p w:rsidR="003C4EA5" w:rsidRPr="003C4EA5" w:rsidRDefault="003C4EA5" w:rsidP="0054476F">
            <w:pPr>
              <w:spacing w:after="0" w:line="240" w:lineRule="auto"/>
              <w:jc w:val="center"/>
              <w:rPr>
                <w:rFonts w:ascii="Times New Roman" w:eastAsia="Calibri" w:hAnsi="Times New Roman" w:cs="Times New Roman"/>
                <w:sz w:val="20"/>
                <w:szCs w:val="20"/>
              </w:rPr>
            </w:pPr>
            <w:r w:rsidRPr="003C4EA5">
              <w:rPr>
                <w:rFonts w:ascii="Times New Roman" w:eastAsia="Calibri" w:hAnsi="Times New Roman" w:cs="Times New Roman"/>
                <w:sz w:val="20"/>
                <w:szCs w:val="20"/>
              </w:rPr>
              <w:t>-</w:t>
            </w:r>
          </w:p>
        </w:tc>
        <w:tc>
          <w:tcPr>
            <w:tcW w:w="700" w:type="dxa"/>
          </w:tcPr>
          <w:p w:rsidR="003C4EA5" w:rsidRPr="003C4EA5" w:rsidRDefault="003C4EA5" w:rsidP="0054476F">
            <w:pPr>
              <w:spacing w:after="0" w:line="240" w:lineRule="auto"/>
              <w:jc w:val="center"/>
              <w:rPr>
                <w:rFonts w:ascii="Times New Roman" w:eastAsia="Calibri" w:hAnsi="Times New Roman" w:cs="Times New Roman"/>
                <w:sz w:val="20"/>
                <w:szCs w:val="20"/>
              </w:rPr>
            </w:pPr>
            <w:r w:rsidRPr="003C4EA5">
              <w:rPr>
                <w:rFonts w:ascii="Times New Roman" w:eastAsia="Calibri" w:hAnsi="Times New Roman" w:cs="Times New Roman"/>
                <w:sz w:val="20"/>
                <w:szCs w:val="20"/>
              </w:rPr>
              <w:t>-</w:t>
            </w:r>
          </w:p>
        </w:tc>
        <w:tc>
          <w:tcPr>
            <w:tcW w:w="630" w:type="dxa"/>
            <w:gridSpan w:val="2"/>
          </w:tcPr>
          <w:p w:rsidR="003C4EA5" w:rsidRPr="003C4EA5" w:rsidRDefault="003C4EA5" w:rsidP="0054476F">
            <w:pPr>
              <w:spacing w:after="0" w:line="240" w:lineRule="auto"/>
              <w:jc w:val="center"/>
              <w:rPr>
                <w:rFonts w:ascii="Times New Roman" w:eastAsia="Calibri" w:hAnsi="Times New Roman" w:cs="Times New Roman"/>
                <w:sz w:val="20"/>
                <w:szCs w:val="20"/>
              </w:rPr>
            </w:pPr>
            <w:r w:rsidRPr="003C4EA5">
              <w:rPr>
                <w:rFonts w:ascii="Times New Roman" w:eastAsia="Calibri" w:hAnsi="Times New Roman" w:cs="Times New Roman"/>
                <w:sz w:val="20"/>
                <w:szCs w:val="20"/>
              </w:rPr>
              <w:t>-</w:t>
            </w:r>
          </w:p>
        </w:tc>
        <w:tc>
          <w:tcPr>
            <w:tcW w:w="741" w:type="dxa"/>
          </w:tcPr>
          <w:p w:rsidR="003C4EA5" w:rsidRPr="003C4EA5" w:rsidRDefault="003C4EA5" w:rsidP="0054476F">
            <w:pPr>
              <w:spacing w:after="0" w:line="240" w:lineRule="auto"/>
              <w:jc w:val="center"/>
              <w:rPr>
                <w:rFonts w:ascii="Times New Roman" w:eastAsia="Calibri" w:hAnsi="Times New Roman" w:cs="Times New Roman"/>
                <w:sz w:val="20"/>
                <w:szCs w:val="20"/>
              </w:rPr>
            </w:pPr>
            <w:r w:rsidRPr="003C4EA5">
              <w:rPr>
                <w:rFonts w:ascii="Times New Roman" w:eastAsia="Calibri" w:hAnsi="Times New Roman" w:cs="Times New Roman"/>
                <w:sz w:val="20"/>
                <w:szCs w:val="20"/>
              </w:rPr>
              <w:t>1</w:t>
            </w:r>
          </w:p>
        </w:tc>
        <w:tc>
          <w:tcPr>
            <w:tcW w:w="686" w:type="dxa"/>
            <w:gridSpan w:val="2"/>
          </w:tcPr>
          <w:p w:rsidR="003C4EA5" w:rsidRPr="003C4EA5" w:rsidRDefault="003C4EA5" w:rsidP="0054476F">
            <w:pPr>
              <w:spacing w:after="0" w:line="240" w:lineRule="auto"/>
              <w:jc w:val="center"/>
              <w:rPr>
                <w:rFonts w:ascii="Times New Roman" w:eastAsia="Calibri" w:hAnsi="Times New Roman" w:cs="Times New Roman"/>
                <w:sz w:val="20"/>
                <w:szCs w:val="20"/>
              </w:rPr>
            </w:pPr>
            <w:r w:rsidRPr="003C4EA5">
              <w:rPr>
                <w:rFonts w:ascii="Times New Roman" w:eastAsia="Calibri" w:hAnsi="Times New Roman" w:cs="Times New Roman"/>
                <w:sz w:val="20"/>
                <w:szCs w:val="20"/>
              </w:rPr>
              <w:t>-</w:t>
            </w:r>
          </w:p>
        </w:tc>
        <w:tc>
          <w:tcPr>
            <w:tcW w:w="834" w:type="dxa"/>
          </w:tcPr>
          <w:p w:rsidR="003C4EA5" w:rsidRPr="003C4EA5" w:rsidRDefault="003C4EA5" w:rsidP="0054476F">
            <w:pPr>
              <w:spacing w:after="0" w:line="240" w:lineRule="auto"/>
              <w:jc w:val="center"/>
              <w:rPr>
                <w:rFonts w:ascii="Times New Roman" w:eastAsia="Calibri" w:hAnsi="Times New Roman" w:cs="Times New Roman"/>
                <w:sz w:val="20"/>
                <w:szCs w:val="20"/>
              </w:rPr>
            </w:pPr>
            <w:r w:rsidRPr="003C4EA5">
              <w:rPr>
                <w:rFonts w:ascii="Times New Roman" w:eastAsia="Calibri" w:hAnsi="Times New Roman" w:cs="Times New Roman"/>
                <w:sz w:val="20"/>
                <w:szCs w:val="20"/>
              </w:rPr>
              <w:t>-</w:t>
            </w:r>
          </w:p>
        </w:tc>
        <w:tc>
          <w:tcPr>
            <w:tcW w:w="567" w:type="dxa"/>
          </w:tcPr>
          <w:p w:rsidR="003C4EA5" w:rsidRPr="003C4EA5" w:rsidRDefault="003C4EA5" w:rsidP="0054476F">
            <w:pPr>
              <w:spacing w:after="0" w:line="240" w:lineRule="auto"/>
              <w:jc w:val="center"/>
              <w:rPr>
                <w:rFonts w:ascii="Times New Roman" w:eastAsia="Calibri" w:hAnsi="Times New Roman" w:cs="Times New Roman"/>
                <w:sz w:val="20"/>
                <w:szCs w:val="20"/>
              </w:rPr>
            </w:pPr>
            <w:r w:rsidRPr="003C4EA5">
              <w:rPr>
                <w:rFonts w:ascii="Times New Roman" w:eastAsia="Calibri" w:hAnsi="Times New Roman" w:cs="Times New Roman"/>
                <w:sz w:val="20"/>
                <w:szCs w:val="20"/>
              </w:rPr>
              <w:t>-</w:t>
            </w:r>
          </w:p>
        </w:tc>
        <w:tc>
          <w:tcPr>
            <w:tcW w:w="545" w:type="dxa"/>
          </w:tcPr>
          <w:p w:rsidR="003C4EA5" w:rsidRPr="003C4EA5" w:rsidRDefault="003C4EA5" w:rsidP="0054476F">
            <w:pPr>
              <w:spacing w:after="0" w:line="240" w:lineRule="auto"/>
              <w:jc w:val="center"/>
              <w:rPr>
                <w:rFonts w:ascii="Times New Roman" w:eastAsia="Calibri" w:hAnsi="Times New Roman" w:cs="Times New Roman"/>
                <w:sz w:val="20"/>
                <w:szCs w:val="20"/>
              </w:rPr>
            </w:pPr>
            <w:r w:rsidRPr="003C4EA5">
              <w:rPr>
                <w:rFonts w:ascii="Times New Roman" w:eastAsia="Calibri" w:hAnsi="Times New Roman" w:cs="Times New Roman"/>
                <w:sz w:val="20"/>
                <w:szCs w:val="20"/>
              </w:rPr>
              <w:t>-</w:t>
            </w:r>
          </w:p>
        </w:tc>
        <w:tc>
          <w:tcPr>
            <w:tcW w:w="840" w:type="dxa"/>
          </w:tcPr>
          <w:p w:rsidR="003C4EA5" w:rsidRPr="003C4EA5" w:rsidRDefault="003C4EA5" w:rsidP="0054476F">
            <w:pPr>
              <w:spacing w:after="0" w:line="240" w:lineRule="auto"/>
              <w:jc w:val="center"/>
              <w:rPr>
                <w:rFonts w:ascii="Times New Roman" w:eastAsia="Calibri" w:hAnsi="Times New Roman" w:cs="Times New Roman"/>
                <w:sz w:val="20"/>
                <w:szCs w:val="20"/>
              </w:rPr>
            </w:pPr>
            <w:r w:rsidRPr="003C4EA5">
              <w:rPr>
                <w:rFonts w:ascii="Times New Roman" w:eastAsia="Calibri" w:hAnsi="Times New Roman" w:cs="Times New Roman"/>
                <w:sz w:val="20"/>
                <w:szCs w:val="20"/>
              </w:rPr>
              <w:t>-</w:t>
            </w:r>
          </w:p>
        </w:tc>
        <w:tc>
          <w:tcPr>
            <w:tcW w:w="714" w:type="dxa"/>
            <w:gridSpan w:val="2"/>
          </w:tcPr>
          <w:p w:rsidR="003C4EA5" w:rsidRPr="003C4EA5" w:rsidRDefault="003C4EA5" w:rsidP="0054476F">
            <w:pPr>
              <w:spacing w:after="0" w:line="240" w:lineRule="auto"/>
              <w:jc w:val="center"/>
              <w:rPr>
                <w:rFonts w:ascii="Times New Roman" w:eastAsia="Calibri" w:hAnsi="Times New Roman" w:cs="Times New Roman"/>
                <w:sz w:val="20"/>
                <w:szCs w:val="20"/>
              </w:rPr>
            </w:pPr>
            <w:r w:rsidRPr="003C4EA5">
              <w:rPr>
                <w:rFonts w:ascii="Times New Roman" w:eastAsia="Calibri" w:hAnsi="Times New Roman" w:cs="Times New Roman"/>
                <w:sz w:val="20"/>
                <w:szCs w:val="20"/>
              </w:rPr>
              <w:t>0,08</w:t>
            </w:r>
          </w:p>
        </w:tc>
        <w:tc>
          <w:tcPr>
            <w:tcW w:w="878" w:type="dxa"/>
          </w:tcPr>
          <w:p w:rsidR="003C4EA5" w:rsidRPr="003C4EA5" w:rsidRDefault="003C4EA5" w:rsidP="0054476F">
            <w:pPr>
              <w:spacing w:after="0" w:line="240" w:lineRule="auto"/>
              <w:jc w:val="center"/>
              <w:rPr>
                <w:rFonts w:ascii="Times New Roman" w:eastAsia="Calibri" w:hAnsi="Times New Roman" w:cs="Times New Roman"/>
                <w:sz w:val="20"/>
                <w:szCs w:val="20"/>
              </w:rPr>
            </w:pPr>
            <w:r w:rsidRPr="003C4EA5">
              <w:rPr>
                <w:rFonts w:ascii="Times New Roman" w:eastAsia="Calibri" w:hAnsi="Times New Roman" w:cs="Times New Roman"/>
                <w:sz w:val="20"/>
                <w:szCs w:val="20"/>
              </w:rPr>
              <w:t>-</w:t>
            </w:r>
          </w:p>
        </w:tc>
        <w:tc>
          <w:tcPr>
            <w:tcW w:w="851" w:type="dxa"/>
          </w:tcPr>
          <w:p w:rsidR="003C4EA5" w:rsidRPr="003C4EA5" w:rsidRDefault="003C4EA5" w:rsidP="0054476F">
            <w:pPr>
              <w:spacing w:after="0" w:line="240" w:lineRule="auto"/>
              <w:jc w:val="center"/>
              <w:rPr>
                <w:rFonts w:ascii="Times New Roman" w:eastAsia="Calibri" w:hAnsi="Times New Roman" w:cs="Times New Roman"/>
                <w:sz w:val="20"/>
                <w:szCs w:val="20"/>
              </w:rPr>
            </w:pPr>
            <w:r w:rsidRPr="003C4EA5">
              <w:rPr>
                <w:rFonts w:ascii="Times New Roman" w:eastAsia="Calibri" w:hAnsi="Times New Roman" w:cs="Times New Roman"/>
                <w:sz w:val="20"/>
                <w:szCs w:val="20"/>
              </w:rPr>
              <w:t>-</w:t>
            </w:r>
          </w:p>
        </w:tc>
        <w:tc>
          <w:tcPr>
            <w:tcW w:w="850" w:type="dxa"/>
          </w:tcPr>
          <w:p w:rsidR="003C4EA5" w:rsidRPr="003C4EA5" w:rsidRDefault="003C4EA5" w:rsidP="0054476F">
            <w:pPr>
              <w:spacing w:after="0" w:line="240" w:lineRule="auto"/>
              <w:jc w:val="center"/>
              <w:rPr>
                <w:rFonts w:ascii="Times New Roman" w:eastAsia="Calibri" w:hAnsi="Times New Roman" w:cs="Times New Roman"/>
                <w:sz w:val="20"/>
                <w:szCs w:val="20"/>
              </w:rPr>
            </w:pPr>
            <w:r w:rsidRPr="003C4EA5">
              <w:rPr>
                <w:rFonts w:ascii="Times New Roman" w:eastAsia="Calibri" w:hAnsi="Times New Roman" w:cs="Times New Roman"/>
                <w:sz w:val="20"/>
                <w:szCs w:val="20"/>
              </w:rPr>
              <w:t>-</w:t>
            </w:r>
          </w:p>
        </w:tc>
        <w:tc>
          <w:tcPr>
            <w:tcW w:w="1158" w:type="dxa"/>
          </w:tcPr>
          <w:p w:rsidR="003C4EA5" w:rsidRPr="003C4EA5" w:rsidRDefault="003C4EA5" w:rsidP="0054476F">
            <w:pPr>
              <w:spacing w:after="0" w:line="240" w:lineRule="auto"/>
              <w:jc w:val="center"/>
              <w:rPr>
                <w:rFonts w:ascii="Times New Roman" w:eastAsia="Calibri" w:hAnsi="Times New Roman" w:cs="Times New Roman"/>
                <w:sz w:val="20"/>
                <w:szCs w:val="20"/>
              </w:rPr>
            </w:pPr>
            <w:r w:rsidRPr="003C4EA5">
              <w:rPr>
                <w:rFonts w:ascii="Times New Roman" w:eastAsia="Calibri" w:hAnsi="Times New Roman" w:cs="Times New Roman"/>
                <w:sz w:val="20"/>
                <w:szCs w:val="20"/>
              </w:rPr>
              <w:t>-</w:t>
            </w:r>
          </w:p>
        </w:tc>
        <w:tc>
          <w:tcPr>
            <w:tcW w:w="968" w:type="dxa"/>
          </w:tcPr>
          <w:p w:rsidR="003C4EA5" w:rsidRPr="003C4EA5" w:rsidRDefault="003C4EA5" w:rsidP="0054476F">
            <w:pPr>
              <w:spacing w:after="0" w:line="240" w:lineRule="auto"/>
              <w:jc w:val="center"/>
              <w:rPr>
                <w:rFonts w:ascii="Times New Roman" w:eastAsia="Calibri" w:hAnsi="Times New Roman" w:cs="Times New Roman"/>
                <w:sz w:val="20"/>
                <w:szCs w:val="20"/>
              </w:rPr>
            </w:pPr>
            <w:r w:rsidRPr="003C4EA5">
              <w:rPr>
                <w:rFonts w:ascii="Times New Roman" w:eastAsia="Calibri" w:hAnsi="Times New Roman" w:cs="Times New Roman"/>
                <w:sz w:val="20"/>
                <w:szCs w:val="20"/>
              </w:rPr>
              <w:t>-</w:t>
            </w:r>
          </w:p>
        </w:tc>
      </w:tr>
    </w:tbl>
    <w:p w:rsidR="005777BE" w:rsidRPr="0059431C" w:rsidRDefault="005777BE" w:rsidP="00ED756B">
      <w:pPr>
        <w:rPr>
          <w:rFonts w:ascii="Times New Roman" w:eastAsia="Times New Roman" w:hAnsi="Times New Roman" w:cs="Times New Roman"/>
          <w:sz w:val="24"/>
          <w:szCs w:val="24"/>
          <w:shd w:val="clear" w:color="auto" w:fill="FFFFFF"/>
        </w:rPr>
      </w:pPr>
    </w:p>
    <w:tbl>
      <w:tblPr>
        <w:tblW w:w="14884" w:type="dxa"/>
        <w:tblInd w:w="-34" w:type="dxa"/>
        <w:tblLayout w:type="fixed"/>
        <w:tblLook w:val="0000" w:firstRow="0" w:lastRow="0" w:firstColumn="0" w:lastColumn="0" w:noHBand="0" w:noVBand="0"/>
      </w:tblPr>
      <w:tblGrid>
        <w:gridCol w:w="426"/>
        <w:gridCol w:w="1701"/>
        <w:gridCol w:w="1543"/>
        <w:gridCol w:w="1622"/>
        <w:gridCol w:w="1622"/>
        <w:gridCol w:w="1623"/>
        <w:gridCol w:w="1622"/>
        <w:gridCol w:w="1622"/>
        <w:gridCol w:w="1622"/>
        <w:gridCol w:w="1481"/>
      </w:tblGrid>
      <w:tr w:rsidR="003C4EA5" w:rsidRPr="00E17ED1" w:rsidTr="0054476F">
        <w:trPr>
          <w:trHeight w:val="509"/>
        </w:trPr>
        <w:tc>
          <w:tcPr>
            <w:tcW w:w="426" w:type="dxa"/>
            <w:tcBorders>
              <w:top w:val="single" w:sz="4" w:space="0" w:color="000000"/>
              <w:left w:val="single" w:sz="4" w:space="0" w:color="000000"/>
              <w:bottom w:val="single" w:sz="4" w:space="0" w:color="000000"/>
            </w:tcBorders>
            <w:shd w:val="clear" w:color="auto" w:fill="D9D9D9" w:themeFill="background1" w:themeFillShade="D9"/>
          </w:tcPr>
          <w:p w:rsidR="003C4EA5" w:rsidRPr="00E17ED1" w:rsidRDefault="003C4EA5" w:rsidP="0054476F">
            <w:pPr>
              <w:snapToGrid w:val="0"/>
              <w:spacing w:after="0" w:line="240" w:lineRule="auto"/>
              <w:jc w:val="center"/>
              <w:rPr>
                <w:rFonts w:ascii="Times New Roman" w:hAnsi="Times New Roman"/>
                <w:b/>
                <w:sz w:val="20"/>
                <w:szCs w:val="20"/>
              </w:rPr>
            </w:pPr>
            <w:r w:rsidRPr="00E17ED1">
              <w:rPr>
                <w:rFonts w:ascii="Times New Roman" w:hAnsi="Times New Roman"/>
                <w:b/>
                <w:sz w:val="20"/>
                <w:szCs w:val="20"/>
              </w:rPr>
              <w:t>№ п/п</w:t>
            </w:r>
          </w:p>
        </w:tc>
        <w:tc>
          <w:tcPr>
            <w:tcW w:w="1701" w:type="dxa"/>
            <w:tcBorders>
              <w:top w:val="single" w:sz="4" w:space="0" w:color="000000"/>
              <w:left w:val="single" w:sz="4" w:space="0" w:color="000000"/>
              <w:bottom w:val="single" w:sz="4" w:space="0" w:color="000000"/>
            </w:tcBorders>
            <w:shd w:val="clear" w:color="auto" w:fill="D9D9D9" w:themeFill="background1" w:themeFillShade="D9"/>
          </w:tcPr>
          <w:p w:rsidR="003C4EA5" w:rsidRPr="00E17ED1" w:rsidRDefault="003C4EA5" w:rsidP="0054476F">
            <w:pPr>
              <w:snapToGrid w:val="0"/>
              <w:spacing w:after="0" w:line="240" w:lineRule="auto"/>
              <w:jc w:val="center"/>
              <w:rPr>
                <w:rFonts w:ascii="Times New Roman" w:hAnsi="Times New Roman"/>
                <w:b/>
                <w:sz w:val="20"/>
                <w:szCs w:val="20"/>
              </w:rPr>
            </w:pPr>
            <w:r>
              <w:rPr>
                <w:rFonts w:ascii="Times New Roman" w:hAnsi="Times New Roman"/>
                <w:b/>
                <w:sz w:val="20"/>
                <w:szCs w:val="20"/>
              </w:rPr>
              <w:t>Наименование</w:t>
            </w:r>
            <w:r w:rsidRPr="00E17ED1">
              <w:rPr>
                <w:rFonts w:ascii="Times New Roman" w:hAnsi="Times New Roman"/>
                <w:b/>
                <w:sz w:val="20"/>
                <w:szCs w:val="20"/>
              </w:rPr>
              <w:t xml:space="preserve"> и </w:t>
            </w:r>
            <w:proofErr w:type="spellStart"/>
            <w:r w:rsidRPr="00E17ED1">
              <w:rPr>
                <w:rFonts w:ascii="Times New Roman" w:hAnsi="Times New Roman"/>
                <w:b/>
                <w:sz w:val="20"/>
                <w:szCs w:val="20"/>
              </w:rPr>
              <w:t>местоп</w:t>
            </w:r>
            <w:r>
              <w:rPr>
                <w:rFonts w:ascii="Times New Roman" w:hAnsi="Times New Roman"/>
                <w:b/>
                <w:sz w:val="20"/>
                <w:szCs w:val="20"/>
              </w:rPr>
              <w:t>оложе-ние</w:t>
            </w:r>
            <w:proofErr w:type="spellEnd"/>
            <w:r>
              <w:rPr>
                <w:rFonts w:ascii="Times New Roman" w:hAnsi="Times New Roman"/>
                <w:b/>
                <w:sz w:val="20"/>
                <w:szCs w:val="20"/>
              </w:rPr>
              <w:t xml:space="preserve"> (ТЭЦ, ГРЭС, АЭС, ГЭС</w:t>
            </w:r>
            <w:r w:rsidRPr="00E17ED1">
              <w:rPr>
                <w:rFonts w:ascii="Times New Roman" w:hAnsi="Times New Roman"/>
                <w:b/>
                <w:sz w:val="20"/>
                <w:szCs w:val="20"/>
              </w:rPr>
              <w:t>)</w:t>
            </w:r>
          </w:p>
        </w:tc>
        <w:tc>
          <w:tcPr>
            <w:tcW w:w="1543" w:type="dxa"/>
            <w:tcBorders>
              <w:top w:val="single" w:sz="4" w:space="0" w:color="000000"/>
              <w:left w:val="single" w:sz="4" w:space="0" w:color="000000"/>
              <w:bottom w:val="single" w:sz="4" w:space="0" w:color="000000"/>
            </w:tcBorders>
            <w:shd w:val="clear" w:color="auto" w:fill="D9D9D9" w:themeFill="background1" w:themeFillShade="D9"/>
          </w:tcPr>
          <w:p w:rsidR="003C4EA5" w:rsidRPr="00E17ED1" w:rsidRDefault="003C4EA5" w:rsidP="0054476F">
            <w:pPr>
              <w:snapToGrid w:val="0"/>
              <w:spacing w:after="0" w:line="240" w:lineRule="auto"/>
              <w:jc w:val="center"/>
              <w:rPr>
                <w:rFonts w:ascii="Times New Roman" w:hAnsi="Times New Roman"/>
                <w:b/>
                <w:sz w:val="20"/>
                <w:szCs w:val="20"/>
              </w:rPr>
            </w:pPr>
            <w:proofErr w:type="spellStart"/>
            <w:r w:rsidRPr="00E17ED1">
              <w:rPr>
                <w:rFonts w:ascii="Times New Roman" w:hAnsi="Times New Roman"/>
                <w:b/>
                <w:sz w:val="20"/>
                <w:szCs w:val="20"/>
              </w:rPr>
              <w:t>Установлен.мощность</w:t>
            </w:r>
            <w:proofErr w:type="spellEnd"/>
            <w:r>
              <w:rPr>
                <w:rFonts w:ascii="Times New Roman" w:hAnsi="Times New Roman"/>
                <w:b/>
                <w:sz w:val="20"/>
                <w:szCs w:val="20"/>
              </w:rPr>
              <w:t xml:space="preserve">, </w:t>
            </w:r>
            <w:r w:rsidRPr="00E17ED1">
              <w:rPr>
                <w:rFonts w:ascii="Times New Roman" w:hAnsi="Times New Roman"/>
                <w:b/>
                <w:sz w:val="20"/>
                <w:szCs w:val="20"/>
              </w:rPr>
              <w:t>(Гкал/час)</w:t>
            </w:r>
          </w:p>
        </w:tc>
        <w:tc>
          <w:tcPr>
            <w:tcW w:w="1622" w:type="dxa"/>
            <w:tcBorders>
              <w:top w:val="single" w:sz="4" w:space="0" w:color="000000"/>
              <w:left w:val="single" w:sz="4" w:space="0" w:color="000000"/>
              <w:bottom w:val="single" w:sz="4" w:space="0" w:color="000000"/>
            </w:tcBorders>
            <w:shd w:val="clear" w:color="auto" w:fill="D9D9D9" w:themeFill="background1" w:themeFillShade="D9"/>
          </w:tcPr>
          <w:p w:rsidR="003C4EA5" w:rsidRPr="00E17ED1" w:rsidRDefault="003C4EA5" w:rsidP="0054476F">
            <w:pPr>
              <w:snapToGrid w:val="0"/>
              <w:spacing w:after="0" w:line="240" w:lineRule="auto"/>
              <w:jc w:val="center"/>
              <w:rPr>
                <w:rFonts w:ascii="Times New Roman" w:hAnsi="Times New Roman"/>
                <w:b/>
                <w:sz w:val="20"/>
                <w:szCs w:val="20"/>
              </w:rPr>
            </w:pPr>
            <w:proofErr w:type="spellStart"/>
            <w:r w:rsidRPr="00E17ED1">
              <w:rPr>
                <w:rFonts w:ascii="Times New Roman" w:hAnsi="Times New Roman"/>
                <w:b/>
                <w:sz w:val="20"/>
                <w:szCs w:val="20"/>
              </w:rPr>
              <w:t>Подключен.тепловая</w:t>
            </w:r>
            <w:proofErr w:type="spellEnd"/>
            <w:r w:rsidRPr="00E17ED1">
              <w:rPr>
                <w:rFonts w:ascii="Times New Roman" w:hAnsi="Times New Roman"/>
                <w:b/>
                <w:sz w:val="20"/>
                <w:szCs w:val="20"/>
              </w:rPr>
              <w:t xml:space="preserve"> нагрузка (Гкал/час)</w:t>
            </w:r>
          </w:p>
        </w:tc>
        <w:tc>
          <w:tcPr>
            <w:tcW w:w="1622" w:type="dxa"/>
            <w:tcBorders>
              <w:top w:val="single" w:sz="4" w:space="0" w:color="000000"/>
              <w:left w:val="single" w:sz="4" w:space="0" w:color="000000"/>
              <w:bottom w:val="single" w:sz="4" w:space="0" w:color="000000"/>
            </w:tcBorders>
            <w:shd w:val="clear" w:color="auto" w:fill="D9D9D9" w:themeFill="background1" w:themeFillShade="D9"/>
          </w:tcPr>
          <w:p w:rsidR="003C4EA5" w:rsidRPr="00E17ED1" w:rsidRDefault="003C4EA5" w:rsidP="0054476F">
            <w:pPr>
              <w:snapToGrid w:val="0"/>
              <w:spacing w:after="0" w:line="240" w:lineRule="auto"/>
              <w:jc w:val="center"/>
              <w:rPr>
                <w:rFonts w:ascii="Times New Roman" w:hAnsi="Times New Roman"/>
                <w:b/>
                <w:sz w:val="20"/>
                <w:szCs w:val="20"/>
              </w:rPr>
            </w:pPr>
            <w:r w:rsidRPr="00E17ED1">
              <w:rPr>
                <w:rFonts w:ascii="Times New Roman" w:hAnsi="Times New Roman"/>
                <w:b/>
                <w:sz w:val="20"/>
                <w:szCs w:val="20"/>
              </w:rPr>
              <w:t>Тип котлов,</w:t>
            </w:r>
          </w:p>
          <w:p w:rsidR="003C4EA5" w:rsidRPr="00E17ED1" w:rsidRDefault="003C4EA5" w:rsidP="0054476F">
            <w:pPr>
              <w:snapToGrid w:val="0"/>
              <w:spacing w:after="0" w:line="240" w:lineRule="auto"/>
              <w:jc w:val="center"/>
              <w:rPr>
                <w:rFonts w:ascii="Times New Roman" w:hAnsi="Times New Roman"/>
                <w:b/>
                <w:sz w:val="20"/>
                <w:szCs w:val="20"/>
              </w:rPr>
            </w:pPr>
            <w:r>
              <w:rPr>
                <w:rFonts w:ascii="Times New Roman" w:hAnsi="Times New Roman"/>
                <w:b/>
                <w:sz w:val="20"/>
                <w:szCs w:val="20"/>
              </w:rPr>
              <w:t xml:space="preserve">кол-во </w:t>
            </w:r>
            <w:r w:rsidRPr="00E17ED1">
              <w:rPr>
                <w:rFonts w:ascii="Times New Roman" w:hAnsi="Times New Roman"/>
                <w:b/>
                <w:sz w:val="20"/>
                <w:szCs w:val="20"/>
              </w:rPr>
              <w:t>(</w:t>
            </w:r>
            <w:proofErr w:type="spellStart"/>
            <w:r w:rsidRPr="00E17ED1">
              <w:rPr>
                <w:rFonts w:ascii="Times New Roman" w:hAnsi="Times New Roman"/>
                <w:b/>
                <w:sz w:val="20"/>
                <w:szCs w:val="20"/>
              </w:rPr>
              <w:t>шт</w:t>
            </w:r>
            <w:proofErr w:type="spellEnd"/>
            <w:r w:rsidRPr="00E17ED1">
              <w:rPr>
                <w:rFonts w:ascii="Times New Roman" w:hAnsi="Times New Roman"/>
                <w:b/>
                <w:sz w:val="20"/>
                <w:szCs w:val="20"/>
              </w:rPr>
              <w:t>)</w:t>
            </w:r>
          </w:p>
        </w:tc>
        <w:tc>
          <w:tcPr>
            <w:tcW w:w="1623" w:type="dxa"/>
            <w:tcBorders>
              <w:top w:val="single" w:sz="4" w:space="0" w:color="000000"/>
              <w:left w:val="single" w:sz="4" w:space="0" w:color="000000"/>
              <w:bottom w:val="single" w:sz="4" w:space="0" w:color="000000"/>
            </w:tcBorders>
            <w:shd w:val="clear" w:color="auto" w:fill="D9D9D9" w:themeFill="background1" w:themeFillShade="D9"/>
          </w:tcPr>
          <w:p w:rsidR="003C4EA5" w:rsidRPr="00E17ED1" w:rsidRDefault="003C4EA5" w:rsidP="0054476F">
            <w:pPr>
              <w:snapToGrid w:val="0"/>
              <w:spacing w:after="0" w:line="240" w:lineRule="auto"/>
              <w:jc w:val="center"/>
              <w:rPr>
                <w:rFonts w:ascii="Times New Roman" w:hAnsi="Times New Roman"/>
                <w:b/>
                <w:sz w:val="20"/>
                <w:szCs w:val="20"/>
              </w:rPr>
            </w:pPr>
            <w:r w:rsidRPr="00E17ED1">
              <w:rPr>
                <w:rFonts w:ascii="Times New Roman" w:hAnsi="Times New Roman"/>
                <w:b/>
                <w:sz w:val="20"/>
                <w:szCs w:val="20"/>
              </w:rPr>
              <w:t>Тип турбин, кол-во (</w:t>
            </w:r>
            <w:proofErr w:type="spellStart"/>
            <w:r w:rsidRPr="00E17ED1">
              <w:rPr>
                <w:rFonts w:ascii="Times New Roman" w:hAnsi="Times New Roman"/>
                <w:b/>
                <w:sz w:val="20"/>
                <w:szCs w:val="20"/>
              </w:rPr>
              <w:t>шт</w:t>
            </w:r>
            <w:proofErr w:type="spellEnd"/>
            <w:r w:rsidRPr="00E17ED1">
              <w:rPr>
                <w:rFonts w:ascii="Times New Roman" w:hAnsi="Times New Roman"/>
                <w:b/>
                <w:sz w:val="20"/>
                <w:szCs w:val="20"/>
              </w:rPr>
              <w:t>)</w:t>
            </w:r>
          </w:p>
        </w:tc>
        <w:tc>
          <w:tcPr>
            <w:tcW w:w="1622" w:type="dxa"/>
            <w:tcBorders>
              <w:top w:val="single" w:sz="4" w:space="0" w:color="000000"/>
              <w:left w:val="single" w:sz="4" w:space="0" w:color="000000"/>
              <w:bottom w:val="single" w:sz="4" w:space="0" w:color="000000"/>
            </w:tcBorders>
            <w:shd w:val="clear" w:color="auto" w:fill="D9D9D9" w:themeFill="background1" w:themeFillShade="D9"/>
          </w:tcPr>
          <w:p w:rsidR="003C4EA5" w:rsidRPr="00E17ED1" w:rsidRDefault="003C4EA5" w:rsidP="0054476F">
            <w:pPr>
              <w:snapToGrid w:val="0"/>
              <w:spacing w:after="0" w:line="240" w:lineRule="auto"/>
              <w:jc w:val="center"/>
              <w:rPr>
                <w:rFonts w:ascii="Times New Roman" w:hAnsi="Times New Roman"/>
                <w:b/>
                <w:sz w:val="20"/>
                <w:szCs w:val="20"/>
              </w:rPr>
            </w:pPr>
            <w:r w:rsidRPr="00E17ED1">
              <w:rPr>
                <w:rFonts w:ascii="Times New Roman" w:hAnsi="Times New Roman"/>
                <w:b/>
                <w:sz w:val="20"/>
                <w:szCs w:val="20"/>
              </w:rPr>
              <w:t>Год ввода в эксплуатацию</w:t>
            </w:r>
          </w:p>
        </w:tc>
        <w:tc>
          <w:tcPr>
            <w:tcW w:w="1622" w:type="dxa"/>
            <w:tcBorders>
              <w:top w:val="single" w:sz="4" w:space="0" w:color="000000"/>
              <w:left w:val="single" w:sz="4" w:space="0" w:color="000000"/>
              <w:bottom w:val="single" w:sz="4" w:space="0" w:color="000000"/>
            </w:tcBorders>
            <w:shd w:val="clear" w:color="auto" w:fill="D9D9D9" w:themeFill="background1" w:themeFillShade="D9"/>
          </w:tcPr>
          <w:p w:rsidR="003C4EA5" w:rsidRPr="00E17ED1" w:rsidRDefault="003C4EA5" w:rsidP="0054476F">
            <w:pPr>
              <w:snapToGrid w:val="0"/>
              <w:spacing w:after="0" w:line="240" w:lineRule="auto"/>
              <w:jc w:val="center"/>
              <w:rPr>
                <w:rFonts w:ascii="Times New Roman" w:hAnsi="Times New Roman"/>
                <w:b/>
                <w:sz w:val="20"/>
                <w:szCs w:val="20"/>
              </w:rPr>
            </w:pPr>
            <w:r w:rsidRPr="00E17ED1">
              <w:rPr>
                <w:rFonts w:ascii="Times New Roman" w:hAnsi="Times New Roman"/>
                <w:b/>
                <w:sz w:val="20"/>
                <w:szCs w:val="20"/>
              </w:rPr>
              <w:t>% износа</w:t>
            </w:r>
          </w:p>
        </w:tc>
        <w:tc>
          <w:tcPr>
            <w:tcW w:w="1622" w:type="dxa"/>
            <w:tcBorders>
              <w:top w:val="single" w:sz="4" w:space="0" w:color="000000"/>
              <w:left w:val="single" w:sz="4" w:space="0" w:color="000000"/>
              <w:bottom w:val="single" w:sz="4" w:space="0" w:color="000000"/>
            </w:tcBorders>
            <w:shd w:val="clear" w:color="auto" w:fill="D9D9D9" w:themeFill="background1" w:themeFillShade="D9"/>
          </w:tcPr>
          <w:p w:rsidR="003C4EA5" w:rsidRPr="00E17ED1" w:rsidRDefault="003C4EA5" w:rsidP="0054476F">
            <w:pPr>
              <w:snapToGrid w:val="0"/>
              <w:spacing w:after="0" w:line="240" w:lineRule="auto"/>
              <w:jc w:val="center"/>
              <w:rPr>
                <w:rFonts w:ascii="Times New Roman" w:hAnsi="Times New Roman"/>
                <w:b/>
                <w:sz w:val="20"/>
                <w:szCs w:val="20"/>
              </w:rPr>
            </w:pPr>
            <w:r>
              <w:rPr>
                <w:rFonts w:ascii="Times New Roman" w:hAnsi="Times New Roman"/>
                <w:b/>
                <w:sz w:val="20"/>
                <w:szCs w:val="20"/>
              </w:rPr>
              <w:t xml:space="preserve">Вид топлива </w:t>
            </w:r>
            <w:r w:rsidR="005777BE">
              <w:rPr>
                <w:rFonts w:ascii="Times New Roman" w:hAnsi="Times New Roman"/>
                <w:b/>
                <w:sz w:val="20"/>
                <w:szCs w:val="20"/>
              </w:rPr>
              <w:t xml:space="preserve">и годовой </w:t>
            </w:r>
            <w:r w:rsidRPr="00E17ED1">
              <w:rPr>
                <w:rFonts w:ascii="Times New Roman" w:hAnsi="Times New Roman"/>
                <w:b/>
                <w:sz w:val="20"/>
                <w:szCs w:val="20"/>
              </w:rPr>
              <w:t>расход</w:t>
            </w:r>
          </w:p>
        </w:tc>
        <w:tc>
          <w:tcPr>
            <w:tcW w:w="148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3C4EA5" w:rsidRPr="00E17ED1" w:rsidRDefault="003C4EA5" w:rsidP="0054476F">
            <w:pPr>
              <w:snapToGrid w:val="0"/>
              <w:spacing w:after="0" w:line="240" w:lineRule="auto"/>
              <w:jc w:val="center"/>
              <w:rPr>
                <w:rFonts w:ascii="Times New Roman" w:hAnsi="Times New Roman"/>
                <w:b/>
                <w:sz w:val="20"/>
                <w:szCs w:val="20"/>
              </w:rPr>
            </w:pPr>
            <w:r w:rsidRPr="00E17ED1">
              <w:rPr>
                <w:rFonts w:ascii="Times New Roman" w:hAnsi="Times New Roman"/>
                <w:b/>
                <w:sz w:val="20"/>
                <w:szCs w:val="20"/>
              </w:rPr>
              <w:t>Протяженность тепловых сетей (км)</w:t>
            </w:r>
          </w:p>
        </w:tc>
      </w:tr>
      <w:tr w:rsidR="003C4EA5" w:rsidRPr="00E17ED1" w:rsidTr="0054476F">
        <w:trPr>
          <w:trHeight w:val="70"/>
        </w:trPr>
        <w:tc>
          <w:tcPr>
            <w:tcW w:w="426" w:type="dxa"/>
            <w:tcBorders>
              <w:top w:val="single" w:sz="4" w:space="0" w:color="000000"/>
              <w:left w:val="single" w:sz="4" w:space="0" w:color="000000"/>
              <w:bottom w:val="single" w:sz="4" w:space="0" w:color="000000"/>
            </w:tcBorders>
          </w:tcPr>
          <w:p w:rsidR="003C4EA5" w:rsidRPr="00E17ED1" w:rsidRDefault="003C4EA5" w:rsidP="0054476F">
            <w:pPr>
              <w:spacing w:after="0" w:line="240" w:lineRule="auto"/>
              <w:rPr>
                <w:rFonts w:ascii="Times New Roman" w:eastAsia="Calibri" w:hAnsi="Times New Roman" w:cs="Times New Roman"/>
                <w:sz w:val="20"/>
                <w:szCs w:val="20"/>
              </w:rPr>
            </w:pPr>
            <w:r w:rsidRPr="00E17ED1">
              <w:rPr>
                <w:rFonts w:ascii="Times New Roman" w:eastAsia="Calibri" w:hAnsi="Times New Roman" w:cs="Times New Roman"/>
                <w:sz w:val="20"/>
                <w:szCs w:val="20"/>
              </w:rPr>
              <w:t>1</w:t>
            </w:r>
          </w:p>
        </w:tc>
        <w:tc>
          <w:tcPr>
            <w:tcW w:w="1701" w:type="dxa"/>
            <w:tcBorders>
              <w:top w:val="single" w:sz="4" w:space="0" w:color="000000"/>
              <w:left w:val="single" w:sz="4" w:space="0" w:color="000000"/>
              <w:bottom w:val="single" w:sz="4" w:space="0" w:color="000000"/>
            </w:tcBorders>
          </w:tcPr>
          <w:p w:rsidR="003C4EA5" w:rsidRPr="00E17ED1" w:rsidRDefault="003C4EA5" w:rsidP="0054476F">
            <w:pPr>
              <w:spacing w:after="0" w:line="240" w:lineRule="auto"/>
              <w:rPr>
                <w:rFonts w:ascii="Times New Roman" w:eastAsia="Calibri" w:hAnsi="Times New Roman" w:cs="Times New Roman"/>
                <w:sz w:val="20"/>
                <w:szCs w:val="20"/>
              </w:rPr>
            </w:pPr>
            <w:proofErr w:type="spellStart"/>
            <w:r w:rsidRPr="00E17ED1">
              <w:rPr>
                <w:rFonts w:ascii="Times New Roman" w:eastAsia="Calibri" w:hAnsi="Times New Roman" w:cs="Times New Roman"/>
                <w:sz w:val="20"/>
                <w:szCs w:val="20"/>
              </w:rPr>
              <w:t>с.Лебединка,ул.Садовая</w:t>
            </w:r>
            <w:proofErr w:type="spellEnd"/>
            <w:r w:rsidRPr="00E17ED1">
              <w:rPr>
                <w:rFonts w:ascii="Times New Roman" w:eastAsia="Calibri" w:hAnsi="Times New Roman" w:cs="Times New Roman"/>
                <w:sz w:val="20"/>
                <w:szCs w:val="20"/>
              </w:rPr>
              <w:t>, 1а</w:t>
            </w:r>
          </w:p>
        </w:tc>
        <w:tc>
          <w:tcPr>
            <w:tcW w:w="1543" w:type="dxa"/>
            <w:tcBorders>
              <w:top w:val="single" w:sz="4" w:space="0" w:color="000000"/>
              <w:left w:val="single" w:sz="4" w:space="0" w:color="000000"/>
              <w:bottom w:val="single" w:sz="4" w:space="0" w:color="000000"/>
            </w:tcBorders>
          </w:tcPr>
          <w:p w:rsidR="003C4EA5" w:rsidRPr="00E17ED1" w:rsidRDefault="003C4EA5" w:rsidP="0054476F">
            <w:pPr>
              <w:spacing w:after="0" w:line="240" w:lineRule="auto"/>
              <w:jc w:val="center"/>
              <w:rPr>
                <w:rFonts w:ascii="Times New Roman" w:eastAsia="Calibri" w:hAnsi="Times New Roman" w:cs="Times New Roman"/>
                <w:sz w:val="20"/>
                <w:szCs w:val="20"/>
              </w:rPr>
            </w:pPr>
            <w:r w:rsidRPr="00E17ED1">
              <w:rPr>
                <w:rFonts w:ascii="Times New Roman" w:eastAsia="Calibri" w:hAnsi="Times New Roman" w:cs="Times New Roman"/>
                <w:sz w:val="20"/>
                <w:szCs w:val="20"/>
              </w:rPr>
              <w:t>0,5</w:t>
            </w:r>
          </w:p>
        </w:tc>
        <w:tc>
          <w:tcPr>
            <w:tcW w:w="1622" w:type="dxa"/>
            <w:tcBorders>
              <w:top w:val="single" w:sz="4" w:space="0" w:color="000000"/>
              <w:left w:val="single" w:sz="4" w:space="0" w:color="000000"/>
              <w:bottom w:val="single" w:sz="4" w:space="0" w:color="000000"/>
            </w:tcBorders>
          </w:tcPr>
          <w:p w:rsidR="003C4EA5" w:rsidRPr="00E17ED1" w:rsidRDefault="003C4EA5" w:rsidP="0054476F">
            <w:pPr>
              <w:spacing w:after="0" w:line="240" w:lineRule="auto"/>
              <w:jc w:val="center"/>
              <w:rPr>
                <w:rFonts w:ascii="Times New Roman" w:eastAsia="Calibri" w:hAnsi="Times New Roman" w:cs="Times New Roman"/>
                <w:sz w:val="20"/>
                <w:szCs w:val="20"/>
              </w:rPr>
            </w:pPr>
            <w:r w:rsidRPr="00E17ED1">
              <w:rPr>
                <w:rFonts w:ascii="Times New Roman" w:eastAsia="Calibri" w:hAnsi="Times New Roman" w:cs="Times New Roman"/>
                <w:sz w:val="20"/>
                <w:szCs w:val="20"/>
              </w:rPr>
              <w:t>0,06</w:t>
            </w:r>
          </w:p>
        </w:tc>
        <w:tc>
          <w:tcPr>
            <w:tcW w:w="1622" w:type="dxa"/>
            <w:tcBorders>
              <w:top w:val="single" w:sz="4" w:space="0" w:color="000000"/>
              <w:left w:val="single" w:sz="4" w:space="0" w:color="000000"/>
              <w:bottom w:val="single" w:sz="4" w:space="0" w:color="000000"/>
            </w:tcBorders>
          </w:tcPr>
          <w:p w:rsidR="003C4EA5" w:rsidRPr="00E17ED1" w:rsidRDefault="003C4EA5" w:rsidP="0054476F">
            <w:pPr>
              <w:spacing w:after="0" w:line="240" w:lineRule="auto"/>
              <w:jc w:val="center"/>
              <w:rPr>
                <w:rFonts w:ascii="Times New Roman" w:eastAsia="Calibri" w:hAnsi="Times New Roman" w:cs="Times New Roman"/>
                <w:sz w:val="20"/>
                <w:szCs w:val="20"/>
              </w:rPr>
            </w:pPr>
            <w:r w:rsidRPr="00E17ED1">
              <w:rPr>
                <w:rFonts w:ascii="Times New Roman" w:eastAsia="Calibri" w:hAnsi="Times New Roman" w:cs="Times New Roman"/>
                <w:sz w:val="20"/>
                <w:szCs w:val="20"/>
              </w:rPr>
              <w:t>Универсал-5М-2шт.</w:t>
            </w:r>
          </w:p>
        </w:tc>
        <w:tc>
          <w:tcPr>
            <w:tcW w:w="1623" w:type="dxa"/>
            <w:tcBorders>
              <w:top w:val="single" w:sz="4" w:space="0" w:color="000000"/>
              <w:left w:val="single" w:sz="4" w:space="0" w:color="000000"/>
              <w:bottom w:val="single" w:sz="4" w:space="0" w:color="000000"/>
            </w:tcBorders>
          </w:tcPr>
          <w:p w:rsidR="003C4EA5" w:rsidRPr="00E17ED1" w:rsidRDefault="003C4EA5" w:rsidP="0054476F">
            <w:pPr>
              <w:spacing w:after="0" w:line="240" w:lineRule="auto"/>
              <w:jc w:val="center"/>
              <w:rPr>
                <w:rFonts w:ascii="Times New Roman" w:eastAsia="Calibri" w:hAnsi="Times New Roman" w:cs="Times New Roman"/>
                <w:sz w:val="20"/>
                <w:szCs w:val="20"/>
              </w:rPr>
            </w:pPr>
          </w:p>
        </w:tc>
        <w:tc>
          <w:tcPr>
            <w:tcW w:w="1622" w:type="dxa"/>
            <w:tcBorders>
              <w:top w:val="single" w:sz="4" w:space="0" w:color="000000"/>
              <w:left w:val="single" w:sz="4" w:space="0" w:color="000000"/>
              <w:bottom w:val="single" w:sz="4" w:space="0" w:color="000000"/>
            </w:tcBorders>
          </w:tcPr>
          <w:p w:rsidR="003C4EA5" w:rsidRPr="00E17ED1" w:rsidRDefault="003C4EA5" w:rsidP="0054476F">
            <w:pPr>
              <w:spacing w:after="0" w:line="240" w:lineRule="auto"/>
              <w:jc w:val="center"/>
              <w:rPr>
                <w:rFonts w:ascii="Times New Roman" w:eastAsia="Calibri" w:hAnsi="Times New Roman" w:cs="Times New Roman"/>
                <w:sz w:val="20"/>
                <w:szCs w:val="20"/>
              </w:rPr>
            </w:pPr>
            <w:r w:rsidRPr="00E17ED1">
              <w:rPr>
                <w:rFonts w:ascii="Times New Roman" w:eastAsia="Calibri" w:hAnsi="Times New Roman" w:cs="Times New Roman"/>
                <w:sz w:val="20"/>
                <w:szCs w:val="20"/>
              </w:rPr>
              <w:t>1994</w:t>
            </w:r>
          </w:p>
        </w:tc>
        <w:tc>
          <w:tcPr>
            <w:tcW w:w="1622" w:type="dxa"/>
            <w:tcBorders>
              <w:top w:val="single" w:sz="4" w:space="0" w:color="000000"/>
              <w:left w:val="single" w:sz="4" w:space="0" w:color="000000"/>
              <w:bottom w:val="single" w:sz="4" w:space="0" w:color="000000"/>
            </w:tcBorders>
          </w:tcPr>
          <w:p w:rsidR="003C4EA5" w:rsidRPr="00E17ED1" w:rsidRDefault="003C4EA5" w:rsidP="0054476F">
            <w:pPr>
              <w:spacing w:after="0" w:line="240" w:lineRule="auto"/>
              <w:jc w:val="center"/>
              <w:rPr>
                <w:rFonts w:ascii="Times New Roman" w:eastAsia="Calibri" w:hAnsi="Times New Roman" w:cs="Times New Roman"/>
                <w:sz w:val="20"/>
                <w:szCs w:val="20"/>
              </w:rPr>
            </w:pPr>
            <w:r w:rsidRPr="00E17ED1">
              <w:rPr>
                <w:rFonts w:ascii="Times New Roman" w:eastAsia="Calibri" w:hAnsi="Times New Roman" w:cs="Times New Roman"/>
                <w:sz w:val="20"/>
                <w:szCs w:val="20"/>
              </w:rPr>
              <w:t>86</w:t>
            </w:r>
          </w:p>
        </w:tc>
        <w:tc>
          <w:tcPr>
            <w:tcW w:w="1622" w:type="dxa"/>
            <w:tcBorders>
              <w:top w:val="single" w:sz="4" w:space="0" w:color="000000"/>
              <w:left w:val="single" w:sz="4" w:space="0" w:color="000000"/>
              <w:bottom w:val="single" w:sz="4" w:space="0" w:color="000000"/>
            </w:tcBorders>
          </w:tcPr>
          <w:p w:rsidR="003C4EA5" w:rsidRPr="00E17ED1" w:rsidRDefault="003C4EA5" w:rsidP="0054476F">
            <w:pPr>
              <w:spacing w:after="0" w:line="240" w:lineRule="auto"/>
              <w:jc w:val="center"/>
              <w:rPr>
                <w:rFonts w:ascii="Times New Roman" w:eastAsia="Calibri" w:hAnsi="Times New Roman" w:cs="Times New Roman"/>
                <w:sz w:val="20"/>
                <w:szCs w:val="20"/>
              </w:rPr>
            </w:pPr>
            <w:r w:rsidRPr="00E17ED1">
              <w:rPr>
                <w:rFonts w:ascii="Times New Roman" w:eastAsia="Calibri" w:hAnsi="Times New Roman" w:cs="Times New Roman"/>
                <w:sz w:val="20"/>
                <w:szCs w:val="20"/>
              </w:rPr>
              <w:t>газ</w:t>
            </w:r>
          </w:p>
        </w:tc>
        <w:tc>
          <w:tcPr>
            <w:tcW w:w="1481" w:type="dxa"/>
            <w:tcBorders>
              <w:top w:val="single" w:sz="4" w:space="0" w:color="000000"/>
              <w:left w:val="single" w:sz="4" w:space="0" w:color="000000"/>
              <w:bottom w:val="single" w:sz="4" w:space="0" w:color="000000"/>
              <w:right w:val="single" w:sz="4" w:space="0" w:color="000000"/>
            </w:tcBorders>
          </w:tcPr>
          <w:p w:rsidR="003C4EA5" w:rsidRPr="00E17ED1" w:rsidRDefault="003C4EA5" w:rsidP="0054476F">
            <w:pPr>
              <w:spacing w:after="0" w:line="240" w:lineRule="auto"/>
              <w:jc w:val="center"/>
              <w:rPr>
                <w:rFonts w:ascii="Times New Roman" w:eastAsia="Calibri" w:hAnsi="Times New Roman" w:cs="Times New Roman"/>
                <w:sz w:val="20"/>
                <w:szCs w:val="20"/>
              </w:rPr>
            </w:pPr>
            <w:r w:rsidRPr="00E17ED1">
              <w:rPr>
                <w:rFonts w:ascii="Times New Roman" w:eastAsia="Calibri" w:hAnsi="Times New Roman" w:cs="Times New Roman"/>
                <w:sz w:val="20"/>
                <w:szCs w:val="20"/>
              </w:rPr>
              <w:t>0,08</w:t>
            </w:r>
          </w:p>
        </w:tc>
      </w:tr>
    </w:tbl>
    <w:p w:rsidR="005777BE" w:rsidRDefault="005777BE" w:rsidP="005777BE">
      <w:pPr>
        <w:spacing w:after="0"/>
        <w:ind w:firstLine="567"/>
        <w:jc w:val="both"/>
        <w:rPr>
          <w:rFonts w:ascii="Times New Roman" w:hAnsi="Times New Roman" w:cs="Times New Roman"/>
          <w:sz w:val="24"/>
          <w:szCs w:val="24"/>
        </w:rPr>
      </w:pPr>
    </w:p>
    <w:p w:rsidR="00197335" w:rsidRDefault="005777BE" w:rsidP="005777BE">
      <w:pPr>
        <w:spacing w:after="0"/>
        <w:ind w:firstLine="567"/>
        <w:jc w:val="both"/>
        <w:rPr>
          <w:rFonts w:ascii="Times New Roman" w:hAnsi="Times New Roman" w:cs="Times New Roman"/>
          <w:sz w:val="24"/>
          <w:szCs w:val="24"/>
          <w:highlight w:val="yellow"/>
        </w:rPr>
      </w:pPr>
      <w:r w:rsidRPr="00CC3925">
        <w:rPr>
          <w:rFonts w:ascii="Times New Roman" w:hAnsi="Times New Roman" w:cs="Times New Roman"/>
          <w:sz w:val="24"/>
          <w:szCs w:val="24"/>
        </w:rPr>
        <w:t xml:space="preserve">Обеспечение теплом промышленных предприятий в данном разделе не рассматривается в связи с </w:t>
      </w:r>
      <w:r>
        <w:rPr>
          <w:rFonts w:ascii="Times New Roman" w:hAnsi="Times New Roman" w:cs="Times New Roman"/>
          <w:sz w:val="24"/>
          <w:szCs w:val="24"/>
        </w:rPr>
        <w:t>отсутствием данных</w:t>
      </w:r>
      <w:r w:rsidRPr="00CC3925">
        <w:rPr>
          <w:rFonts w:ascii="Times New Roman" w:hAnsi="Times New Roman" w:cs="Times New Roman"/>
          <w:sz w:val="24"/>
          <w:szCs w:val="24"/>
        </w:rPr>
        <w:t>.</w:t>
      </w:r>
    </w:p>
    <w:p w:rsidR="005777BE" w:rsidRPr="005777BE" w:rsidRDefault="005777BE" w:rsidP="005777BE">
      <w:pPr>
        <w:spacing w:after="0"/>
        <w:ind w:firstLine="567"/>
        <w:jc w:val="both"/>
        <w:rPr>
          <w:rFonts w:ascii="Times New Roman" w:hAnsi="Times New Roman" w:cs="Times New Roman"/>
          <w:sz w:val="24"/>
          <w:szCs w:val="24"/>
          <w:highlight w:val="yellow"/>
        </w:rPr>
      </w:pPr>
    </w:p>
    <w:p w:rsidR="005777BE" w:rsidRPr="0059431C" w:rsidRDefault="005777BE" w:rsidP="00197335">
      <w:pPr>
        <w:spacing w:after="0" w:line="276" w:lineRule="auto"/>
        <w:rPr>
          <w:rFonts w:ascii="Times New Roman" w:hAnsi="Times New Roman" w:cs="Times New Roman"/>
          <w:b/>
          <w:i/>
          <w:sz w:val="24"/>
          <w:szCs w:val="24"/>
          <w:u w:val="single"/>
        </w:rPr>
        <w:sectPr w:rsidR="005777BE" w:rsidRPr="0059431C" w:rsidSect="00B37531">
          <w:pgSz w:w="16838" w:h="11906" w:orient="landscape"/>
          <w:pgMar w:top="1701" w:right="1134" w:bottom="851" w:left="1134" w:header="709" w:footer="176" w:gutter="0"/>
          <w:cols w:space="708"/>
          <w:docGrid w:linePitch="360"/>
        </w:sectPr>
      </w:pPr>
    </w:p>
    <w:p w:rsidR="00197335" w:rsidRPr="0059431C" w:rsidRDefault="00197335" w:rsidP="00197335">
      <w:pPr>
        <w:spacing w:after="0" w:line="276" w:lineRule="auto"/>
        <w:rPr>
          <w:rFonts w:ascii="Times New Roman" w:hAnsi="Times New Roman" w:cs="Times New Roman"/>
          <w:b/>
          <w:i/>
          <w:sz w:val="24"/>
          <w:szCs w:val="24"/>
          <w:u w:val="single"/>
        </w:rPr>
      </w:pPr>
    </w:p>
    <w:p w:rsidR="00197335" w:rsidRPr="0059431C" w:rsidRDefault="00197335" w:rsidP="005777BE">
      <w:pPr>
        <w:jc w:val="center"/>
        <w:rPr>
          <w:rFonts w:ascii="Times New Roman" w:hAnsi="Times New Roman" w:cs="Times New Roman"/>
          <w:b/>
          <w:i/>
          <w:sz w:val="24"/>
          <w:szCs w:val="24"/>
          <w:u w:val="single"/>
        </w:rPr>
      </w:pPr>
      <w:r w:rsidRPr="0059431C">
        <w:rPr>
          <w:rFonts w:ascii="Times New Roman" w:hAnsi="Times New Roman" w:cs="Times New Roman"/>
          <w:b/>
          <w:i/>
          <w:sz w:val="24"/>
          <w:szCs w:val="24"/>
          <w:u w:val="single"/>
        </w:rPr>
        <w:t>Электроснабжение</w:t>
      </w:r>
    </w:p>
    <w:p w:rsidR="00BD726C" w:rsidRDefault="00BD726C" w:rsidP="00BD726C">
      <w:pPr>
        <w:spacing w:after="0"/>
        <w:ind w:firstLine="567"/>
        <w:jc w:val="both"/>
        <w:rPr>
          <w:rFonts w:ascii="Times New Roman" w:eastAsia="Calibri" w:hAnsi="Times New Roman" w:cs="Times New Roman"/>
          <w:sz w:val="24"/>
          <w:szCs w:val="24"/>
        </w:rPr>
      </w:pPr>
      <w:r w:rsidRPr="006E5CCE">
        <w:rPr>
          <w:rFonts w:ascii="Times New Roman" w:eastAsia="Calibri" w:hAnsi="Times New Roman" w:cs="Times New Roman"/>
          <w:sz w:val="24"/>
          <w:szCs w:val="24"/>
        </w:rPr>
        <w:t>Электроснабжение Первомайского сельск</w:t>
      </w:r>
      <w:r>
        <w:rPr>
          <w:rFonts w:ascii="Times New Roman" w:eastAsia="Calibri" w:hAnsi="Times New Roman" w:cs="Times New Roman"/>
          <w:sz w:val="24"/>
          <w:szCs w:val="24"/>
        </w:rPr>
        <w:t xml:space="preserve">ого поселения осуществляется от </w:t>
      </w:r>
      <w:r w:rsidRPr="006E5CCE">
        <w:rPr>
          <w:rFonts w:ascii="Times New Roman" w:eastAsia="Calibri" w:hAnsi="Times New Roman" w:cs="Times New Roman"/>
          <w:sz w:val="24"/>
          <w:szCs w:val="24"/>
        </w:rPr>
        <w:t>Воронежской энергосистемы через подстанцию: 35</w:t>
      </w:r>
      <w:r>
        <w:rPr>
          <w:rFonts w:ascii="Times New Roman" w:eastAsia="Calibri" w:hAnsi="Times New Roman" w:cs="Times New Roman"/>
          <w:sz w:val="24"/>
          <w:szCs w:val="24"/>
        </w:rPr>
        <w:t xml:space="preserve">/10 </w:t>
      </w:r>
      <w:proofErr w:type="spellStart"/>
      <w:r>
        <w:rPr>
          <w:rFonts w:ascii="Times New Roman" w:eastAsia="Calibri" w:hAnsi="Times New Roman" w:cs="Times New Roman"/>
          <w:sz w:val="24"/>
          <w:szCs w:val="24"/>
        </w:rPr>
        <w:t>кВ</w:t>
      </w:r>
      <w:proofErr w:type="spellEnd"/>
      <w:r>
        <w:rPr>
          <w:rFonts w:ascii="Times New Roman" w:eastAsia="Calibri" w:hAnsi="Times New Roman" w:cs="Times New Roman"/>
          <w:sz w:val="24"/>
          <w:szCs w:val="24"/>
        </w:rPr>
        <w:t xml:space="preserve"> Первомайская, на которой </w:t>
      </w:r>
      <w:r w:rsidRPr="006E5CCE">
        <w:rPr>
          <w:rFonts w:ascii="Times New Roman" w:eastAsia="Calibri" w:hAnsi="Times New Roman" w:cs="Times New Roman"/>
          <w:sz w:val="24"/>
          <w:szCs w:val="24"/>
        </w:rPr>
        <w:t>установлены два трансформатора мощностью по 4 МВА.</w:t>
      </w:r>
      <w:r w:rsidRPr="0057454C">
        <w:rPr>
          <w:rFonts w:ascii="Times New Roman" w:eastAsia="Calibri" w:hAnsi="Times New Roman" w:cs="Times New Roman"/>
          <w:sz w:val="24"/>
          <w:szCs w:val="24"/>
        </w:rPr>
        <w:t xml:space="preserve"> Балансодержателем эле</w:t>
      </w:r>
      <w:r>
        <w:rPr>
          <w:rFonts w:ascii="Times New Roman" w:eastAsia="Calibri" w:hAnsi="Times New Roman" w:cs="Times New Roman"/>
          <w:sz w:val="24"/>
          <w:szCs w:val="24"/>
        </w:rPr>
        <w:t>ктрических сетей Первомайского</w:t>
      </w:r>
      <w:r w:rsidRPr="0057454C">
        <w:rPr>
          <w:rFonts w:ascii="Times New Roman" w:eastAsia="Calibri" w:hAnsi="Times New Roman" w:cs="Times New Roman"/>
          <w:sz w:val="24"/>
          <w:szCs w:val="24"/>
        </w:rPr>
        <w:t xml:space="preserve"> сельского поселения является филиал </w:t>
      </w:r>
      <w:r w:rsidRPr="006E5CCE">
        <w:rPr>
          <w:rFonts w:ascii="Times New Roman" w:eastAsia="Calibri" w:hAnsi="Times New Roman" w:cs="Times New Roman"/>
          <w:sz w:val="24"/>
          <w:szCs w:val="24"/>
        </w:rPr>
        <w:t>«</w:t>
      </w:r>
      <w:proofErr w:type="spellStart"/>
      <w:r w:rsidRPr="006E5CCE">
        <w:rPr>
          <w:rFonts w:ascii="Times New Roman" w:eastAsia="Calibri" w:hAnsi="Times New Roman" w:cs="Times New Roman"/>
          <w:sz w:val="24"/>
          <w:szCs w:val="24"/>
        </w:rPr>
        <w:t>Россети</w:t>
      </w:r>
      <w:proofErr w:type="spellEnd"/>
      <w:r w:rsidRPr="006E5CCE">
        <w:rPr>
          <w:rFonts w:ascii="Times New Roman" w:eastAsia="Calibri" w:hAnsi="Times New Roman" w:cs="Times New Roman"/>
          <w:sz w:val="24"/>
          <w:szCs w:val="24"/>
        </w:rPr>
        <w:t xml:space="preserve"> Центр «Воронежэнерго»</w:t>
      </w:r>
      <w:r>
        <w:rPr>
          <w:rFonts w:ascii="Times New Roman" w:eastAsia="Calibri" w:hAnsi="Times New Roman" w:cs="Times New Roman"/>
          <w:sz w:val="24"/>
          <w:szCs w:val="24"/>
        </w:rPr>
        <w:t>.</w:t>
      </w:r>
    </w:p>
    <w:p w:rsidR="00BD726C" w:rsidRDefault="00BD726C" w:rsidP="00BD726C">
      <w:pPr>
        <w:spacing w:after="0"/>
        <w:ind w:firstLine="567"/>
        <w:jc w:val="both"/>
        <w:rPr>
          <w:rFonts w:ascii="Times New Roman" w:eastAsia="Calibri" w:hAnsi="Times New Roman" w:cs="Times New Roman"/>
          <w:sz w:val="24"/>
          <w:szCs w:val="24"/>
        </w:rPr>
      </w:pPr>
      <w:r w:rsidRPr="00E17ED1">
        <w:rPr>
          <w:rFonts w:ascii="Times New Roman" w:eastAsia="Calibri" w:hAnsi="Times New Roman" w:cs="Times New Roman"/>
          <w:sz w:val="24"/>
          <w:szCs w:val="24"/>
        </w:rPr>
        <w:t>Распределение электроэнергии по потребителям осущ</w:t>
      </w:r>
      <w:r>
        <w:rPr>
          <w:rFonts w:ascii="Times New Roman" w:eastAsia="Calibri" w:hAnsi="Times New Roman" w:cs="Times New Roman"/>
          <w:sz w:val="24"/>
          <w:szCs w:val="24"/>
        </w:rPr>
        <w:t xml:space="preserve">ествляется по сетям 10 </w:t>
      </w:r>
      <w:proofErr w:type="spellStart"/>
      <w:r>
        <w:rPr>
          <w:rFonts w:ascii="Times New Roman" w:eastAsia="Calibri" w:hAnsi="Times New Roman" w:cs="Times New Roman"/>
          <w:sz w:val="24"/>
          <w:szCs w:val="24"/>
        </w:rPr>
        <w:t>кВ</w:t>
      </w:r>
      <w:proofErr w:type="spellEnd"/>
      <w:r>
        <w:rPr>
          <w:rFonts w:ascii="Times New Roman" w:eastAsia="Calibri" w:hAnsi="Times New Roman" w:cs="Times New Roman"/>
          <w:sz w:val="24"/>
          <w:szCs w:val="24"/>
        </w:rPr>
        <w:t xml:space="preserve"> через 23</w:t>
      </w:r>
      <w:r w:rsidRPr="00E17ED1">
        <w:rPr>
          <w:rFonts w:ascii="Times New Roman" w:eastAsia="Calibri" w:hAnsi="Times New Roman" w:cs="Times New Roman"/>
          <w:sz w:val="24"/>
          <w:szCs w:val="24"/>
        </w:rPr>
        <w:t xml:space="preserve"> трансформаторных подстанций 10/0,4 </w:t>
      </w:r>
      <w:proofErr w:type="spellStart"/>
      <w:r w:rsidRPr="00E17ED1">
        <w:rPr>
          <w:rFonts w:ascii="Times New Roman" w:eastAsia="Calibri" w:hAnsi="Times New Roman" w:cs="Times New Roman"/>
          <w:sz w:val="24"/>
          <w:szCs w:val="24"/>
        </w:rPr>
        <w:t>кВ.</w:t>
      </w:r>
      <w:proofErr w:type="spellEnd"/>
    </w:p>
    <w:p w:rsidR="00BD726C" w:rsidRDefault="00BD726C" w:rsidP="00BD726C">
      <w:pPr>
        <w:spacing w:after="0"/>
        <w:ind w:firstLine="567"/>
        <w:jc w:val="both"/>
        <w:rPr>
          <w:rFonts w:ascii="Times New Roman" w:eastAsia="Calibri" w:hAnsi="Times New Roman" w:cs="Times New Roman"/>
          <w:sz w:val="24"/>
          <w:szCs w:val="24"/>
        </w:rPr>
      </w:pPr>
      <w:r w:rsidRPr="00B07936">
        <w:rPr>
          <w:rFonts w:ascii="Times New Roman" w:eastAsia="Calibri" w:hAnsi="Times New Roman" w:cs="Times New Roman"/>
          <w:sz w:val="24"/>
          <w:szCs w:val="24"/>
        </w:rPr>
        <w:t>По</w:t>
      </w:r>
      <w:r w:rsidRPr="00B07936">
        <w:rPr>
          <w:rFonts w:ascii="Times New Roman" w:hAnsi="Times New Roman" w:cs="Times New Roman"/>
        </w:rPr>
        <w:t xml:space="preserve"> </w:t>
      </w:r>
      <w:r w:rsidRPr="00B07936">
        <w:rPr>
          <w:rFonts w:ascii="Times New Roman" w:eastAsia="Calibri" w:hAnsi="Times New Roman" w:cs="Times New Roman"/>
          <w:sz w:val="24"/>
          <w:szCs w:val="24"/>
        </w:rPr>
        <w:t>данным паспорта поселения (по состояни</w:t>
      </w:r>
      <w:r>
        <w:rPr>
          <w:rFonts w:ascii="Times New Roman" w:eastAsia="Calibri" w:hAnsi="Times New Roman" w:cs="Times New Roman"/>
          <w:sz w:val="24"/>
          <w:szCs w:val="24"/>
        </w:rPr>
        <w:t>ю на 01.01.2021 г.) общая протя</w:t>
      </w:r>
      <w:r w:rsidRPr="00B07936">
        <w:rPr>
          <w:rFonts w:ascii="Times New Roman" w:eastAsia="Calibri" w:hAnsi="Times New Roman" w:cs="Times New Roman"/>
          <w:sz w:val="24"/>
          <w:szCs w:val="24"/>
        </w:rPr>
        <w:t xml:space="preserve">женность улиц, проездов, набережных в </w:t>
      </w:r>
      <w:r>
        <w:rPr>
          <w:rFonts w:ascii="Times New Roman" w:eastAsia="Calibri" w:hAnsi="Times New Roman" w:cs="Times New Roman"/>
          <w:sz w:val="24"/>
          <w:szCs w:val="24"/>
        </w:rPr>
        <w:t>Первомайском сельском поселении</w:t>
      </w:r>
      <w:r w:rsidRPr="00B07936">
        <w:rPr>
          <w:rFonts w:ascii="Times New Roman" w:eastAsia="Calibri" w:hAnsi="Times New Roman" w:cs="Times New Roman"/>
          <w:sz w:val="24"/>
          <w:szCs w:val="24"/>
        </w:rPr>
        <w:t xml:space="preserve"> </w:t>
      </w:r>
      <w:r w:rsidRPr="004D113F">
        <w:rPr>
          <w:rFonts w:ascii="Times New Roman" w:eastAsia="Calibri" w:hAnsi="Times New Roman" w:cs="Times New Roman"/>
          <w:sz w:val="24"/>
          <w:szCs w:val="24"/>
        </w:rPr>
        <w:t xml:space="preserve">равна </w:t>
      </w:r>
      <w:r>
        <w:rPr>
          <w:rFonts w:ascii="Times New Roman" w:eastAsia="Calibri" w:hAnsi="Times New Roman" w:cs="Times New Roman"/>
          <w:sz w:val="24"/>
          <w:szCs w:val="24"/>
        </w:rPr>
        <w:t>20,2</w:t>
      </w:r>
      <w:r w:rsidRPr="004D113F">
        <w:rPr>
          <w:rFonts w:ascii="Times New Roman" w:eastAsia="Calibri" w:hAnsi="Times New Roman" w:cs="Times New Roman"/>
          <w:sz w:val="24"/>
          <w:szCs w:val="24"/>
        </w:rPr>
        <w:t xml:space="preserve"> км,</w:t>
      </w:r>
      <w:r w:rsidRPr="00B07936">
        <w:rPr>
          <w:rFonts w:ascii="Times New Roman" w:eastAsia="Calibri" w:hAnsi="Times New Roman" w:cs="Times New Roman"/>
          <w:sz w:val="24"/>
          <w:szCs w:val="24"/>
        </w:rPr>
        <w:t xml:space="preserve"> общая протяженность освещенных частей улиц, проездов, набережных – </w:t>
      </w:r>
      <w:r>
        <w:rPr>
          <w:rFonts w:ascii="Times New Roman" w:eastAsia="Calibri" w:hAnsi="Times New Roman" w:cs="Times New Roman"/>
          <w:sz w:val="24"/>
          <w:szCs w:val="24"/>
        </w:rPr>
        <w:t>6,5</w:t>
      </w:r>
      <w:r w:rsidRPr="004D113F">
        <w:rPr>
          <w:rFonts w:ascii="Times New Roman" w:eastAsia="Calibri" w:hAnsi="Times New Roman" w:cs="Times New Roman"/>
          <w:sz w:val="24"/>
          <w:szCs w:val="24"/>
        </w:rPr>
        <w:t xml:space="preserve"> </w:t>
      </w:r>
      <w:r w:rsidRPr="00D35F72">
        <w:rPr>
          <w:rFonts w:ascii="Times New Roman" w:eastAsia="Calibri" w:hAnsi="Times New Roman" w:cs="Times New Roman"/>
          <w:sz w:val="24"/>
          <w:szCs w:val="24"/>
        </w:rPr>
        <w:t xml:space="preserve">км. </w:t>
      </w:r>
    </w:p>
    <w:p w:rsidR="00BD726C" w:rsidRPr="00B07936" w:rsidRDefault="00BD726C" w:rsidP="00BD726C">
      <w:pPr>
        <w:spacing w:after="0"/>
        <w:ind w:firstLine="567"/>
        <w:jc w:val="both"/>
        <w:rPr>
          <w:rFonts w:ascii="Times New Roman" w:eastAsia="Calibri" w:hAnsi="Times New Roman" w:cs="Times New Roman"/>
          <w:sz w:val="24"/>
          <w:szCs w:val="24"/>
        </w:rPr>
      </w:pPr>
      <w:r w:rsidRPr="00C05C90">
        <w:rPr>
          <w:rFonts w:ascii="Times New Roman" w:eastAsia="Calibri" w:hAnsi="Times New Roman" w:cs="Times New Roman"/>
          <w:sz w:val="24"/>
          <w:szCs w:val="24"/>
        </w:rPr>
        <w:t xml:space="preserve">В настоящее время населенные пункты </w:t>
      </w:r>
      <w:r>
        <w:rPr>
          <w:rFonts w:ascii="Times New Roman" w:eastAsia="Calibri" w:hAnsi="Times New Roman" w:cs="Times New Roman"/>
          <w:sz w:val="24"/>
          <w:szCs w:val="24"/>
        </w:rPr>
        <w:t>Первомайского</w:t>
      </w:r>
      <w:r w:rsidRPr="00C05C90">
        <w:rPr>
          <w:rFonts w:ascii="Times New Roman" w:eastAsia="Calibri" w:hAnsi="Times New Roman" w:cs="Times New Roman"/>
          <w:sz w:val="24"/>
          <w:szCs w:val="24"/>
        </w:rPr>
        <w:t xml:space="preserve"> сельского поселения оснащены централизованным уличным освещением на </w:t>
      </w:r>
      <w:r>
        <w:rPr>
          <w:rFonts w:ascii="Times New Roman" w:eastAsia="Calibri" w:hAnsi="Times New Roman" w:cs="Times New Roman"/>
          <w:sz w:val="24"/>
          <w:szCs w:val="24"/>
        </w:rPr>
        <w:t>100</w:t>
      </w:r>
      <w:r w:rsidRPr="00C05C90">
        <w:rPr>
          <w:rFonts w:ascii="Times New Roman" w:eastAsia="Calibri" w:hAnsi="Times New Roman" w:cs="Times New Roman"/>
          <w:sz w:val="24"/>
          <w:szCs w:val="24"/>
        </w:rPr>
        <w:t xml:space="preserve"> %.</w:t>
      </w:r>
    </w:p>
    <w:p w:rsidR="00BD726C" w:rsidRPr="006214FA" w:rsidRDefault="00BD726C" w:rsidP="00BD726C">
      <w:pPr>
        <w:spacing w:after="0"/>
        <w:ind w:firstLine="567"/>
        <w:jc w:val="both"/>
        <w:rPr>
          <w:rFonts w:ascii="Times New Roman" w:eastAsia="Calibri" w:hAnsi="Times New Roman" w:cs="Times New Roman"/>
          <w:sz w:val="24"/>
          <w:szCs w:val="24"/>
        </w:rPr>
      </w:pPr>
      <w:r w:rsidRPr="006214FA">
        <w:rPr>
          <w:rFonts w:ascii="Times New Roman" w:eastAsia="Calibri" w:hAnsi="Times New Roman" w:cs="Times New Roman"/>
          <w:sz w:val="24"/>
          <w:szCs w:val="24"/>
        </w:rPr>
        <w:t>На сегодняшний день систему мощности электростанций поселения можно считать достаточной для обеспечения электроэнергией жилищного и хозяйственного сектора.</w:t>
      </w:r>
    </w:p>
    <w:p w:rsidR="00BD726C" w:rsidRPr="00941323" w:rsidRDefault="00BD726C" w:rsidP="00BD726C">
      <w:pPr>
        <w:spacing w:after="0"/>
        <w:ind w:firstLine="567"/>
        <w:jc w:val="both"/>
        <w:rPr>
          <w:rFonts w:ascii="Times New Roman" w:eastAsia="Calibri" w:hAnsi="Times New Roman" w:cs="Times New Roman"/>
          <w:sz w:val="24"/>
          <w:szCs w:val="24"/>
        </w:rPr>
      </w:pPr>
      <w:r w:rsidRPr="00941323">
        <w:rPr>
          <w:rFonts w:ascii="Times New Roman" w:eastAsia="Calibri" w:hAnsi="Times New Roman" w:cs="Times New Roman"/>
          <w:sz w:val="24"/>
          <w:szCs w:val="24"/>
        </w:rPr>
        <w:t>Проблемы в области электроснабжения:</w:t>
      </w:r>
    </w:p>
    <w:p w:rsidR="00BD726C" w:rsidRPr="00941323" w:rsidRDefault="00BD726C" w:rsidP="00BD726C">
      <w:pPr>
        <w:spacing w:after="0"/>
        <w:ind w:firstLine="567"/>
        <w:jc w:val="both"/>
        <w:rPr>
          <w:rFonts w:ascii="Times New Roman" w:eastAsia="Calibri" w:hAnsi="Times New Roman" w:cs="Times New Roman"/>
          <w:sz w:val="24"/>
          <w:szCs w:val="24"/>
        </w:rPr>
      </w:pPr>
      <w:r w:rsidRPr="00941323">
        <w:rPr>
          <w:rFonts w:ascii="Times New Roman" w:eastAsia="Calibri" w:hAnsi="Times New Roman" w:cs="Times New Roman"/>
          <w:sz w:val="24"/>
          <w:szCs w:val="24"/>
        </w:rPr>
        <w:t>1.Высокий износ сетей и оборудования.</w:t>
      </w:r>
    </w:p>
    <w:p w:rsidR="00BD726C" w:rsidRPr="00941323" w:rsidRDefault="00BD726C" w:rsidP="00BD726C">
      <w:pPr>
        <w:spacing w:after="0"/>
        <w:ind w:firstLine="567"/>
        <w:jc w:val="both"/>
        <w:rPr>
          <w:rFonts w:ascii="Times New Roman" w:eastAsia="Calibri" w:hAnsi="Times New Roman" w:cs="Times New Roman"/>
          <w:sz w:val="24"/>
          <w:szCs w:val="24"/>
        </w:rPr>
      </w:pPr>
      <w:r w:rsidRPr="00941323">
        <w:rPr>
          <w:rFonts w:ascii="Times New Roman" w:eastAsia="Calibri" w:hAnsi="Times New Roman" w:cs="Times New Roman"/>
          <w:sz w:val="24"/>
          <w:szCs w:val="24"/>
        </w:rPr>
        <w:t xml:space="preserve">Существующая система электроснабжения удовлетворяет потребности жилого фонда и производства сельского поселения в обеспечении электроэнергией. В настоящее время актуальной является проблема повышения надёжности подачи электроэнергии: необходима реконструкция ряда линий электропередач и подстанций, строительство и прокладка новых электролиний для территорий жилой застройки, объектов производства, перспективных объектов </w:t>
      </w:r>
      <w:proofErr w:type="spellStart"/>
      <w:r w:rsidRPr="00941323">
        <w:rPr>
          <w:rFonts w:ascii="Times New Roman" w:eastAsia="Calibri" w:hAnsi="Times New Roman" w:cs="Times New Roman"/>
          <w:sz w:val="24"/>
          <w:szCs w:val="24"/>
        </w:rPr>
        <w:t>туристко</w:t>
      </w:r>
      <w:proofErr w:type="spellEnd"/>
      <w:r w:rsidRPr="00941323">
        <w:rPr>
          <w:rFonts w:ascii="Times New Roman" w:eastAsia="Calibri" w:hAnsi="Times New Roman" w:cs="Times New Roman"/>
          <w:sz w:val="24"/>
          <w:szCs w:val="24"/>
        </w:rPr>
        <w:t>-рекреационного комплекса.</w:t>
      </w:r>
    </w:p>
    <w:p w:rsidR="00197335" w:rsidRPr="0059431C" w:rsidRDefault="00197335" w:rsidP="00197335">
      <w:pPr>
        <w:spacing w:after="0" w:line="276" w:lineRule="auto"/>
        <w:ind w:firstLine="567"/>
        <w:jc w:val="both"/>
        <w:rPr>
          <w:rFonts w:ascii="Times New Roman" w:eastAsia="Calibri" w:hAnsi="Times New Roman" w:cs="Times New Roman"/>
          <w:sz w:val="24"/>
          <w:szCs w:val="24"/>
          <w:highlight w:val="cyan"/>
        </w:rPr>
      </w:pPr>
    </w:p>
    <w:p w:rsidR="00BD726C" w:rsidRPr="00A423F6" w:rsidRDefault="00BD726C" w:rsidP="00BD726C">
      <w:pPr>
        <w:spacing w:after="0"/>
        <w:ind w:firstLine="567"/>
        <w:jc w:val="center"/>
        <w:rPr>
          <w:rFonts w:ascii="Times New Roman" w:eastAsia="Calibri" w:hAnsi="Times New Roman" w:cs="Times New Roman"/>
          <w:b/>
          <w:sz w:val="24"/>
          <w:szCs w:val="24"/>
        </w:rPr>
      </w:pPr>
      <w:r w:rsidRPr="00A423F6">
        <w:rPr>
          <w:rFonts w:ascii="Times New Roman" w:eastAsia="Calibri" w:hAnsi="Times New Roman" w:cs="Times New Roman"/>
          <w:b/>
          <w:sz w:val="24"/>
          <w:szCs w:val="24"/>
        </w:rPr>
        <w:t xml:space="preserve">Электрификация </w:t>
      </w:r>
      <w:r>
        <w:rPr>
          <w:rFonts w:ascii="Times New Roman" w:eastAsia="Arial" w:hAnsi="Times New Roman" w:cs="Times New Roman"/>
          <w:b/>
          <w:sz w:val="24"/>
          <w:szCs w:val="24"/>
          <w:shd w:val="clear" w:color="auto" w:fill="FFFFFF"/>
        </w:rPr>
        <w:t>Первомайского</w:t>
      </w:r>
      <w:r w:rsidRPr="00A423F6">
        <w:rPr>
          <w:rFonts w:ascii="Times New Roman" w:eastAsia="Arial" w:hAnsi="Times New Roman" w:cs="Times New Roman"/>
          <w:b/>
          <w:sz w:val="24"/>
          <w:szCs w:val="24"/>
          <w:shd w:val="clear" w:color="auto" w:fill="FFFFFF"/>
        </w:rPr>
        <w:t xml:space="preserve"> сельского поселения</w:t>
      </w:r>
      <w:r w:rsidRPr="00A423F6">
        <w:rPr>
          <w:rFonts w:ascii="Times New Roman" w:eastAsia="Calibri" w:hAnsi="Times New Roman" w:cs="Times New Roman"/>
          <w:b/>
          <w:sz w:val="24"/>
          <w:szCs w:val="24"/>
        </w:rPr>
        <w:t xml:space="preserve"> в соответствии с данными паспорта по состоянию на 01.01.2021 г.</w:t>
      </w:r>
    </w:p>
    <w:tbl>
      <w:tblPr>
        <w:tblW w:w="9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
        <w:gridCol w:w="4111"/>
        <w:gridCol w:w="2410"/>
        <w:gridCol w:w="2958"/>
      </w:tblGrid>
      <w:tr w:rsidR="00BD726C" w:rsidRPr="00A423F6" w:rsidTr="0054476F">
        <w:trPr>
          <w:gridBefore w:val="1"/>
          <w:wBefore w:w="13" w:type="dxa"/>
          <w:trHeight w:val="892"/>
          <w:jc w:val="center"/>
        </w:trPr>
        <w:tc>
          <w:tcPr>
            <w:tcW w:w="4111" w:type="dxa"/>
            <w:tcBorders>
              <w:bottom w:val="single" w:sz="4" w:space="0" w:color="auto"/>
            </w:tcBorders>
            <w:shd w:val="clear" w:color="auto" w:fill="D9D9D9" w:themeFill="background1" w:themeFillShade="D9"/>
          </w:tcPr>
          <w:p w:rsidR="00BD726C" w:rsidRPr="00885233" w:rsidRDefault="00BD726C" w:rsidP="0054476F">
            <w:pPr>
              <w:spacing w:after="0" w:line="240" w:lineRule="auto"/>
              <w:jc w:val="center"/>
              <w:rPr>
                <w:rFonts w:ascii="Times New Roman" w:eastAsia="Calibri" w:hAnsi="Times New Roman" w:cs="Times New Roman"/>
                <w:b/>
                <w:sz w:val="20"/>
                <w:szCs w:val="20"/>
              </w:rPr>
            </w:pPr>
            <w:r w:rsidRPr="00885233">
              <w:rPr>
                <w:rFonts w:ascii="Times New Roman" w:eastAsia="Calibri" w:hAnsi="Times New Roman" w:cs="Times New Roman"/>
                <w:b/>
                <w:sz w:val="20"/>
                <w:szCs w:val="20"/>
              </w:rPr>
              <w:t>Наименование населенного пункта</w:t>
            </w:r>
          </w:p>
        </w:tc>
        <w:tc>
          <w:tcPr>
            <w:tcW w:w="2410" w:type="dxa"/>
            <w:tcBorders>
              <w:bottom w:val="single" w:sz="4" w:space="0" w:color="auto"/>
            </w:tcBorders>
            <w:shd w:val="clear" w:color="auto" w:fill="D9D9D9" w:themeFill="background1" w:themeFillShade="D9"/>
          </w:tcPr>
          <w:p w:rsidR="00BD726C" w:rsidRPr="00885233" w:rsidRDefault="00BD726C" w:rsidP="0054476F">
            <w:pPr>
              <w:pStyle w:val="Default"/>
            </w:pPr>
            <w:r w:rsidRPr="00885233">
              <w:t>Общая протяженность улиц, проездов, набережных, км</w:t>
            </w:r>
          </w:p>
        </w:tc>
        <w:tc>
          <w:tcPr>
            <w:tcW w:w="2958" w:type="dxa"/>
            <w:tcBorders>
              <w:bottom w:val="single" w:sz="4" w:space="0" w:color="auto"/>
            </w:tcBorders>
            <w:shd w:val="clear" w:color="auto" w:fill="D9D9D9" w:themeFill="background1" w:themeFillShade="D9"/>
          </w:tcPr>
          <w:p w:rsidR="00BD726C" w:rsidRPr="00885233" w:rsidRDefault="00BD726C" w:rsidP="0054476F">
            <w:pPr>
              <w:autoSpaceDE w:val="0"/>
              <w:autoSpaceDN w:val="0"/>
              <w:adjustRightInd w:val="0"/>
              <w:spacing w:after="0" w:line="240" w:lineRule="auto"/>
              <w:jc w:val="center"/>
              <w:rPr>
                <w:rFonts w:ascii="Times New Roman" w:eastAsia="Calibri" w:hAnsi="Times New Roman" w:cs="Times New Roman"/>
                <w:b/>
                <w:sz w:val="20"/>
                <w:szCs w:val="20"/>
              </w:rPr>
            </w:pPr>
            <w:r w:rsidRPr="00885233">
              <w:rPr>
                <w:rFonts w:ascii="Times New Roman" w:eastAsia="Calibri" w:hAnsi="Times New Roman" w:cs="Times New Roman"/>
                <w:b/>
                <w:sz w:val="20"/>
                <w:szCs w:val="20"/>
              </w:rPr>
              <w:t>Общая протяженность освещенных частей улиц, проездов, набережных, км</w:t>
            </w:r>
          </w:p>
        </w:tc>
      </w:tr>
      <w:tr w:rsidR="00BD726C" w:rsidRPr="00A423F6" w:rsidTr="0054476F">
        <w:trPr>
          <w:jc w:val="center"/>
        </w:trPr>
        <w:tc>
          <w:tcPr>
            <w:tcW w:w="4124" w:type="dxa"/>
            <w:gridSpan w:val="2"/>
            <w:shd w:val="clear" w:color="auto" w:fill="D9D9D9" w:themeFill="background1" w:themeFillShade="D9"/>
          </w:tcPr>
          <w:p w:rsidR="00BD726C" w:rsidRPr="00885233" w:rsidRDefault="00BD726C" w:rsidP="0054476F">
            <w:pPr>
              <w:spacing w:after="0" w:line="240" w:lineRule="auto"/>
              <w:jc w:val="center"/>
              <w:rPr>
                <w:rFonts w:ascii="Times New Roman" w:eastAsia="Calibri" w:hAnsi="Times New Roman" w:cs="Times New Roman"/>
                <w:sz w:val="20"/>
                <w:szCs w:val="20"/>
              </w:rPr>
            </w:pPr>
            <w:r w:rsidRPr="00885233">
              <w:rPr>
                <w:rFonts w:ascii="Times New Roman" w:eastAsia="Calibri" w:hAnsi="Times New Roman" w:cs="Times New Roman"/>
                <w:sz w:val="20"/>
                <w:szCs w:val="20"/>
              </w:rPr>
              <w:t>1</w:t>
            </w:r>
          </w:p>
        </w:tc>
        <w:tc>
          <w:tcPr>
            <w:tcW w:w="2410" w:type="dxa"/>
            <w:shd w:val="clear" w:color="auto" w:fill="D9D9D9" w:themeFill="background1" w:themeFillShade="D9"/>
          </w:tcPr>
          <w:p w:rsidR="00BD726C" w:rsidRPr="00885233" w:rsidRDefault="00BD726C" w:rsidP="0054476F">
            <w:pPr>
              <w:spacing w:after="0" w:line="240" w:lineRule="auto"/>
              <w:jc w:val="center"/>
              <w:rPr>
                <w:rFonts w:ascii="Times New Roman" w:eastAsia="Calibri" w:hAnsi="Times New Roman" w:cs="Times New Roman"/>
                <w:sz w:val="20"/>
                <w:szCs w:val="20"/>
              </w:rPr>
            </w:pPr>
            <w:r w:rsidRPr="00885233">
              <w:rPr>
                <w:rFonts w:ascii="Times New Roman" w:eastAsia="Calibri" w:hAnsi="Times New Roman" w:cs="Times New Roman"/>
                <w:sz w:val="20"/>
                <w:szCs w:val="20"/>
              </w:rPr>
              <w:t>2</w:t>
            </w:r>
          </w:p>
        </w:tc>
        <w:tc>
          <w:tcPr>
            <w:tcW w:w="2958" w:type="dxa"/>
            <w:shd w:val="clear" w:color="auto" w:fill="D9D9D9" w:themeFill="background1" w:themeFillShade="D9"/>
          </w:tcPr>
          <w:p w:rsidR="00BD726C" w:rsidRPr="00885233" w:rsidRDefault="00BD726C" w:rsidP="0054476F">
            <w:pPr>
              <w:spacing w:after="0" w:line="240" w:lineRule="auto"/>
              <w:jc w:val="center"/>
              <w:rPr>
                <w:rFonts w:ascii="Times New Roman" w:eastAsia="Calibri" w:hAnsi="Times New Roman" w:cs="Times New Roman"/>
                <w:sz w:val="20"/>
                <w:szCs w:val="20"/>
              </w:rPr>
            </w:pPr>
            <w:r w:rsidRPr="00885233">
              <w:rPr>
                <w:rFonts w:ascii="Times New Roman" w:eastAsia="Calibri" w:hAnsi="Times New Roman" w:cs="Times New Roman"/>
                <w:sz w:val="20"/>
                <w:szCs w:val="20"/>
              </w:rPr>
              <w:t>3</w:t>
            </w:r>
          </w:p>
        </w:tc>
      </w:tr>
      <w:tr w:rsidR="00BD726C" w:rsidRPr="00A423F6" w:rsidTr="0054476F">
        <w:trPr>
          <w:jc w:val="center"/>
        </w:trPr>
        <w:tc>
          <w:tcPr>
            <w:tcW w:w="4124" w:type="dxa"/>
            <w:gridSpan w:val="2"/>
          </w:tcPr>
          <w:p w:rsidR="00BD726C" w:rsidRPr="0022388B" w:rsidRDefault="00BD726C" w:rsidP="0054476F">
            <w:pPr>
              <w:spacing w:after="0" w:line="240" w:lineRule="auto"/>
              <w:rPr>
                <w:rFonts w:ascii="Times New Roman" w:eastAsia="Calibri" w:hAnsi="Times New Roman" w:cs="Times New Roman"/>
                <w:b/>
                <w:sz w:val="20"/>
                <w:szCs w:val="20"/>
              </w:rPr>
            </w:pPr>
            <w:r w:rsidRPr="0022388B">
              <w:rPr>
                <w:rFonts w:ascii="Times New Roman" w:eastAsia="Calibri" w:hAnsi="Times New Roman" w:cs="Times New Roman"/>
                <w:b/>
                <w:sz w:val="20"/>
                <w:szCs w:val="20"/>
              </w:rPr>
              <w:t>Всего по поселению</w:t>
            </w:r>
          </w:p>
        </w:tc>
        <w:tc>
          <w:tcPr>
            <w:tcW w:w="2410" w:type="dxa"/>
          </w:tcPr>
          <w:p w:rsidR="00BD726C" w:rsidRPr="0022388B" w:rsidRDefault="00BD726C" w:rsidP="0054476F">
            <w:pPr>
              <w:spacing w:after="0" w:line="240" w:lineRule="auto"/>
              <w:jc w:val="center"/>
              <w:rPr>
                <w:rFonts w:ascii="Times New Roman" w:eastAsia="Calibri" w:hAnsi="Times New Roman" w:cs="Times New Roman"/>
                <w:b/>
                <w:sz w:val="20"/>
                <w:szCs w:val="20"/>
              </w:rPr>
            </w:pPr>
            <w:r w:rsidRPr="0022388B">
              <w:rPr>
                <w:rFonts w:ascii="Times New Roman" w:eastAsia="Calibri" w:hAnsi="Times New Roman" w:cs="Times New Roman"/>
                <w:b/>
                <w:sz w:val="20"/>
                <w:szCs w:val="20"/>
              </w:rPr>
              <w:t>20,2</w:t>
            </w:r>
          </w:p>
        </w:tc>
        <w:tc>
          <w:tcPr>
            <w:tcW w:w="2958" w:type="dxa"/>
          </w:tcPr>
          <w:p w:rsidR="00BD726C" w:rsidRPr="0022388B" w:rsidRDefault="00BD726C" w:rsidP="0054476F">
            <w:pPr>
              <w:spacing w:after="0" w:line="240" w:lineRule="auto"/>
              <w:jc w:val="center"/>
              <w:rPr>
                <w:rFonts w:ascii="Times New Roman" w:eastAsia="Calibri" w:hAnsi="Times New Roman" w:cs="Times New Roman"/>
                <w:b/>
                <w:sz w:val="20"/>
                <w:szCs w:val="20"/>
              </w:rPr>
            </w:pPr>
            <w:r w:rsidRPr="0022388B">
              <w:rPr>
                <w:rFonts w:ascii="Times New Roman" w:eastAsia="Calibri" w:hAnsi="Times New Roman" w:cs="Times New Roman"/>
                <w:b/>
                <w:sz w:val="20"/>
                <w:szCs w:val="20"/>
              </w:rPr>
              <w:t>6,5</w:t>
            </w:r>
          </w:p>
        </w:tc>
      </w:tr>
      <w:tr w:rsidR="00BD726C" w:rsidRPr="00A423F6" w:rsidTr="0054476F">
        <w:trPr>
          <w:jc w:val="center"/>
        </w:trPr>
        <w:tc>
          <w:tcPr>
            <w:tcW w:w="4124" w:type="dxa"/>
            <w:gridSpan w:val="2"/>
          </w:tcPr>
          <w:p w:rsidR="00BD726C" w:rsidRPr="00885233" w:rsidRDefault="00BD726C" w:rsidP="0054476F">
            <w:pPr>
              <w:spacing w:after="0" w:line="240" w:lineRule="auto"/>
              <w:rPr>
                <w:rFonts w:ascii="Times New Roman" w:eastAsia="Calibri" w:hAnsi="Times New Roman" w:cs="Times New Roman"/>
                <w:b/>
                <w:sz w:val="20"/>
                <w:szCs w:val="20"/>
              </w:rPr>
            </w:pPr>
            <w:r w:rsidRPr="00885233">
              <w:rPr>
                <w:rFonts w:ascii="Times New Roman" w:eastAsia="Calibri" w:hAnsi="Times New Roman" w:cs="Times New Roman"/>
                <w:sz w:val="20"/>
                <w:szCs w:val="20"/>
              </w:rPr>
              <w:t xml:space="preserve">в </w:t>
            </w:r>
            <w:proofErr w:type="spellStart"/>
            <w:r w:rsidRPr="00885233">
              <w:rPr>
                <w:rFonts w:ascii="Times New Roman" w:eastAsia="Calibri" w:hAnsi="Times New Roman" w:cs="Times New Roman"/>
                <w:sz w:val="20"/>
                <w:szCs w:val="20"/>
              </w:rPr>
              <w:t>т.ч</w:t>
            </w:r>
            <w:proofErr w:type="spellEnd"/>
            <w:r w:rsidRPr="00885233">
              <w:rPr>
                <w:rFonts w:ascii="Times New Roman" w:eastAsia="Calibri" w:hAnsi="Times New Roman" w:cs="Times New Roman"/>
                <w:sz w:val="20"/>
                <w:szCs w:val="20"/>
              </w:rPr>
              <w:t>. по населенным пунктам</w:t>
            </w:r>
          </w:p>
        </w:tc>
        <w:tc>
          <w:tcPr>
            <w:tcW w:w="2410" w:type="dxa"/>
          </w:tcPr>
          <w:p w:rsidR="00BD726C" w:rsidRPr="00885233" w:rsidRDefault="00BD726C" w:rsidP="0054476F">
            <w:pPr>
              <w:spacing w:after="0" w:line="240" w:lineRule="auto"/>
              <w:jc w:val="center"/>
              <w:rPr>
                <w:rFonts w:ascii="Times New Roman" w:eastAsia="Calibri" w:hAnsi="Times New Roman" w:cs="Times New Roman"/>
                <w:sz w:val="20"/>
                <w:szCs w:val="20"/>
              </w:rPr>
            </w:pPr>
          </w:p>
        </w:tc>
        <w:tc>
          <w:tcPr>
            <w:tcW w:w="2958" w:type="dxa"/>
          </w:tcPr>
          <w:p w:rsidR="00BD726C" w:rsidRPr="00885233" w:rsidRDefault="00BD726C" w:rsidP="0054476F">
            <w:pPr>
              <w:spacing w:after="0" w:line="240" w:lineRule="auto"/>
              <w:jc w:val="center"/>
              <w:rPr>
                <w:rFonts w:ascii="Times New Roman" w:eastAsia="Calibri" w:hAnsi="Times New Roman" w:cs="Times New Roman"/>
                <w:sz w:val="20"/>
                <w:szCs w:val="20"/>
              </w:rPr>
            </w:pPr>
          </w:p>
        </w:tc>
      </w:tr>
      <w:tr w:rsidR="00BD726C" w:rsidRPr="00A423F6" w:rsidTr="0054476F">
        <w:trPr>
          <w:jc w:val="center"/>
        </w:trPr>
        <w:tc>
          <w:tcPr>
            <w:tcW w:w="4124" w:type="dxa"/>
            <w:gridSpan w:val="2"/>
          </w:tcPr>
          <w:p w:rsidR="00BD726C" w:rsidRPr="0022388B" w:rsidRDefault="00BD726C" w:rsidP="0054476F">
            <w:pPr>
              <w:spacing w:after="0" w:line="240" w:lineRule="auto"/>
              <w:rPr>
                <w:rFonts w:ascii="Times New Roman" w:eastAsia="Calibri" w:hAnsi="Times New Roman" w:cs="Times New Roman"/>
                <w:sz w:val="20"/>
                <w:szCs w:val="20"/>
              </w:rPr>
            </w:pPr>
            <w:proofErr w:type="spellStart"/>
            <w:r w:rsidRPr="0022388B">
              <w:rPr>
                <w:rFonts w:ascii="Times New Roman" w:eastAsia="Calibri" w:hAnsi="Times New Roman" w:cs="Times New Roman"/>
                <w:sz w:val="20"/>
                <w:szCs w:val="20"/>
              </w:rPr>
              <w:t>с.Лебединка</w:t>
            </w:r>
            <w:proofErr w:type="spellEnd"/>
          </w:p>
        </w:tc>
        <w:tc>
          <w:tcPr>
            <w:tcW w:w="2410" w:type="dxa"/>
          </w:tcPr>
          <w:p w:rsidR="00BD726C" w:rsidRPr="0022388B" w:rsidRDefault="00BD726C" w:rsidP="0054476F">
            <w:pPr>
              <w:spacing w:after="0" w:line="240" w:lineRule="auto"/>
              <w:jc w:val="center"/>
              <w:rPr>
                <w:rFonts w:ascii="Times New Roman" w:eastAsia="Calibri" w:hAnsi="Times New Roman" w:cs="Times New Roman"/>
                <w:sz w:val="20"/>
                <w:szCs w:val="20"/>
              </w:rPr>
            </w:pPr>
            <w:r w:rsidRPr="0022388B">
              <w:rPr>
                <w:rFonts w:ascii="Times New Roman" w:eastAsia="Calibri" w:hAnsi="Times New Roman" w:cs="Times New Roman"/>
                <w:sz w:val="20"/>
                <w:szCs w:val="20"/>
              </w:rPr>
              <w:t>12,1</w:t>
            </w:r>
          </w:p>
        </w:tc>
        <w:tc>
          <w:tcPr>
            <w:tcW w:w="2958" w:type="dxa"/>
          </w:tcPr>
          <w:p w:rsidR="00BD726C" w:rsidRPr="0022388B" w:rsidRDefault="00BD726C" w:rsidP="0054476F">
            <w:pPr>
              <w:spacing w:after="0" w:line="240" w:lineRule="auto"/>
              <w:jc w:val="center"/>
              <w:rPr>
                <w:rFonts w:ascii="Times New Roman" w:eastAsia="Calibri" w:hAnsi="Times New Roman" w:cs="Times New Roman"/>
                <w:sz w:val="20"/>
                <w:szCs w:val="20"/>
              </w:rPr>
            </w:pPr>
            <w:r w:rsidRPr="0022388B">
              <w:rPr>
                <w:rFonts w:ascii="Times New Roman" w:eastAsia="Calibri" w:hAnsi="Times New Roman" w:cs="Times New Roman"/>
                <w:sz w:val="20"/>
                <w:szCs w:val="20"/>
              </w:rPr>
              <w:t>3,7</w:t>
            </w:r>
          </w:p>
        </w:tc>
      </w:tr>
      <w:tr w:rsidR="00BD726C" w:rsidRPr="001D1E6A" w:rsidTr="0054476F">
        <w:trPr>
          <w:trHeight w:val="70"/>
          <w:jc w:val="center"/>
        </w:trPr>
        <w:tc>
          <w:tcPr>
            <w:tcW w:w="4124" w:type="dxa"/>
            <w:gridSpan w:val="2"/>
          </w:tcPr>
          <w:p w:rsidR="00BD726C" w:rsidRPr="0022388B" w:rsidRDefault="00BD726C" w:rsidP="0054476F">
            <w:pPr>
              <w:spacing w:after="0" w:line="240" w:lineRule="auto"/>
              <w:rPr>
                <w:rFonts w:ascii="Times New Roman" w:eastAsia="Calibri" w:hAnsi="Times New Roman" w:cs="Times New Roman"/>
                <w:sz w:val="20"/>
                <w:szCs w:val="20"/>
              </w:rPr>
            </w:pPr>
            <w:proofErr w:type="spellStart"/>
            <w:r w:rsidRPr="0022388B">
              <w:rPr>
                <w:rFonts w:ascii="Times New Roman" w:eastAsia="Calibri" w:hAnsi="Times New Roman" w:cs="Times New Roman"/>
                <w:sz w:val="20"/>
                <w:szCs w:val="20"/>
              </w:rPr>
              <w:t>с.Плесновка</w:t>
            </w:r>
            <w:proofErr w:type="spellEnd"/>
          </w:p>
        </w:tc>
        <w:tc>
          <w:tcPr>
            <w:tcW w:w="2410" w:type="dxa"/>
          </w:tcPr>
          <w:p w:rsidR="00BD726C" w:rsidRPr="0022388B" w:rsidRDefault="00BD726C" w:rsidP="0054476F">
            <w:pPr>
              <w:spacing w:after="0" w:line="240" w:lineRule="auto"/>
              <w:jc w:val="center"/>
              <w:rPr>
                <w:rFonts w:ascii="Times New Roman" w:eastAsia="Calibri" w:hAnsi="Times New Roman" w:cs="Times New Roman"/>
                <w:sz w:val="20"/>
                <w:szCs w:val="20"/>
              </w:rPr>
            </w:pPr>
            <w:r w:rsidRPr="0022388B">
              <w:rPr>
                <w:rFonts w:ascii="Times New Roman" w:eastAsia="Calibri" w:hAnsi="Times New Roman" w:cs="Times New Roman"/>
                <w:sz w:val="20"/>
                <w:szCs w:val="20"/>
              </w:rPr>
              <w:t>3,7</w:t>
            </w:r>
          </w:p>
        </w:tc>
        <w:tc>
          <w:tcPr>
            <w:tcW w:w="2958" w:type="dxa"/>
          </w:tcPr>
          <w:p w:rsidR="00BD726C" w:rsidRPr="0022388B" w:rsidRDefault="00BD726C" w:rsidP="0054476F">
            <w:pPr>
              <w:spacing w:after="0" w:line="240" w:lineRule="auto"/>
              <w:jc w:val="center"/>
              <w:rPr>
                <w:rFonts w:ascii="Times New Roman" w:eastAsia="Calibri" w:hAnsi="Times New Roman" w:cs="Times New Roman"/>
                <w:sz w:val="20"/>
                <w:szCs w:val="20"/>
              </w:rPr>
            </w:pPr>
            <w:r w:rsidRPr="0022388B">
              <w:rPr>
                <w:rFonts w:ascii="Times New Roman" w:eastAsia="Calibri" w:hAnsi="Times New Roman" w:cs="Times New Roman"/>
                <w:sz w:val="20"/>
                <w:szCs w:val="20"/>
              </w:rPr>
              <w:t>1,0</w:t>
            </w:r>
          </w:p>
        </w:tc>
      </w:tr>
      <w:tr w:rsidR="00BD726C" w:rsidRPr="001D1E6A" w:rsidTr="0054476F">
        <w:trPr>
          <w:trHeight w:val="70"/>
          <w:jc w:val="center"/>
        </w:trPr>
        <w:tc>
          <w:tcPr>
            <w:tcW w:w="4124" w:type="dxa"/>
            <w:gridSpan w:val="2"/>
          </w:tcPr>
          <w:p w:rsidR="00BD726C" w:rsidRPr="0022388B" w:rsidRDefault="00BD726C" w:rsidP="0054476F">
            <w:pPr>
              <w:spacing w:after="0" w:line="240" w:lineRule="auto"/>
              <w:rPr>
                <w:rFonts w:ascii="Times New Roman" w:eastAsia="Calibri" w:hAnsi="Times New Roman" w:cs="Times New Roman"/>
                <w:sz w:val="20"/>
                <w:szCs w:val="20"/>
              </w:rPr>
            </w:pPr>
            <w:proofErr w:type="spellStart"/>
            <w:r w:rsidRPr="0022388B">
              <w:rPr>
                <w:rFonts w:ascii="Times New Roman" w:eastAsia="Calibri" w:hAnsi="Times New Roman" w:cs="Times New Roman"/>
                <w:sz w:val="20"/>
                <w:szCs w:val="20"/>
              </w:rPr>
              <w:t>с.Новоникольск</w:t>
            </w:r>
            <w:proofErr w:type="spellEnd"/>
          </w:p>
        </w:tc>
        <w:tc>
          <w:tcPr>
            <w:tcW w:w="2410" w:type="dxa"/>
          </w:tcPr>
          <w:p w:rsidR="00BD726C" w:rsidRPr="0022388B" w:rsidRDefault="00BD726C" w:rsidP="0054476F">
            <w:pPr>
              <w:spacing w:after="0" w:line="240" w:lineRule="auto"/>
              <w:jc w:val="center"/>
              <w:rPr>
                <w:rFonts w:ascii="Times New Roman" w:eastAsia="Calibri" w:hAnsi="Times New Roman" w:cs="Times New Roman"/>
                <w:sz w:val="20"/>
                <w:szCs w:val="20"/>
              </w:rPr>
            </w:pPr>
            <w:r w:rsidRPr="0022388B">
              <w:rPr>
                <w:rFonts w:ascii="Times New Roman" w:eastAsia="Calibri" w:hAnsi="Times New Roman" w:cs="Times New Roman"/>
                <w:sz w:val="20"/>
                <w:szCs w:val="20"/>
              </w:rPr>
              <w:t>1,8</w:t>
            </w:r>
          </w:p>
        </w:tc>
        <w:tc>
          <w:tcPr>
            <w:tcW w:w="2958" w:type="dxa"/>
          </w:tcPr>
          <w:p w:rsidR="00BD726C" w:rsidRPr="0022388B" w:rsidRDefault="00BD726C" w:rsidP="0054476F">
            <w:pPr>
              <w:spacing w:after="0" w:line="240" w:lineRule="auto"/>
              <w:jc w:val="center"/>
              <w:rPr>
                <w:rFonts w:ascii="Times New Roman" w:eastAsia="Calibri" w:hAnsi="Times New Roman" w:cs="Times New Roman"/>
                <w:sz w:val="20"/>
                <w:szCs w:val="20"/>
              </w:rPr>
            </w:pPr>
            <w:r w:rsidRPr="0022388B">
              <w:rPr>
                <w:rFonts w:ascii="Times New Roman" w:eastAsia="Calibri" w:hAnsi="Times New Roman" w:cs="Times New Roman"/>
                <w:sz w:val="20"/>
                <w:szCs w:val="20"/>
              </w:rPr>
              <w:t>1,4</w:t>
            </w:r>
          </w:p>
        </w:tc>
      </w:tr>
      <w:tr w:rsidR="00BD726C" w:rsidRPr="001D1E6A" w:rsidTr="0054476F">
        <w:trPr>
          <w:trHeight w:val="70"/>
          <w:jc w:val="center"/>
        </w:trPr>
        <w:tc>
          <w:tcPr>
            <w:tcW w:w="4124" w:type="dxa"/>
            <w:gridSpan w:val="2"/>
          </w:tcPr>
          <w:p w:rsidR="00BD726C" w:rsidRPr="0022388B" w:rsidRDefault="00BD726C" w:rsidP="0054476F">
            <w:pPr>
              <w:spacing w:after="0" w:line="240" w:lineRule="auto"/>
              <w:rPr>
                <w:rFonts w:ascii="Times New Roman" w:eastAsia="Calibri" w:hAnsi="Times New Roman" w:cs="Times New Roman"/>
                <w:sz w:val="20"/>
                <w:szCs w:val="20"/>
              </w:rPr>
            </w:pPr>
            <w:proofErr w:type="spellStart"/>
            <w:r w:rsidRPr="0022388B">
              <w:rPr>
                <w:rFonts w:ascii="Times New Roman" w:eastAsia="Calibri" w:hAnsi="Times New Roman" w:cs="Times New Roman"/>
                <w:sz w:val="20"/>
                <w:szCs w:val="20"/>
              </w:rPr>
              <w:t>х.Батовка</w:t>
            </w:r>
            <w:proofErr w:type="spellEnd"/>
          </w:p>
        </w:tc>
        <w:tc>
          <w:tcPr>
            <w:tcW w:w="2410" w:type="dxa"/>
          </w:tcPr>
          <w:p w:rsidR="00BD726C" w:rsidRPr="0022388B" w:rsidRDefault="00BD726C" w:rsidP="0054476F">
            <w:pPr>
              <w:spacing w:after="0" w:line="240" w:lineRule="auto"/>
              <w:jc w:val="center"/>
              <w:rPr>
                <w:rFonts w:ascii="Times New Roman" w:eastAsia="Calibri" w:hAnsi="Times New Roman" w:cs="Times New Roman"/>
                <w:sz w:val="20"/>
                <w:szCs w:val="20"/>
              </w:rPr>
            </w:pPr>
            <w:r w:rsidRPr="0022388B">
              <w:rPr>
                <w:rFonts w:ascii="Times New Roman" w:eastAsia="Calibri" w:hAnsi="Times New Roman" w:cs="Times New Roman"/>
                <w:sz w:val="20"/>
                <w:szCs w:val="20"/>
              </w:rPr>
              <w:t>2,6</w:t>
            </w:r>
          </w:p>
        </w:tc>
        <w:tc>
          <w:tcPr>
            <w:tcW w:w="2958" w:type="dxa"/>
          </w:tcPr>
          <w:p w:rsidR="00BD726C" w:rsidRPr="0022388B" w:rsidRDefault="00BD726C" w:rsidP="0054476F">
            <w:pPr>
              <w:spacing w:after="0" w:line="240" w:lineRule="auto"/>
              <w:jc w:val="center"/>
              <w:rPr>
                <w:rFonts w:ascii="Times New Roman" w:eastAsia="Calibri" w:hAnsi="Times New Roman" w:cs="Times New Roman"/>
                <w:sz w:val="20"/>
                <w:szCs w:val="20"/>
              </w:rPr>
            </w:pPr>
            <w:r w:rsidRPr="0022388B">
              <w:rPr>
                <w:rFonts w:ascii="Times New Roman" w:eastAsia="Calibri" w:hAnsi="Times New Roman" w:cs="Times New Roman"/>
                <w:sz w:val="20"/>
                <w:szCs w:val="20"/>
              </w:rPr>
              <w:t>0,4</w:t>
            </w:r>
          </w:p>
        </w:tc>
      </w:tr>
    </w:tbl>
    <w:p w:rsidR="00BD726C" w:rsidRDefault="00BD726C" w:rsidP="00BD726C">
      <w:pPr>
        <w:spacing w:after="0"/>
        <w:rPr>
          <w:rFonts w:ascii="Times New Roman" w:eastAsia="Arial" w:hAnsi="Times New Roman" w:cs="Times New Roman"/>
          <w:b/>
          <w:sz w:val="24"/>
          <w:szCs w:val="24"/>
          <w:shd w:val="clear" w:color="auto" w:fill="FFFFFF"/>
        </w:rPr>
      </w:pPr>
    </w:p>
    <w:p w:rsidR="00BD726C" w:rsidRPr="0095737F" w:rsidRDefault="00BD726C" w:rsidP="00BD726C">
      <w:pPr>
        <w:spacing w:after="0"/>
        <w:jc w:val="center"/>
        <w:rPr>
          <w:bCs/>
          <w:shd w:val="clear" w:color="auto" w:fill="FFFFFF"/>
        </w:rPr>
      </w:pPr>
      <w:r>
        <w:rPr>
          <w:rFonts w:ascii="Times New Roman" w:eastAsia="Arial" w:hAnsi="Times New Roman" w:cs="Times New Roman"/>
          <w:b/>
          <w:sz w:val="24"/>
          <w:szCs w:val="24"/>
          <w:shd w:val="clear" w:color="auto" w:fill="FFFFFF"/>
        </w:rPr>
        <w:t xml:space="preserve">Данные </w:t>
      </w:r>
      <w:r w:rsidRPr="0095737F">
        <w:rPr>
          <w:rFonts w:ascii="Times New Roman" w:eastAsia="Arial" w:hAnsi="Times New Roman" w:cs="Times New Roman"/>
          <w:b/>
          <w:sz w:val="24"/>
          <w:szCs w:val="24"/>
          <w:shd w:val="clear" w:color="auto" w:fill="FFFFFF"/>
        </w:rPr>
        <w:t>по подстанциям (ПС, КТП, ТП):</w:t>
      </w:r>
    </w:p>
    <w:tbl>
      <w:tblPr>
        <w:tblStyle w:val="19"/>
        <w:tblW w:w="9493" w:type="dxa"/>
        <w:jc w:val="center"/>
        <w:tblLook w:val="04A0" w:firstRow="1" w:lastRow="0" w:firstColumn="1" w:lastColumn="0" w:noHBand="0" w:noVBand="1"/>
      </w:tblPr>
      <w:tblGrid>
        <w:gridCol w:w="3023"/>
        <w:gridCol w:w="1954"/>
        <w:gridCol w:w="4516"/>
      </w:tblGrid>
      <w:tr w:rsidR="00BD726C" w:rsidRPr="000D160C" w:rsidTr="00BD726C">
        <w:trPr>
          <w:jc w:val="center"/>
        </w:trPr>
        <w:tc>
          <w:tcPr>
            <w:tcW w:w="3023" w:type="dxa"/>
            <w:shd w:val="clear" w:color="auto" w:fill="D9D9D9" w:themeFill="background1" w:themeFillShade="D9"/>
            <w:vAlign w:val="center"/>
          </w:tcPr>
          <w:p w:rsidR="00BD726C" w:rsidRPr="000D160C" w:rsidRDefault="00BD726C" w:rsidP="0054476F">
            <w:pPr>
              <w:jc w:val="center"/>
              <w:rPr>
                <w:rFonts w:ascii="Times New Roman" w:eastAsia="Calibri" w:hAnsi="Times New Roman" w:cs="Times New Roman"/>
                <w:b/>
                <w:sz w:val="20"/>
                <w:szCs w:val="20"/>
              </w:rPr>
            </w:pPr>
            <w:r w:rsidRPr="000D160C">
              <w:rPr>
                <w:rFonts w:ascii="Times New Roman" w:eastAsia="Calibri" w:hAnsi="Times New Roman" w:cs="Times New Roman"/>
                <w:b/>
                <w:sz w:val="20"/>
                <w:szCs w:val="20"/>
              </w:rPr>
              <w:t>Наименование подстанций</w:t>
            </w:r>
          </w:p>
        </w:tc>
        <w:tc>
          <w:tcPr>
            <w:tcW w:w="1954" w:type="dxa"/>
            <w:shd w:val="clear" w:color="auto" w:fill="D9D9D9" w:themeFill="background1" w:themeFillShade="D9"/>
            <w:vAlign w:val="center"/>
          </w:tcPr>
          <w:p w:rsidR="00BD726C" w:rsidRPr="000D160C" w:rsidRDefault="00BD726C" w:rsidP="0054476F">
            <w:pPr>
              <w:jc w:val="center"/>
              <w:rPr>
                <w:rFonts w:ascii="Times New Roman" w:eastAsia="Calibri" w:hAnsi="Times New Roman" w:cs="Times New Roman"/>
                <w:b/>
                <w:sz w:val="20"/>
                <w:szCs w:val="20"/>
              </w:rPr>
            </w:pPr>
            <w:r w:rsidRPr="000D160C">
              <w:rPr>
                <w:rFonts w:ascii="Times New Roman" w:eastAsia="Calibri" w:hAnsi="Times New Roman" w:cs="Times New Roman"/>
                <w:b/>
                <w:sz w:val="20"/>
                <w:szCs w:val="20"/>
              </w:rPr>
              <w:t>Напряжение</w:t>
            </w:r>
          </w:p>
          <w:p w:rsidR="00BD726C" w:rsidRPr="000D160C" w:rsidRDefault="00BD726C" w:rsidP="0054476F">
            <w:pPr>
              <w:jc w:val="center"/>
              <w:rPr>
                <w:rFonts w:ascii="Times New Roman" w:eastAsia="Calibri" w:hAnsi="Times New Roman" w:cs="Times New Roman"/>
                <w:b/>
                <w:sz w:val="20"/>
                <w:szCs w:val="20"/>
              </w:rPr>
            </w:pPr>
            <w:r w:rsidRPr="000D160C">
              <w:rPr>
                <w:rFonts w:ascii="Times New Roman" w:eastAsia="Calibri" w:hAnsi="Times New Roman" w:cs="Times New Roman"/>
                <w:b/>
                <w:sz w:val="20"/>
                <w:szCs w:val="20"/>
              </w:rPr>
              <w:t xml:space="preserve">(тыс. </w:t>
            </w:r>
            <w:proofErr w:type="spellStart"/>
            <w:r w:rsidRPr="000D160C">
              <w:rPr>
                <w:rFonts w:ascii="Times New Roman" w:eastAsia="Calibri" w:hAnsi="Times New Roman" w:cs="Times New Roman"/>
                <w:b/>
                <w:sz w:val="20"/>
                <w:szCs w:val="20"/>
              </w:rPr>
              <w:t>кВ</w:t>
            </w:r>
            <w:proofErr w:type="spellEnd"/>
            <w:r w:rsidRPr="000D160C">
              <w:rPr>
                <w:rFonts w:ascii="Times New Roman" w:eastAsia="Calibri" w:hAnsi="Times New Roman" w:cs="Times New Roman"/>
                <w:b/>
                <w:sz w:val="20"/>
                <w:szCs w:val="20"/>
              </w:rPr>
              <w:t>)</w:t>
            </w:r>
          </w:p>
        </w:tc>
        <w:tc>
          <w:tcPr>
            <w:tcW w:w="4516" w:type="dxa"/>
            <w:shd w:val="clear" w:color="auto" w:fill="D9D9D9" w:themeFill="background1" w:themeFillShade="D9"/>
            <w:vAlign w:val="center"/>
          </w:tcPr>
          <w:p w:rsidR="00BD726C" w:rsidRPr="000D160C" w:rsidRDefault="00BD726C" w:rsidP="0054476F">
            <w:pPr>
              <w:jc w:val="center"/>
              <w:rPr>
                <w:rFonts w:ascii="Times New Roman" w:eastAsia="Calibri" w:hAnsi="Times New Roman" w:cs="Times New Roman"/>
                <w:b/>
                <w:sz w:val="20"/>
                <w:szCs w:val="20"/>
              </w:rPr>
            </w:pPr>
            <w:r w:rsidRPr="000D160C">
              <w:rPr>
                <w:rFonts w:ascii="Times New Roman" w:eastAsia="Calibri" w:hAnsi="Times New Roman" w:cs="Times New Roman"/>
                <w:b/>
                <w:sz w:val="20"/>
                <w:szCs w:val="20"/>
              </w:rPr>
              <w:t>Кол-во и мощность трансформаторов</w:t>
            </w:r>
          </w:p>
          <w:p w:rsidR="00BD726C" w:rsidRPr="000D160C" w:rsidRDefault="00BD726C" w:rsidP="0054476F">
            <w:pPr>
              <w:jc w:val="center"/>
              <w:rPr>
                <w:rFonts w:ascii="Times New Roman" w:eastAsia="Calibri" w:hAnsi="Times New Roman" w:cs="Times New Roman"/>
                <w:b/>
                <w:sz w:val="20"/>
                <w:szCs w:val="20"/>
              </w:rPr>
            </w:pPr>
            <w:r w:rsidRPr="000D160C">
              <w:rPr>
                <w:rFonts w:ascii="Times New Roman" w:eastAsia="Calibri" w:hAnsi="Times New Roman" w:cs="Times New Roman"/>
                <w:b/>
                <w:sz w:val="20"/>
                <w:szCs w:val="20"/>
              </w:rPr>
              <w:t>на каждой подстанции</w:t>
            </w:r>
          </w:p>
          <w:p w:rsidR="00BD726C" w:rsidRPr="000D160C" w:rsidRDefault="00BD726C" w:rsidP="0054476F">
            <w:pPr>
              <w:jc w:val="center"/>
              <w:rPr>
                <w:rFonts w:ascii="Times New Roman" w:eastAsia="Calibri" w:hAnsi="Times New Roman" w:cs="Times New Roman"/>
                <w:b/>
                <w:sz w:val="20"/>
                <w:szCs w:val="20"/>
              </w:rPr>
            </w:pPr>
            <w:r w:rsidRPr="000D160C">
              <w:rPr>
                <w:rFonts w:ascii="Times New Roman" w:eastAsia="Calibri" w:hAnsi="Times New Roman" w:cs="Times New Roman"/>
                <w:b/>
                <w:sz w:val="20"/>
                <w:szCs w:val="20"/>
              </w:rPr>
              <w:t>(</w:t>
            </w:r>
            <w:proofErr w:type="spellStart"/>
            <w:r w:rsidRPr="000D160C">
              <w:rPr>
                <w:rFonts w:ascii="Times New Roman" w:eastAsia="Calibri" w:hAnsi="Times New Roman" w:cs="Times New Roman"/>
                <w:b/>
                <w:sz w:val="20"/>
                <w:szCs w:val="20"/>
              </w:rPr>
              <w:t>шт</w:t>
            </w:r>
            <w:proofErr w:type="spellEnd"/>
            <w:r w:rsidRPr="000D160C">
              <w:rPr>
                <w:rFonts w:ascii="Times New Roman" w:eastAsia="Calibri" w:hAnsi="Times New Roman" w:cs="Times New Roman"/>
                <w:b/>
                <w:sz w:val="20"/>
                <w:szCs w:val="20"/>
              </w:rPr>
              <w:t xml:space="preserve"> * тыс. </w:t>
            </w:r>
            <w:proofErr w:type="spellStart"/>
            <w:r w:rsidRPr="000D160C">
              <w:rPr>
                <w:rFonts w:ascii="Times New Roman" w:eastAsia="Calibri" w:hAnsi="Times New Roman" w:cs="Times New Roman"/>
                <w:b/>
                <w:sz w:val="20"/>
                <w:szCs w:val="20"/>
              </w:rPr>
              <w:t>кВа</w:t>
            </w:r>
            <w:proofErr w:type="spellEnd"/>
            <w:r w:rsidRPr="000D160C">
              <w:rPr>
                <w:rFonts w:ascii="Times New Roman" w:eastAsia="Calibri" w:hAnsi="Times New Roman" w:cs="Times New Roman"/>
                <w:b/>
                <w:sz w:val="20"/>
                <w:szCs w:val="20"/>
              </w:rPr>
              <w:t>)</w:t>
            </w:r>
          </w:p>
        </w:tc>
      </w:tr>
      <w:tr w:rsidR="00BD726C" w:rsidRPr="000D160C" w:rsidTr="00BD726C">
        <w:trPr>
          <w:trHeight w:val="70"/>
          <w:jc w:val="center"/>
        </w:trPr>
        <w:tc>
          <w:tcPr>
            <w:tcW w:w="3023" w:type="dxa"/>
          </w:tcPr>
          <w:p w:rsidR="00BD726C" w:rsidRPr="000D160C" w:rsidRDefault="00BD726C" w:rsidP="0054476F">
            <w:pPr>
              <w:rPr>
                <w:rFonts w:ascii="Times New Roman" w:eastAsia="Calibri" w:hAnsi="Times New Roman" w:cs="Times New Roman"/>
                <w:sz w:val="20"/>
                <w:szCs w:val="20"/>
              </w:rPr>
            </w:pPr>
            <w:r w:rsidRPr="000D160C">
              <w:rPr>
                <w:rFonts w:ascii="Times New Roman" w:eastAsia="Calibri" w:hAnsi="Times New Roman" w:cs="Times New Roman"/>
                <w:sz w:val="20"/>
                <w:szCs w:val="20"/>
              </w:rPr>
              <w:t xml:space="preserve">Электроснабжение Первомайского сельского поселения осуществляется от Воронежской энергосистемы через подстанцию Первомайская. </w:t>
            </w:r>
          </w:p>
          <w:p w:rsidR="00BD726C" w:rsidRPr="000D160C" w:rsidRDefault="00BD726C" w:rsidP="0054476F">
            <w:pPr>
              <w:rPr>
                <w:rFonts w:ascii="Times New Roman" w:eastAsia="Arial" w:hAnsi="Times New Roman" w:cs="Times New Roman"/>
                <w:highlight w:val="yellow"/>
                <w:shd w:val="clear" w:color="auto" w:fill="FFFFFF"/>
              </w:rPr>
            </w:pPr>
            <w:r w:rsidRPr="000D160C">
              <w:rPr>
                <w:rFonts w:ascii="Times New Roman" w:eastAsia="Calibri" w:hAnsi="Times New Roman" w:cs="Times New Roman"/>
                <w:sz w:val="20"/>
                <w:szCs w:val="20"/>
              </w:rPr>
              <w:t xml:space="preserve">Распределение электроэнергии по потребителям осуществляется по сетям 10кВ </w:t>
            </w:r>
            <w:r w:rsidRPr="000D160C">
              <w:rPr>
                <w:rFonts w:ascii="Times New Roman" w:eastAsia="Calibri" w:hAnsi="Times New Roman" w:cs="Times New Roman"/>
                <w:sz w:val="20"/>
                <w:szCs w:val="20"/>
              </w:rPr>
              <w:lastRenderedPageBreak/>
              <w:t>через 23 трансформаторных подстанций 10/0,4кВ.</w:t>
            </w:r>
          </w:p>
        </w:tc>
        <w:tc>
          <w:tcPr>
            <w:tcW w:w="1954" w:type="dxa"/>
          </w:tcPr>
          <w:p w:rsidR="00BD726C" w:rsidRPr="000D160C" w:rsidRDefault="00BD726C" w:rsidP="0054476F">
            <w:pPr>
              <w:jc w:val="center"/>
              <w:rPr>
                <w:rFonts w:ascii="Times New Roman" w:eastAsia="Calibri" w:hAnsi="Times New Roman" w:cs="Times New Roman"/>
                <w:sz w:val="20"/>
                <w:szCs w:val="20"/>
              </w:rPr>
            </w:pPr>
            <w:r w:rsidRPr="000D160C">
              <w:rPr>
                <w:rFonts w:ascii="Times New Roman" w:eastAsia="Calibri" w:hAnsi="Times New Roman" w:cs="Times New Roman"/>
                <w:sz w:val="20"/>
                <w:szCs w:val="20"/>
              </w:rPr>
              <w:lastRenderedPageBreak/>
              <w:t>110кВ</w:t>
            </w:r>
          </w:p>
        </w:tc>
        <w:tc>
          <w:tcPr>
            <w:tcW w:w="4516" w:type="dxa"/>
          </w:tcPr>
          <w:p w:rsidR="00BD726C" w:rsidRPr="000D160C" w:rsidRDefault="00BD726C" w:rsidP="0054476F">
            <w:pPr>
              <w:jc w:val="center"/>
              <w:rPr>
                <w:rFonts w:ascii="Times New Roman" w:eastAsia="Calibri" w:hAnsi="Times New Roman" w:cs="Times New Roman"/>
                <w:sz w:val="20"/>
                <w:szCs w:val="20"/>
              </w:rPr>
            </w:pPr>
            <w:r w:rsidRPr="000D160C">
              <w:rPr>
                <w:rFonts w:ascii="Times New Roman" w:eastAsia="Calibri" w:hAnsi="Times New Roman" w:cs="Times New Roman"/>
                <w:sz w:val="20"/>
                <w:szCs w:val="20"/>
              </w:rPr>
              <w:t>2 трансформатора по 4 МВА</w:t>
            </w:r>
          </w:p>
          <w:p w:rsidR="00BD726C" w:rsidRPr="000D160C" w:rsidRDefault="00BD726C" w:rsidP="0054476F">
            <w:pPr>
              <w:jc w:val="center"/>
              <w:rPr>
                <w:rFonts w:ascii="Times New Roman" w:eastAsia="Calibri" w:hAnsi="Times New Roman" w:cs="Times New Roman"/>
                <w:sz w:val="20"/>
                <w:szCs w:val="20"/>
              </w:rPr>
            </w:pPr>
            <w:r w:rsidRPr="000D160C">
              <w:rPr>
                <w:rFonts w:ascii="Times New Roman" w:eastAsia="Calibri" w:hAnsi="Times New Roman" w:cs="Times New Roman"/>
                <w:sz w:val="20"/>
                <w:szCs w:val="20"/>
              </w:rPr>
              <w:t xml:space="preserve">23 трансформаторных подстанций 10/0,4кВ общей мощностью 2082 </w:t>
            </w:r>
            <w:proofErr w:type="spellStart"/>
            <w:r w:rsidRPr="000D160C">
              <w:rPr>
                <w:rFonts w:ascii="Times New Roman" w:eastAsia="Calibri" w:hAnsi="Times New Roman" w:cs="Times New Roman"/>
                <w:sz w:val="20"/>
                <w:szCs w:val="20"/>
              </w:rPr>
              <w:t>кВа</w:t>
            </w:r>
            <w:proofErr w:type="spellEnd"/>
          </w:p>
        </w:tc>
      </w:tr>
    </w:tbl>
    <w:p w:rsidR="00BD726C" w:rsidRDefault="00BD726C" w:rsidP="00BD726C">
      <w:pPr>
        <w:spacing w:after="0"/>
        <w:rPr>
          <w:rFonts w:ascii="Times New Roman" w:hAnsi="Times New Roman" w:cs="Times New Roman"/>
          <w:b/>
          <w:sz w:val="24"/>
          <w:szCs w:val="24"/>
          <w:highlight w:val="yellow"/>
        </w:rPr>
      </w:pPr>
    </w:p>
    <w:p w:rsidR="00BD726C" w:rsidRPr="0059431C" w:rsidRDefault="00BD726C" w:rsidP="00BD726C">
      <w:pPr>
        <w:spacing w:after="0"/>
        <w:rPr>
          <w:rFonts w:ascii="Times New Roman" w:hAnsi="Times New Roman" w:cs="Times New Roman"/>
          <w:b/>
          <w:sz w:val="24"/>
          <w:szCs w:val="24"/>
          <w:highlight w:val="yellow"/>
        </w:rPr>
      </w:pPr>
    </w:p>
    <w:p w:rsidR="00E20E65" w:rsidRPr="0059431C" w:rsidRDefault="002B7936" w:rsidP="00BE7438">
      <w:pPr>
        <w:pStyle w:val="3"/>
        <w:numPr>
          <w:ilvl w:val="2"/>
          <w:numId w:val="63"/>
        </w:numPr>
        <w:tabs>
          <w:tab w:val="left" w:pos="-3686"/>
        </w:tabs>
        <w:ind w:left="0" w:firstLine="0"/>
        <w:jc w:val="center"/>
        <w:rPr>
          <w:rStyle w:val="11110"/>
          <w:rFonts w:eastAsia="Lucida Sans Unicode"/>
          <w:i/>
          <w:color w:val="auto"/>
        </w:rPr>
      </w:pPr>
      <w:bookmarkStart w:id="221" w:name="_Toc65836585"/>
      <w:bookmarkStart w:id="222" w:name="_Toc63676547"/>
      <w:bookmarkStart w:id="223" w:name="_Toc91602132"/>
      <w:r w:rsidRPr="0059431C">
        <w:rPr>
          <w:rStyle w:val="11110"/>
          <w:rFonts w:eastAsia="Lucida Sans Unicode"/>
          <w:i/>
          <w:color w:val="auto"/>
        </w:rPr>
        <w:t>Организация строительства и содержания муниципального жилищного фонда, создание условий для жилищного строительства</w:t>
      </w:r>
      <w:bookmarkEnd w:id="221"/>
      <w:bookmarkEnd w:id="222"/>
      <w:bookmarkEnd w:id="223"/>
    </w:p>
    <w:p w:rsidR="00492E82" w:rsidRPr="0059431C" w:rsidRDefault="00492E82" w:rsidP="00492E82"/>
    <w:p w:rsidR="007819C4" w:rsidRPr="0059431C" w:rsidRDefault="007819C4" w:rsidP="007819C4">
      <w:pPr>
        <w:pStyle w:val="ConsPlusNormal"/>
        <w:tabs>
          <w:tab w:val="left" w:pos="360"/>
          <w:tab w:val="left" w:pos="700"/>
        </w:tabs>
        <w:ind w:firstLine="567"/>
        <w:jc w:val="both"/>
        <w:rPr>
          <w:spacing w:val="-3"/>
          <w:lang w:eastAsia="ar-SA"/>
        </w:rPr>
      </w:pPr>
      <w:r w:rsidRPr="0059431C">
        <w:rPr>
          <w:spacing w:val="-3"/>
          <w:lang w:eastAsia="ar-SA"/>
        </w:rPr>
        <w:t>Основной тип застройки на территории Первомайского сельского поселения - индивидуальное жилищное строительство.</w:t>
      </w:r>
    </w:p>
    <w:p w:rsidR="007819C4" w:rsidRPr="0059431C" w:rsidRDefault="007819C4" w:rsidP="007819C4">
      <w:pPr>
        <w:ind w:firstLine="567"/>
        <w:jc w:val="both"/>
        <w:rPr>
          <w:rFonts w:ascii="Times New Roman" w:hAnsi="Times New Roman" w:cs="Times New Roman"/>
          <w:sz w:val="24"/>
          <w:szCs w:val="24"/>
        </w:rPr>
      </w:pPr>
      <w:r w:rsidRPr="0059431C">
        <w:rPr>
          <w:rFonts w:ascii="Times New Roman" w:hAnsi="Times New Roman" w:cs="Times New Roman"/>
          <w:sz w:val="24"/>
          <w:szCs w:val="24"/>
        </w:rPr>
        <w:t>Общая площадь жилищного фонда в Первомайском сельском поселении согласно данным Администрации поселения по состоянию на 01.01.2021 г. составляет 25,6 тыс. м</w:t>
      </w:r>
      <w:r w:rsidRPr="0059431C">
        <w:rPr>
          <w:rFonts w:ascii="Times New Roman" w:hAnsi="Times New Roman" w:cs="Times New Roman"/>
          <w:sz w:val="24"/>
          <w:szCs w:val="24"/>
          <w:vertAlign w:val="superscript"/>
        </w:rPr>
        <w:t>2</w:t>
      </w:r>
      <w:r w:rsidRPr="0059431C">
        <w:rPr>
          <w:rFonts w:ascii="Times New Roman" w:hAnsi="Times New Roman" w:cs="Times New Roman"/>
          <w:sz w:val="24"/>
          <w:szCs w:val="24"/>
        </w:rPr>
        <w:t>, в том числе:</w:t>
      </w:r>
    </w:p>
    <w:p w:rsidR="007819C4" w:rsidRPr="0059431C" w:rsidRDefault="007819C4" w:rsidP="007819C4">
      <w:pPr>
        <w:ind w:firstLine="567"/>
        <w:jc w:val="both"/>
        <w:rPr>
          <w:rFonts w:ascii="Times New Roman" w:hAnsi="Times New Roman" w:cs="Times New Roman"/>
          <w:sz w:val="24"/>
          <w:szCs w:val="24"/>
        </w:rPr>
      </w:pPr>
      <w:r w:rsidRPr="0059431C">
        <w:rPr>
          <w:rFonts w:ascii="Times New Roman" w:hAnsi="Times New Roman" w:cs="Times New Roman"/>
          <w:sz w:val="24"/>
          <w:szCs w:val="24"/>
        </w:rPr>
        <w:t xml:space="preserve">- с. </w:t>
      </w:r>
      <w:proofErr w:type="spellStart"/>
      <w:r w:rsidRPr="0059431C">
        <w:rPr>
          <w:rFonts w:ascii="Times New Roman" w:hAnsi="Times New Roman" w:cs="Times New Roman"/>
          <w:sz w:val="24"/>
          <w:szCs w:val="24"/>
        </w:rPr>
        <w:t>Лебединка</w:t>
      </w:r>
      <w:proofErr w:type="spellEnd"/>
      <w:r w:rsidRPr="0059431C">
        <w:rPr>
          <w:rFonts w:ascii="Times New Roman" w:hAnsi="Times New Roman" w:cs="Times New Roman"/>
          <w:sz w:val="24"/>
          <w:szCs w:val="24"/>
        </w:rPr>
        <w:t xml:space="preserve"> – 15,3 тыс. м</w:t>
      </w:r>
      <w:r w:rsidRPr="0059431C">
        <w:rPr>
          <w:rFonts w:ascii="Times New Roman" w:hAnsi="Times New Roman" w:cs="Times New Roman"/>
          <w:sz w:val="24"/>
          <w:szCs w:val="24"/>
          <w:vertAlign w:val="superscript"/>
        </w:rPr>
        <w:t>2</w:t>
      </w:r>
      <w:r w:rsidRPr="0059431C">
        <w:rPr>
          <w:rFonts w:ascii="Times New Roman" w:hAnsi="Times New Roman" w:cs="Times New Roman"/>
          <w:sz w:val="24"/>
          <w:szCs w:val="24"/>
        </w:rPr>
        <w:t>,</w:t>
      </w:r>
    </w:p>
    <w:p w:rsidR="007819C4" w:rsidRPr="0059431C" w:rsidRDefault="007819C4" w:rsidP="007819C4">
      <w:pPr>
        <w:ind w:firstLine="567"/>
        <w:jc w:val="both"/>
        <w:rPr>
          <w:rFonts w:ascii="Times New Roman" w:hAnsi="Times New Roman" w:cs="Times New Roman"/>
          <w:sz w:val="24"/>
          <w:szCs w:val="24"/>
        </w:rPr>
      </w:pPr>
      <w:r w:rsidRPr="0059431C">
        <w:rPr>
          <w:rFonts w:ascii="Times New Roman" w:hAnsi="Times New Roman" w:cs="Times New Roman"/>
          <w:sz w:val="24"/>
          <w:szCs w:val="24"/>
        </w:rPr>
        <w:t xml:space="preserve">- с. </w:t>
      </w:r>
      <w:proofErr w:type="spellStart"/>
      <w:r w:rsidRPr="0059431C">
        <w:rPr>
          <w:rFonts w:ascii="Times New Roman" w:hAnsi="Times New Roman" w:cs="Times New Roman"/>
          <w:sz w:val="24"/>
          <w:szCs w:val="24"/>
        </w:rPr>
        <w:t>Плесновка</w:t>
      </w:r>
      <w:proofErr w:type="spellEnd"/>
      <w:r w:rsidRPr="0059431C">
        <w:rPr>
          <w:rFonts w:ascii="Times New Roman" w:hAnsi="Times New Roman" w:cs="Times New Roman"/>
          <w:sz w:val="24"/>
          <w:szCs w:val="24"/>
        </w:rPr>
        <w:t xml:space="preserve"> – 5,9 тыс. м</w:t>
      </w:r>
      <w:r w:rsidRPr="0059431C">
        <w:rPr>
          <w:rFonts w:ascii="Times New Roman" w:hAnsi="Times New Roman" w:cs="Times New Roman"/>
          <w:sz w:val="24"/>
          <w:szCs w:val="24"/>
          <w:vertAlign w:val="superscript"/>
        </w:rPr>
        <w:t>2</w:t>
      </w:r>
      <w:r w:rsidRPr="0059431C">
        <w:rPr>
          <w:rFonts w:ascii="Times New Roman" w:hAnsi="Times New Roman" w:cs="Times New Roman"/>
          <w:sz w:val="24"/>
          <w:szCs w:val="24"/>
        </w:rPr>
        <w:t>,</w:t>
      </w:r>
    </w:p>
    <w:p w:rsidR="007819C4" w:rsidRPr="0059431C" w:rsidRDefault="007819C4" w:rsidP="007819C4">
      <w:pPr>
        <w:ind w:firstLine="567"/>
        <w:jc w:val="both"/>
        <w:rPr>
          <w:rFonts w:ascii="Times New Roman" w:hAnsi="Times New Roman" w:cs="Times New Roman"/>
          <w:sz w:val="24"/>
          <w:szCs w:val="24"/>
        </w:rPr>
      </w:pPr>
      <w:r w:rsidRPr="0059431C">
        <w:rPr>
          <w:rFonts w:ascii="Times New Roman" w:hAnsi="Times New Roman" w:cs="Times New Roman"/>
          <w:sz w:val="24"/>
          <w:szCs w:val="24"/>
        </w:rPr>
        <w:t xml:space="preserve">- с. </w:t>
      </w:r>
      <w:proofErr w:type="spellStart"/>
      <w:r w:rsidRPr="0059431C">
        <w:rPr>
          <w:rFonts w:ascii="Times New Roman" w:hAnsi="Times New Roman" w:cs="Times New Roman"/>
          <w:sz w:val="24"/>
          <w:szCs w:val="24"/>
        </w:rPr>
        <w:t>Новоникольск</w:t>
      </w:r>
      <w:proofErr w:type="spellEnd"/>
      <w:r w:rsidRPr="0059431C">
        <w:rPr>
          <w:rFonts w:ascii="Times New Roman" w:hAnsi="Times New Roman" w:cs="Times New Roman"/>
          <w:sz w:val="24"/>
          <w:szCs w:val="24"/>
        </w:rPr>
        <w:t xml:space="preserve"> – 1,8 тыс. м</w:t>
      </w:r>
      <w:r w:rsidRPr="0059431C">
        <w:rPr>
          <w:rFonts w:ascii="Times New Roman" w:hAnsi="Times New Roman" w:cs="Times New Roman"/>
          <w:sz w:val="24"/>
          <w:szCs w:val="24"/>
          <w:vertAlign w:val="superscript"/>
        </w:rPr>
        <w:t>2</w:t>
      </w:r>
      <w:r w:rsidRPr="0059431C">
        <w:rPr>
          <w:rFonts w:ascii="Times New Roman" w:hAnsi="Times New Roman" w:cs="Times New Roman"/>
          <w:sz w:val="24"/>
          <w:szCs w:val="24"/>
        </w:rPr>
        <w:t>,</w:t>
      </w:r>
    </w:p>
    <w:p w:rsidR="007819C4" w:rsidRPr="0059431C" w:rsidRDefault="007819C4" w:rsidP="007819C4">
      <w:pPr>
        <w:ind w:firstLine="567"/>
        <w:jc w:val="both"/>
        <w:rPr>
          <w:rFonts w:ascii="Times New Roman" w:hAnsi="Times New Roman" w:cs="Times New Roman"/>
          <w:sz w:val="24"/>
          <w:szCs w:val="24"/>
        </w:rPr>
      </w:pPr>
      <w:r w:rsidRPr="0059431C">
        <w:rPr>
          <w:rFonts w:ascii="Times New Roman" w:hAnsi="Times New Roman" w:cs="Times New Roman"/>
          <w:sz w:val="24"/>
          <w:szCs w:val="24"/>
        </w:rPr>
        <w:t xml:space="preserve">- х. </w:t>
      </w:r>
      <w:proofErr w:type="spellStart"/>
      <w:r w:rsidRPr="0059431C">
        <w:rPr>
          <w:rFonts w:ascii="Times New Roman" w:hAnsi="Times New Roman" w:cs="Times New Roman"/>
          <w:sz w:val="24"/>
          <w:szCs w:val="24"/>
        </w:rPr>
        <w:t>Батовка</w:t>
      </w:r>
      <w:proofErr w:type="spellEnd"/>
      <w:r w:rsidRPr="0059431C">
        <w:rPr>
          <w:rFonts w:ascii="Times New Roman" w:hAnsi="Times New Roman" w:cs="Times New Roman"/>
          <w:sz w:val="24"/>
          <w:szCs w:val="24"/>
        </w:rPr>
        <w:t xml:space="preserve"> – 2,6 тыс. м</w:t>
      </w:r>
      <w:r w:rsidRPr="0059431C">
        <w:rPr>
          <w:rFonts w:ascii="Times New Roman" w:hAnsi="Times New Roman" w:cs="Times New Roman"/>
          <w:sz w:val="24"/>
          <w:szCs w:val="24"/>
          <w:vertAlign w:val="superscript"/>
        </w:rPr>
        <w:t>2</w:t>
      </w:r>
      <w:r w:rsidRPr="0059431C">
        <w:rPr>
          <w:rFonts w:ascii="Times New Roman" w:hAnsi="Times New Roman" w:cs="Times New Roman"/>
          <w:sz w:val="24"/>
          <w:szCs w:val="24"/>
        </w:rPr>
        <w:t>.</w:t>
      </w:r>
    </w:p>
    <w:p w:rsidR="007819C4" w:rsidRPr="0059431C" w:rsidRDefault="007819C4" w:rsidP="007819C4">
      <w:pPr>
        <w:jc w:val="both"/>
        <w:rPr>
          <w:rFonts w:ascii="Times New Roman" w:hAnsi="Times New Roman" w:cs="Times New Roman"/>
          <w:sz w:val="24"/>
          <w:szCs w:val="24"/>
        </w:rPr>
      </w:pPr>
    </w:p>
    <w:p w:rsidR="007819C4" w:rsidRPr="0059431C" w:rsidRDefault="007819C4" w:rsidP="007819C4">
      <w:pPr>
        <w:jc w:val="center"/>
        <w:rPr>
          <w:rFonts w:ascii="Times New Roman" w:hAnsi="Times New Roman" w:cs="Times New Roman"/>
          <w:b/>
          <w:i/>
          <w:sz w:val="24"/>
          <w:szCs w:val="24"/>
        </w:rPr>
      </w:pPr>
      <w:r w:rsidRPr="0059431C">
        <w:rPr>
          <w:rFonts w:ascii="Times New Roman" w:hAnsi="Times New Roman" w:cs="Times New Roman"/>
          <w:b/>
          <w:i/>
          <w:sz w:val="24"/>
          <w:szCs w:val="24"/>
        </w:rPr>
        <w:t>Характеристика существующего жилищного фонда по степени благоустройства</w:t>
      </w:r>
    </w:p>
    <w:p w:rsidR="007819C4" w:rsidRPr="0059431C" w:rsidRDefault="007819C4" w:rsidP="007819C4">
      <w:pPr>
        <w:jc w:val="both"/>
        <w:rPr>
          <w:rFonts w:ascii="Times New Roman" w:hAnsi="Times New Roman" w:cs="Times New Roman"/>
          <w:sz w:val="24"/>
          <w:szCs w:val="24"/>
        </w:rPr>
      </w:pPr>
    </w:p>
    <w:tbl>
      <w:tblPr>
        <w:tblW w:w="9441" w:type="dxa"/>
        <w:tblInd w:w="-71" w:type="dxa"/>
        <w:tblLayout w:type="fixed"/>
        <w:tblCellMar>
          <w:top w:w="55" w:type="dxa"/>
          <w:left w:w="55" w:type="dxa"/>
          <w:bottom w:w="55" w:type="dxa"/>
          <w:right w:w="55" w:type="dxa"/>
        </w:tblCellMar>
        <w:tblLook w:val="04A0" w:firstRow="1" w:lastRow="0" w:firstColumn="1" w:lastColumn="0" w:noHBand="0" w:noVBand="1"/>
      </w:tblPr>
      <w:tblGrid>
        <w:gridCol w:w="1596"/>
        <w:gridCol w:w="574"/>
        <w:gridCol w:w="650"/>
        <w:gridCol w:w="688"/>
        <w:gridCol w:w="614"/>
        <w:gridCol w:w="688"/>
        <w:gridCol w:w="642"/>
        <w:gridCol w:w="880"/>
        <w:gridCol w:w="757"/>
        <w:gridCol w:w="640"/>
        <w:gridCol w:w="509"/>
        <w:gridCol w:w="650"/>
        <w:gridCol w:w="553"/>
      </w:tblGrid>
      <w:tr w:rsidR="0059431C" w:rsidRPr="0059431C" w:rsidTr="00951CA0">
        <w:trPr>
          <w:trHeight w:val="123"/>
        </w:trPr>
        <w:tc>
          <w:tcPr>
            <w:tcW w:w="1596" w:type="dxa"/>
            <w:vMerge w:val="restart"/>
            <w:tcBorders>
              <w:top w:val="single" w:sz="2" w:space="0" w:color="000000"/>
              <w:left w:val="single" w:sz="2" w:space="0" w:color="000000"/>
              <w:bottom w:val="single" w:sz="2" w:space="0" w:color="000000"/>
              <w:right w:val="nil"/>
            </w:tcBorders>
            <w:hideMark/>
          </w:tcPr>
          <w:p w:rsidR="007819C4" w:rsidRPr="0059431C" w:rsidRDefault="007819C4" w:rsidP="00951CA0">
            <w:pPr>
              <w:suppressLineNumbers/>
              <w:rPr>
                <w:rFonts w:ascii="Times New Roman" w:hAnsi="Times New Roman" w:cs="Times New Roman"/>
                <w:sz w:val="24"/>
                <w:szCs w:val="24"/>
                <w:lang w:eastAsia="ru-RU" w:bidi="ru-RU"/>
              </w:rPr>
            </w:pPr>
            <w:r w:rsidRPr="0059431C">
              <w:rPr>
                <w:rFonts w:ascii="Times New Roman" w:hAnsi="Times New Roman" w:cs="Times New Roman"/>
                <w:sz w:val="24"/>
                <w:szCs w:val="24"/>
                <w:lang w:eastAsia="ru-RU" w:bidi="ru-RU"/>
              </w:rPr>
              <w:t>Категория жилого фонда</w:t>
            </w:r>
          </w:p>
        </w:tc>
        <w:tc>
          <w:tcPr>
            <w:tcW w:w="7845" w:type="dxa"/>
            <w:gridSpan w:val="12"/>
            <w:tcBorders>
              <w:top w:val="single" w:sz="2" w:space="0" w:color="000000"/>
              <w:left w:val="single" w:sz="2" w:space="0" w:color="000000"/>
              <w:bottom w:val="single" w:sz="2" w:space="0" w:color="000000"/>
              <w:right w:val="single" w:sz="2" w:space="0" w:color="000000"/>
            </w:tcBorders>
            <w:hideMark/>
          </w:tcPr>
          <w:p w:rsidR="007819C4" w:rsidRPr="0059431C" w:rsidRDefault="007819C4" w:rsidP="00951CA0">
            <w:pPr>
              <w:suppressLineNumbers/>
              <w:jc w:val="center"/>
              <w:rPr>
                <w:rFonts w:ascii="Times New Roman" w:hAnsi="Times New Roman" w:cs="Times New Roman"/>
                <w:sz w:val="24"/>
                <w:szCs w:val="24"/>
                <w:lang w:eastAsia="ru-RU" w:bidi="ru-RU"/>
              </w:rPr>
            </w:pPr>
            <w:r w:rsidRPr="0059431C">
              <w:rPr>
                <w:rFonts w:ascii="Times New Roman" w:hAnsi="Times New Roman" w:cs="Times New Roman"/>
                <w:sz w:val="24"/>
                <w:szCs w:val="24"/>
                <w:lang w:eastAsia="ru-RU" w:bidi="ru-RU"/>
              </w:rPr>
              <w:t>Благоустройство жилого фонда</w:t>
            </w:r>
          </w:p>
        </w:tc>
      </w:tr>
      <w:tr w:rsidR="0059431C" w:rsidRPr="0059431C" w:rsidTr="00951CA0">
        <w:trPr>
          <w:trHeight w:hRule="exact" w:val="545"/>
        </w:trPr>
        <w:tc>
          <w:tcPr>
            <w:tcW w:w="1596" w:type="dxa"/>
            <w:vMerge/>
            <w:tcBorders>
              <w:top w:val="single" w:sz="2" w:space="0" w:color="000000"/>
              <w:left w:val="single" w:sz="2" w:space="0" w:color="000000"/>
              <w:bottom w:val="single" w:sz="2" w:space="0" w:color="000000"/>
              <w:right w:val="nil"/>
            </w:tcBorders>
            <w:vAlign w:val="center"/>
            <w:hideMark/>
          </w:tcPr>
          <w:p w:rsidR="007819C4" w:rsidRPr="0059431C" w:rsidRDefault="007819C4" w:rsidP="00951CA0">
            <w:pPr>
              <w:rPr>
                <w:rFonts w:ascii="Times New Roman" w:hAnsi="Times New Roman" w:cs="Times New Roman"/>
                <w:sz w:val="24"/>
                <w:szCs w:val="24"/>
                <w:lang w:eastAsia="ru-RU" w:bidi="ru-RU"/>
              </w:rPr>
            </w:pPr>
          </w:p>
        </w:tc>
        <w:tc>
          <w:tcPr>
            <w:tcW w:w="1224" w:type="dxa"/>
            <w:gridSpan w:val="2"/>
            <w:tcBorders>
              <w:top w:val="nil"/>
              <w:left w:val="single" w:sz="2" w:space="0" w:color="000000"/>
              <w:bottom w:val="single" w:sz="2" w:space="0" w:color="000000"/>
              <w:right w:val="nil"/>
            </w:tcBorders>
            <w:hideMark/>
          </w:tcPr>
          <w:p w:rsidR="007819C4" w:rsidRPr="0059431C" w:rsidRDefault="007819C4" w:rsidP="00951CA0">
            <w:pPr>
              <w:suppressLineNumbers/>
              <w:jc w:val="center"/>
              <w:rPr>
                <w:rFonts w:ascii="Times New Roman" w:hAnsi="Times New Roman" w:cs="Times New Roman"/>
                <w:sz w:val="24"/>
                <w:szCs w:val="24"/>
                <w:lang w:eastAsia="ru-RU" w:bidi="ru-RU"/>
              </w:rPr>
            </w:pPr>
            <w:proofErr w:type="spellStart"/>
            <w:r w:rsidRPr="0059431C">
              <w:rPr>
                <w:rFonts w:ascii="Times New Roman" w:hAnsi="Times New Roman" w:cs="Times New Roman"/>
                <w:sz w:val="24"/>
                <w:szCs w:val="24"/>
                <w:lang w:eastAsia="ru-RU" w:bidi="ru-RU"/>
              </w:rPr>
              <w:t>водопрово</w:t>
            </w:r>
            <w:proofErr w:type="spellEnd"/>
            <w:r w:rsidRPr="0059431C">
              <w:rPr>
                <w:rFonts w:ascii="Times New Roman" w:hAnsi="Times New Roman" w:cs="Times New Roman"/>
                <w:sz w:val="24"/>
                <w:szCs w:val="24"/>
                <w:lang w:eastAsia="ru-RU" w:bidi="ru-RU"/>
              </w:rPr>
              <w:t>-дом</w:t>
            </w:r>
          </w:p>
        </w:tc>
        <w:tc>
          <w:tcPr>
            <w:tcW w:w="1302" w:type="dxa"/>
            <w:gridSpan w:val="2"/>
            <w:tcBorders>
              <w:top w:val="nil"/>
              <w:left w:val="single" w:sz="2" w:space="0" w:color="000000"/>
              <w:bottom w:val="single" w:sz="2" w:space="0" w:color="000000"/>
              <w:right w:val="nil"/>
            </w:tcBorders>
            <w:hideMark/>
          </w:tcPr>
          <w:p w:rsidR="007819C4" w:rsidRPr="0059431C" w:rsidRDefault="007819C4" w:rsidP="00951CA0">
            <w:pPr>
              <w:suppressLineNumbers/>
              <w:jc w:val="center"/>
              <w:rPr>
                <w:rFonts w:ascii="Times New Roman" w:hAnsi="Times New Roman" w:cs="Times New Roman"/>
                <w:sz w:val="24"/>
                <w:szCs w:val="24"/>
                <w:lang w:eastAsia="ru-RU" w:bidi="ru-RU"/>
              </w:rPr>
            </w:pPr>
            <w:r w:rsidRPr="0059431C">
              <w:rPr>
                <w:rFonts w:ascii="Times New Roman" w:hAnsi="Times New Roman" w:cs="Times New Roman"/>
                <w:sz w:val="24"/>
                <w:szCs w:val="24"/>
                <w:lang w:eastAsia="ru-RU" w:bidi="ru-RU"/>
              </w:rPr>
              <w:t>канализация</w:t>
            </w:r>
          </w:p>
        </w:tc>
        <w:tc>
          <w:tcPr>
            <w:tcW w:w="1330" w:type="dxa"/>
            <w:gridSpan w:val="2"/>
            <w:tcBorders>
              <w:top w:val="nil"/>
              <w:left w:val="single" w:sz="2" w:space="0" w:color="000000"/>
              <w:bottom w:val="single" w:sz="2" w:space="0" w:color="000000"/>
              <w:right w:val="nil"/>
            </w:tcBorders>
            <w:hideMark/>
          </w:tcPr>
          <w:p w:rsidR="007819C4" w:rsidRPr="0059431C" w:rsidRDefault="007819C4" w:rsidP="00951CA0">
            <w:pPr>
              <w:suppressLineNumbers/>
              <w:jc w:val="center"/>
              <w:rPr>
                <w:rFonts w:ascii="Times New Roman" w:hAnsi="Times New Roman" w:cs="Times New Roman"/>
                <w:sz w:val="24"/>
                <w:szCs w:val="24"/>
                <w:lang w:eastAsia="ru-RU" w:bidi="ru-RU"/>
              </w:rPr>
            </w:pPr>
            <w:r w:rsidRPr="0059431C">
              <w:rPr>
                <w:rFonts w:ascii="Times New Roman" w:hAnsi="Times New Roman" w:cs="Times New Roman"/>
                <w:sz w:val="24"/>
                <w:szCs w:val="24"/>
                <w:lang w:eastAsia="ru-RU" w:bidi="ru-RU"/>
              </w:rPr>
              <w:t>центральное отопление</w:t>
            </w:r>
          </w:p>
        </w:tc>
        <w:tc>
          <w:tcPr>
            <w:tcW w:w="1637" w:type="dxa"/>
            <w:gridSpan w:val="2"/>
            <w:tcBorders>
              <w:top w:val="nil"/>
              <w:left w:val="single" w:sz="2" w:space="0" w:color="000000"/>
              <w:bottom w:val="single" w:sz="2" w:space="0" w:color="000000"/>
              <w:right w:val="nil"/>
            </w:tcBorders>
            <w:hideMark/>
          </w:tcPr>
          <w:p w:rsidR="007819C4" w:rsidRPr="0059431C" w:rsidRDefault="007819C4" w:rsidP="00951CA0">
            <w:pPr>
              <w:suppressLineNumbers/>
              <w:jc w:val="center"/>
              <w:rPr>
                <w:rFonts w:ascii="Times New Roman" w:hAnsi="Times New Roman" w:cs="Times New Roman"/>
                <w:sz w:val="24"/>
                <w:szCs w:val="24"/>
                <w:lang w:eastAsia="ru-RU" w:bidi="ru-RU"/>
              </w:rPr>
            </w:pPr>
            <w:r w:rsidRPr="0059431C">
              <w:rPr>
                <w:rFonts w:ascii="Times New Roman" w:hAnsi="Times New Roman" w:cs="Times New Roman"/>
                <w:sz w:val="24"/>
                <w:szCs w:val="24"/>
                <w:lang w:eastAsia="ru-RU" w:bidi="ru-RU"/>
              </w:rPr>
              <w:t>горячее водоснабжение</w:t>
            </w:r>
          </w:p>
        </w:tc>
        <w:tc>
          <w:tcPr>
            <w:tcW w:w="1149" w:type="dxa"/>
            <w:gridSpan w:val="2"/>
            <w:tcBorders>
              <w:top w:val="nil"/>
              <w:left w:val="single" w:sz="2" w:space="0" w:color="000000"/>
              <w:bottom w:val="single" w:sz="2" w:space="0" w:color="000000"/>
              <w:right w:val="nil"/>
            </w:tcBorders>
            <w:hideMark/>
          </w:tcPr>
          <w:p w:rsidR="007819C4" w:rsidRPr="0059431C" w:rsidRDefault="007819C4" w:rsidP="00951CA0">
            <w:pPr>
              <w:suppressLineNumbers/>
              <w:jc w:val="center"/>
              <w:rPr>
                <w:rFonts w:ascii="Times New Roman" w:hAnsi="Times New Roman" w:cs="Times New Roman"/>
                <w:sz w:val="24"/>
                <w:szCs w:val="24"/>
                <w:lang w:eastAsia="ru-RU" w:bidi="ru-RU"/>
              </w:rPr>
            </w:pPr>
            <w:r w:rsidRPr="0059431C">
              <w:rPr>
                <w:rFonts w:ascii="Times New Roman" w:hAnsi="Times New Roman" w:cs="Times New Roman"/>
                <w:sz w:val="24"/>
                <w:szCs w:val="24"/>
                <w:lang w:eastAsia="ru-RU" w:bidi="ru-RU"/>
              </w:rPr>
              <w:t>ваннами</w:t>
            </w:r>
          </w:p>
        </w:tc>
        <w:tc>
          <w:tcPr>
            <w:tcW w:w="1203" w:type="dxa"/>
            <w:gridSpan w:val="2"/>
            <w:tcBorders>
              <w:top w:val="nil"/>
              <w:left w:val="single" w:sz="2" w:space="0" w:color="000000"/>
              <w:bottom w:val="single" w:sz="2" w:space="0" w:color="000000"/>
              <w:right w:val="single" w:sz="2" w:space="0" w:color="000000"/>
            </w:tcBorders>
            <w:hideMark/>
          </w:tcPr>
          <w:p w:rsidR="007819C4" w:rsidRPr="0059431C" w:rsidRDefault="007819C4" w:rsidP="00951CA0">
            <w:pPr>
              <w:suppressLineNumbers/>
              <w:jc w:val="center"/>
              <w:rPr>
                <w:rFonts w:ascii="Times New Roman" w:hAnsi="Times New Roman" w:cs="Times New Roman"/>
                <w:sz w:val="24"/>
                <w:szCs w:val="24"/>
                <w:lang w:eastAsia="ru-RU" w:bidi="ru-RU"/>
              </w:rPr>
            </w:pPr>
            <w:r w:rsidRPr="0059431C">
              <w:rPr>
                <w:rFonts w:ascii="Times New Roman" w:hAnsi="Times New Roman" w:cs="Times New Roman"/>
                <w:sz w:val="24"/>
                <w:szCs w:val="24"/>
                <w:lang w:eastAsia="ru-RU" w:bidi="ru-RU"/>
              </w:rPr>
              <w:t>газом</w:t>
            </w:r>
          </w:p>
        </w:tc>
      </w:tr>
      <w:tr w:rsidR="0059431C" w:rsidRPr="0059431C" w:rsidTr="00951CA0">
        <w:tc>
          <w:tcPr>
            <w:tcW w:w="1596" w:type="dxa"/>
            <w:vMerge/>
            <w:tcBorders>
              <w:top w:val="single" w:sz="2" w:space="0" w:color="000000"/>
              <w:left w:val="single" w:sz="2" w:space="0" w:color="000000"/>
              <w:bottom w:val="single" w:sz="2" w:space="0" w:color="000000"/>
              <w:right w:val="nil"/>
            </w:tcBorders>
            <w:vAlign w:val="center"/>
            <w:hideMark/>
          </w:tcPr>
          <w:p w:rsidR="007819C4" w:rsidRPr="0059431C" w:rsidRDefault="007819C4" w:rsidP="00951CA0">
            <w:pPr>
              <w:rPr>
                <w:rFonts w:ascii="Times New Roman" w:hAnsi="Times New Roman" w:cs="Times New Roman"/>
                <w:sz w:val="24"/>
                <w:szCs w:val="24"/>
                <w:lang w:eastAsia="ru-RU" w:bidi="ru-RU"/>
              </w:rPr>
            </w:pPr>
          </w:p>
        </w:tc>
        <w:tc>
          <w:tcPr>
            <w:tcW w:w="574" w:type="dxa"/>
            <w:tcBorders>
              <w:top w:val="nil"/>
              <w:left w:val="single" w:sz="2" w:space="0" w:color="000000"/>
              <w:bottom w:val="single" w:sz="2" w:space="0" w:color="000000"/>
              <w:right w:val="nil"/>
            </w:tcBorders>
            <w:hideMark/>
          </w:tcPr>
          <w:p w:rsidR="007819C4" w:rsidRPr="0059431C" w:rsidRDefault="007819C4" w:rsidP="00951CA0">
            <w:pPr>
              <w:jc w:val="center"/>
              <w:rPr>
                <w:rFonts w:ascii="Times New Roman" w:hAnsi="Times New Roman" w:cs="Times New Roman"/>
                <w:sz w:val="24"/>
                <w:szCs w:val="24"/>
                <w:vertAlign w:val="superscript"/>
                <w:lang w:eastAsia="ru-RU" w:bidi="ru-RU"/>
              </w:rPr>
            </w:pPr>
            <w:r w:rsidRPr="0059431C">
              <w:rPr>
                <w:rFonts w:ascii="Times New Roman" w:hAnsi="Times New Roman" w:cs="Times New Roman"/>
                <w:sz w:val="24"/>
                <w:szCs w:val="24"/>
                <w:lang w:eastAsia="ru-RU" w:bidi="ru-RU"/>
              </w:rPr>
              <w:t>тыс.м</w:t>
            </w:r>
            <w:r w:rsidRPr="0059431C">
              <w:rPr>
                <w:rFonts w:ascii="Times New Roman" w:hAnsi="Times New Roman" w:cs="Times New Roman"/>
                <w:sz w:val="24"/>
                <w:szCs w:val="24"/>
                <w:vertAlign w:val="superscript"/>
                <w:lang w:eastAsia="ru-RU" w:bidi="ru-RU"/>
              </w:rPr>
              <w:t>2</w:t>
            </w:r>
          </w:p>
        </w:tc>
        <w:tc>
          <w:tcPr>
            <w:tcW w:w="650" w:type="dxa"/>
            <w:tcBorders>
              <w:top w:val="nil"/>
              <w:left w:val="single" w:sz="2" w:space="0" w:color="000000"/>
              <w:bottom w:val="single" w:sz="2" w:space="0" w:color="000000"/>
              <w:right w:val="nil"/>
            </w:tcBorders>
            <w:hideMark/>
          </w:tcPr>
          <w:p w:rsidR="007819C4" w:rsidRPr="0059431C" w:rsidRDefault="007819C4" w:rsidP="00951CA0">
            <w:pPr>
              <w:suppressLineNumbers/>
              <w:jc w:val="center"/>
              <w:rPr>
                <w:rFonts w:ascii="Times New Roman" w:hAnsi="Times New Roman" w:cs="Times New Roman"/>
                <w:sz w:val="24"/>
                <w:szCs w:val="24"/>
                <w:lang w:eastAsia="ru-RU" w:bidi="ru-RU"/>
              </w:rPr>
            </w:pPr>
            <w:r w:rsidRPr="0059431C">
              <w:rPr>
                <w:rFonts w:ascii="Times New Roman" w:hAnsi="Times New Roman" w:cs="Times New Roman"/>
                <w:sz w:val="24"/>
                <w:szCs w:val="24"/>
                <w:lang w:eastAsia="ru-RU" w:bidi="ru-RU"/>
              </w:rPr>
              <w:t>%</w:t>
            </w:r>
          </w:p>
        </w:tc>
        <w:tc>
          <w:tcPr>
            <w:tcW w:w="688" w:type="dxa"/>
            <w:tcBorders>
              <w:top w:val="nil"/>
              <w:left w:val="single" w:sz="2" w:space="0" w:color="000000"/>
              <w:bottom w:val="single" w:sz="2" w:space="0" w:color="000000"/>
              <w:right w:val="nil"/>
            </w:tcBorders>
            <w:hideMark/>
          </w:tcPr>
          <w:p w:rsidR="007819C4" w:rsidRPr="0059431C" w:rsidRDefault="007819C4" w:rsidP="00951CA0">
            <w:pPr>
              <w:jc w:val="center"/>
              <w:rPr>
                <w:rFonts w:ascii="Times New Roman" w:hAnsi="Times New Roman" w:cs="Times New Roman"/>
                <w:sz w:val="24"/>
                <w:szCs w:val="24"/>
                <w:vertAlign w:val="superscript"/>
                <w:lang w:eastAsia="ru-RU" w:bidi="ru-RU"/>
              </w:rPr>
            </w:pPr>
            <w:r w:rsidRPr="0059431C">
              <w:rPr>
                <w:rFonts w:ascii="Times New Roman" w:hAnsi="Times New Roman" w:cs="Times New Roman"/>
                <w:sz w:val="24"/>
                <w:szCs w:val="24"/>
                <w:lang w:eastAsia="ru-RU" w:bidi="ru-RU"/>
              </w:rPr>
              <w:t>тыс. м</w:t>
            </w:r>
            <w:r w:rsidRPr="0059431C">
              <w:rPr>
                <w:rFonts w:ascii="Times New Roman" w:hAnsi="Times New Roman" w:cs="Times New Roman"/>
                <w:sz w:val="24"/>
                <w:szCs w:val="24"/>
                <w:vertAlign w:val="superscript"/>
                <w:lang w:eastAsia="ru-RU" w:bidi="ru-RU"/>
              </w:rPr>
              <w:t>2</w:t>
            </w:r>
          </w:p>
        </w:tc>
        <w:tc>
          <w:tcPr>
            <w:tcW w:w="614" w:type="dxa"/>
            <w:tcBorders>
              <w:top w:val="nil"/>
              <w:left w:val="single" w:sz="2" w:space="0" w:color="000000"/>
              <w:bottom w:val="single" w:sz="2" w:space="0" w:color="000000"/>
              <w:right w:val="nil"/>
            </w:tcBorders>
            <w:hideMark/>
          </w:tcPr>
          <w:p w:rsidR="007819C4" w:rsidRPr="0059431C" w:rsidRDefault="007819C4" w:rsidP="00951CA0">
            <w:pPr>
              <w:suppressLineNumbers/>
              <w:jc w:val="center"/>
              <w:rPr>
                <w:rFonts w:ascii="Times New Roman" w:hAnsi="Times New Roman" w:cs="Times New Roman"/>
                <w:sz w:val="24"/>
                <w:szCs w:val="24"/>
                <w:lang w:eastAsia="ru-RU" w:bidi="ru-RU"/>
              </w:rPr>
            </w:pPr>
            <w:r w:rsidRPr="0059431C">
              <w:rPr>
                <w:rFonts w:ascii="Times New Roman" w:hAnsi="Times New Roman" w:cs="Times New Roman"/>
                <w:sz w:val="24"/>
                <w:szCs w:val="24"/>
                <w:lang w:eastAsia="ru-RU" w:bidi="ru-RU"/>
              </w:rPr>
              <w:t>%</w:t>
            </w:r>
          </w:p>
        </w:tc>
        <w:tc>
          <w:tcPr>
            <w:tcW w:w="688" w:type="dxa"/>
            <w:tcBorders>
              <w:top w:val="nil"/>
              <w:left w:val="single" w:sz="2" w:space="0" w:color="000000"/>
              <w:bottom w:val="single" w:sz="2" w:space="0" w:color="000000"/>
              <w:right w:val="nil"/>
            </w:tcBorders>
            <w:hideMark/>
          </w:tcPr>
          <w:p w:rsidR="007819C4" w:rsidRPr="0059431C" w:rsidRDefault="007819C4" w:rsidP="00951CA0">
            <w:pPr>
              <w:jc w:val="center"/>
              <w:rPr>
                <w:rFonts w:ascii="Times New Roman" w:hAnsi="Times New Roman" w:cs="Times New Roman"/>
                <w:sz w:val="24"/>
                <w:szCs w:val="24"/>
                <w:vertAlign w:val="superscript"/>
                <w:lang w:eastAsia="ru-RU" w:bidi="ru-RU"/>
              </w:rPr>
            </w:pPr>
            <w:r w:rsidRPr="0059431C">
              <w:rPr>
                <w:rFonts w:ascii="Times New Roman" w:hAnsi="Times New Roman" w:cs="Times New Roman"/>
                <w:sz w:val="24"/>
                <w:szCs w:val="24"/>
                <w:lang w:eastAsia="ru-RU" w:bidi="ru-RU"/>
              </w:rPr>
              <w:t>тыс. м</w:t>
            </w:r>
            <w:r w:rsidRPr="0059431C">
              <w:rPr>
                <w:rFonts w:ascii="Times New Roman" w:hAnsi="Times New Roman" w:cs="Times New Roman"/>
                <w:sz w:val="24"/>
                <w:szCs w:val="24"/>
                <w:vertAlign w:val="superscript"/>
                <w:lang w:eastAsia="ru-RU" w:bidi="ru-RU"/>
              </w:rPr>
              <w:t>2</w:t>
            </w:r>
          </w:p>
        </w:tc>
        <w:tc>
          <w:tcPr>
            <w:tcW w:w="642" w:type="dxa"/>
            <w:tcBorders>
              <w:top w:val="nil"/>
              <w:left w:val="single" w:sz="2" w:space="0" w:color="000000"/>
              <w:bottom w:val="single" w:sz="2" w:space="0" w:color="000000"/>
              <w:right w:val="nil"/>
            </w:tcBorders>
            <w:hideMark/>
          </w:tcPr>
          <w:p w:rsidR="007819C4" w:rsidRPr="0059431C" w:rsidRDefault="007819C4" w:rsidP="00951CA0">
            <w:pPr>
              <w:suppressLineNumbers/>
              <w:jc w:val="center"/>
              <w:rPr>
                <w:rFonts w:ascii="Times New Roman" w:hAnsi="Times New Roman" w:cs="Times New Roman"/>
                <w:sz w:val="24"/>
                <w:szCs w:val="24"/>
                <w:lang w:eastAsia="ru-RU" w:bidi="ru-RU"/>
              </w:rPr>
            </w:pPr>
            <w:r w:rsidRPr="0059431C">
              <w:rPr>
                <w:rFonts w:ascii="Times New Roman" w:hAnsi="Times New Roman" w:cs="Times New Roman"/>
                <w:sz w:val="24"/>
                <w:szCs w:val="24"/>
                <w:lang w:eastAsia="ru-RU" w:bidi="ru-RU"/>
              </w:rPr>
              <w:t>%</w:t>
            </w:r>
          </w:p>
        </w:tc>
        <w:tc>
          <w:tcPr>
            <w:tcW w:w="880" w:type="dxa"/>
            <w:tcBorders>
              <w:top w:val="nil"/>
              <w:left w:val="single" w:sz="2" w:space="0" w:color="000000"/>
              <w:bottom w:val="single" w:sz="2" w:space="0" w:color="000000"/>
              <w:right w:val="nil"/>
            </w:tcBorders>
            <w:hideMark/>
          </w:tcPr>
          <w:p w:rsidR="007819C4" w:rsidRPr="0059431C" w:rsidRDefault="007819C4" w:rsidP="00951CA0">
            <w:pPr>
              <w:jc w:val="center"/>
              <w:rPr>
                <w:rFonts w:ascii="Times New Roman" w:hAnsi="Times New Roman" w:cs="Times New Roman"/>
                <w:sz w:val="24"/>
                <w:szCs w:val="24"/>
                <w:vertAlign w:val="superscript"/>
                <w:lang w:eastAsia="ru-RU" w:bidi="ru-RU"/>
              </w:rPr>
            </w:pPr>
            <w:r w:rsidRPr="0059431C">
              <w:rPr>
                <w:rFonts w:ascii="Times New Roman" w:hAnsi="Times New Roman" w:cs="Times New Roman"/>
                <w:sz w:val="24"/>
                <w:szCs w:val="24"/>
                <w:lang w:eastAsia="ru-RU" w:bidi="ru-RU"/>
              </w:rPr>
              <w:t>тыс. м</w:t>
            </w:r>
            <w:r w:rsidRPr="0059431C">
              <w:rPr>
                <w:rFonts w:ascii="Times New Roman" w:hAnsi="Times New Roman" w:cs="Times New Roman"/>
                <w:sz w:val="24"/>
                <w:szCs w:val="24"/>
                <w:vertAlign w:val="superscript"/>
                <w:lang w:eastAsia="ru-RU" w:bidi="ru-RU"/>
              </w:rPr>
              <w:t>2</w:t>
            </w:r>
          </w:p>
        </w:tc>
        <w:tc>
          <w:tcPr>
            <w:tcW w:w="757" w:type="dxa"/>
            <w:tcBorders>
              <w:top w:val="nil"/>
              <w:left w:val="single" w:sz="2" w:space="0" w:color="000000"/>
              <w:bottom w:val="single" w:sz="2" w:space="0" w:color="000000"/>
              <w:right w:val="nil"/>
            </w:tcBorders>
            <w:hideMark/>
          </w:tcPr>
          <w:p w:rsidR="007819C4" w:rsidRPr="0059431C" w:rsidRDefault="007819C4" w:rsidP="00951CA0">
            <w:pPr>
              <w:suppressLineNumbers/>
              <w:jc w:val="center"/>
              <w:rPr>
                <w:rFonts w:ascii="Times New Roman" w:hAnsi="Times New Roman" w:cs="Times New Roman"/>
                <w:sz w:val="24"/>
                <w:szCs w:val="24"/>
                <w:lang w:eastAsia="ru-RU" w:bidi="ru-RU"/>
              </w:rPr>
            </w:pPr>
            <w:r w:rsidRPr="0059431C">
              <w:rPr>
                <w:rFonts w:ascii="Times New Roman" w:hAnsi="Times New Roman" w:cs="Times New Roman"/>
                <w:sz w:val="24"/>
                <w:szCs w:val="24"/>
                <w:lang w:eastAsia="ru-RU" w:bidi="ru-RU"/>
              </w:rPr>
              <w:t>%</w:t>
            </w:r>
          </w:p>
        </w:tc>
        <w:tc>
          <w:tcPr>
            <w:tcW w:w="640" w:type="dxa"/>
            <w:tcBorders>
              <w:top w:val="nil"/>
              <w:left w:val="single" w:sz="2" w:space="0" w:color="000000"/>
              <w:bottom w:val="single" w:sz="2" w:space="0" w:color="000000"/>
              <w:right w:val="nil"/>
            </w:tcBorders>
            <w:hideMark/>
          </w:tcPr>
          <w:p w:rsidR="007819C4" w:rsidRPr="0059431C" w:rsidRDefault="007819C4" w:rsidP="00951CA0">
            <w:pPr>
              <w:jc w:val="center"/>
              <w:rPr>
                <w:rFonts w:ascii="Times New Roman" w:hAnsi="Times New Roman" w:cs="Times New Roman"/>
                <w:sz w:val="24"/>
                <w:szCs w:val="24"/>
                <w:vertAlign w:val="superscript"/>
                <w:lang w:eastAsia="ru-RU" w:bidi="ru-RU"/>
              </w:rPr>
            </w:pPr>
            <w:r w:rsidRPr="0059431C">
              <w:rPr>
                <w:rFonts w:ascii="Times New Roman" w:hAnsi="Times New Roman" w:cs="Times New Roman"/>
                <w:sz w:val="24"/>
                <w:szCs w:val="24"/>
                <w:lang w:eastAsia="ru-RU" w:bidi="ru-RU"/>
              </w:rPr>
              <w:t>тыс. м</w:t>
            </w:r>
            <w:r w:rsidRPr="0059431C">
              <w:rPr>
                <w:rFonts w:ascii="Times New Roman" w:hAnsi="Times New Roman" w:cs="Times New Roman"/>
                <w:sz w:val="24"/>
                <w:szCs w:val="24"/>
                <w:vertAlign w:val="superscript"/>
                <w:lang w:eastAsia="ru-RU" w:bidi="ru-RU"/>
              </w:rPr>
              <w:t>2</w:t>
            </w:r>
          </w:p>
        </w:tc>
        <w:tc>
          <w:tcPr>
            <w:tcW w:w="509" w:type="dxa"/>
            <w:tcBorders>
              <w:top w:val="nil"/>
              <w:left w:val="single" w:sz="2" w:space="0" w:color="000000"/>
              <w:bottom w:val="single" w:sz="2" w:space="0" w:color="000000"/>
              <w:right w:val="nil"/>
            </w:tcBorders>
            <w:hideMark/>
          </w:tcPr>
          <w:p w:rsidR="007819C4" w:rsidRPr="0059431C" w:rsidRDefault="007819C4" w:rsidP="00951CA0">
            <w:pPr>
              <w:suppressLineNumbers/>
              <w:jc w:val="center"/>
              <w:rPr>
                <w:rFonts w:ascii="Times New Roman" w:hAnsi="Times New Roman" w:cs="Times New Roman"/>
                <w:sz w:val="24"/>
                <w:szCs w:val="24"/>
                <w:lang w:eastAsia="ru-RU" w:bidi="ru-RU"/>
              </w:rPr>
            </w:pPr>
            <w:r w:rsidRPr="0059431C">
              <w:rPr>
                <w:rFonts w:ascii="Times New Roman" w:hAnsi="Times New Roman" w:cs="Times New Roman"/>
                <w:sz w:val="24"/>
                <w:szCs w:val="24"/>
                <w:lang w:eastAsia="ru-RU" w:bidi="ru-RU"/>
              </w:rPr>
              <w:t>%</w:t>
            </w:r>
          </w:p>
        </w:tc>
        <w:tc>
          <w:tcPr>
            <w:tcW w:w="650" w:type="dxa"/>
            <w:tcBorders>
              <w:top w:val="nil"/>
              <w:left w:val="single" w:sz="2" w:space="0" w:color="000000"/>
              <w:bottom w:val="single" w:sz="2" w:space="0" w:color="000000"/>
              <w:right w:val="nil"/>
            </w:tcBorders>
            <w:hideMark/>
          </w:tcPr>
          <w:p w:rsidR="007819C4" w:rsidRPr="0059431C" w:rsidRDefault="007819C4" w:rsidP="00951CA0">
            <w:pPr>
              <w:jc w:val="center"/>
              <w:rPr>
                <w:rFonts w:ascii="Times New Roman" w:hAnsi="Times New Roman" w:cs="Times New Roman"/>
                <w:sz w:val="24"/>
                <w:szCs w:val="24"/>
                <w:vertAlign w:val="superscript"/>
                <w:lang w:eastAsia="ru-RU" w:bidi="ru-RU"/>
              </w:rPr>
            </w:pPr>
            <w:r w:rsidRPr="0059431C">
              <w:rPr>
                <w:rFonts w:ascii="Times New Roman" w:hAnsi="Times New Roman" w:cs="Times New Roman"/>
                <w:sz w:val="24"/>
                <w:szCs w:val="24"/>
                <w:lang w:eastAsia="ru-RU" w:bidi="ru-RU"/>
              </w:rPr>
              <w:t>тыс. м</w:t>
            </w:r>
            <w:r w:rsidRPr="0059431C">
              <w:rPr>
                <w:rFonts w:ascii="Times New Roman" w:hAnsi="Times New Roman" w:cs="Times New Roman"/>
                <w:sz w:val="24"/>
                <w:szCs w:val="24"/>
                <w:vertAlign w:val="superscript"/>
                <w:lang w:eastAsia="ru-RU" w:bidi="ru-RU"/>
              </w:rPr>
              <w:t>2</w:t>
            </w:r>
          </w:p>
        </w:tc>
        <w:tc>
          <w:tcPr>
            <w:tcW w:w="553" w:type="dxa"/>
            <w:tcBorders>
              <w:top w:val="nil"/>
              <w:left w:val="single" w:sz="2" w:space="0" w:color="000000"/>
              <w:bottom w:val="single" w:sz="2" w:space="0" w:color="000000"/>
              <w:right w:val="single" w:sz="2" w:space="0" w:color="000000"/>
            </w:tcBorders>
            <w:hideMark/>
          </w:tcPr>
          <w:p w:rsidR="007819C4" w:rsidRPr="0059431C" w:rsidRDefault="007819C4" w:rsidP="00951CA0">
            <w:pPr>
              <w:suppressLineNumbers/>
              <w:jc w:val="center"/>
              <w:rPr>
                <w:rFonts w:ascii="Times New Roman" w:hAnsi="Times New Roman" w:cs="Times New Roman"/>
                <w:sz w:val="24"/>
                <w:szCs w:val="24"/>
                <w:lang w:eastAsia="ru-RU" w:bidi="ru-RU"/>
              </w:rPr>
            </w:pPr>
            <w:r w:rsidRPr="0059431C">
              <w:rPr>
                <w:rFonts w:ascii="Times New Roman" w:hAnsi="Times New Roman" w:cs="Times New Roman"/>
                <w:sz w:val="24"/>
                <w:szCs w:val="24"/>
                <w:lang w:eastAsia="ru-RU" w:bidi="ru-RU"/>
              </w:rPr>
              <w:t>%</w:t>
            </w:r>
          </w:p>
        </w:tc>
      </w:tr>
      <w:tr w:rsidR="0059431C" w:rsidRPr="0059431C" w:rsidTr="00951CA0">
        <w:trPr>
          <w:trHeight w:val="167"/>
        </w:trPr>
        <w:tc>
          <w:tcPr>
            <w:tcW w:w="1596" w:type="dxa"/>
            <w:tcBorders>
              <w:top w:val="nil"/>
              <w:left w:val="single" w:sz="2" w:space="0" w:color="000000"/>
              <w:bottom w:val="single" w:sz="2" w:space="0" w:color="000000"/>
              <w:right w:val="nil"/>
            </w:tcBorders>
            <w:hideMark/>
          </w:tcPr>
          <w:p w:rsidR="007819C4" w:rsidRPr="0059431C" w:rsidRDefault="007819C4" w:rsidP="00951CA0">
            <w:pPr>
              <w:suppressLineNumbers/>
              <w:rPr>
                <w:rFonts w:ascii="Times New Roman" w:hAnsi="Times New Roman" w:cs="Times New Roman"/>
                <w:sz w:val="24"/>
                <w:szCs w:val="24"/>
                <w:lang w:eastAsia="ru-RU" w:bidi="ru-RU"/>
              </w:rPr>
            </w:pPr>
            <w:r w:rsidRPr="0059431C">
              <w:rPr>
                <w:rFonts w:ascii="Times New Roman" w:hAnsi="Times New Roman" w:cs="Times New Roman"/>
                <w:sz w:val="24"/>
                <w:szCs w:val="24"/>
                <w:lang w:eastAsia="ru-RU" w:bidi="ru-RU"/>
              </w:rPr>
              <w:t>Жилой фонд - всего</w:t>
            </w:r>
          </w:p>
        </w:tc>
        <w:tc>
          <w:tcPr>
            <w:tcW w:w="574" w:type="dxa"/>
            <w:tcBorders>
              <w:top w:val="nil"/>
              <w:left w:val="single" w:sz="2" w:space="0" w:color="000000"/>
              <w:bottom w:val="single" w:sz="2" w:space="0" w:color="000000"/>
              <w:right w:val="nil"/>
            </w:tcBorders>
            <w:vAlign w:val="center"/>
            <w:hideMark/>
          </w:tcPr>
          <w:p w:rsidR="007819C4" w:rsidRPr="0059431C" w:rsidRDefault="007819C4" w:rsidP="00951CA0">
            <w:pPr>
              <w:suppressLineNumbers/>
              <w:jc w:val="center"/>
              <w:rPr>
                <w:rFonts w:ascii="Times New Roman" w:hAnsi="Times New Roman" w:cs="Times New Roman"/>
                <w:sz w:val="24"/>
                <w:szCs w:val="24"/>
                <w:lang w:eastAsia="ru-RU" w:bidi="ru-RU"/>
              </w:rPr>
            </w:pPr>
            <w:r w:rsidRPr="0059431C">
              <w:rPr>
                <w:rFonts w:ascii="Times New Roman" w:hAnsi="Times New Roman" w:cs="Times New Roman"/>
                <w:sz w:val="24"/>
                <w:szCs w:val="24"/>
                <w:lang w:eastAsia="ru-RU" w:bidi="ru-RU"/>
              </w:rPr>
              <w:t>20,1</w:t>
            </w:r>
          </w:p>
        </w:tc>
        <w:tc>
          <w:tcPr>
            <w:tcW w:w="650" w:type="dxa"/>
            <w:tcBorders>
              <w:top w:val="nil"/>
              <w:left w:val="single" w:sz="2" w:space="0" w:color="000000"/>
              <w:bottom w:val="single" w:sz="2" w:space="0" w:color="000000"/>
              <w:right w:val="nil"/>
            </w:tcBorders>
            <w:vAlign w:val="center"/>
          </w:tcPr>
          <w:p w:rsidR="007819C4" w:rsidRPr="0059431C" w:rsidRDefault="007819C4" w:rsidP="00951CA0">
            <w:pPr>
              <w:suppressLineNumbers/>
              <w:jc w:val="center"/>
              <w:rPr>
                <w:rFonts w:ascii="Times New Roman" w:hAnsi="Times New Roman" w:cs="Times New Roman"/>
                <w:sz w:val="24"/>
                <w:szCs w:val="24"/>
                <w:lang w:eastAsia="ru-RU" w:bidi="ru-RU"/>
              </w:rPr>
            </w:pPr>
            <w:r w:rsidRPr="0059431C">
              <w:rPr>
                <w:rFonts w:ascii="Times New Roman" w:hAnsi="Times New Roman" w:cs="Times New Roman"/>
                <w:sz w:val="24"/>
                <w:szCs w:val="24"/>
                <w:lang w:eastAsia="ru-RU" w:bidi="ru-RU"/>
              </w:rPr>
              <w:t>78,5</w:t>
            </w:r>
          </w:p>
        </w:tc>
        <w:tc>
          <w:tcPr>
            <w:tcW w:w="688" w:type="dxa"/>
            <w:tcBorders>
              <w:top w:val="nil"/>
              <w:left w:val="single" w:sz="2" w:space="0" w:color="000000"/>
              <w:bottom w:val="single" w:sz="2" w:space="0" w:color="000000"/>
              <w:right w:val="nil"/>
            </w:tcBorders>
            <w:vAlign w:val="center"/>
            <w:hideMark/>
          </w:tcPr>
          <w:p w:rsidR="007819C4" w:rsidRPr="0059431C" w:rsidRDefault="007819C4" w:rsidP="00951CA0">
            <w:pPr>
              <w:suppressLineNumbers/>
              <w:jc w:val="center"/>
              <w:rPr>
                <w:rFonts w:ascii="Times New Roman" w:hAnsi="Times New Roman" w:cs="Times New Roman"/>
                <w:sz w:val="24"/>
                <w:szCs w:val="24"/>
                <w:lang w:eastAsia="ru-RU" w:bidi="ru-RU"/>
              </w:rPr>
            </w:pPr>
            <w:r w:rsidRPr="0059431C">
              <w:rPr>
                <w:rFonts w:ascii="Times New Roman" w:hAnsi="Times New Roman" w:cs="Times New Roman"/>
                <w:sz w:val="24"/>
                <w:szCs w:val="24"/>
                <w:lang w:eastAsia="ru-RU" w:bidi="ru-RU"/>
              </w:rPr>
              <w:t>-</w:t>
            </w:r>
          </w:p>
        </w:tc>
        <w:tc>
          <w:tcPr>
            <w:tcW w:w="614" w:type="dxa"/>
            <w:tcBorders>
              <w:top w:val="nil"/>
              <w:left w:val="single" w:sz="2" w:space="0" w:color="000000"/>
              <w:bottom w:val="single" w:sz="2" w:space="0" w:color="000000"/>
              <w:right w:val="nil"/>
            </w:tcBorders>
            <w:vAlign w:val="center"/>
            <w:hideMark/>
          </w:tcPr>
          <w:p w:rsidR="007819C4" w:rsidRPr="0059431C" w:rsidRDefault="007819C4" w:rsidP="00951CA0">
            <w:pPr>
              <w:suppressLineNumbers/>
              <w:jc w:val="center"/>
              <w:rPr>
                <w:rFonts w:ascii="Times New Roman" w:hAnsi="Times New Roman" w:cs="Times New Roman"/>
                <w:sz w:val="24"/>
                <w:szCs w:val="24"/>
                <w:lang w:eastAsia="ru-RU" w:bidi="ru-RU"/>
              </w:rPr>
            </w:pPr>
            <w:r w:rsidRPr="0059431C">
              <w:rPr>
                <w:rFonts w:ascii="Times New Roman" w:hAnsi="Times New Roman" w:cs="Times New Roman"/>
                <w:sz w:val="24"/>
                <w:szCs w:val="24"/>
                <w:lang w:eastAsia="ru-RU" w:bidi="ru-RU"/>
              </w:rPr>
              <w:t>-</w:t>
            </w:r>
          </w:p>
        </w:tc>
        <w:tc>
          <w:tcPr>
            <w:tcW w:w="688" w:type="dxa"/>
            <w:tcBorders>
              <w:top w:val="nil"/>
              <w:left w:val="single" w:sz="2" w:space="0" w:color="000000"/>
              <w:bottom w:val="single" w:sz="2" w:space="0" w:color="000000"/>
              <w:right w:val="nil"/>
            </w:tcBorders>
            <w:vAlign w:val="center"/>
            <w:hideMark/>
          </w:tcPr>
          <w:p w:rsidR="007819C4" w:rsidRPr="0059431C" w:rsidRDefault="007819C4" w:rsidP="00951CA0">
            <w:pPr>
              <w:suppressLineNumbers/>
              <w:jc w:val="center"/>
              <w:rPr>
                <w:rFonts w:ascii="Times New Roman" w:hAnsi="Times New Roman" w:cs="Times New Roman"/>
                <w:sz w:val="24"/>
                <w:szCs w:val="24"/>
                <w:lang w:eastAsia="ru-RU" w:bidi="ru-RU"/>
              </w:rPr>
            </w:pPr>
            <w:r w:rsidRPr="0059431C">
              <w:rPr>
                <w:rFonts w:ascii="Times New Roman" w:hAnsi="Times New Roman" w:cs="Times New Roman"/>
                <w:sz w:val="24"/>
                <w:szCs w:val="24"/>
                <w:lang w:eastAsia="ru-RU" w:bidi="ru-RU"/>
              </w:rPr>
              <w:t>-</w:t>
            </w:r>
          </w:p>
        </w:tc>
        <w:tc>
          <w:tcPr>
            <w:tcW w:w="642" w:type="dxa"/>
            <w:tcBorders>
              <w:top w:val="nil"/>
              <w:left w:val="single" w:sz="2" w:space="0" w:color="000000"/>
              <w:bottom w:val="single" w:sz="2" w:space="0" w:color="000000"/>
              <w:right w:val="nil"/>
            </w:tcBorders>
            <w:vAlign w:val="center"/>
            <w:hideMark/>
          </w:tcPr>
          <w:p w:rsidR="007819C4" w:rsidRPr="0059431C" w:rsidRDefault="007819C4" w:rsidP="00951CA0">
            <w:pPr>
              <w:suppressLineNumbers/>
              <w:jc w:val="center"/>
              <w:rPr>
                <w:rFonts w:ascii="Times New Roman" w:hAnsi="Times New Roman" w:cs="Times New Roman"/>
                <w:sz w:val="24"/>
                <w:szCs w:val="24"/>
                <w:lang w:eastAsia="ru-RU" w:bidi="ru-RU"/>
              </w:rPr>
            </w:pPr>
            <w:r w:rsidRPr="0059431C">
              <w:rPr>
                <w:rFonts w:ascii="Times New Roman" w:hAnsi="Times New Roman" w:cs="Times New Roman"/>
                <w:sz w:val="24"/>
                <w:szCs w:val="24"/>
                <w:lang w:eastAsia="ru-RU" w:bidi="ru-RU"/>
              </w:rPr>
              <w:t>-</w:t>
            </w:r>
          </w:p>
        </w:tc>
        <w:tc>
          <w:tcPr>
            <w:tcW w:w="880" w:type="dxa"/>
            <w:tcBorders>
              <w:top w:val="nil"/>
              <w:left w:val="single" w:sz="2" w:space="0" w:color="000000"/>
              <w:bottom w:val="single" w:sz="2" w:space="0" w:color="000000"/>
              <w:right w:val="nil"/>
            </w:tcBorders>
            <w:vAlign w:val="center"/>
            <w:hideMark/>
          </w:tcPr>
          <w:p w:rsidR="007819C4" w:rsidRPr="0059431C" w:rsidRDefault="007819C4" w:rsidP="00951CA0">
            <w:pPr>
              <w:suppressLineNumbers/>
              <w:jc w:val="center"/>
              <w:rPr>
                <w:rFonts w:ascii="Times New Roman" w:hAnsi="Times New Roman" w:cs="Times New Roman"/>
                <w:sz w:val="24"/>
                <w:szCs w:val="24"/>
                <w:lang w:eastAsia="ru-RU" w:bidi="ru-RU"/>
              </w:rPr>
            </w:pPr>
            <w:r w:rsidRPr="0059431C">
              <w:rPr>
                <w:rFonts w:ascii="Times New Roman" w:hAnsi="Times New Roman" w:cs="Times New Roman"/>
                <w:sz w:val="24"/>
                <w:szCs w:val="24"/>
                <w:lang w:eastAsia="ru-RU" w:bidi="ru-RU"/>
              </w:rPr>
              <w:t>17,3</w:t>
            </w:r>
          </w:p>
        </w:tc>
        <w:tc>
          <w:tcPr>
            <w:tcW w:w="757" w:type="dxa"/>
            <w:tcBorders>
              <w:top w:val="nil"/>
              <w:left w:val="single" w:sz="2" w:space="0" w:color="000000"/>
              <w:bottom w:val="single" w:sz="2" w:space="0" w:color="000000"/>
              <w:right w:val="nil"/>
            </w:tcBorders>
            <w:vAlign w:val="center"/>
          </w:tcPr>
          <w:p w:rsidR="007819C4" w:rsidRPr="0059431C" w:rsidRDefault="007819C4" w:rsidP="00951CA0">
            <w:pPr>
              <w:suppressLineNumbers/>
              <w:jc w:val="center"/>
              <w:rPr>
                <w:rFonts w:ascii="Times New Roman" w:hAnsi="Times New Roman" w:cs="Times New Roman"/>
                <w:sz w:val="24"/>
                <w:szCs w:val="24"/>
                <w:lang w:eastAsia="ru-RU" w:bidi="ru-RU"/>
              </w:rPr>
            </w:pPr>
            <w:r w:rsidRPr="0059431C">
              <w:rPr>
                <w:rFonts w:ascii="Times New Roman" w:hAnsi="Times New Roman" w:cs="Times New Roman"/>
                <w:sz w:val="24"/>
                <w:szCs w:val="24"/>
                <w:lang w:eastAsia="ru-RU" w:bidi="ru-RU"/>
              </w:rPr>
              <w:t>67,6</w:t>
            </w:r>
          </w:p>
        </w:tc>
        <w:tc>
          <w:tcPr>
            <w:tcW w:w="640" w:type="dxa"/>
            <w:tcBorders>
              <w:top w:val="nil"/>
              <w:left w:val="single" w:sz="2" w:space="0" w:color="000000"/>
              <w:bottom w:val="single" w:sz="2" w:space="0" w:color="000000"/>
              <w:right w:val="nil"/>
            </w:tcBorders>
            <w:vAlign w:val="center"/>
            <w:hideMark/>
          </w:tcPr>
          <w:p w:rsidR="007819C4" w:rsidRPr="0059431C" w:rsidRDefault="007819C4" w:rsidP="00951CA0">
            <w:pPr>
              <w:suppressLineNumbers/>
              <w:jc w:val="center"/>
              <w:rPr>
                <w:rFonts w:ascii="Times New Roman" w:hAnsi="Times New Roman" w:cs="Times New Roman"/>
                <w:sz w:val="24"/>
                <w:szCs w:val="24"/>
                <w:lang w:eastAsia="ru-RU" w:bidi="ru-RU"/>
              </w:rPr>
            </w:pPr>
            <w:r w:rsidRPr="0059431C">
              <w:rPr>
                <w:rFonts w:ascii="Times New Roman" w:hAnsi="Times New Roman" w:cs="Times New Roman"/>
                <w:sz w:val="24"/>
                <w:szCs w:val="24"/>
                <w:lang w:eastAsia="ru-RU" w:bidi="ru-RU"/>
              </w:rPr>
              <w:t>17,2</w:t>
            </w:r>
          </w:p>
        </w:tc>
        <w:tc>
          <w:tcPr>
            <w:tcW w:w="509" w:type="dxa"/>
            <w:tcBorders>
              <w:top w:val="nil"/>
              <w:left w:val="single" w:sz="2" w:space="0" w:color="000000"/>
              <w:bottom w:val="single" w:sz="2" w:space="0" w:color="000000"/>
              <w:right w:val="nil"/>
            </w:tcBorders>
            <w:vAlign w:val="center"/>
          </w:tcPr>
          <w:p w:rsidR="007819C4" w:rsidRPr="0059431C" w:rsidRDefault="007819C4" w:rsidP="00951CA0">
            <w:pPr>
              <w:suppressLineNumbers/>
              <w:jc w:val="center"/>
              <w:rPr>
                <w:rFonts w:ascii="Times New Roman" w:hAnsi="Times New Roman" w:cs="Times New Roman"/>
                <w:sz w:val="24"/>
                <w:szCs w:val="24"/>
                <w:lang w:eastAsia="ru-RU" w:bidi="ru-RU"/>
              </w:rPr>
            </w:pPr>
            <w:r w:rsidRPr="0059431C">
              <w:rPr>
                <w:rFonts w:ascii="Times New Roman" w:hAnsi="Times New Roman" w:cs="Times New Roman"/>
                <w:sz w:val="24"/>
                <w:szCs w:val="24"/>
                <w:lang w:eastAsia="ru-RU" w:bidi="ru-RU"/>
              </w:rPr>
              <w:t>67,2</w:t>
            </w:r>
          </w:p>
        </w:tc>
        <w:tc>
          <w:tcPr>
            <w:tcW w:w="650" w:type="dxa"/>
            <w:tcBorders>
              <w:top w:val="nil"/>
              <w:left w:val="single" w:sz="2" w:space="0" w:color="000000"/>
              <w:bottom w:val="single" w:sz="2" w:space="0" w:color="000000"/>
              <w:right w:val="nil"/>
            </w:tcBorders>
            <w:vAlign w:val="center"/>
          </w:tcPr>
          <w:p w:rsidR="007819C4" w:rsidRPr="0059431C" w:rsidRDefault="007819C4" w:rsidP="00951CA0">
            <w:pPr>
              <w:suppressLineNumbers/>
              <w:jc w:val="center"/>
              <w:rPr>
                <w:rFonts w:ascii="Times New Roman" w:hAnsi="Times New Roman" w:cs="Times New Roman"/>
                <w:sz w:val="24"/>
                <w:szCs w:val="24"/>
                <w:lang w:eastAsia="ru-RU" w:bidi="ru-RU"/>
              </w:rPr>
            </w:pPr>
            <w:r w:rsidRPr="0059431C">
              <w:rPr>
                <w:rFonts w:ascii="Times New Roman" w:hAnsi="Times New Roman" w:cs="Times New Roman"/>
                <w:sz w:val="24"/>
                <w:szCs w:val="24"/>
                <w:lang w:eastAsia="ru-RU" w:bidi="ru-RU"/>
              </w:rPr>
              <w:t>25,4</w:t>
            </w:r>
          </w:p>
        </w:tc>
        <w:tc>
          <w:tcPr>
            <w:tcW w:w="553" w:type="dxa"/>
            <w:tcBorders>
              <w:top w:val="nil"/>
              <w:left w:val="single" w:sz="2" w:space="0" w:color="000000"/>
              <w:bottom w:val="single" w:sz="2" w:space="0" w:color="000000"/>
              <w:right w:val="single" w:sz="2" w:space="0" w:color="000000"/>
            </w:tcBorders>
            <w:vAlign w:val="center"/>
          </w:tcPr>
          <w:p w:rsidR="007819C4" w:rsidRPr="0059431C" w:rsidRDefault="007819C4" w:rsidP="00951CA0">
            <w:pPr>
              <w:suppressLineNumbers/>
              <w:jc w:val="center"/>
              <w:rPr>
                <w:rFonts w:ascii="Times New Roman" w:hAnsi="Times New Roman" w:cs="Times New Roman"/>
                <w:sz w:val="24"/>
                <w:szCs w:val="24"/>
                <w:lang w:eastAsia="ru-RU" w:bidi="ru-RU"/>
              </w:rPr>
            </w:pPr>
            <w:r w:rsidRPr="0059431C">
              <w:rPr>
                <w:rFonts w:ascii="Times New Roman" w:hAnsi="Times New Roman" w:cs="Times New Roman"/>
                <w:sz w:val="24"/>
                <w:szCs w:val="24"/>
                <w:lang w:eastAsia="ru-RU" w:bidi="ru-RU"/>
              </w:rPr>
              <w:t>99,2</w:t>
            </w:r>
          </w:p>
        </w:tc>
      </w:tr>
      <w:tr w:rsidR="0059431C" w:rsidRPr="0059431C" w:rsidTr="00951CA0">
        <w:tc>
          <w:tcPr>
            <w:tcW w:w="1596" w:type="dxa"/>
            <w:tcBorders>
              <w:top w:val="nil"/>
              <w:left w:val="single" w:sz="2" w:space="0" w:color="000000"/>
              <w:bottom w:val="single" w:sz="2" w:space="0" w:color="000000"/>
              <w:right w:val="nil"/>
            </w:tcBorders>
            <w:hideMark/>
          </w:tcPr>
          <w:p w:rsidR="007819C4" w:rsidRPr="0059431C" w:rsidRDefault="007819C4" w:rsidP="00951CA0">
            <w:pPr>
              <w:suppressLineNumbers/>
              <w:rPr>
                <w:rFonts w:ascii="Times New Roman" w:hAnsi="Times New Roman" w:cs="Times New Roman"/>
                <w:sz w:val="24"/>
                <w:szCs w:val="24"/>
                <w:lang w:eastAsia="ru-RU" w:bidi="ru-RU"/>
              </w:rPr>
            </w:pPr>
            <w:r w:rsidRPr="0059431C">
              <w:rPr>
                <w:rFonts w:ascii="Times New Roman" w:hAnsi="Times New Roman" w:cs="Times New Roman"/>
                <w:sz w:val="24"/>
                <w:szCs w:val="24"/>
                <w:lang w:eastAsia="ru-RU" w:bidi="ru-RU"/>
              </w:rPr>
              <w:t xml:space="preserve">В </w:t>
            </w:r>
            <w:proofErr w:type="spellStart"/>
            <w:r w:rsidRPr="0059431C">
              <w:rPr>
                <w:rFonts w:ascii="Times New Roman" w:hAnsi="Times New Roman" w:cs="Times New Roman"/>
                <w:sz w:val="24"/>
                <w:szCs w:val="24"/>
                <w:lang w:eastAsia="ru-RU" w:bidi="ru-RU"/>
              </w:rPr>
              <w:t>т.ч</w:t>
            </w:r>
            <w:proofErr w:type="spellEnd"/>
            <w:r w:rsidRPr="0059431C">
              <w:rPr>
                <w:rFonts w:ascii="Times New Roman" w:hAnsi="Times New Roman" w:cs="Times New Roman"/>
                <w:sz w:val="24"/>
                <w:szCs w:val="24"/>
                <w:lang w:eastAsia="ru-RU" w:bidi="ru-RU"/>
              </w:rPr>
              <w:t>. личной собственности граждан</w:t>
            </w:r>
          </w:p>
        </w:tc>
        <w:tc>
          <w:tcPr>
            <w:tcW w:w="574" w:type="dxa"/>
            <w:tcBorders>
              <w:top w:val="nil"/>
              <w:left w:val="single" w:sz="2" w:space="0" w:color="000000"/>
              <w:bottom w:val="single" w:sz="2" w:space="0" w:color="000000"/>
              <w:right w:val="nil"/>
            </w:tcBorders>
            <w:vAlign w:val="center"/>
            <w:hideMark/>
          </w:tcPr>
          <w:p w:rsidR="007819C4" w:rsidRPr="0059431C" w:rsidRDefault="007819C4" w:rsidP="00951CA0">
            <w:pPr>
              <w:suppressLineNumbers/>
              <w:jc w:val="center"/>
              <w:rPr>
                <w:rFonts w:ascii="Times New Roman" w:hAnsi="Times New Roman" w:cs="Times New Roman"/>
                <w:sz w:val="24"/>
                <w:szCs w:val="24"/>
                <w:lang w:eastAsia="ru-RU" w:bidi="ru-RU"/>
              </w:rPr>
            </w:pPr>
            <w:r w:rsidRPr="0059431C">
              <w:rPr>
                <w:rFonts w:ascii="Times New Roman" w:hAnsi="Times New Roman" w:cs="Times New Roman"/>
                <w:sz w:val="24"/>
                <w:szCs w:val="24"/>
                <w:lang w:eastAsia="ru-RU" w:bidi="ru-RU"/>
              </w:rPr>
              <w:t>20,1</w:t>
            </w:r>
          </w:p>
        </w:tc>
        <w:tc>
          <w:tcPr>
            <w:tcW w:w="650" w:type="dxa"/>
            <w:tcBorders>
              <w:top w:val="nil"/>
              <w:left w:val="single" w:sz="2" w:space="0" w:color="000000"/>
              <w:bottom w:val="single" w:sz="2" w:space="0" w:color="000000"/>
              <w:right w:val="nil"/>
            </w:tcBorders>
            <w:vAlign w:val="center"/>
          </w:tcPr>
          <w:p w:rsidR="007819C4" w:rsidRPr="0059431C" w:rsidRDefault="007819C4" w:rsidP="00951CA0">
            <w:pPr>
              <w:suppressLineNumbers/>
              <w:jc w:val="center"/>
              <w:rPr>
                <w:rFonts w:ascii="Times New Roman" w:hAnsi="Times New Roman" w:cs="Times New Roman"/>
                <w:sz w:val="24"/>
                <w:szCs w:val="24"/>
                <w:lang w:eastAsia="ru-RU" w:bidi="ru-RU"/>
              </w:rPr>
            </w:pPr>
            <w:r w:rsidRPr="0059431C">
              <w:rPr>
                <w:rFonts w:ascii="Times New Roman" w:hAnsi="Times New Roman" w:cs="Times New Roman"/>
                <w:sz w:val="24"/>
                <w:szCs w:val="24"/>
                <w:lang w:eastAsia="ru-RU" w:bidi="ru-RU"/>
              </w:rPr>
              <w:t>78,5</w:t>
            </w:r>
          </w:p>
        </w:tc>
        <w:tc>
          <w:tcPr>
            <w:tcW w:w="688" w:type="dxa"/>
            <w:tcBorders>
              <w:top w:val="nil"/>
              <w:left w:val="single" w:sz="2" w:space="0" w:color="000000"/>
              <w:bottom w:val="single" w:sz="2" w:space="0" w:color="000000"/>
              <w:right w:val="nil"/>
            </w:tcBorders>
            <w:vAlign w:val="center"/>
            <w:hideMark/>
          </w:tcPr>
          <w:p w:rsidR="007819C4" w:rsidRPr="0059431C" w:rsidRDefault="007819C4" w:rsidP="00951CA0">
            <w:pPr>
              <w:suppressLineNumbers/>
              <w:jc w:val="center"/>
              <w:rPr>
                <w:rFonts w:ascii="Times New Roman" w:hAnsi="Times New Roman" w:cs="Times New Roman"/>
                <w:sz w:val="24"/>
                <w:szCs w:val="24"/>
                <w:lang w:eastAsia="ru-RU" w:bidi="ru-RU"/>
              </w:rPr>
            </w:pPr>
            <w:r w:rsidRPr="0059431C">
              <w:rPr>
                <w:rFonts w:ascii="Times New Roman" w:hAnsi="Times New Roman" w:cs="Times New Roman"/>
                <w:sz w:val="24"/>
                <w:szCs w:val="24"/>
                <w:lang w:eastAsia="ru-RU" w:bidi="ru-RU"/>
              </w:rPr>
              <w:t>-</w:t>
            </w:r>
          </w:p>
        </w:tc>
        <w:tc>
          <w:tcPr>
            <w:tcW w:w="614" w:type="dxa"/>
            <w:tcBorders>
              <w:top w:val="nil"/>
              <w:left w:val="single" w:sz="2" w:space="0" w:color="000000"/>
              <w:bottom w:val="single" w:sz="2" w:space="0" w:color="000000"/>
              <w:right w:val="nil"/>
            </w:tcBorders>
            <w:vAlign w:val="center"/>
            <w:hideMark/>
          </w:tcPr>
          <w:p w:rsidR="007819C4" w:rsidRPr="0059431C" w:rsidRDefault="007819C4" w:rsidP="00951CA0">
            <w:pPr>
              <w:suppressLineNumbers/>
              <w:jc w:val="center"/>
              <w:rPr>
                <w:rFonts w:ascii="Times New Roman" w:hAnsi="Times New Roman" w:cs="Times New Roman"/>
                <w:sz w:val="24"/>
                <w:szCs w:val="24"/>
                <w:lang w:eastAsia="ru-RU" w:bidi="ru-RU"/>
              </w:rPr>
            </w:pPr>
            <w:r w:rsidRPr="0059431C">
              <w:rPr>
                <w:rFonts w:ascii="Times New Roman" w:hAnsi="Times New Roman" w:cs="Times New Roman"/>
                <w:sz w:val="24"/>
                <w:szCs w:val="24"/>
                <w:lang w:eastAsia="ru-RU" w:bidi="ru-RU"/>
              </w:rPr>
              <w:t>-</w:t>
            </w:r>
          </w:p>
        </w:tc>
        <w:tc>
          <w:tcPr>
            <w:tcW w:w="688" w:type="dxa"/>
            <w:tcBorders>
              <w:top w:val="nil"/>
              <w:left w:val="single" w:sz="2" w:space="0" w:color="000000"/>
              <w:bottom w:val="single" w:sz="2" w:space="0" w:color="000000"/>
              <w:right w:val="nil"/>
            </w:tcBorders>
            <w:vAlign w:val="center"/>
            <w:hideMark/>
          </w:tcPr>
          <w:p w:rsidR="007819C4" w:rsidRPr="0059431C" w:rsidRDefault="007819C4" w:rsidP="00951CA0">
            <w:pPr>
              <w:suppressLineNumbers/>
              <w:jc w:val="center"/>
              <w:rPr>
                <w:rFonts w:ascii="Times New Roman" w:hAnsi="Times New Roman" w:cs="Times New Roman"/>
                <w:sz w:val="24"/>
                <w:szCs w:val="24"/>
                <w:lang w:eastAsia="ru-RU" w:bidi="ru-RU"/>
              </w:rPr>
            </w:pPr>
            <w:r w:rsidRPr="0059431C">
              <w:rPr>
                <w:rFonts w:ascii="Times New Roman" w:hAnsi="Times New Roman" w:cs="Times New Roman"/>
                <w:sz w:val="24"/>
                <w:szCs w:val="24"/>
                <w:lang w:eastAsia="ru-RU" w:bidi="ru-RU"/>
              </w:rPr>
              <w:t>-</w:t>
            </w:r>
          </w:p>
        </w:tc>
        <w:tc>
          <w:tcPr>
            <w:tcW w:w="642" w:type="dxa"/>
            <w:tcBorders>
              <w:top w:val="nil"/>
              <w:left w:val="single" w:sz="2" w:space="0" w:color="000000"/>
              <w:bottom w:val="single" w:sz="2" w:space="0" w:color="000000"/>
              <w:right w:val="nil"/>
            </w:tcBorders>
            <w:vAlign w:val="center"/>
            <w:hideMark/>
          </w:tcPr>
          <w:p w:rsidR="007819C4" w:rsidRPr="0059431C" w:rsidRDefault="007819C4" w:rsidP="00951CA0">
            <w:pPr>
              <w:suppressLineNumbers/>
              <w:jc w:val="center"/>
              <w:rPr>
                <w:rFonts w:ascii="Times New Roman" w:hAnsi="Times New Roman" w:cs="Times New Roman"/>
                <w:sz w:val="24"/>
                <w:szCs w:val="24"/>
                <w:lang w:eastAsia="ru-RU" w:bidi="ru-RU"/>
              </w:rPr>
            </w:pPr>
            <w:r w:rsidRPr="0059431C">
              <w:rPr>
                <w:rFonts w:ascii="Times New Roman" w:hAnsi="Times New Roman" w:cs="Times New Roman"/>
                <w:sz w:val="24"/>
                <w:szCs w:val="24"/>
                <w:lang w:eastAsia="ru-RU" w:bidi="ru-RU"/>
              </w:rPr>
              <w:t>-</w:t>
            </w:r>
          </w:p>
        </w:tc>
        <w:tc>
          <w:tcPr>
            <w:tcW w:w="880" w:type="dxa"/>
            <w:tcBorders>
              <w:top w:val="nil"/>
              <w:left w:val="single" w:sz="2" w:space="0" w:color="000000"/>
              <w:bottom w:val="single" w:sz="2" w:space="0" w:color="000000"/>
              <w:right w:val="nil"/>
            </w:tcBorders>
            <w:vAlign w:val="center"/>
            <w:hideMark/>
          </w:tcPr>
          <w:p w:rsidR="007819C4" w:rsidRPr="0059431C" w:rsidRDefault="007819C4" w:rsidP="00951CA0">
            <w:pPr>
              <w:suppressLineNumbers/>
              <w:jc w:val="center"/>
              <w:rPr>
                <w:rFonts w:ascii="Times New Roman" w:hAnsi="Times New Roman" w:cs="Times New Roman"/>
                <w:sz w:val="24"/>
                <w:szCs w:val="24"/>
                <w:lang w:eastAsia="ru-RU" w:bidi="ru-RU"/>
              </w:rPr>
            </w:pPr>
            <w:r w:rsidRPr="0059431C">
              <w:rPr>
                <w:rFonts w:ascii="Times New Roman" w:hAnsi="Times New Roman" w:cs="Times New Roman"/>
                <w:sz w:val="24"/>
                <w:szCs w:val="24"/>
                <w:lang w:eastAsia="ru-RU" w:bidi="ru-RU"/>
              </w:rPr>
              <w:t>17,3</w:t>
            </w:r>
          </w:p>
        </w:tc>
        <w:tc>
          <w:tcPr>
            <w:tcW w:w="757" w:type="dxa"/>
            <w:tcBorders>
              <w:top w:val="nil"/>
              <w:left w:val="single" w:sz="2" w:space="0" w:color="000000"/>
              <w:bottom w:val="single" w:sz="2" w:space="0" w:color="000000"/>
              <w:right w:val="nil"/>
            </w:tcBorders>
            <w:vAlign w:val="center"/>
          </w:tcPr>
          <w:p w:rsidR="007819C4" w:rsidRPr="0059431C" w:rsidRDefault="007819C4" w:rsidP="00951CA0">
            <w:pPr>
              <w:suppressLineNumbers/>
              <w:jc w:val="center"/>
              <w:rPr>
                <w:rFonts w:ascii="Times New Roman" w:hAnsi="Times New Roman" w:cs="Times New Roman"/>
                <w:sz w:val="24"/>
                <w:szCs w:val="24"/>
                <w:lang w:eastAsia="ru-RU" w:bidi="ru-RU"/>
              </w:rPr>
            </w:pPr>
            <w:r w:rsidRPr="0059431C">
              <w:rPr>
                <w:rFonts w:ascii="Times New Roman" w:hAnsi="Times New Roman" w:cs="Times New Roman"/>
                <w:sz w:val="24"/>
                <w:szCs w:val="24"/>
                <w:lang w:eastAsia="ru-RU" w:bidi="ru-RU"/>
              </w:rPr>
              <w:t>67,6</w:t>
            </w:r>
          </w:p>
        </w:tc>
        <w:tc>
          <w:tcPr>
            <w:tcW w:w="640" w:type="dxa"/>
            <w:tcBorders>
              <w:top w:val="nil"/>
              <w:left w:val="single" w:sz="2" w:space="0" w:color="000000"/>
              <w:bottom w:val="single" w:sz="2" w:space="0" w:color="000000"/>
              <w:right w:val="nil"/>
            </w:tcBorders>
            <w:vAlign w:val="center"/>
            <w:hideMark/>
          </w:tcPr>
          <w:p w:rsidR="007819C4" w:rsidRPr="0059431C" w:rsidRDefault="007819C4" w:rsidP="00951CA0">
            <w:pPr>
              <w:suppressLineNumbers/>
              <w:jc w:val="center"/>
              <w:rPr>
                <w:rFonts w:ascii="Times New Roman" w:hAnsi="Times New Roman" w:cs="Times New Roman"/>
                <w:sz w:val="24"/>
                <w:szCs w:val="24"/>
                <w:lang w:eastAsia="ru-RU" w:bidi="ru-RU"/>
              </w:rPr>
            </w:pPr>
            <w:r w:rsidRPr="0059431C">
              <w:rPr>
                <w:rFonts w:ascii="Times New Roman" w:hAnsi="Times New Roman" w:cs="Times New Roman"/>
                <w:sz w:val="24"/>
                <w:szCs w:val="24"/>
                <w:lang w:eastAsia="ru-RU" w:bidi="ru-RU"/>
              </w:rPr>
              <w:t>17,2</w:t>
            </w:r>
          </w:p>
        </w:tc>
        <w:tc>
          <w:tcPr>
            <w:tcW w:w="509" w:type="dxa"/>
            <w:tcBorders>
              <w:top w:val="nil"/>
              <w:left w:val="single" w:sz="2" w:space="0" w:color="000000"/>
              <w:bottom w:val="single" w:sz="2" w:space="0" w:color="000000"/>
              <w:right w:val="nil"/>
            </w:tcBorders>
            <w:vAlign w:val="center"/>
          </w:tcPr>
          <w:p w:rsidR="007819C4" w:rsidRPr="0059431C" w:rsidRDefault="007819C4" w:rsidP="00951CA0">
            <w:pPr>
              <w:suppressLineNumbers/>
              <w:jc w:val="center"/>
              <w:rPr>
                <w:rFonts w:ascii="Times New Roman" w:hAnsi="Times New Roman" w:cs="Times New Roman"/>
                <w:sz w:val="24"/>
                <w:szCs w:val="24"/>
                <w:lang w:eastAsia="ru-RU" w:bidi="ru-RU"/>
              </w:rPr>
            </w:pPr>
            <w:r w:rsidRPr="0059431C">
              <w:rPr>
                <w:rFonts w:ascii="Times New Roman" w:hAnsi="Times New Roman" w:cs="Times New Roman"/>
                <w:sz w:val="24"/>
                <w:szCs w:val="24"/>
                <w:lang w:eastAsia="ru-RU" w:bidi="ru-RU"/>
              </w:rPr>
              <w:t>67,2</w:t>
            </w:r>
          </w:p>
        </w:tc>
        <w:tc>
          <w:tcPr>
            <w:tcW w:w="650" w:type="dxa"/>
            <w:tcBorders>
              <w:top w:val="nil"/>
              <w:left w:val="single" w:sz="2" w:space="0" w:color="000000"/>
              <w:bottom w:val="single" w:sz="2" w:space="0" w:color="000000"/>
              <w:right w:val="nil"/>
            </w:tcBorders>
            <w:vAlign w:val="center"/>
          </w:tcPr>
          <w:p w:rsidR="007819C4" w:rsidRPr="0059431C" w:rsidRDefault="007819C4" w:rsidP="00951CA0">
            <w:pPr>
              <w:suppressLineNumbers/>
              <w:jc w:val="center"/>
              <w:rPr>
                <w:rFonts w:ascii="Times New Roman" w:hAnsi="Times New Roman" w:cs="Times New Roman"/>
                <w:sz w:val="24"/>
                <w:szCs w:val="24"/>
                <w:lang w:eastAsia="ru-RU" w:bidi="ru-RU"/>
              </w:rPr>
            </w:pPr>
            <w:r w:rsidRPr="0059431C">
              <w:rPr>
                <w:rFonts w:ascii="Times New Roman" w:hAnsi="Times New Roman" w:cs="Times New Roman"/>
                <w:sz w:val="24"/>
                <w:szCs w:val="24"/>
                <w:lang w:eastAsia="ru-RU" w:bidi="ru-RU"/>
              </w:rPr>
              <w:t>25,4</w:t>
            </w:r>
          </w:p>
        </w:tc>
        <w:tc>
          <w:tcPr>
            <w:tcW w:w="553" w:type="dxa"/>
            <w:tcBorders>
              <w:top w:val="nil"/>
              <w:left w:val="single" w:sz="2" w:space="0" w:color="000000"/>
              <w:bottom w:val="single" w:sz="2" w:space="0" w:color="000000"/>
              <w:right w:val="single" w:sz="2" w:space="0" w:color="000000"/>
            </w:tcBorders>
            <w:vAlign w:val="center"/>
          </w:tcPr>
          <w:p w:rsidR="007819C4" w:rsidRPr="0059431C" w:rsidRDefault="007819C4" w:rsidP="00951CA0">
            <w:pPr>
              <w:suppressLineNumbers/>
              <w:jc w:val="center"/>
              <w:rPr>
                <w:rFonts w:ascii="Times New Roman" w:hAnsi="Times New Roman" w:cs="Times New Roman"/>
                <w:sz w:val="24"/>
                <w:szCs w:val="24"/>
                <w:lang w:eastAsia="ru-RU" w:bidi="ru-RU"/>
              </w:rPr>
            </w:pPr>
            <w:r w:rsidRPr="0059431C">
              <w:rPr>
                <w:rFonts w:ascii="Times New Roman" w:hAnsi="Times New Roman" w:cs="Times New Roman"/>
                <w:sz w:val="24"/>
                <w:szCs w:val="24"/>
                <w:lang w:eastAsia="ru-RU" w:bidi="ru-RU"/>
              </w:rPr>
              <w:t>99,2</w:t>
            </w:r>
          </w:p>
        </w:tc>
      </w:tr>
    </w:tbl>
    <w:p w:rsidR="007819C4" w:rsidRPr="0059431C" w:rsidRDefault="007819C4" w:rsidP="007819C4">
      <w:pPr>
        <w:ind w:firstLine="567"/>
        <w:jc w:val="both"/>
        <w:rPr>
          <w:rFonts w:ascii="Times New Roman" w:hAnsi="Times New Roman" w:cs="Times New Roman"/>
          <w:sz w:val="24"/>
          <w:szCs w:val="24"/>
        </w:rPr>
      </w:pPr>
    </w:p>
    <w:p w:rsidR="007819C4" w:rsidRPr="0059431C" w:rsidRDefault="007819C4" w:rsidP="007819C4">
      <w:pPr>
        <w:ind w:firstLine="567"/>
        <w:jc w:val="both"/>
        <w:rPr>
          <w:rFonts w:ascii="Times New Roman" w:hAnsi="Times New Roman" w:cs="Times New Roman"/>
          <w:sz w:val="24"/>
          <w:szCs w:val="24"/>
        </w:rPr>
      </w:pPr>
      <w:r w:rsidRPr="0059431C">
        <w:rPr>
          <w:rFonts w:ascii="Times New Roman" w:hAnsi="Times New Roman" w:cs="Times New Roman"/>
          <w:sz w:val="24"/>
          <w:szCs w:val="24"/>
        </w:rPr>
        <w:t xml:space="preserve">Общая численность населения на территории Первомайского сельского поселения – 1225 человек. </w:t>
      </w:r>
    </w:p>
    <w:p w:rsidR="007819C4" w:rsidRPr="0059431C" w:rsidRDefault="007819C4" w:rsidP="007819C4">
      <w:pPr>
        <w:ind w:firstLine="540"/>
        <w:jc w:val="both"/>
        <w:rPr>
          <w:rFonts w:ascii="Times New Roman" w:hAnsi="Times New Roman" w:cs="Times New Roman"/>
          <w:sz w:val="24"/>
          <w:szCs w:val="24"/>
        </w:rPr>
      </w:pPr>
      <w:r w:rsidRPr="0059431C">
        <w:rPr>
          <w:rFonts w:ascii="Times New Roman" w:hAnsi="Times New Roman" w:cs="Times New Roman"/>
          <w:sz w:val="24"/>
          <w:szCs w:val="24"/>
        </w:rPr>
        <w:t>Таким образом, средняя жилищная обеспеченность составляет 20,9 м</w:t>
      </w:r>
      <w:r w:rsidRPr="0059431C">
        <w:rPr>
          <w:rFonts w:ascii="Times New Roman" w:hAnsi="Times New Roman" w:cs="Times New Roman"/>
          <w:sz w:val="24"/>
          <w:szCs w:val="24"/>
          <w:vertAlign w:val="superscript"/>
        </w:rPr>
        <w:t>2</w:t>
      </w:r>
      <w:r w:rsidRPr="0059431C">
        <w:rPr>
          <w:rFonts w:ascii="Times New Roman" w:hAnsi="Times New Roman" w:cs="Times New Roman"/>
          <w:sz w:val="24"/>
          <w:szCs w:val="24"/>
        </w:rPr>
        <w:t xml:space="preserve"> общей площади на человека. Так как жилой фонд на территории населенных пунктов представлен преимущественно индивидуальными жилыми домами, для оценки обеспеченности населения следует применять показатель 40 м</w:t>
      </w:r>
      <w:r w:rsidRPr="0059431C">
        <w:rPr>
          <w:rFonts w:ascii="Times New Roman" w:hAnsi="Times New Roman" w:cs="Times New Roman"/>
          <w:sz w:val="24"/>
          <w:szCs w:val="24"/>
          <w:vertAlign w:val="superscript"/>
        </w:rPr>
        <w:t>2</w:t>
      </w:r>
      <w:r w:rsidRPr="0059431C">
        <w:rPr>
          <w:rFonts w:ascii="Times New Roman" w:hAnsi="Times New Roman" w:cs="Times New Roman"/>
          <w:sz w:val="24"/>
          <w:szCs w:val="24"/>
        </w:rPr>
        <w:t xml:space="preserve"> на одного жителя.</w:t>
      </w:r>
    </w:p>
    <w:p w:rsidR="007819C4" w:rsidRPr="0059431C" w:rsidRDefault="007819C4" w:rsidP="007819C4">
      <w:pPr>
        <w:ind w:firstLine="540"/>
        <w:jc w:val="both"/>
        <w:rPr>
          <w:rFonts w:ascii="Times New Roman" w:hAnsi="Times New Roman" w:cs="Times New Roman"/>
          <w:sz w:val="24"/>
          <w:szCs w:val="24"/>
        </w:rPr>
      </w:pPr>
      <w:r w:rsidRPr="0059431C">
        <w:rPr>
          <w:rFonts w:ascii="Times New Roman" w:hAnsi="Times New Roman" w:cs="Times New Roman"/>
          <w:sz w:val="24"/>
          <w:szCs w:val="24"/>
        </w:rPr>
        <w:t>В очереди на улучшение жилищных условий на 01.01.2021г. в администрации поселения стоят 5 семей (26 человек).</w:t>
      </w:r>
    </w:p>
    <w:p w:rsidR="007819C4" w:rsidRPr="0059431C" w:rsidRDefault="007819C4" w:rsidP="007819C4">
      <w:pPr>
        <w:ind w:firstLine="567"/>
        <w:jc w:val="both"/>
        <w:rPr>
          <w:rFonts w:ascii="Times New Roman" w:hAnsi="Times New Roman" w:cs="Times New Roman"/>
          <w:sz w:val="24"/>
          <w:szCs w:val="24"/>
          <w:highlight w:val="yellow"/>
        </w:rPr>
      </w:pPr>
    </w:p>
    <w:p w:rsidR="007819C4" w:rsidRPr="0059431C" w:rsidRDefault="007819C4" w:rsidP="007819C4">
      <w:pPr>
        <w:ind w:firstLine="540"/>
        <w:rPr>
          <w:rFonts w:ascii="Times New Roman" w:hAnsi="Times New Roman" w:cs="Times New Roman"/>
          <w:i/>
          <w:sz w:val="24"/>
          <w:szCs w:val="24"/>
        </w:rPr>
      </w:pPr>
      <w:r w:rsidRPr="0059431C">
        <w:rPr>
          <w:rFonts w:ascii="Times New Roman" w:hAnsi="Times New Roman" w:cs="Times New Roman"/>
          <w:i/>
          <w:sz w:val="24"/>
          <w:szCs w:val="24"/>
        </w:rPr>
        <w:t>В результате анализа, проведенного в пункте 2.6.3., выявлено следующее:</w:t>
      </w:r>
    </w:p>
    <w:p w:rsidR="007819C4" w:rsidRPr="0059431C" w:rsidRDefault="007819C4" w:rsidP="00BE7438">
      <w:pPr>
        <w:numPr>
          <w:ilvl w:val="0"/>
          <w:numId w:val="83"/>
        </w:numPr>
        <w:tabs>
          <w:tab w:val="clear" w:pos="1004"/>
          <w:tab w:val="num" w:pos="1080"/>
          <w:tab w:val="num" w:pos="1440"/>
          <w:tab w:val="left" w:pos="5400"/>
        </w:tabs>
        <w:suppressAutoHyphens/>
        <w:spacing w:after="0" w:line="240" w:lineRule="auto"/>
        <w:ind w:left="1080" w:hanging="360"/>
        <w:jc w:val="both"/>
        <w:rPr>
          <w:rFonts w:ascii="Times New Roman" w:hAnsi="Times New Roman" w:cs="Times New Roman"/>
          <w:i/>
          <w:sz w:val="24"/>
          <w:szCs w:val="24"/>
        </w:rPr>
      </w:pPr>
      <w:r w:rsidRPr="0059431C">
        <w:rPr>
          <w:rFonts w:ascii="Times New Roman" w:hAnsi="Times New Roman" w:cs="Times New Roman"/>
          <w:i/>
          <w:sz w:val="24"/>
          <w:szCs w:val="24"/>
        </w:rPr>
        <w:t>низкая средняя жилищная обеспеченность;</w:t>
      </w:r>
    </w:p>
    <w:p w:rsidR="007819C4" w:rsidRPr="0059431C" w:rsidRDefault="007819C4" w:rsidP="00BE7438">
      <w:pPr>
        <w:numPr>
          <w:ilvl w:val="0"/>
          <w:numId w:val="83"/>
        </w:numPr>
        <w:tabs>
          <w:tab w:val="clear" w:pos="1004"/>
          <w:tab w:val="num" w:pos="1080"/>
          <w:tab w:val="num" w:pos="1440"/>
          <w:tab w:val="left" w:pos="5400"/>
        </w:tabs>
        <w:suppressAutoHyphens/>
        <w:spacing w:after="0" w:line="240" w:lineRule="auto"/>
        <w:ind w:left="1080" w:hanging="360"/>
        <w:jc w:val="both"/>
        <w:rPr>
          <w:rFonts w:ascii="Times New Roman" w:hAnsi="Times New Roman" w:cs="Times New Roman"/>
          <w:i/>
          <w:sz w:val="24"/>
          <w:szCs w:val="24"/>
        </w:rPr>
      </w:pPr>
      <w:r w:rsidRPr="0059431C">
        <w:rPr>
          <w:rFonts w:ascii="Times New Roman" w:hAnsi="Times New Roman" w:cs="Times New Roman"/>
          <w:i/>
          <w:sz w:val="24"/>
          <w:szCs w:val="24"/>
        </w:rPr>
        <w:t>низкий уровень благоустройства жилищного фонда;</w:t>
      </w:r>
    </w:p>
    <w:p w:rsidR="007819C4" w:rsidRPr="0059431C" w:rsidRDefault="007819C4" w:rsidP="00BE7438">
      <w:pPr>
        <w:numPr>
          <w:ilvl w:val="0"/>
          <w:numId w:val="83"/>
        </w:numPr>
        <w:tabs>
          <w:tab w:val="clear" w:pos="1004"/>
          <w:tab w:val="num" w:pos="1080"/>
          <w:tab w:val="num" w:pos="1440"/>
          <w:tab w:val="left" w:pos="5400"/>
        </w:tabs>
        <w:suppressAutoHyphens/>
        <w:spacing w:after="0" w:line="240" w:lineRule="auto"/>
        <w:ind w:left="1080" w:hanging="360"/>
        <w:jc w:val="both"/>
        <w:rPr>
          <w:rFonts w:ascii="Times New Roman" w:hAnsi="Times New Roman" w:cs="Times New Roman"/>
          <w:i/>
          <w:sz w:val="24"/>
          <w:szCs w:val="24"/>
        </w:rPr>
      </w:pPr>
      <w:r w:rsidRPr="0059431C">
        <w:rPr>
          <w:rFonts w:ascii="Times New Roman" w:hAnsi="Times New Roman" w:cs="Times New Roman"/>
          <w:i/>
          <w:iCs/>
          <w:sz w:val="24"/>
          <w:szCs w:val="24"/>
        </w:rPr>
        <w:t>имеется потребности в строительстве муниципального жилья для обеспечения граждан, нуждающихся в улучшении жилищных условий.</w:t>
      </w:r>
    </w:p>
    <w:p w:rsidR="007819C4" w:rsidRPr="0059431C" w:rsidRDefault="007819C4" w:rsidP="007819C4">
      <w:pPr>
        <w:ind w:firstLine="539"/>
        <w:rPr>
          <w:rFonts w:ascii="Times New Roman" w:hAnsi="Times New Roman" w:cs="Times New Roman"/>
          <w:sz w:val="24"/>
          <w:szCs w:val="24"/>
          <w:highlight w:val="yellow"/>
        </w:rPr>
      </w:pPr>
    </w:p>
    <w:p w:rsidR="007819C4" w:rsidRPr="0059431C" w:rsidRDefault="007819C4" w:rsidP="007819C4">
      <w:pPr>
        <w:pStyle w:val="101"/>
        <w:rPr>
          <w:color w:val="auto"/>
          <w:lang w:eastAsia="ru-RU"/>
        </w:rPr>
      </w:pPr>
      <w:r w:rsidRPr="0059431C">
        <w:rPr>
          <w:color w:val="auto"/>
          <w:lang w:eastAsia="ru-RU"/>
        </w:rPr>
        <w:t>Население нуждается в наиболее комфортных условиях проживания, в благоустроенном жилищном фонде.</w:t>
      </w:r>
    </w:p>
    <w:p w:rsidR="007819C4" w:rsidRPr="0059431C" w:rsidRDefault="007819C4" w:rsidP="007819C4">
      <w:pPr>
        <w:pStyle w:val="101"/>
        <w:rPr>
          <w:color w:val="auto"/>
          <w:lang w:eastAsia="ru-RU"/>
        </w:rPr>
      </w:pPr>
      <w:r w:rsidRPr="0059431C">
        <w:rPr>
          <w:color w:val="auto"/>
          <w:lang w:eastAsia="ru-RU"/>
        </w:rPr>
        <w:t>Для решения жилищной проблемы необходимо:</w:t>
      </w:r>
    </w:p>
    <w:p w:rsidR="007819C4" w:rsidRPr="0059431C" w:rsidRDefault="007819C4" w:rsidP="00BE7438">
      <w:pPr>
        <w:numPr>
          <w:ilvl w:val="0"/>
          <w:numId w:val="84"/>
        </w:numPr>
        <w:spacing w:after="0" w:line="240" w:lineRule="auto"/>
        <w:ind w:left="1080"/>
        <w:jc w:val="both"/>
        <w:rPr>
          <w:rFonts w:ascii="Times New Roman" w:hAnsi="Times New Roman" w:cs="Times New Roman"/>
          <w:sz w:val="24"/>
          <w:szCs w:val="24"/>
          <w:lang w:eastAsia="ru-RU"/>
        </w:rPr>
      </w:pPr>
      <w:r w:rsidRPr="0059431C">
        <w:rPr>
          <w:rFonts w:ascii="Times New Roman" w:hAnsi="Times New Roman" w:cs="Times New Roman"/>
          <w:sz w:val="24"/>
          <w:szCs w:val="24"/>
          <w:lang w:eastAsia="ru-RU"/>
        </w:rPr>
        <w:t>наращивание темпов жилищного строительства за счет всех источников финансирования;</w:t>
      </w:r>
    </w:p>
    <w:p w:rsidR="007819C4" w:rsidRPr="0059431C" w:rsidRDefault="007819C4" w:rsidP="00BE7438">
      <w:pPr>
        <w:numPr>
          <w:ilvl w:val="0"/>
          <w:numId w:val="84"/>
        </w:numPr>
        <w:spacing w:after="0" w:line="240" w:lineRule="auto"/>
        <w:ind w:left="1080"/>
        <w:jc w:val="both"/>
        <w:rPr>
          <w:rFonts w:ascii="Times New Roman" w:hAnsi="Times New Roman" w:cs="Times New Roman"/>
          <w:sz w:val="24"/>
          <w:szCs w:val="24"/>
          <w:lang w:eastAsia="ru-RU"/>
        </w:rPr>
      </w:pPr>
      <w:r w:rsidRPr="0059431C">
        <w:rPr>
          <w:rFonts w:ascii="Times New Roman" w:hAnsi="Times New Roman" w:cs="Times New Roman"/>
          <w:sz w:val="24"/>
          <w:szCs w:val="24"/>
          <w:lang w:eastAsia="ru-RU"/>
        </w:rPr>
        <w:t>создание благоприятного климата для привлечения инвесторов в решении жилищной проблемы;</w:t>
      </w:r>
    </w:p>
    <w:p w:rsidR="007819C4" w:rsidRPr="0059431C" w:rsidRDefault="007819C4" w:rsidP="00BE7438">
      <w:pPr>
        <w:numPr>
          <w:ilvl w:val="0"/>
          <w:numId w:val="84"/>
        </w:numPr>
        <w:spacing w:after="0" w:line="240" w:lineRule="auto"/>
        <w:ind w:left="1080"/>
        <w:jc w:val="both"/>
        <w:rPr>
          <w:rFonts w:ascii="Times New Roman" w:hAnsi="Times New Roman" w:cs="Times New Roman"/>
          <w:sz w:val="24"/>
          <w:szCs w:val="24"/>
          <w:lang w:eastAsia="ru-RU"/>
        </w:rPr>
      </w:pPr>
      <w:r w:rsidRPr="0059431C">
        <w:rPr>
          <w:rFonts w:ascii="Times New Roman" w:hAnsi="Times New Roman" w:cs="Times New Roman"/>
          <w:sz w:val="24"/>
          <w:szCs w:val="24"/>
          <w:lang w:eastAsia="ru-RU"/>
        </w:rPr>
        <w:t>сокращение себестоимости строительства за счет применения новых технологий и новых строительных материалов;</w:t>
      </w:r>
    </w:p>
    <w:p w:rsidR="007819C4" w:rsidRPr="0059431C" w:rsidRDefault="007819C4" w:rsidP="00BE7438">
      <w:pPr>
        <w:numPr>
          <w:ilvl w:val="0"/>
          <w:numId w:val="84"/>
        </w:numPr>
        <w:spacing w:after="0" w:line="240" w:lineRule="auto"/>
        <w:ind w:left="1080"/>
        <w:jc w:val="both"/>
        <w:rPr>
          <w:rFonts w:ascii="Times New Roman" w:hAnsi="Times New Roman" w:cs="Times New Roman"/>
          <w:sz w:val="24"/>
          <w:szCs w:val="24"/>
          <w:lang w:eastAsia="ru-RU"/>
        </w:rPr>
      </w:pPr>
      <w:r w:rsidRPr="0059431C">
        <w:rPr>
          <w:rFonts w:ascii="Times New Roman" w:hAnsi="Times New Roman" w:cs="Times New Roman"/>
          <w:sz w:val="24"/>
          <w:szCs w:val="24"/>
          <w:lang w:eastAsia="ru-RU"/>
        </w:rPr>
        <w:t>предоставление льготных жилищных кредитов и решения проблем инженерного обеспечения, частично компенсируемого из бюджета.</w:t>
      </w:r>
    </w:p>
    <w:p w:rsidR="007819C4" w:rsidRPr="0059431C" w:rsidRDefault="007819C4" w:rsidP="007819C4">
      <w:pPr>
        <w:pStyle w:val="101"/>
        <w:rPr>
          <w:color w:val="auto"/>
          <w:kern w:val="2"/>
          <w:lang w:eastAsia="ar-SA"/>
        </w:rPr>
      </w:pPr>
    </w:p>
    <w:p w:rsidR="007819C4" w:rsidRPr="0059431C" w:rsidRDefault="007819C4" w:rsidP="007819C4">
      <w:pPr>
        <w:pStyle w:val="101"/>
        <w:rPr>
          <w:color w:val="auto"/>
          <w:kern w:val="2"/>
          <w:lang w:eastAsia="ar-SA"/>
        </w:rPr>
      </w:pPr>
      <w:r w:rsidRPr="0059431C">
        <w:rPr>
          <w:color w:val="auto"/>
          <w:kern w:val="2"/>
          <w:lang w:eastAsia="ar-SA"/>
        </w:rPr>
        <w:t xml:space="preserve">Новое жилищное строительство необходимо как для улучшения жилищных условий существующего населения, так и обеспечения жилищным фондом прироста населения. </w:t>
      </w:r>
    </w:p>
    <w:p w:rsidR="0034409D" w:rsidRPr="0059431C" w:rsidRDefault="0034409D" w:rsidP="0034409D">
      <w:pPr>
        <w:spacing w:after="0"/>
        <w:rPr>
          <w:rFonts w:ascii="Times New Roman" w:hAnsi="Times New Roman" w:cs="Times New Roman"/>
          <w:sz w:val="24"/>
          <w:szCs w:val="24"/>
        </w:rPr>
      </w:pPr>
    </w:p>
    <w:p w:rsidR="00BA1AC5" w:rsidRPr="0059431C" w:rsidRDefault="00BA1AC5" w:rsidP="00BE7438">
      <w:pPr>
        <w:pStyle w:val="1111"/>
        <w:numPr>
          <w:ilvl w:val="2"/>
          <w:numId w:val="63"/>
        </w:numPr>
        <w:ind w:left="0" w:firstLine="567"/>
        <w:outlineLvl w:val="2"/>
        <w:rPr>
          <w:rFonts w:cs="Times New Roman"/>
          <w:i/>
        </w:rPr>
      </w:pPr>
      <w:bookmarkStart w:id="224" w:name="_Toc59800194"/>
      <w:bookmarkStart w:id="225" w:name="_Toc91602133"/>
      <w:r w:rsidRPr="0059431C">
        <w:rPr>
          <w:rFonts w:cs="Times New Roman"/>
          <w:i/>
        </w:rPr>
        <w:t>Объекты массового отдыха жителей поселения, благоустройство и озеленение территории поселения</w:t>
      </w:r>
      <w:bookmarkEnd w:id="224"/>
      <w:bookmarkEnd w:id="225"/>
    </w:p>
    <w:p w:rsidR="00BA1AC5" w:rsidRPr="0059431C" w:rsidRDefault="00BA1AC5" w:rsidP="006B10C0">
      <w:pPr>
        <w:pStyle w:val="101"/>
        <w:rPr>
          <w:color w:val="auto"/>
          <w:kern w:val="2"/>
          <w:lang w:eastAsia="ar-SA"/>
        </w:rPr>
      </w:pPr>
    </w:p>
    <w:p w:rsidR="00BA1AC5" w:rsidRPr="0059431C" w:rsidRDefault="00BA1AC5" w:rsidP="00865E2C">
      <w:pPr>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 xml:space="preserve">Согласно ст. 14 </w:t>
      </w:r>
      <w:r w:rsidR="003708B9" w:rsidRPr="0059431C">
        <w:rPr>
          <w:rFonts w:ascii="Times New Roman" w:eastAsia="TimesNewRomanPSMT" w:hAnsi="Times New Roman" w:cs="Times New Roman"/>
          <w:spacing w:val="-2"/>
          <w:sz w:val="24"/>
          <w:szCs w:val="24"/>
        </w:rPr>
        <w:t>Федеральный закон от 06.10.2003 № 131-ФЗ</w:t>
      </w:r>
      <w:r w:rsidRPr="0059431C">
        <w:rPr>
          <w:rFonts w:ascii="Times New Roman" w:hAnsi="Times New Roman" w:cs="Times New Roman"/>
          <w:sz w:val="24"/>
          <w:szCs w:val="24"/>
        </w:rPr>
        <w:t xml:space="preserve"> «Об общих принципах организации местного самоуправления в Российской Федерации» к вопросам местного значения поселения относятся:</w:t>
      </w:r>
    </w:p>
    <w:p w:rsidR="00BA1AC5" w:rsidRPr="0059431C" w:rsidRDefault="00BA1AC5" w:rsidP="00F222F8">
      <w:pPr>
        <w:pStyle w:val="ab"/>
        <w:widowControl/>
        <w:numPr>
          <w:ilvl w:val="0"/>
          <w:numId w:val="19"/>
        </w:numPr>
        <w:tabs>
          <w:tab w:val="clear" w:pos="786"/>
          <w:tab w:val="left" w:pos="993"/>
        </w:tabs>
        <w:autoSpaceDE w:val="0"/>
        <w:ind w:left="0" w:firstLine="567"/>
        <w:jc w:val="both"/>
      </w:pPr>
      <w:r w:rsidRPr="0059431C">
        <w:t>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BA1AC5" w:rsidRPr="0059431C" w:rsidRDefault="00BA1AC5" w:rsidP="00F222F8">
      <w:pPr>
        <w:pStyle w:val="ab"/>
        <w:widowControl/>
        <w:numPr>
          <w:ilvl w:val="0"/>
          <w:numId w:val="19"/>
        </w:numPr>
        <w:tabs>
          <w:tab w:val="clear" w:pos="786"/>
          <w:tab w:val="left" w:pos="993"/>
        </w:tabs>
        <w:autoSpaceDE w:val="0"/>
        <w:ind w:left="0" w:firstLine="567"/>
        <w:jc w:val="both"/>
      </w:pPr>
      <w:r w:rsidRPr="0059431C">
        <w:t>осуществление мероприятий по обеспечению безопасности людей на водных объектах, охране их жизни и здоровья;</w:t>
      </w:r>
    </w:p>
    <w:p w:rsidR="00BA1AC5" w:rsidRPr="0059431C" w:rsidRDefault="00BA1AC5" w:rsidP="002679AF">
      <w:pPr>
        <w:tabs>
          <w:tab w:val="left" w:pos="851"/>
        </w:tabs>
        <w:autoSpaceDE w:val="0"/>
        <w:jc w:val="both"/>
      </w:pPr>
    </w:p>
    <w:p w:rsidR="00BA1AC5" w:rsidRPr="0059431C" w:rsidRDefault="00BA1AC5" w:rsidP="00B2575A">
      <w:pPr>
        <w:spacing w:after="0"/>
        <w:jc w:val="center"/>
        <w:rPr>
          <w:rFonts w:ascii="Times New Roman" w:hAnsi="Times New Roman" w:cs="Times New Roman"/>
          <w:b/>
          <w:i/>
          <w:sz w:val="24"/>
          <w:szCs w:val="24"/>
        </w:rPr>
      </w:pPr>
      <w:r w:rsidRPr="0059431C">
        <w:rPr>
          <w:rFonts w:ascii="Times New Roman" w:hAnsi="Times New Roman" w:cs="Times New Roman"/>
          <w:b/>
          <w:i/>
          <w:sz w:val="24"/>
          <w:szCs w:val="24"/>
        </w:rPr>
        <w:t>Массовый отдых жителей поселения</w:t>
      </w:r>
    </w:p>
    <w:p w:rsidR="00BA1AC5" w:rsidRPr="0059431C" w:rsidRDefault="00BA1AC5" w:rsidP="00865E2C">
      <w:pPr>
        <w:tabs>
          <w:tab w:val="left" w:pos="720"/>
          <w:tab w:val="left" w:pos="823"/>
        </w:tabs>
        <w:snapToGrid w:val="0"/>
        <w:spacing w:after="0"/>
        <w:ind w:firstLine="567"/>
        <w:jc w:val="both"/>
        <w:rPr>
          <w:rFonts w:ascii="Times New Roman" w:hAnsi="Times New Roman" w:cs="Times New Roman"/>
          <w:b/>
          <w:sz w:val="24"/>
          <w:szCs w:val="24"/>
        </w:rPr>
      </w:pPr>
      <w:r w:rsidRPr="0059431C">
        <w:rPr>
          <w:rFonts w:ascii="Times New Roman" w:hAnsi="Times New Roman" w:cs="Times New Roman"/>
          <w:sz w:val="24"/>
          <w:szCs w:val="24"/>
        </w:rPr>
        <w:t xml:space="preserve">При перспективном планировании развития рекреации и туризма должны, прежде всего, учитываться природные особенности территории, среди которых основными являются климатические. Факторами, способствующими развитию рекреации в </w:t>
      </w:r>
      <w:r w:rsidR="000877BF">
        <w:rPr>
          <w:rFonts w:ascii="Times New Roman" w:hAnsi="Times New Roman" w:cs="Times New Roman"/>
          <w:sz w:val="24"/>
          <w:szCs w:val="24"/>
        </w:rPr>
        <w:t>Первомайском</w:t>
      </w:r>
      <w:r w:rsidR="00C169F6" w:rsidRPr="0059431C">
        <w:rPr>
          <w:rFonts w:ascii="Times New Roman" w:hAnsi="Times New Roman" w:cs="Times New Roman"/>
          <w:sz w:val="24"/>
          <w:szCs w:val="24"/>
        </w:rPr>
        <w:t xml:space="preserve"> сельском поселении</w:t>
      </w:r>
      <w:r w:rsidRPr="0059431C">
        <w:rPr>
          <w:rFonts w:ascii="Times New Roman" w:hAnsi="Times New Roman" w:cs="Times New Roman"/>
          <w:sz w:val="24"/>
          <w:szCs w:val="24"/>
        </w:rPr>
        <w:t>, являются следующие</w:t>
      </w:r>
      <w:r w:rsidRPr="0059431C">
        <w:rPr>
          <w:rFonts w:ascii="Times New Roman" w:hAnsi="Times New Roman" w:cs="Times New Roman"/>
          <w:b/>
          <w:sz w:val="24"/>
          <w:szCs w:val="24"/>
        </w:rPr>
        <w:t>:</w:t>
      </w:r>
    </w:p>
    <w:p w:rsidR="00BA1AC5" w:rsidRPr="0059431C" w:rsidRDefault="00BA1AC5" w:rsidP="00F222F8">
      <w:pPr>
        <w:numPr>
          <w:ilvl w:val="0"/>
          <w:numId w:val="20"/>
        </w:numPr>
        <w:tabs>
          <w:tab w:val="left" w:pos="851"/>
        </w:tabs>
        <w:suppressAutoHyphens/>
        <w:spacing w:after="0" w:line="240" w:lineRule="auto"/>
        <w:ind w:left="0" w:firstLine="567"/>
        <w:jc w:val="both"/>
        <w:rPr>
          <w:rFonts w:ascii="Times New Roman" w:hAnsi="Times New Roman" w:cs="Times New Roman"/>
          <w:sz w:val="24"/>
          <w:szCs w:val="24"/>
        </w:rPr>
      </w:pPr>
      <w:r w:rsidRPr="0059431C">
        <w:rPr>
          <w:rFonts w:ascii="Times New Roman" w:hAnsi="Times New Roman" w:cs="Times New Roman"/>
          <w:sz w:val="24"/>
          <w:szCs w:val="24"/>
        </w:rPr>
        <w:t>наличие водоемов, привлекающих отдыхающих для курортного отдыха, отдыха выходного дня, любительского лова и спортивной охоты;</w:t>
      </w:r>
    </w:p>
    <w:p w:rsidR="00BA1AC5" w:rsidRPr="0059431C" w:rsidRDefault="00BA1AC5" w:rsidP="00F222F8">
      <w:pPr>
        <w:numPr>
          <w:ilvl w:val="0"/>
          <w:numId w:val="20"/>
        </w:numPr>
        <w:tabs>
          <w:tab w:val="left" w:pos="851"/>
        </w:tabs>
        <w:suppressAutoHyphens/>
        <w:spacing w:after="0" w:line="240" w:lineRule="auto"/>
        <w:ind w:left="0" w:firstLine="567"/>
        <w:jc w:val="both"/>
        <w:rPr>
          <w:rFonts w:ascii="Times New Roman" w:hAnsi="Times New Roman" w:cs="Times New Roman"/>
          <w:sz w:val="24"/>
          <w:szCs w:val="24"/>
        </w:rPr>
      </w:pPr>
      <w:r w:rsidRPr="0059431C">
        <w:rPr>
          <w:rFonts w:ascii="Times New Roman" w:hAnsi="Times New Roman" w:cs="Times New Roman"/>
          <w:sz w:val="24"/>
          <w:szCs w:val="24"/>
        </w:rPr>
        <w:t>купальный период с температурами массового купания 20-22</w:t>
      </w:r>
      <w:r w:rsidRPr="0059431C">
        <w:rPr>
          <w:rFonts w:ascii="Times New Roman" w:hAnsi="Times New Roman" w:cs="Times New Roman"/>
          <w:sz w:val="24"/>
          <w:szCs w:val="24"/>
          <w:vertAlign w:val="superscript"/>
        </w:rPr>
        <w:t>0</w:t>
      </w:r>
      <w:r w:rsidRPr="0059431C">
        <w:rPr>
          <w:rFonts w:ascii="Times New Roman" w:hAnsi="Times New Roman" w:cs="Times New Roman"/>
          <w:sz w:val="24"/>
          <w:szCs w:val="24"/>
        </w:rPr>
        <w:t>С продолжается в среднем 80-90 дней;</w:t>
      </w:r>
    </w:p>
    <w:p w:rsidR="00BA1AC5" w:rsidRPr="0059431C" w:rsidRDefault="00BA1AC5" w:rsidP="00F222F8">
      <w:pPr>
        <w:numPr>
          <w:ilvl w:val="0"/>
          <w:numId w:val="20"/>
        </w:numPr>
        <w:tabs>
          <w:tab w:val="left" w:pos="851"/>
        </w:tabs>
        <w:suppressAutoHyphens/>
        <w:spacing w:after="0" w:line="240" w:lineRule="auto"/>
        <w:ind w:left="0" w:firstLine="567"/>
        <w:jc w:val="both"/>
        <w:rPr>
          <w:rFonts w:ascii="Times New Roman" w:hAnsi="Times New Roman" w:cs="Times New Roman"/>
          <w:sz w:val="24"/>
          <w:szCs w:val="24"/>
        </w:rPr>
      </w:pPr>
      <w:r w:rsidRPr="0059431C">
        <w:rPr>
          <w:rFonts w:ascii="Times New Roman" w:hAnsi="Times New Roman" w:cs="Times New Roman"/>
          <w:sz w:val="24"/>
          <w:szCs w:val="24"/>
        </w:rPr>
        <w:t>наличие лесных массивов естественного и искусственного происхождения;</w:t>
      </w:r>
    </w:p>
    <w:p w:rsidR="00BA1AC5" w:rsidRPr="0059431C" w:rsidRDefault="00BA1AC5" w:rsidP="00F222F8">
      <w:pPr>
        <w:numPr>
          <w:ilvl w:val="0"/>
          <w:numId w:val="20"/>
        </w:numPr>
        <w:tabs>
          <w:tab w:val="left" w:pos="851"/>
        </w:tabs>
        <w:suppressAutoHyphens/>
        <w:spacing w:after="0" w:line="240" w:lineRule="auto"/>
        <w:ind w:left="0" w:firstLine="567"/>
        <w:jc w:val="both"/>
        <w:rPr>
          <w:rFonts w:ascii="Times New Roman" w:hAnsi="Times New Roman" w:cs="Times New Roman"/>
          <w:sz w:val="24"/>
          <w:szCs w:val="24"/>
        </w:rPr>
      </w:pPr>
      <w:r w:rsidRPr="0059431C">
        <w:rPr>
          <w:rFonts w:ascii="Times New Roman" w:hAnsi="Times New Roman" w:cs="Times New Roman"/>
          <w:sz w:val="24"/>
          <w:szCs w:val="24"/>
        </w:rPr>
        <w:t>хорошая тр</w:t>
      </w:r>
      <w:r w:rsidR="00323929" w:rsidRPr="0059431C">
        <w:rPr>
          <w:rFonts w:ascii="Times New Roman" w:hAnsi="Times New Roman" w:cs="Times New Roman"/>
          <w:sz w:val="24"/>
          <w:szCs w:val="24"/>
        </w:rPr>
        <w:t>анспортная доступность;</w:t>
      </w:r>
    </w:p>
    <w:p w:rsidR="00323929" w:rsidRPr="0059431C" w:rsidRDefault="00323929" w:rsidP="00F222F8">
      <w:pPr>
        <w:numPr>
          <w:ilvl w:val="0"/>
          <w:numId w:val="20"/>
        </w:numPr>
        <w:tabs>
          <w:tab w:val="left" w:pos="851"/>
        </w:tabs>
        <w:suppressAutoHyphens/>
        <w:spacing w:after="0" w:line="240" w:lineRule="auto"/>
        <w:ind w:left="0" w:firstLine="567"/>
        <w:jc w:val="both"/>
        <w:rPr>
          <w:rFonts w:ascii="Times New Roman" w:hAnsi="Times New Roman" w:cs="Times New Roman"/>
          <w:sz w:val="24"/>
          <w:szCs w:val="24"/>
        </w:rPr>
      </w:pPr>
      <w:r w:rsidRPr="0059431C">
        <w:rPr>
          <w:rFonts w:ascii="Times New Roman" w:hAnsi="Times New Roman" w:cs="Times New Roman"/>
          <w:sz w:val="24"/>
          <w:szCs w:val="24"/>
        </w:rPr>
        <w:t>равнинный рельеф с естественными ландшафтами.</w:t>
      </w:r>
    </w:p>
    <w:p w:rsidR="00330176" w:rsidRPr="0059431C" w:rsidRDefault="00330176" w:rsidP="00865E2C">
      <w:pPr>
        <w:spacing w:after="0"/>
        <w:ind w:firstLine="567"/>
        <w:jc w:val="both"/>
        <w:rPr>
          <w:rFonts w:ascii="Times New Roman" w:hAnsi="Times New Roman" w:cs="Times New Roman"/>
          <w:sz w:val="24"/>
          <w:szCs w:val="24"/>
          <w:highlight w:val="yellow"/>
        </w:rPr>
      </w:pPr>
      <w:bookmarkStart w:id="226" w:name="_PictureBullets"/>
      <w:bookmarkEnd w:id="226"/>
    </w:p>
    <w:p w:rsidR="00BA1AC5" w:rsidRPr="0059431C" w:rsidRDefault="00BA1AC5" w:rsidP="00865E2C">
      <w:pPr>
        <w:spacing w:after="0"/>
        <w:ind w:firstLine="567"/>
        <w:jc w:val="both"/>
        <w:rPr>
          <w:rFonts w:ascii="Times New Roman" w:eastAsia="Times New Roman" w:hAnsi="Times New Roman" w:cs="Times New Roman"/>
          <w:sz w:val="24"/>
          <w:szCs w:val="24"/>
          <w:lang w:eastAsia="ru-RU"/>
        </w:rPr>
      </w:pPr>
      <w:r w:rsidRPr="0059431C">
        <w:rPr>
          <w:rFonts w:ascii="Times New Roman" w:hAnsi="Times New Roman" w:cs="Times New Roman"/>
          <w:sz w:val="24"/>
          <w:szCs w:val="24"/>
        </w:rPr>
        <w:t xml:space="preserve">Согласно </w:t>
      </w:r>
      <w:r w:rsidRPr="0059431C">
        <w:rPr>
          <w:rFonts w:ascii="Times New Roman" w:eastAsia="Times New Roman" w:hAnsi="Times New Roman" w:cs="Times New Roman"/>
          <w:bCs/>
          <w:sz w:val="24"/>
          <w:szCs w:val="24"/>
          <w:lang w:eastAsia="ru-RU"/>
        </w:rPr>
        <w:t>СП 42.13330.2016</w:t>
      </w:r>
      <w:r w:rsidRPr="0059431C">
        <w:rPr>
          <w:rFonts w:ascii="Times New Roman" w:hAnsi="Times New Roman" w:cs="Times New Roman"/>
          <w:sz w:val="24"/>
          <w:szCs w:val="24"/>
        </w:rPr>
        <w:t xml:space="preserve">: </w:t>
      </w:r>
    </w:p>
    <w:p w:rsidR="00BA1AC5" w:rsidRPr="0059431C" w:rsidRDefault="00BA1AC5" w:rsidP="00F222F8">
      <w:pPr>
        <w:widowControl w:val="0"/>
        <w:numPr>
          <w:ilvl w:val="0"/>
          <w:numId w:val="21"/>
        </w:numPr>
        <w:tabs>
          <w:tab w:val="left" w:pos="851"/>
        </w:tabs>
        <w:suppressAutoHyphens/>
        <w:spacing w:after="0" w:line="240" w:lineRule="auto"/>
        <w:ind w:left="0" w:firstLine="567"/>
        <w:jc w:val="both"/>
        <w:rPr>
          <w:rFonts w:ascii="Times New Roman" w:eastAsia="Times New Roman" w:hAnsi="Times New Roman" w:cs="Times New Roman"/>
          <w:sz w:val="24"/>
          <w:szCs w:val="24"/>
          <w:lang w:eastAsia="ru-RU"/>
        </w:rPr>
      </w:pPr>
      <w:r w:rsidRPr="0059431C">
        <w:rPr>
          <w:rFonts w:ascii="Times New Roman" w:eastAsia="Times New Roman" w:hAnsi="Times New Roman" w:cs="Times New Roman"/>
          <w:sz w:val="24"/>
          <w:szCs w:val="24"/>
          <w:lang w:eastAsia="ru-RU"/>
        </w:rPr>
        <w:lastRenderedPageBreak/>
        <w:t>Размещение зон массового кратковременного отдыха следует предусматривать с учетом доступности этих</w:t>
      </w:r>
      <w:r w:rsidR="00A42A6B" w:rsidRPr="0059431C">
        <w:rPr>
          <w:rFonts w:ascii="Times New Roman" w:eastAsia="Times New Roman" w:hAnsi="Times New Roman" w:cs="Times New Roman"/>
          <w:sz w:val="24"/>
          <w:szCs w:val="24"/>
          <w:lang w:eastAsia="ru-RU"/>
        </w:rPr>
        <w:t xml:space="preserve"> зон на общественном транспорте</w:t>
      </w:r>
      <w:r w:rsidRPr="0059431C">
        <w:rPr>
          <w:rFonts w:ascii="Times New Roman" w:eastAsia="Times New Roman" w:hAnsi="Times New Roman" w:cs="Times New Roman"/>
          <w:sz w:val="24"/>
          <w:szCs w:val="24"/>
          <w:lang w:eastAsia="ru-RU"/>
        </w:rPr>
        <w:t xml:space="preserve"> не более 1,5 ч.</w:t>
      </w:r>
    </w:p>
    <w:p w:rsidR="00BA1AC5" w:rsidRPr="0059431C" w:rsidRDefault="00BA1AC5" w:rsidP="00F222F8">
      <w:pPr>
        <w:numPr>
          <w:ilvl w:val="0"/>
          <w:numId w:val="21"/>
        </w:numPr>
        <w:tabs>
          <w:tab w:val="left" w:pos="851"/>
        </w:tabs>
        <w:overflowPunct w:val="0"/>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59431C">
        <w:rPr>
          <w:rFonts w:ascii="Times New Roman" w:eastAsia="Times New Roman" w:hAnsi="Times New Roman" w:cs="Times New Roman"/>
          <w:sz w:val="24"/>
          <w:szCs w:val="24"/>
          <w:lang w:eastAsia="ru-RU"/>
        </w:rPr>
        <w:t>Размеры территорий зон отдыха следует принимать из расчета 500-1000 м</w:t>
      </w:r>
      <w:r w:rsidRPr="0059431C">
        <w:rPr>
          <w:rFonts w:ascii="Times New Roman" w:eastAsia="Times New Roman" w:hAnsi="Times New Roman" w:cs="Times New Roman"/>
          <w:sz w:val="24"/>
          <w:szCs w:val="24"/>
          <w:vertAlign w:val="superscript"/>
          <w:lang w:eastAsia="ru-RU"/>
        </w:rPr>
        <w:t>2</w:t>
      </w:r>
      <w:r w:rsidRPr="0059431C">
        <w:rPr>
          <w:rFonts w:ascii="Times New Roman" w:eastAsia="Times New Roman" w:hAnsi="Times New Roman" w:cs="Times New Roman"/>
          <w:sz w:val="24"/>
          <w:szCs w:val="24"/>
          <w:lang w:eastAsia="ru-RU"/>
        </w:rPr>
        <w:t xml:space="preserve"> на одного посетителя, в том числе интенсивно используемая ее часть для активных видов отдыха должна составлять не менее 100 м</w:t>
      </w:r>
      <w:r w:rsidRPr="0059431C">
        <w:rPr>
          <w:rFonts w:ascii="Times New Roman" w:eastAsia="Times New Roman" w:hAnsi="Times New Roman" w:cs="Times New Roman"/>
          <w:sz w:val="24"/>
          <w:szCs w:val="24"/>
          <w:vertAlign w:val="superscript"/>
          <w:lang w:eastAsia="ru-RU"/>
        </w:rPr>
        <w:t>2</w:t>
      </w:r>
      <w:r w:rsidRPr="0059431C">
        <w:rPr>
          <w:rFonts w:ascii="Times New Roman" w:eastAsia="Times New Roman" w:hAnsi="Times New Roman" w:cs="Times New Roman"/>
          <w:sz w:val="24"/>
          <w:szCs w:val="24"/>
          <w:lang w:eastAsia="ru-RU"/>
        </w:rPr>
        <w:t xml:space="preserve"> на одного посетителя. Площадь участка зоны массового кратковременного отдыха следует принимать не менее 50 га, в зоне пустынь и полупустынь - не менее 30 га.</w:t>
      </w:r>
    </w:p>
    <w:p w:rsidR="00BA1AC5" w:rsidRPr="0059431C" w:rsidRDefault="00BA1AC5" w:rsidP="00F222F8">
      <w:pPr>
        <w:numPr>
          <w:ilvl w:val="0"/>
          <w:numId w:val="21"/>
        </w:numPr>
        <w:tabs>
          <w:tab w:val="left" w:pos="851"/>
        </w:tabs>
        <w:overflowPunct w:val="0"/>
        <w:autoSpaceDE w:val="0"/>
        <w:autoSpaceDN w:val="0"/>
        <w:spacing w:after="0" w:line="240" w:lineRule="auto"/>
        <w:ind w:left="0" w:firstLine="567"/>
        <w:jc w:val="both"/>
        <w:rPr>
          <w:rFonts w:ascii="Times New Roman" w:eastAsia="Times New Roman" w:hAnsi="Times New Roman" w:cs="Times New Roman"/>
          <w:i/>
          <w:sz w:val="24"/>
          <w:szCs w:val="24"/>
          <w:lang w:eastAsia="ru-RU"/>
        </w:rPr>
      </w:pPr>
      <w:r w:rsidRPr="0059431C">
        <w:rPr>
          <w:rFonts w:ascii="Times New Roman" w:eastAsia="Times New Roman" w:hAnsi="Times New Roman" w:cs="Times New Roman"/>
          <w:sz w:val="24"/>
          <w:szCs w:val="24"/>
          <w:lang w:eastAsia="ru-RU"/>
        </w:rPr>
        <w:t>Размеры территорий пляжей, размещаемых в зонах отдыха, следует принимать, м</w:t>
      </w:r>
      <w:r w:rsidRPr="0059431C">
        <w:rPr>
          <w:rFonts w:ascii="Times New Roman" w:eastAsia="Times New Roman" w:hAnsi="Times New Roman" w:cs="Times New Roman"/>
          <w:sz w:val="24"/>
          <w:szCs w:val="24"/>
          <w:vertAlign w:val="superscript"/>
          <w:lang w:eastAsia="ru-RU"/>
        </w:rPr>
        <w:t>2</w:t>
      </w:r>
      <w:r w:rsidRPr="0059431C">
        <w:rPr>
          <w:rFonts w:ascii="Times New Roman" w:eastAsia="Times New Roman" w:hAnsi="Times New Roman" w:cs="Times New Roman"/>
          <w:sz w:val="24"/>
          <w:szCs w:val="24"/>
          <w:lang w:eastAsia="ru-RU"/>
        </w:rPr>
        <w:t xml:space="preserve"> на </w:t>
      </w:r>
      <w:r w:rsidR="00C71976" w:rsidRPr="0059431C">
        <w:rPr>
          <w:rFonts w:ascii="Times New Roman" w:eastAsia="Times New Roman" w:hAnsi="Times New Roman" w:cs="Times New Roman"/>
          <w:sz w:val="24"/>
          <w:szCs w:val="24"/>
          <w:lang w:eastAsia="ru-RU"/>
        </w:rPr>
        <w:t>одного посетителя:</w:t>
      </w:r>
      <w:r w:rsidRPr="0059431C">
        <w:rPr>
          <w:rFonts w:ascii="Times New Roman" w:eastAsia="Times New Roman" w:hAnsi="Times New Roman" w:cs="Times New Roman"/>
          <w:sz w:val="24"/>
          <w:szCs w:val="24"/>
          <w:lang w:eastAsia="ru-RU"/>
        </w:rPr>
        <w:t xml:space="preserve"> не менее 8 м</w:t>
      </w:r>
      <w:r w:rsidRPr="0059431C">
        <w:rPr>
          <w:rFonts w:ascii="Times New Roman" w:eastAsia="Times New Roman" w:hAnsi="Times New Roman" w:cs="Times New Roman"/>
          <w:sz w:val="24"/>
          <w:szCs w:val="24"/>
          <w:vertAlign w:val="superscript"/>
          <w:lang w:eastAsia="ru-RU"/>
        </w:rPr>
        <w:t>2</w:t>
      </w:r>
      <w:r w:rsidR="00C71976" w:rsidRPr="0059431C">
        <w:rPr>
          <w:rFonts w:ascii="Times New Roman" w:eastAsia="Times New Roman" w:hAnsi="Times New Roman" w:cs="Times New Roman"/>
          <w:sz w:val="24"/>
          <w:szCs w:val="24"/>
          <w:lang w:eastAsia="ru-RU"/>
        </w:rPr>
        <w:t xml:space="preserve"> для речных и озёрных пляжей; не менее 5 м</w:t>
      </w:r>
      <w:r w:rsidR="00C71976" w:rsidRPr="0059431C">
        <w:rPr>
          <w:rFonts w:ascii="Times New Roman" w:eastAsia="Times New Roman" w:hAnsi="Times New Roman" w:cs="Times New Roman"/>
          <w:sz w:val="24"/>
          <w:szCs w:val="24"/>
          <w:vertAlign w:val="superscript"/>
          <w:lang w:eastAsia="ru-RU"/>
        </w:rPr>
        <w:t xml:space="preserve">2 </w:t>
      </w:r>
      <w:r w:rsidR="00C71976" w:rsidRPr="0059431C">
        <w:rPr>
          <w:rFonts w:ascii="Times New Roman" w:eastAsia="Times New Roman" w:hAnsi="Times New Roman" w:cs="Times New Roman"/>
          <w:sz w:val="24"/>
          <w:szCs w:val="24"/>
          <w:lang w:eastAsia="ru-RU"/>
        </w:rPr>
        <w:t>для</w:t>
      </w:r>
      <w:r w:rsidR="00C71976" w:rsidRPr="0059431C">
        <w:rPr>
          <w:rFonts w:ascii="Times New Roman" w:eastAsia="Times New Roman" w:hAnsi="Times New Roman" w:cs="Times New Roman"/>
          <w:sz w:val="24"/>
          <w:szCs w:val="24"/>
          <w:vertAlign w:val="superscript"/>
          <w:lang w:eastAsia="ru-RU"/>
        </w:rPr>
        <w:t xml:space="preserve"> </w:t>
      </w:r>
      <w:r w:rsidR="00C71976" w:rsidRPr="0059431C">
        <w:rPr>
          <w:rFonts w:ascii="Times New Roman" w:hAnsi="Times New Roman" w:cs="Times New Roman"/>
          <w:sz w:val="24"/>
          <w:szCs w:val="24"/>
        </w:rPr>
        <w:t>морск</w:t>
      </w:r>
      <w:r w:rsidR="00330176" w:rsidRPr="0059431C">
        <w:rPr>
          <w:rFonts w:ascii="Times New Roman" w:hAnsi="Times New Roman" w:cs="Times New Roman"/>
          <w:sz w:val="24"/>
          <w:szCs w:val="24"/>
        </w:rPr>
        <w:t>их, речных и озерных для детей.</w:t>
      </w:r>
    </w:p>
    <w:p w:rsidR="00BA1AC5" w:rsidRPr="0059431C" w:rsidRDefault="00BA1AC5" w:rsidP="00F222F8">
      <w:pPr>
        <w:widowControl w:val="0"/>
        <w:numPr>
          <w:ilvl w:val="0"/>
          <w:numId w:val="21"/>
        </w:numPr>
        <w:tabs>
          <w:tab w:val="left" w:pos="851"/>
        </w:tabs>
        <w:suppressAutoHyphens/>
        <w:spacing w:after="0" w:line="240" w:lineRule="auto"/>
        <w:ind w:left="0" w:firstLine="567"/>
        <w:jc w:val="both"/>
        <w:rPr>
          <w:rFonts w:ascii="Times New Roman" w:eastAsia="Times New Roman" w:hAnsi="Times New Roman" w:cs="Times New Roman"/>
          <w:sz w:val="24"/>
          <w:szCs w:val="24"/>
          <w:lang w:eastAsia="ru-RU"/>
        </w:rPr>
      </w:pPr>
      <w:r w:rsidRPr="0059431C">
        <w:rPr>
          <w:rFonts w:ascii="Times New Roman" w:eastAsia="Times New Roman" w:hAnsi="Times New Roman" w:cs="Times New Roman"/>
          <w:sz w:val="24"/>
          <w:szCs w:val="24"/>
          <w:lang w:eastAsia="ru-RU"/>
        </w:rPr>
        <w:t>Минимальную протяженность береговой полосы пляжа на одного посетителя следует принимать, м, не менее: речных и озерных - 0,25.</w:t>
      </w:r>
    </w:p>
    <w:p w:rsidR="00BA1AC5" w:rsidRPr="0059431C" w:rsidRDefault="00BA1AC5" w:rsidP="00865E2C">
      <w:pPr>
        <w:overflowPunct w:val="0"/>
        <w:autoSpaceDE w:val="0"/>
        <w:autoSpaceDN w:val="0"/>
        <w:spacing w:after="0"/>
        <w:ind w:firstLine="567"/>
        <w:jc w:val="both"/>
        <w:rPr>
          <w:rFonts w:ascii="Times New Roman" w:eastAsia="Times New Roman" w:hAnsi="Times New Roman" w:cs="Times New Roman"/>
          <w:sz w:val="24"/>
          <w:szCs w:val="24"/>
          <w:lang w:eastAsia="ru-RU"/>
        </w:rPr>
      </w:pPr>
      <w:r w:rsidRPr="0059431C">
        <w:rPr>
          <w:rFonts w:ascii="Times New Roman" w:eastAsia="Times New Roman" w:hAnsi="Times New Roman" w:cs="Times New Roman"/>
          <w:sz w:val="24"/>
          <w:szCs w:val="24"/>
          <w:lang w:eastAsia="ru-RU"/>
        </w:rPr>
        <w:t>Рассчитывать число единовременных посетителей на пляжах следует с учетом коэффициентов одновременной загрузки пляжей общего пользования для местного населения 0,2.</w:t>
      </w:r>
    </w:p>
    <w:p w:rsidR="00BA1AC5" w:rsidRPr="0059431C" w:rsidRDefault="00BA1AC5" w:rsidP="00865E2C">
      <w:pPr>
        <w:overflowPunct w:val="0"/>
        <w:autoSpaceDE w:val="0"/>
        <w:autoSpaceDN w:val="0"/>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 xml:space="preserve">Размеры речных и озерных пляжей, размещаемых вне курортных зон на землях, пригодных для сельскохозяйственного использования, следует принимать из расчета </w:t>
      </w:r>
      <w:r w:rsidR="00330176" w:rsidRPr="0059431C">
        <w:rPr>
          <w:rFonts w:ascii="Times New Roman" w:hAnsi="Times New Roman" w:cs="Times New Roman"/>
          <w:sz w:val="24"/>
          <w:szCs w:val="24"/>
        </w:rPr>
        <w:t>5</w:t>
      </w:r>
      <w:r w:rsidRPr="0059431C">
        <w:rPr>
          <w:rFonts w:ascii="Times New Roman" w:hAnsi="Times New Roman" w:cs="Times New Roman"/>
          <w:sz w:val="24"/>
          <w:szCs w:val="24"/>
        </w:rPr>
        <w:t xml:space="preserve"> м</w:t>
      </w:r>
      <w:r w:rsidRPr="0059431C">
        <w:rPr>
          <w:rFonts w:ascii="Times New Roman" w:hAnsi="Times New Roman" w:cs="Times New Roman"/>
          <w:sz w:val="24"/>
          <w:szCs w:val="24"/>
          <w:vertAlign w:val="superscript"/>
        </w:rPr>
        <w:t>2</w:t>
      </w:r>
      <w:r w:rsidRPr="0059431C">
        <w:rPr>
          <w:rFonts w:ascii="Times New Roman" w:hAnsi="Times New Roman" w:cs="Times New Roman"/>
          <w:sz w:val="24"/>
          <w:szCs w:val="24"/>
        </w:rPr>
        <w:t xml:space="preserve"> на одного посетителя.</w:t>
      </w:r>
    </w:p>
    <w:p w:rsidR="00BA1AC5" w:rsidRPr="0059431C" w:rsidRDefault="00BA1AC5" w:rsidP="00865E2C">
      <w:pPr>
        <w:overflowPunct w:val="0"/>
        <w:autoSpaceDE w:val="0"/>
        <w:autoSpaceDN w:val="0"/>
        <w:spacing w:after="0"/>
        <w:ind w:firstLine="567"/>
        <w:jc w:val="both"/>
        <w:rPr>
          <w:rFonts w:ascii="Times New Roman" w:eastAsia="Times New Roman" w:hAnsi="Times New Roman" w:cs="Times New Roman"/>
          <w:b/>
          <w:i/>
          <w:sz w:val="24"/>
          <w:szCs w:val="24"/>
          <w:lang w:eastAsia="ru-RU"/>
        </w:rPr>
      </w:pPr>
    </w:p>
    <w:p w:rsidR="000665D5" w:rsidRPr="0059431C" w:rsidRDefault="000665D5" w:rsidP="00B2575A">
      <w:pPr>
        <w:spacing w:after="0"/>
        <w:jc w:val="center"/>
        <w:rPr>
          <w:rFonts w:ascii="Times New Roman" w:eastAsia="Times New Roman" w:hAnsi="Times New Roman" w:cs="Times New Roman"/>
          <w:b/>
          <w:sz w:val="24"/>
          <w:szCs w:val="24"/>
          <w:u w:val="single"/>
          <w:lang w:eastAsia="ru-RU"/>
        </w:rPr>
      </w:pPr>
    </w:p>
    <w:p w:rsidR="00BA1AC5" w:rsidRPr="0059431C" w:rsidRDefault="00BA1AC5" w:rsidP="00B2575A">
      <w:pPr>
        <w:spacing w:after="0"/>
        <w:jc w:val="center"/>
        <w:rPr>
          <w:rFonts w:ascii="Times New Roman" w:eastAsia="Times New Roman" w:hAnsi="Times New Roman" w:cs="Times New Roman"/>
          <w:b/>
          <w:sz w:val="24"/>
          <w:szCs w:val="24"/>
          <w:u w:val="single"/>
          <w:lang w:eastAsia="ru-RU"/>
        </w:rPr>
      </w:pPr>
      <w:r w:rsidRPr="0059431C">
        <w:rPr>
          <w:rFonts w:ascii="Times New Roman" w:eastAsia="Times New Roman" w:hAnsi="Times New Roman" w:cs="Times New Roman"/>
          <w:b/>
          <w:sz w:val="24"/>
          <w:szCs w:val="24"/>
          <w:u w:val="single"/>
          <w:lang w:eastAsia="ru-RU"/>
        </w:rPr>
        <w:t xml:space="preserve">Расчёт площади пляжа для </w:t>
      </w:r>
      <w:r w:rsidR="00C54B39" w:rsidRPr="0059431C">
        <w:rPr>
          <w:rFonts w:ascii="Times New Roman" w:eastAsia="Times New Roman" w:hAnsi="Times New Roman" w:cs="Times New Roman"/>
          <w:b/>
          <w:sz w:val="24"/>
          <w:szCs w:val="24"/>
          <w:u w:val="single"/>
          <w:lang w:eastAsia="ru-RU"/>
        </w:rPr>
        <w:t>Первомайского</w:t>
      </w:r>
      <w:r w:rsidR="00C169F6" w:rsidRPr="0059431C">
        <w:rPr>
          <w:rFonts w:ascii="Times New Roman" w:eastAsia="Times New Roman" w:hAnsi="Times New Roman" w:cs="Times New Roman"/>
          <w:b/>
          <w:sz w:val="24"/>
          <w:szCs w:val="24"/>
          <w:u w:val="single"/>
          <w:lang w:eastAsia="ru-RU"/>
        </w:rPr>
        <w:t xml:space="preserve"> сельского поселения</w:t>
      </w:r>
      <w:r w:rsidRPr="0059431C">
        <w:rPr>
          <w:rFonts w:ascii="Times New Roman" w:eastAsia="Times New Roman" w:hAnsi="Times New Roman" w:cs="Times New Roman"/>
          <w:b/>
          <w:sz w:val="24"/>
          <w:szCs w:val="24"/>
          <w:u w:val="single"/>
          <w:lang w:eastAsia="ru-RU"/>
        </w:rPr>
        <w:t>:</w:t>
      </w:r>
    </w:p>
    <w:p w:rsidR="00BA1AC5" w:rsidRPr="0059431C" w:rsidRDefault="00BA1AC5" w:rsidP="00F222F8">
      <w:pPr>
        <w:numPr>
          <w:ilvl w:val="0"/>
          <w:numId w:val="22"/>
        </w:numPr>
        <w:tabs>
          <w:tab w:val="left" w:pos="1134"/>
        </w:tabs>
        <w:overflowPunct w:val="0"/>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59431C">
        <w:rPr>
          <w:rFonts w:ascii="Times New Roman" w:eastAsia="Times New Roman" w:hAnsi="Times New Roman" w:cs="Times New Roman"/>
          <w:sz w:val="24"/>
          <w:szCs w:val="24"/>
          <w:lang w:eastAsia="ru-RU"/>
        </w:rPr>
        <w:t>Численность населения на 01.</w:t>
      </w:r>
      <w:r w:rsidR="0097492E" w:rsidRPr="0059431C">
        <w:rPr>
          <w:rFonts w:ascii="Times New Roman" w:eastAsia="Times New Roman" w:hAnsi="Times New Roman" w:cs="Times New Roman"/>
          <w:sz w:val="24"/>
          <w:szCs w:val="24"/>
          <w:lang w:eastAsia="ru-RU"/>
        </w:rPr>
        <w:t>01</w:t>
      </w:r>
      <w:r w:rsidRPr="0059431C">
        <w:rPr>
          <w:rFonts w:ascii="Times New Roman" w:eastAsia="Times New Roman" w:hAnsi="Times New Roman" w:cs="Times New Roman"/>
          <w:sz w:val="24"/>
          <w:szCs w:val="24"/>
          <w:lang w:eastAsia="ru-RU"/>
        </w:rPr>
        <w:t>.20</w:t>
      </w:r>
      <w:r w:rsidR="00921539" w:rsidRPr="0059431C">
        <w:rPr>
          <w:rFonts w:ascii="Times New Roman" w:eastAsia="Times New Roman" w:hAnsi="Times New Roman" w:cs="Times New Roman"/>
          <w:sz w:val="24"/>
          <w:szCs w:val="24"/>
          <w:lang w:eastAsia="ru-RU"/>
        </w:rPr>
        <w:t>2</w:t>
      </w:r>
      <w:r w:rsidR="0097492E" w:rsidRPr="0059431C">
        <w:rPr>
          <w:rFonts w:ascii="Times New Roman" w:eastAsia="Times New Roman" w:hAnsi="Times New Roman" w:cs="Times New Roman"/>
          <w:sz w:val="24"/>
          <w:szCs w:val="24"/>
          <w:lang w:eastAsia="ru-RU"/>
        </w:rPr>
        <w:t>1</w:t>
      </w:r>
      <w:r w:rsidRPr="0059431C">
        <w:rPr>
          <w:rFonts w:ascii="Times New Roman" w:eastAsia="Times New Roman" w:hAnsi="Times New Roman" w:cs="Times New Roman"/>
          <w:sz w:val="24"/>
          <w:szCs w:val="24"/>
          <w:lang w:eastAsia="ru-RU"/>
        </w:rPr>
        <w:t xml:space="preserve"> г. составляет – </w:t>
      </w:r>
      <w:r w:rsidR="004C23DD" w:rsidRPr="0059431C">
        <w:rPr>
          <w:rFonts w:ascii="Times New Roman" w:hAnsi="Times New Roman" w:cs="Times New Roman"/>
          <w:sz w:val="24"/>
          <w:szCs w:val="24"/>
        </w:rPr>
        <w:t>1225</w:t>
      </w:r>
      <w:r w:rsidRPr="0059431C">
        <w:rPr>
          <w:rFonts w:ascii="Times New Roman" w:eastAsia="Times New Roman" w:hAnsi="Times New Roman" w:cs="Times New Roman"/>
          <w:sz w:val="24"/>
          <w:szCs w:val="24"/>
          <w:lang w:eastAsia="ru-RU"/>
        </w:rPr>
        <w:t xml:space="preserve"> человек;</w:t>
      </w:r>
    </w:p>
    <w:p w:rsidR="00BA1AC5" w:rsidRPr="0059431C" w:rsidRDefault="00BA1AC5" w:rsidP="00F222F8">
      <w:pPr>
        <w:numPr>
          <w:ilvl w:val="0"/>
          <w:numId w:val="22"/>
        </w:numPr>
        <w:tabs>
          <w:tab w:val="left" w:pos="1134"/>
        </w:tabs>
        <w:overflowPunct w:val="0"/>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59431C">
        <w:rPr>
          <w:rFonts w:ascii="Times New Roman" w:eastAsia="Times New Roman" w:hAnsi="Times New Roman" w:cs="Times New Roman"/>
          <w:sz w:val="24"/>
          <w:szCs w:val="24"/>
          <w:lang w:eastAsia="ru-RU"/>
        </w:rPr>
        <w:t>Коэффициент для расчёта единовременных посетителей на пляже – 0,2;</w:t>
      </w:r>
    </w:p>
    <w:p w:rsidR="00BA1AC5" w:rsidRPr="0059431C" w:rsidRDefault="00BA1AC5" w:rsidP="00F222F8">
      <w:pPr>
        <w:numPr>
          <w:ilvl w:val="0"/>
          <w:numId w:val="22"/>
        </w:numPr>
        <w:tabs>
          <w:tab w:val="left" w:pos="1134"/>
        </w:tabs>
        <w:overflowPunct w:val="0"/>
        <w:autoSpaceDE w:val="0"/>
        <w:autoSpaceDN w:val="0"/>
        <w:spacing w:after="0" w:line="240" w:lineRule="auto"/>
        <w:ind w:left="0" w:firstLine="567"/>
        <w:jc w:val="both"/>
        <w:rPr>
          <w:rFonts w:ascii="Times New Roman" w:eastAsia="Times New Roman" w:hAnsi="Times New Roman" w:cs="Times New Roman"/>
          <w:sz w:val="24"/>
          <w:szCs w:val="24"/>
          <w:lang w:eastAsia="ru-RU"/>
        </w:rPr>
      </w:pPr>
      <w:r w:rsidRPr="0059431C">
        <w:rPr>
          <w:rFonts w:ascii="Times New Roman" w:eastAsia="Times New Roman" w:hAnsi="Times New Roman" w:cs="Times New Roman"/>
          <w:sz w:val="24"/>
          <w:szCs w:val="24"/>
          <w:lang w:eastAsia="ru-RU"/>
        </w:rPr>
        <w:t>Размер пляжа – 8 м</w:t>
      </w:r>
      <w:r w:rsidRPr="0059431C">
        <w:rPr>
          <w:rFonts w:ascii="Times New Roman" w:eastAsia="Times New Roman" w:hAnsi="Times New Roman" w:cs="Times New Roman"/>
          <w:sz w:val="24"/>
          <w:szCs w:val="24"/>
          <w:vertAlign w:val="superscript"/>
          <w:lang w:eastAsia="ru-RU"/>
        </w:rPr>
        <w:t>2</w:t>
      </w:r>
      <w:r w:rsidRPr="0059431C">
        <w:rPr>
          <w:rFonts w:ascii="Times New Roman" w:eastAsia="Times New Roman" w:hAnsi="Times New Roman" w:cs="Times New Roman"/>
          <w:sz w:val="24"/>
          <w:szCs w:val="24"/>
          <w:lang w:eastAsia="ru-RU"/>
        </w:rPr>
        <w:t xml:space="preserve"> на одного посетителя.</w:t>
      </w:r>
    </w:p>
    <w:p w:rsidR="00BA1AC5" w:rsidRPr="0059431C" w:rsidRDefault="00BA1AC5" w:rsidP="00865E2C">
      <w:pPr>
        <w:overflowPunct w:val="0"/>
        <w:autoSpaceDE w:val="0"/>
        <w:autoSpaceDN w:val="0"/>
        <w:spacing w:after="0"/>
        <w:ind w:firstLine="567"/>
        <w:jc w:val="both"/>
        <w:rPr>
          <w:rFonts w:ascii="Times New Roman" w:eastAsia="Times New Roman" w:hAnsi="Times New Roman" w:cs="Times New Roman"/>
          <w:sz w:val="24"/>
          <w:szCs w:val="24"/>
          <w:lang w:eastAsia="ru-RU"/>
        </w:rPr>
      </w:pPr>
    </w:p>
    <w:p w:rsidR="00BA1AC5" w:rsidRPr="0059431C" w:rsidRDefault="009F70B8" w:rsidP="00865E2C">
      <w:pPr>
        <w:overflowPunct w:val="0"/>
        <w:autoSpaceDE w:val="0"/>
        <w:autoSpaceDN w:val="0"/>
        <w:spacing w:after="0"/>
        <w:ind w:firstLine="567"/>
        <w:jc w:val="center"/>
        <w:rPr>
          <w:rFonts w:ascii="Times New Roman" w:eastAsia="Times New Roman" w:hAnsi="Times New Roman" w:cs="Times New Roman"/>
          <w:sz w:val="24"/>
          <w:szCs w:val="24"/>
          <w:lang w:eastAsia="ru-RU"/>
        </w:rPr>
      </w:pPr>
      <w:r w:rsidRPr="0059431C">
        <w:rPr>
          <w:rFonts w:ascii="Times New Roman" w:eastAsia="Times New Roman" w:hAnsi="Times New Roman" w:cs="Times New Roman"/>
          <w:sz w:val="24"/>
          <w:szCs w:val="24"/>
          <w:lang w:eastAsia="ru-RU"/>
        </w:rPr>
        <w:t>1225</w:t>
      </w:r>
      <w:r w:rsidR="00BA1AC5" w:rsidRPr="0059431C">
        <w:rPr>
          <w:rFonts w:ascii="Times New Roman" w:eastAsia="Times New Roman" w:hAnsi="Times New Roman" w:cs="Times New Roman"/>
          <w:sz w:val="24"/>
          <w:szCs w:val="24"/>
          <w:lang w:eastAsia="ru-RU"/>
        </w:rPr>
        <w:t xml:space="preserve"> х 0,2 х 8 = </w:t>
      </w:r>
      <w:r w:rsidRPr="0059431C">
        <w:rPr>
          <w:rFonts w:ascii="Times New Roman" w:eastAsia="Times New Roman" w:hAnsi="Times New Roman" w:cs="Times New Roman"/>
          <w:sz w:val="24"/>
          <w:szCs w:val="24"/>
          <w:lang w:eastAsia="ru-RU"/>
        </w:rPr>
        <w:t>1960</w:t>
      </w:r>
      <w:r w:rsidR="00BA1AC5" w:rsidRPr="0059431C">
        <w:rPr>
          <w:rFonts w:ascii="Times New Roman" w:eastAsia="Times New Roman" w:hAnsi="Times New Roman" w:cs="Times New Roman"/>
          <w:sz w:val="24"/>
          <w:szCs w:val="24"/>
          <w:lang w:eastAsia="ru-RU"/>
        </w:rPr>
        <w:t xml:space="preserve"> м</w:t>
      </w:r>
      <w:r w:rsidR="00BA1AC5" w:rsidRPr="0059431C">
        <w:rPr>
          <w:rFonts w:ascii="Times New Roman" w:eastAsia="Times New Roman" w:hAnsi="Times New Roman" w:cs="Times New Roman"/>
          <w:sz w:val="24"/>
          <w:szCs w:val="24"/>
          <w:vertAlign w:val="superscript"/>
          <w:lang w:eastAsia="ru-RU"/>
        </w:rPr>
        <w:t>2</w:t>
      </w:r>
      <w:r w:rsidR="00BA1AC5" w:rsidRPr="0059431C">
        <w:rPr>
          <w:rFonts w:ascii="Times New Roman" w:eastAsia="Times New Roman" w:hAnsi="Times New Roman" w:cs="Times New Roman"/>
          <w:sz w:val="24"/>
          <w:szCs w:val="24"/>
          <w:lang w:eastAsia="ru-RU"/>
        </w:rPr>
        <w:t>.</w:t>
      </w:r>
    </w:p>
    <w:p w:rsidR="00BA1AC5" w:rsidRPr="0059431C" w:rsidRDefault="00BA1AC5" w:rsidP="00865E2C">
      <w:pPr>
        <w:overflowPunct w:val="0"/>
        <w:autoSpaceDE w:val="0"/>
        <w:autoSpaceDN w:val="0"/>
        <w:spacing w:after="0"/>
        <w:ind w:firstLine="567"/>
        <w:jc w:val="center"/>
        <w:rPr>
          <w:rFonts w:ascii="Times New Roman" w:eastAsia="Times New Roman" w:hAnsi="Times New Roman" w:cs="Times New Roman"/>
          <w:sz w:val="24"/>
          <w:szCs w:val="24"/>
          <w:lang w:eastAsia="ru-RU"/>
        </w:rPr>
      </w:pPr>
    </w:p>
    <w:p w:rsidR="006B10C0" w:rsidRPr="0059431C" w:rsidRDefault="00BA1AC5" w:rsidP="005F00FD">
      <w:pPr>
        <w:overflowPunct w:val="0"/>
        <w:autoSpaceDE w:val="0"/>
        <w:autoSpaceDN w:val="0"/>
        <w:spacing w:after="0"/>
        <w:ind w:firstLine="567"/>
        <w:jc w:val="both"/>
        <w:rPr>
          <w:rFonts w:ascii="Times New Roman" w:eastAsia="Times New Roman" w:hAnsi="Times New Roman" w:cs="Times New Roman"/>
          <w:sz w:val="24"/>
          <w:szCs w:val="24"/>
          <w:lang w:eastAsia="ru-RU"/>
        </w:rPr>
      </w:pPr>
      <w:r w:rsidRPr="0059431C">
        <w:rPr>
          <w:rFonts w:ascii="Times New Roman" w:eastAsia="Times New Roman" w:hAnsi="Times New Roman" w:cs="Times New Roman"/>
          <w:sz w:val="24"/>
          <w:szCs w:val="24"/>
          <w:lang w:eastAsia="ru-RU"/>
        </w:rPr>
        <w:t xml:space="preserve">Таким образом, общая нормативная площадь пляжей для поселения составляет </w:t>
      </w:r>
      <w:r w:rsidR="009F70B8" w:rsidRPr="0059431C">
        <w:rPr>
          <w:rFonts w:ascii="Times New Roman" w:eastAsia="Times New Roman" w:hAnsi="Times New Roman" w:cs="Times New Roman"/>
          <w:sz w:val="24"/>
          <w:szCs w:val="24"/>
          <w:lang w:eastAsia="ru-RU"/>
        </w:rPr>
        <w:t>1960</w:t>
      </w:r>
      <w:r w:rsidR="00632A24" w:rsidRPr="0059431C">
        <w:rPr>
          <w:rFonts w:ascii="Times New Roman" w:eastAsia="Times New Roman" w:hAnsi="Times New Roman" w:cs="Times New Roman"/>
          <w:sz w:val="24"/>
          <w:szCs w:val="24"/>
          <w:lang w:eastAsia="ru-RU"/>
        </w:rPr>
        <w:t xml:space="preserve"> </w:t>
      </w:r>
      <w:r w:rsidRPr="0059431C">
        <w:rPr>
          <w:rFonts w:ascii="Times New Roman" w:eastAsia="Times New Roman" w:hAnsi="Times New Roman" w:cs="Times New Roman"/>
          <w:sz w:val="24"/>
          <w:szCs w:val="24"/>
          <w:lang w:eastAsia="ru-RU"/>
        </w:rPr>
        <w:t>м</w:t>
      </w:r>
      <w:r w:rsidRPr="0059431C">
        <w:rPr>
          <w:rFonts w:ascii="Times New Roman" w:eastAsia="Times New Roman" w:hAnsi="Times New Roman" w:cs="Times New Roman"/>
          <w:sz w:val="24"/>
          <w:szCs w:val="24"/>
          <w:vertAlign w:val="superscript"/>
          <w:lang w:eastAsia="ru-RU"/>
        </w:rPr>
        <w:t>2</w:t>
      </w:r>
      <w:r w:rsidR="000F035D" w:rsidRPr="0059431C">
        <w:rPr>
          <w:rFonts w:ascii="Times New Roman" w:eastAsia="Times New Roman" w:hAnsi="Times New Roman" w:cs="Times New Roman"/>
          <w:sz w:val="24"/>
          <w:szCs w:val="24"/>
          <w:lang w:eastAsia="ru-RU"/>
        </w:rPr>
        <w:t>.</w:t>
      </w:r>
    </w:p>
    <w:p w:rsidR="00632A24" w:rsidRPr="0059431C" w:rsidRDefault="00632A24" w:rsidP="009F70B8">
      <w:pPr>
        <w:spacing w:after="0"/>
        <w:rPr>
          <w:rFonts w:ascii="Times New Roman" w:hAnsi="Times New Roman" w:cs="Times New Roman"/>
          <w:sz w:val="24"/>
          <w:szCs w:val="24"/>
          <w:highlight w:val="yellow"/>
        </w:rPr>
      </w:pPr>
    </w:p>
    <w:p w:rsidR="00BA1AC5" w:rsidRPr="0059431C" w:rsidRDefault="00BA1AC5" w:rsidP="00B2575A">
      <w:pPr>
        <w:spacing w:after="0"/>
        <w:ind w:firstLine="567"/>
        <w:jc w:val="both"/>
        <w:rPr>
          <w:rFonts w:ascii="Times New Roman" w:hAnsi="Times New Roman" w:cs="Times New Roman"/>
          <w:b/>
          <w:i/>
          <w:sz w:val="24"/>
          <w:szCs w:val="24"/>
        </w:rPr>
      </w:pPr>
      <w:r w:rsidRPr="0059431C">
        <w:rPr>
          <w:rFonts w:ascii="Times New Roman" w:hAnsi="Times New Roman" w:cs="Times New Roman"/>
          <w:b/>
          <w:i/>
          <w:sz w:val="24"/>
          <w:szCs w:val="24"/>
        </w:rPr>
        <w:t>Благоустройство и озеленение территории поселения</w:t>
      </w:r>
    </w:p>
    <w:p w:rsidR="00CB69B7" w:rsidRPr="0059431C" w:rsidRDefault="00CB69B7" w:rsidP="00B2575A">
      <w:pPr>
        <w:autoSpaceDE w:val="0"/>
        <w:autoSpaceDN w:val="0"/>
        <w:adjustRightInd w:val="0"/>
        <w:spacing w:after="0"/>
        <w:ind w:firstLine="567"/>
        <w:jc w:val="both"/>
        <w:rPr>
          <w:rFonts w:ascii="Times New Roman" w:eastAsia="Calibri" w:hAnsi="Times New Roman" w:cs="Times New Roman"/>
          <w:sz w:val="24"/>
          <w:szCs w:val="24"/>
          <w:lang w:eastAsia="ru-RU"/>
        </w:rPr>
      </w:pPr>
      <w:r w:rsidRPr="0059431C">
        <w:rPr>
          <w:rFonts w:ascii="Times New Roman" w:eastAsia="Calibri" w:hAnsi="Times New Roman" w:cs="Times New Roman"/>
          <w:sz w:val="24"/>
          <w:szCs w:val="24"/>
          <w:lang w:eastAsia="ru-RU"/>
        </w:rPr>
        <w:t>Земельные участки в составе рекреационных зон, в том числе земельные участки, занятые городскими лесами, скверами, парками, городскими садами, прудами, озерами, водохранилищами, используются для отдыха граждан и туризма, занятий физической культурой и спортом.</w:t>
      </w:r>
    </w:p>
    <w:p w:rsidR="00CB69B7" w:rsidRPr="0059431C" w:rsidRDefault="00CB69B7" w:rsidP="00B2575A">
      <w:pPr>
        <w:autoSpaceDE w:val="0"/>
        <w:autoSpaceDN w:val="0"/>
        <w:adjustRightInd w:val="0"/>
        <w:spacing w:after="0"/>
        <w:ind w:firstLine="567"/>
        <w:jc w:val="both"/>
        <w:rPr>
          <w:rFonts w:ascii="Times New Roman" w:eastAsia="Calibri" w:hAnsi="Times New Roman" w:cs="Times New Roman"/>
          <w:sz w:val="24"/>
          <w:szCs w:val="24"/>
          <w:lang w:eastAsia="ru-RU"/>
        </w:rPr>
      </w:pPr>
      <w:r w:rsidRPr="0059431C">
        <w:rPr>
          <w:rFonts w:ascii="Times New Roman" w:eastAsia="Calibri" w:hAnsi="Times New Roman" w:cs="Times New Roman"/>
          <w:sz w:val="24"/>
          <w:szCs w:val="24"/>
          <w:lang w:eastAsia="ru-RU"/>
        </w:rPr>
        <w:t>В сельских поселениях необходимо предусматривать непрерывную систему озелененных территорий общего пользования и других открытых пространств в увязке с природным каркасом.</w:t>
      </w:r>
    </w:p>
    <w:p w:rsidR="00BA1AC5" w:rsidRPr="0059431C" w:rsidRDefault="00CB69B7" w:rsidP="00B2575A">
      <w:pPr>
        <w:spacing w:after="0"/>
        <w:ind w:firstLine="567"/>
        <w:jc w:val="both"/>
        <w:rPr>
          <w:rFonts w:ascii="Times New Roman" w:hAnsi="Times New Roman" w:cs="Times New Roman"/>
          <w:sz w:val="24"/>
          <w:szCs w:val="24"/>
        </w:rPr>
      </w:pPr>
      <w:r w:rsidRPr="0059431C">
        <w:rPr>
          <w:rFonts w:ascii="Times New Roman" w:eastAsia="Calibri" w:hAnsi="Times New Roman" w:cs="Times New Roman"/>
          <w:sz w:val="24"/>
          <w:szCs w:val="24"/>
          <w:lang w:eastAsia="ru-RU"/>
        </w:rPr>
        <w:t>Озелененные территории общего пользования должны быть благоустроены и оборудованы малыми архитектурными формами: фонтанами и бассейнами, лестницами, пандусами, подпорными стенками, беседками, светильниками и др</w:t>
      </w:r>
      <w:r w:rsidR="00BA1AC5" w:rsidRPr="0059431C">
        <w:rPr>
          <w:rFonts w:ascii="Times New Roman" w:hAnsi="Times New Roman" w:cs="Times New Roman"/>
          <w:sz w:val="24"/>
          <w:szCs w:val="24"/>
        </w:rPr>
        <w:t>.</w:t>
      </w:r>
    </w:p>
    <w:p w:rsidR="00BA1AC5" w:rsidRPr="0059431C" w:rsidRDefault="00F126F8" w:rsidP="00B2575A">
      <w:pPr>
        <w:widowControl w:val="0"/>
        <w:autoSpaceDE w:val="0"/>
        <w:autoSpaceDN w:val="0"/>
        <w:adjustRightInd w:val="0"/>
        <w:spacing w:after="0"/>
        <w:ind w:right="-98" w:firstLine="567"/>
        <w:jc w:val="both"/>
        <w:rPr>
          <w:rFonts w:ascii="Times New Roman" w:hAnsi="Times New Roman" w:cs="Times New Roman"/>
          <w:sz w:val="24"/>
          <w:szCs w:val="24"/>
        </w:rPr>
      </w:pPr>
      <w:r w:rsidRPr="0059431C">
        <w:rPr>
          <w:rFonts w:ascii="Times New Roman" w:hAnsi="Times New Roman" w:cs="Times New Roman"/>
          <w:sz w:val="24"/>
          <w:szCs w:val="24"/>
        </w:rPr>
        <w:t xml:space="preserve">В соответствии с РНГП ВО </w:t>
      </w:r>
      <w:r w:rsidRPr="0059431C">
        <w:rPr>
          <w:rFonts w:ascii="Times New Roman" w:eastAsia="Calibri" w:hAnsi="Times New Roman" w:cs="Times New Roman"/>
          <w:sz w:val="24"/>
          <w:szCs w:val="24"/>
          <w:lang w:eastAsia="ru-RU"/>
        </w:rPr>
        <w:t xml:space="preserve">расчетный показатель минимально допустимого уровня обеспеченности сельского поселения озелененными территориями общего пользования </w:t>
      </w:r>
      <w:r w:rsidR="005F00FD" w:rsidRPr="0059431C">
        <w:rPr>
          <w:rFonts w:ascii="Times New Roman" w:hAnsi="Times New Roman" w:cs="Times New Roman"/>
          <w:sz w:val="24"/>
          <w:szCs w:val="24"/>
        </w:rPr>
        <w:t>– 12</w:t>
      </w:r>
      <w:r w:rsidRPr="0059431C">
        <w:rPr>
          <w:rFonts w:ascii="Times New Roman" w:hAnsi="Times New Roman" w:cs="Times New Roman"/>
          <w:sz w:val="24"/>
          <w:szCs w:val="24"/>
        </w:rPr>
        <w:t>кв.м./чел</w:t>
      </w:r>
      <w:r w:rsidR="002844CA" w:rsidRPr="0059431C">
        <w:rPr>
          <w:rFonts w:ascii="Times New Roman" w:hAnsi="Times New Roman" w:cs="Times New Roman"/>
          <w:sz w:val="24"/>
          <w:szCs w:val="24"/>
        </w:rPr>
        <w:t>.</w:t>
      </w:r>
      <w:r w:rsidRPr="0059431C">
        <w:rPr>
          <w:rFonts w:ascii="Times New Roman" w:hAnsi="Times New Roman" w:cs="Times New Roman"/>
          <w:sz w:val="24"/>
          <w:szCs w:val="24"/>
        </w:rPr>
        <w:t xml:space="preserve"> Исходя из существующей численности населения, площадь озелененных территорий общего пользования в населенных пунктах </w:t>
      </w:r>
      <w:r w:rsidR="00C54B39" w:rsidRPr="0059431C">
        <w:rPr>
          <w:rFonts w:ascii="Times New Roman" w:hAnsi="Times New Roman" w:cs="Times New Roman"/>
          <w:sz w:val="24"/>
          <w:szCs w:val="24"/>
        </w:rPr>
        <w:t>Первомайского</w:t>
      </w:r>
      <w:r w:rsidRPr="0059431C">
        <w:rPr>
          <w:rFonts w:ascii="Times New Roman" w:hAnsi="Times New Roman" w:cs="Times New Roman"/>
          <w:sz w:val="24"/>
          <w:szCs w:val="24"/>
        </w:rPr>
        <w:t xml:space="preserve"> сельского поселения должна составлять </w:t>
      </w:r>
      <w:r w:rsidR="009F70B8" w:rsidRPr="0059431C">
        <w:rPr>
          <w:rFonts w:ascii="Times New Roman" w:hAnsi="Times New Roman" w:cs="Times New Roman"/>
          <w:b/>
          <w:sz w:val="24"/>
          <w:szCs w:val="24"/>
        </w:rPr>
        <w:t>14700</w:t>
      </w:r>
      <w:r w:rsidR="004F3B1B" w:rsidRPr="0059431C">
        <w:rPr>
          <w:rFonts w:ascii="Times New Roman" w:hAnsi="Times New Roman" w:cs="Times New Roman"/>
          <w:b/>
          <w:sz w:val="24"/>
          <w:szCs w:val="24"/>
        </w:rPr>
        <w:t xml:space="preserve"> </w:t>
      </w:r>
      <w:proofErr w:type="spellStart"/>
      <w:r w:rsidR="004F3B1B" w:rsidRPr="0059431C">
        <w:rPr>
          <w:rFonts w:ascii="Times New Roman" w:hAnsi="Times New Roman" w:cs="Times New Roman"/>
          <w:b/>
          <w:sz w:val="24"/>
          <w:szCs w:val="24"/>
        </w:rPr>
        <w:t>кв.м</w:t>
      </w:r>
      <w:proofErr w:type="spellEnd"/>
      <w:r w:rsidR="004F3B1B" w:rsidRPr="0059431C">
        <w:rPr>
          <w:rFonts w:ascii="Times New Roman" w:hAnsi="Times New Roman" w:cs="Times New Roman"/>
          <w:b/>
          <w:sz w:val="24"/>
          <w:szCs w:val="24"/>
        </w:rPr>
        <w:t>. (</w:t>
      </w:r>
      <w:r w:rsidR="009F70B8" w:rsidRPr="0059431C">
        <w:rPr>
          <w:rFonts w:ascii="Times New Roman" w:hAnsi="Times New Roman" w:cs="Times New Roman"/>
          <w:b/>
          <w:sz w:val="24"/>
          <w:szCs w:val="24"/>
        </w:rPr>
        <w:t>1,47</w:t>
      </w:r>
      <w:r w:rsidRPr="0059431C">
        <w:rPr>
          <w:rFonts w:ascii="Times New Roman" w:hAnsi="Times New Roman" w:cs="Times New Roman"/>
          <w:b/>
          <w:sz w:val="24"/>
          <w:szCs w:val="24"/>
        </w:rPr>
        <w:t xml:space="preserve"> га</w:t>
      </w:r>
      <w:r w:rsidR="004F3B1B" w:rsidRPr="0059431C">
        <w:rPr>
          <w:rFonts w:ascii="Times New Roman" w:hAnsi="Times New Roman" w:cs="Times New Roman"/>
          <w:b/>
          <w:sz w:val="24"/>
          <w:szCs w:val="24"/>
        </w:rPr>
        <w:t>).</w:t>
      </w:r>
    </w:p>
    <w:p w:rsidR="00BA1AC5" w:rsidRPr="0059431C" w:rsidRDefault="009230C9" w:rsidP="00B2575A">
      <w:pPr>
        <w:widowControl w:val="0"/>
        <w:autoSpaceDE w:val="0"/>
        <w:autoSpaceDN w:val="0"/>
        <w:adjustRightInd w:val="0"/>
        <w:spacing w:after="0"/>
        <w:ind w:right="-98" w:firstLine="567"/>
        <w:jc w:val="both"/>
        <w:rPr>
          <w:rFonts w:ascii="Times New Roman" w:hAnsi="Times New Roman" w:cs="Times New Roman"/>
          <w:sz w:val="24"/>
          <w:szCs w:val="24"/>
        </w:rPr>
      </w:pPr>
      <w:r w:rsidRPr="0059431C">
        <w:rPr>
          <w:rFonts w:ascii="Times New Roman" w:hAnsi="Times New Roman" w:cs="Times New Roman"/>
          <w:sz w:val="24"/>
          <w:szCs w:val="24"/>
        </w:rPr>
        <w:t xml:space="preserve">В соответствии с данными, предоставленными администрацией </w:t>
      </w:r>
      <w:r w:rsidR="00C54B39" w:rsidRPr="0059431C">
        <w:rPr>
          <w:rFonts w:ascii="Times New Roman" w:hAnsi="Times New Roman" w:cs="Times New Roman"/>
          <w:sz w:val="24"/>
          <w:szCs w:val="24"/>
        </w:rPr>
        <w:t>Первомайского</w:t>
      </w:r>
      <w:r w:rsidR="00C169F6" w:rsidRPr="0059431C">
        <w:rPr>
          <w:rFonts w:ascii="Times New Roman" w:hAnsi="Times New Roman" w:cs="Times New Roman"/>
          <w:sz w:val="24"/>
          <w:szCs w:val="24"/>
        </w:rPr>
        <w:t xml:space="preserve"> сельского поселения</w:t>
      </w:r>
      <w:r w:rsidRPr="0059431C">
        <w:rPr>
          <w:rFonts w:ascii="Times New Roman" w:hAnsi="Times New Roman" w:cs="Times New Roman"/>
          <w:sz w:val="24"/>
          <w:szCs w:val="24"/>
        </w:rPr>
        <w:t xml:space="preserve">, фактическая площадь </w:t>
      </w:r>
      <w:r w:rsidRPr="0059431C">
        <w:rPr>
          <w:rFonts w:ascii="Times New Roman" w:eastAsia="Times New Roman" w:hAnsi="Times New Roman"/>
          <w:sz w:val="24"/>
          <w:szCs w:val="24"/>
          <w:lang w:eastAsia="ru-RU"/>
        </w:rPr>
        <w:t xml:space="preserve">озелененных территорий общего пользования в границах </w:t>
      </w:r>
      <w:r w:rsidR="00976EAF" w:rsidRPr="0059431C">
        <w:rPr>
          <w:rFonts w:ascii="Times New Roman" w:eastAsia="Times New Roman" w:hAnsi="Times New Roman"/>
          <w:sz w:val="24"/>
          <w:szCs w:val="24"/>
          <w:lang w:eastAsia="ru-RU"/>
        </w:rPr>
        <w:t>населенных пунктов поселения</w:t>
      </w:r>
      <w:r w:rsidRPr="0059431C">
        <w:rPr>
          <w:rFonts w:ascii="Times New Roman" w:eastAsia="Times New Roman" w:hAnsi="Times New Roman"/>
          <w:sz w:val="24"/>
          <w:szCs w:val="24"/>
          <w:lang w:eastAsia="ru-RU"/>
        </w:rPr>
        <w:t xml:space="preserve"> составляет </w:t>
      </w:r>
      <w:r w:rsidR="009F70B8" w:rsidRPr="0059431C">
        <w:rPr>
          <w:rFonts w:ascii="Times New Roman" w:eastAsia="Times New Roman" w:hAnsi="Times New Roman"/>
          <w:b/>
          <w:sz w:val="24"/>
          <w:szCs w:val="24"/>
          <w:lang w:eastAsia="ru-RU"/>
        </w:rPr>
        <w:t>1,40</w:t>
      </w:r>
      <w:r w:rsidR="00E2557C" w:rsidRPr="0059431C">
        <w:rPr>
          <w:rFonts w:ascii="Times New Roman" w:eastAsia="Times New Roman" w:hAnsi="Times New Roman"/>
          <w:sz w:val="24"/>
          <w:szCs w:val="24"/>
          <w:lang w:eastAsia="ru-RU"/>
        </w:rPr>
        <w:t xml:space="preserve"> га</w:t>
      </w:r>
      <w:r w:rsidRPr="0059431C">
        <w:rPr>
          <w:rFonts w:ascii="Times New Roman" w:eastAsia="Times New Roman" w:hAnsi="Times New Roman"/>
          <w:sz w:val="24"/>
          <w:szCs w:val="24"/>
          <w:lang w:eastAsia="ru-RU"/>
        </w:rPr>
        <w:t xml:space="preserve">, в </w:t>
      </w:r>
      <w:proofErr w:type="spellStart"/>
      <w:r w:rsidRPr="0059431C">
        <w:rPr>
          <w:rFonts w:ascii="Times New Roman" w:eastAsia="Times New Roman" w:hAnsi="Times New Roman"/>
          <w:sz w:val="24"/>
          <w:szCs w:val="24"/>
          <w:lang w:eastAsia="ru-RU"/>
        </w:rPr>
        <w:t>т.ч</w:t>
      </w:r>
      <w:proofErr w:type="spellEnd"/>
      <w:r w:rsidRPr="0059431C">
        <w:rPr>
          <w:rFonts w:ascii="Times New Roman" w:eastAsia="Times New Roman" w:hAnsi="Times New Roman"/>
          <w:sz w:val="24"/>
          <w:szCs w:val="24"/>
          <w:lang w:eastAsia="ru-RU"/>
        </w:rPr>
        <w:t>.</w:t>
      </w:r>
      <w:r w:rsidR="00BA1AC5" w:rsidRPr="0059431C">
        <w:rPr>
          <w:rFonts w:ascii="Times New Roman" w:hAnsi="Times New Roman" w:cs="Times New Roman"/>
          <w:sz w:val="24"/>
          <w:szCs w:val="24"/>
        </w:rPr>
        <w:t>:</w:t>
      </w:r>
    </w:p>
    <w:p w:rsidR="008F7396" w:rsidRPr="0059431C" w:rsidRDefault="009F70B8" w:rsidP="0060716E">
      <w:pPr>
        <w:pStyle w:val="ab"/>
        <w:numPr>
          <w:ilvl w:val="0"/>
          <w:numId w:val="30"/>
        </w:numPr>
        <w:tabs>
          <w:tab w:val="left" w:pos="851"/>
        </w:tabs>
        <w:spacing w:line="276" w:lineRule="auto"/>
        <w:ind w:left="0" w:firstLine="567"/>
        <w:jc w:val="both"/>
      </w:pPr>
      <w:r w:rsidRPr="0059431C">
        <w:lastRenderedPageBreak/>
        <w:t>в с</w:t>
      </w:r>
      <w:r w:rsidR="00E739CD" w:rsidRPr="0059431C">
        <w:t xml:space="preserve">. </w:t>
      </w:r>
      <w:proofErr w:type="spellStart"/>
      <w:r w:rsidRPr="0059431C">
        <w:t>Лебединка</w:t>
      </w:r>
      <w:proofErr w:type="spellEnd"/>
      <w:r w:rsidR="00632A24" w:rsidRPr="0059431C">
        <w:t xml:space="preserve"> </w:t>
      </w:r>
      <w:r w:rsidRPr="0059431C">
        <w:t>0,5</w:t>
      </w:r>
      <w:r w:rsidR="00E739CD" w:rsidRPr="0059431C">
        <w:t xml:space="preserve"> га</w:t>
      </w:r>
      <w:r w:rsidR="0069351A" w:rsidRPr="0059431C">
        <w:rPr>
          <w:b/>
          <w:bCs/>
        </w:rPr>
        <w:t>;</w:t>
      </w:r>
    </w:p>
    <w:p w:rsidR="009F70B8" w:rsidRPr="0059431C" w:rsidRDefault="009F70B8" w:rsidP="0060716E">
      <w:pPr>
        <w:pStyle w:val="ab"/>
        <w:numPr>
          <w:ilvl w:val="0"/>
          <w:numId w:val="30"/>
        </w:numPr>
        <w:tabs>
          <w:tab w:val="left" w:pos="851"/>
        </w:tabs>
        <w:spacing w:line="276" w:lineRule="auto"/>
        <w:ind w:left="0" w:firstLine="567"/>
        <w:jc w:val="both"/>
      </w:pPr>
      <w:r w:rsidRPr="0059431C">
        <w:rPr>
          <w:bCs/>
        </w:rPr>
        <w:t xml:space="preserve">в с. </w:t>
      </w:r>
      <w:proofErr w:type="spellStart"/>
      <w:r w:rsidRPr="0059431C">
        <w:rPr>
          <w:bCs/>
        </w:rPr>
        <w:t>Новоникольск</w:t>
      </w:r>
      <w:proofErr w:type="spellEnd"/>
      <w:r w:rsidRPr="0059431C">
        <w:rPr>
          <w:bCs/>
        </w:rPr>
        <w:t xml:space="preserve"> 0,9 га.</w:t>
      </w:r>
    </w:p>
    <w:p w:rsidR="00390315" w:rsidRPr="0059431C" w:rsidRDefault="00390315" w:rsidP="00B2575A">
      <w:pPr>
        <w:spacing w:after="0"/>
        <w:ind w:firstLine="567"/>
        <w:jc w:val="both"/>
        <w:rPr>
          <w:rFonts w:ascii="Times New Roman" w:hAnsi="Times New Roman" w:cs="Times New Roman"/>
          <w:b/>
          <w:i/>
          <w:sz w:val="24"/>
          <w:szCs w:val="24"/>
        </w:rPr>
      </w:pPr>
      <w:r w:rsidRPr="0059431C">
        <w:rPr>
          <w:rFonts w:ascii="Times New Roman" w:hAnsi="Times New Roman" w:cs="Times New Roman"/>
          <w:b/>
          <w:i/>
          <w:sz w:val="24"/>
          <w:szCs w:val="24"/>
        </w:rPr>
        <w:t>Вывод:</w:t>
      </w:r>
    </w:p>
    <w:p w:rsidR="00390315" w:rsidRPr="0059431C" w:rsidRDefault="00390315" w:rsidP="00BE7438">
      <w:pPr>
        <w:pStyle w:val="ab"/>
        <w:numPr>
          <w:ilvl w:val="1"/>
          <w:numId w:val="85"/>
        </w:numPr>
        <w:tabs>
          <w:tab w:val="left" w:pos="851"/>
        </w:tabs>
        <w:ind w:left="0" w:firstLine="567"/>
        <w:jc w:val="both"/>
        <w:rPr>
          <w:i/>
        </w:rPr>
      </w:pPr>
      <w:r w:rsidRPr="0059431C">
        <w:rPr>
          <w:i/>
        </w:rPr>
        <w:t>Существует необходимость в благоустройстве и озеленении центральных улиц населённых пунктов поселения.</w:t>
      </w:r>
    </w:p>
    <w:p w:rsidR="00390315" w:rsidRPr="0059431C" w:rsidRDefault="00390315" w:rsidP="00BE7438">
      <w:pPr>
        <w:pStyle w:val="ab"/>
        <w:numPr>
          <w:ilvl w:val="1"/>
          <w:numId w:val="85"/>
        </w:numPr>
        <w:tabs>
          <w:tab w:val="left" w:pos="851"/>
        </w:tabs>
        <w:ind w:left="0" w:firstLine="567"/>
        <w:jc w:val="both"/>
        <w:rPr>
          <w:i/>
        </w:rPr>
      </w:pPr>
      <w:r w:rsidRPr="0059431C">
        <w:rPr>
          <w:i/>
        </w:rPr>
        <w:t>Имеется необходимость в устройстве рекреационных зон сезонного использования.</w:t>
      </w:r>
    </w:p>
    <w:p w:rsidR="00E61FCC" w:rsidRPr="0059431C" w:rsidRDefault="00E61FCC" w:rsidP="005C4BBF">
      <w:pPr>
        <w:pStyle w:val="ab"/>
        <w:tabs>
          <w:tab w:val="left" w:pos="851"/>
        </w:tabs>
        <w:autoSpaceDE w:val="0"/>
        <w:autoSpaceDN w:val="0"/>
        <w:adjustRightInd w:val="0"/>
        <w:ind w:left="0" w:firstLine="567"/>
        <w:jc w:val="both"/>
        <w:rPr>
          <w:b/>
        </w:rPr>
      </w:pPr>
    </w:p>
    <w:p w:rsidR="002B21F4" w:rsidRPr="0059431C" w:rsidRDefault="002B21F4" w:rsidP="00BE7438">
      <w:pPr>
        <w:pStyle w:val="1111"/>
        <w:numPr>
          <w:ilvl w:val="2"/>
          <w:numId w:val="63"/>
        </w:numPr>
        <w:tabs>
          <w:tab w:val="left" w:pos="1276"/>
        </w:tabs>
        <w:ind w:left="0" w:firstLine="567"/>
        <w:outlineLvl w:val="2"/>
        <w:rPr>
          <w:rFonts w:cs="Times New Roman"/>
          <w:i/>
        </w:rPr>
      </w:pPr>
      <w:bookmarkStart w:id="227" w:name="_Toc40350056"/>
      <w:r w:rsidRPr="0059431C">
        <w:rPr>
          <w:rFonts w:cs="Times New Roman"/>
          <w:i/>
        </w:rPr>
        <w:t xml:space="preserve"> </w:t>
      </w:r>
      <w:bookmarkStart w:id="228" w:name="_Toc59800195"/>
      <w:bookmarkStart w:id="229" w:name="_Toc91602134"/>
      <w:r w:rsidRPr="0059431C">
        <w:rPr>
          <w:rFonts w:cs="Times New Roman"/>
          <w:i/>
        </w:rPr>
        <w:t xml:space="preserve">Объекты специального назначения. Обеспечение территории </w:t>
      </w:r>
      <w:r w:rsidR="00117E0E" w:rsidRPr="0059431C">
        <w:rPr>
          <w:rFonts w:cs="Times New Roman"/>
          <w:i/>
        </w:rPr>
        <w:t>сельского</w:t>
      </w:r>
      <w:r w:rsidRPr="0059431C">
        <w:rPr>
          <w:rFonts w:cs="Times New Roman"/>
          <w:i/>
        </w:rPr>
        <w:t xml:space="preserve"> поселения </w:t>
      </w:r>
      <w:bookmarkEnd w:id="227"/>
      <w:bookmarkEnd w:id="228"/>
      <w:r w:rsidR="006B10C0" w:rsidRPr="0059431C">
        <w:rPr>
          <w:rFonts w:cs="Times New Roman"/>
          <w:i/>
        </w:rPr>
        <w:t>местами накопления твердых коммунальных отходов и местами захоронения</w:t>
      </w:r>
      <w:bookmarkEnd w:id="229"/>
    </w:p>
    <w:p w:rsidR="002B21F4" w:rsidRPr="0059431C" w:rsidRDefault="002B21F4" w:rsidP="002B21F4">
      <w:pPr>
        <w:spacing w:after="0"/>
        <w:ind w:firstLine="851"/>
        <w:jc w:val="center"/>
        <w:rPr>
          <w:rFonts w:ascii="Times New Roman" w:hAnsi="Times New Roman" w:cs="Times New Roman"/>
          <w:b/>
          <w:sz w:val="24"/>
          <w:szCs w:val="24"/>
        </w:rPr>
      </w:pPr>
    </w:p>
    <w:p w:rsidR="006B10C0" w:rsidRPr="0059431C" w:rsidRDefault="006B10C0" w:rsidP="005A2869">
      <w:pPr>
        <w:pStyle w:val="ab"/>
        <w:ind w:left="0" w:firstLine="851"/>
        <w:jc w:val="center"/>
        <w:rPr>
          <w:b/>
          <w:i/>
        </w:rPr>
      </w:pPr>
      <w:r w:rsidRPr="0059431C">
        <w:rPr>
          <w:b/>
          <w:i/>
        </w:rPr>
        <w:t>Места накопления отходов</w:t>
      </w:r>
    </w:p>
    <w:p w:rsidR="00B70798" w:rsidRPr="0059431C" w:rsidRDefault="00B70798" w:rsidP="00B70798">
      <w:pPr>
        <w:autoSpaceDE w:val="0"/>
        <w:spacing w:after="0"/>
        <w:ind w:firstLine="567"/>
        <w:jc w:val="both"/>
        <w:rPr>
          <w:rFonts w:ascii="Times New Roman" w:hAnsi="Times New Roman" w:cs="Times New Roman"/>
          <w:snapToGrid w:val="0"/>
          <w:sz w:val="24"/>
          <w:szCs w:val="24"/>
        </w:rPr>
      </w:pPr>
      <w:r w:rsidRPr="00CB2126">
        <w:rPr>
          <w:rFonts w:ascii="Times New Roman" w:hAnsi="Times New Roman" w:cs="Times New Roman"/>
          <w:kern w:val="24"/>
          <w:sz w:val="24"/>
          <w:szCs w:val="24"/>
        </w:rPr>
        <w:t xml:space="preserve">Региональный оператор </w:t>
      </w:r>
      <w:r w:rsidR="00ED6EAC" w:rsidRPr="00CB2126">
        <w:rPr>
          <w:rFonts w:ascii="Times New Roman" w:hAnsi="Times New Roman"/>
          <w:sz w:val="24"/>
          <w:szCs w:val="24"/>
        </w:rPr>
        <w:t>ГУП ВО</w:t>
      </w:r>
      <w:r w:rsidRPr="00CB2126">
        <w:rPr>
          <w:rFonts w:ascii="Times New Roman" w:hAnsi="Times New Roman"/>
          <w:sz w:val="24"/>
          <w:szCs w:val="24"/>
        </w:rPr>
        <w:t xml:space="preserve"> «</w:t>
      </w:r>
      <w:proofErr w:type="spellStart"/>
      <w:r w:rsidR="00ED6EAC" w:rsidRPr="00CB2126">
        <w:rPr>
          <w:rFonts w:ascii="Times New Roman" w:hAnsi="Times New Roman"/>
          <w:sz w:val="24"/>
          <w:szCs w:val="24"/>
        </w:rPr>
        <w:t>Облкоммунсервис</w:t>
      </w:r>
      <w:proofErr w:type="spellEnd"/>
      <w:r w:rsidRPr="00CB2126">
        <w:rPr>
          <w:rFonts w:ascii="Times New Roman" w:hAnsi="Times New Roman"/>
          <w:sz w:val="24"/>
          <w:szCs w:val="24"/>
        </w:rPr>
        <w:t>»</w:t>
      </w:r>
      <w:r w:rsidRPr="00CB2126">
        <w:rPr>
          <w:rFonts w:ascii="Times New Roman" w:hAnsi="Times New Roman" w:cs="Times New Roman"/>
          <w:kern w:val="24"/>
          <w:sz w:val="24"/>
          <w:szCs w:val="24"/>
        </w:rPr>
        <w:t xml:space="preserve"> обслуживает население и осуществляет транспортирование ТКО </w:t>
      </w:r>
      <w:r w:rsidRPr="00CB2126">
        <w:rPr>
          <w:rFonts w:ascii="Times New Roman" w:hAnsi="Times New Roman" w:cs="Times New Roman"/>
          <w:snapToGrid w:val="0"/>
          <w:sz w:val="24"/>
          <w:szCs w:val="24"/>
        </w:rPr>
        <w:t xml:space="preserve">с территорий домовладений населенных пунктов и с </w:t>
      </w:r>
      <w:r w:rsidRPr="00CB2126">
        <w:rPr>
          <w:rFonts w:ascii="Times New Roman" w:hAnsi="Times New Roman" w:cs="Times New Roman"/>
          <w:sz w:val="24"/>
          <w:szCs w:val="24"/>
        </w:rPr>
        <w:t>площадок накопления твердых коммунальных отходов,</w:t>
      </w:r>
      <w:r w:rsidRPr="00CB2126">
        <w:rPr>
          <w:rFonts w:ascii="Times New Roman" w:hAnsi="Times New Roman" w:cs="Times New Roman"/>
          <w:kern w:val="24"/>
          <w:sz w:val="24"/>
          <w:szCs w:val="24"/>
        </w:rPr>
        <w:t xml:space="preserve"> </w:t>
      </w:r>
      <w:r w:rsidRPr="00CB2126">
        <w:rPr>
          <w:rFonts w:ascii="Times New Roman" w:hAnsi="Times New Roman" w:cs="Times New Roman"/>
          <w:snapToGrid w:val="0"/>
          <w:sz w:val="24"/>
          <w:szCs w:val="24"/>
        </w:rPr>
        <w:t xml:space="preserve">для дальнейшей передачи для </w:t>
      </w:r>
      <w:r w:rsidRPr="00CB2126">
        <w:rPr>
          <w:rFonts w:ascii="Times New Roman" w:hAnsi="Times New Roman" w:cs="Times New Roman"/>
          <w:sz w:val="24"/>
          <w:szCs w:val="24"/>
        </w:rPr>
        <w:t>захоронения</w:t>
      </w:r>
      <w:r w:rsidR="00CB2126" w:rsidRPr="00CB2126">
        <w:rPr>
          <w:rFonts w:ascii="Times New Roman" w:hAnsi="Times New Roman" w:cs="Times New Roman"/>
          <w:sz w:val="24"/>
          <w:szCs w:val="24"/>
        </w:rPr>
        <w:t>.</w:t>
      </w:r>
      <w:r w:rsidRPr="0059431C">
        <w:rPr>
          <w:rFonts w:ascii="Times New Roman" w:hAnsi="Times New Roman" w:cs="Times New Roman"/>
          <w:sz w:val="24"/>
          <w:szCs w:val="24"/>
        </w:rPr>
        <w:t xml:space="preserve"> </w:t>
      </w:r>
    </w:p>
    <w:p w:rsidR="006F5668" w:rsidRPr="0059431C" w:rsidRDefault="006F5668" w:rsidP="00C035AA">
      <w:pPr>
        <w:pStyle w:val="ab"/>
        <w:ind w:left="0" w:firstLine="851"/>
        <w:jc w:val="center"/>
        <w:rPr>
          <w:b/>
          <w:i/>
        </w:rPr>
      </w:pPr>
    </w:p>
    <w:p w:rsidR="002B21F4" w:rsidRPr="0059431C" w:rsidRDefault="002B21F4" w:rsidP="005A2869">
      <w:pPr>
        <w:pStyle w:val="ab"/>
        <w:ind w:left="0" w:firstLine="851"/>
        <w:jc w:val="center"/>
        <w:rPr>
          <w:b/>
          <w:i/>
        </w:rPr>
      </w:pPr>
      <w:r w:rsidRPr="0059431C">
        <w:rPr>
          <w:b/>
          <w:i/>
        </w:rPr>
        <w:t>Места захоронения</w:t>
      </w:r>
    </w:p>
    <w:p w:rsidR="002B21F4" w:rsidRPr="0059431C" w:rsidRDefault="002B21F4" w:rsidP="007D04A2">
      <w:pPr>
        <w:spacing w:after="0" w:line="240" w:lineRule="auto"/>
        <w:ind w:firstLine="567"/>
        <w:jc w:val="both"/>
        <w:rPr>
          <w:rFonts w:ascii="Times New Roman" w:hAnsi="Times New Roman" w:cs="Times New Roman"/>
          <w:snapToGrid w:val="0"/>
          <w:sz w:val="24"/>
          <w:szCs w:val="24"/>
        </w:rPr>
      </w:pPr>
      <w:r w:rsidRPr="0059431C">
        <w:rPr>
          <w:rFonts w:ascii="Times New Roman" w:hAnsi="Times New Roman" w:cs="Times New Roman"/>
          <w:snapToGrid w:val="0"/>
          <w:sz w:val="24"/>
          <w:szCs w:val="24"/>
        </w:rPr>
        <w:t xml:space="preserve">На территории </w:t>
      </w:r>
      <w:r w:rsidR="00C54B39" w:rsidRPr="0059431C">
        <w:rPr>
          <w:rFonts w:ascii="Times New Roman" w:hAnsi="Times New Roman" w:cs="Times New Roman"/>
          <w:sz w:val="24"/>
          <w:szCs w:val="24"/>
        </w:rPr>
        <w:t>Первомайского</w:t>
      </w:r>
      <w:r w:rsidR="00C169F6" w:rsidRPr="0059431C">
        <w:rPr>
          <w:rFonts w:ascii="Times New Roman" w:hAnsi="Times New Roman" w:cs="Times New Roman"/>
          <w:sz w:val="24"/>
          <w:szCs w:val="24"/>
        </w:rPr>
        <w:t xml:space="preserve"> сельского поселения</w:t>
      </w:r>
      <w:r w:rsidR="0098383F" w:rsidRPr="0059431C">
        <w:rPr>
          <w:rFonts w:ascii="Times New Roman" w:hAnsi="Times New Roman" w:cs="Times New Roman"/>
          <w:snapToGrid w:val="0"/>
          <w:sz w:val="24"/>
          <w:szCs w:val="24"/>
        </w:rPr>
        <w:t xml:space="preserve"> расположены</w:t>
      </w:r>
      <w:r w:rsidRPr="0059431C">
        <w:rPr>
          <w:rFonts w:ascii="Times New Roman" w:hAnsi="Times New Roman" w:cs="Times New Roman"/>
          <w:snapToGrid w:val="0"/>
          <w:sz w:val="24"/>
          <w:szCs w:val="24"/>
        </w:rPr>
        <w:t xml:space="preserve"> </w:t>
      </w:r>
      <w:r w:rsidR="000A79B0" w:rsidRPr="0059431C">
        <w:rPr>
          <w:rFonts w:ascii="Times New Roman" w:hAnsi="Times New Roman" w:cs="Times New Roman"/>
          <w:snapToGrid w:val="0"/>
          <w:sz w:val="24"/>
          <w:szCs w:val="24"/>
        </w:rPr>
        <w:t>5</w:t>
      </w:r>
      <w:r w:rsidRPr="0059431C">
        <w:rPr>
          <w:rFonts w:ascii="Times New Roman" w:hAnsi="Times New Roman" w:cs="Times New Roman"/>
          <w:snapToGrid w:val="0"/>
          <w:sz w:val="24"/>
          <w:szCs w:val="24"/>
        </w:rPr>
        <w:t xml:space="preserve"> </w:t>
      </w:r>
      <w:r w:rsidR="000905D1" w:rsidRPr="0059431C">
        <w:rPr>
          <w:rFonts w:ascii="Times New Roman" w:hAnsi="Times New Roman" w:cs="Times New Roman"/>
          <w:snapToGrid w:val="0"/>
          <w:sz w:val="24"/>
          <w:szCs w:val="24"/>
        </w:rPr>
        <w:t xml:space="preserve">действующих </w:t>
      </w:r>
      <w:r w:rsidRPr="0059431C">
        <w:rPr>
          <w:rFonts w:ascii="Times New Roman" w:hAnsi="Times New Roman" w:cs="Times New Roman"/>
          <w:snapToGrid w:val="0"/>
          <w:sz w:val="24"/>
          <w:szCs w:val="24"/>
        </w:rPr>
        <w:t>кладбищ</w:t>
      </w:r>
      <w:r w:rsidR="00E033AD">
        <w:rPr>
          <w:rFonts w:ascii="Times New Roman" w:hAnsi="Times New Roman" w:cs="Times New Roman"/>
          <w:snapToGrid w:val="0"/>
          <w:sz w:val="24"/>
          <w:szCs w:val="24"/>
        </w:rPr>
        <w:t xml:space="preserve"> и 1 закрытое</w:t>
      </w:r>
      <w:r w:rsidR="00C035AA" w:rsidRPr="0059431C">
        <w:rPr>
          <w:rFonts w:ascii="Times New Roman" w:hAnsi="Times New Roman" w:cs="Times New Roman"/>
          <w:snapToGrid w:val="0"/>
          <w:sz w:val="24"/>
          <w:szCs w:val="24"/>
        </w:rPr>
        <w:t>.</w:t>
      </w:r>
    </w:p>
    <w:p w:rsidR="00F9467D" w:rsidRPr="0059431C" w:rsidRDefault="00151963" w:rsidP="007D04A2">
      <w:pPr>
        <w:spacing w:after="0" w:line="240" w:lineRule="auto"/>
        <w:ind w:firstLine="567"/>
        <w:jc w:val="both"/>
        <w:rPr>
          <w:rFonts w:ascii="Times New Roman" w:hAnsi="Times New Roman" w:cs="Times New Roman"/>
          <w:snapToGrid w:val="0"/>
          <w:sz w:val="24"/>
          <w:szCs w:val="24"/>
        </w:rPr>
      </w:pPr>
      <w:r w:rsidRPr="0059431C">
        <w:rPr>
          <w:rFonts w:ascii="Times New Roman" w:hAnsi="Times New Roman" w:cs="Times New Roman"/>
          <w:sz w:val="24"/>
          <w:szCs w:val="24"/>
        </w:rPr>
        <w:t xml:space="preserve">Общая площадь кладбищ составляет </w:t>
      </w:r>
      <w:r w:rsidR="000905D1" w:rsidRPr="0059431C">
        <w:rPr>
          <w:rFonts w:ascii="Times New Roman" w:hAnsi="Times New Roman" w:cs="Times New Roman"/>
          <w:sz w:val="24"/>
          <w:szCs w:val="24"/>
        </w:rPr>
        <w:t>2,4</w:t>
      </w:r>
      <w:r w:rsidR="000D0C98" w:rsidRPr="0059431C">
        <w:rPr>
          <w:rFonts w:ascii="Times New Roman" w:hAnsi="Times New Roman" w:cs="Times New Roman"/>
          <w:sz w:val="24"/>
          <w:szCs w:val="24"/>
        </w:rPr>
        <w:t xml:space="preserve"> </w:t>
      </w:r>
      <w:r w:rsidR="000645D5" w:rsidRPr="0059431C">
        <w:rPr>
          <w:rFonts w:ascii="Times New Roman" w:hAnsi="Times New Roman" w:cs="Times New Roman"/>
          <w:sz w:val="24"/>
          <w:szCs w:val="24"/>
        </w:rPr>
        <w:t>га</w:t>
      </w:r>
      <w:r w:rsidRPr="0059431C">
        <w:rPr>
          <w:rFonts w:ascii="Times New Roman" w:hAnsi="Times New Roman" w:cs="Times New Roman"/>
          <w:sz w:val="24"/>
          <w:szCs w:val="24"/>
        </w:rPr>
        <w:t>.</w:t>
      </w:r>
    </w:p>
    <w:p w:rsidR="00C035AA" w:rsidRPr="0059431C" w:rsidRDefault="00C035AA" w:rsidP="00C035AA">
      <w:pPr>
        <w:pStyle w:val="af6"/>
        <w:keepNext/>
        <w:spacing w:before="0" w:after="0" w:line="240" w:lineRule="auto"/>
        <w:ind w:left="720"/>
        <w:rPr>
          <w:b/>
        </w:rPr>
      </w:pPr>
    </w:p>
    <w:p w:rsidR="00151963" w:rsidRPr="0059431C" w:rsidRDefault="00151963" w:rsidP="005A2869">
      <w:pPr>
        <w:spacing w:after="0"/>
        <w:jc w:val="center"/>
        <w:rPr>
          <w:rFonts w:ascii="Times New Roman" w:eastAsia="Times New Roman" w:hAnsi="Times New Roman" w:cs="Times New Roman"/>
          <w:b/>
          <w:i/>
          <w:sz w:val="24"/>
          <w:szCs w:val="24"/>
          <w:lang w:eastAsia="ru-RU"/>
        </w:rPr>
      </w:pPr>
      <w:r w:rsidRPr="0059431C">
        <w:rPr>
          <w:rFonts w:ascii="Times New Roman" w:eastAsia="Times New Roman" w:hAnsi="Times New Roman" w:cs="Times New Roman"/>
          <w:b/>
          <w:bCs/>
          <w:i/>
          <w:sz w:val="24"/>
          <w:szCs w:val="24"/>
          <w:lang w:eastAsia="ru-RU"/>
        </w:rPr>
        <w:t>Перечень кладбищ, находящихся на территории сельского поселения</w:t>
      </w:r>
    </w:p>
    <w:tbl>
      <w:tblPr>
        <w:tblW w:w="935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33"/>
        <w:gridCol w:w="5021"/>
        <w:gridCol w:w="1559"/>
        <w:gridCol w:w="1843"/>
      </w:tblGrid>
      <w:tr w:rsidR="0059431C" w:rsidRPr="0059431C" w:rsidTr="0098383F">
        <w:trPr>
          <w:tblHeader/>
        </w:trPr>
        <w:tc>
          <w:tcPr>
            <w:tcW w:w="933" w:type="dxa"/>
            <w:shd w:val="clear" w:color="auto" w:fill="D9D9D9"/>
            <w:tcMar>
              <w:top w:w="55" w:type="dxa"/>
              <w:left w:w="55" w:type="dxa"/>
              <w:bottom w:w="55" w:type="dxa"/>
              <w:right w:w="55" w:type="dxa"/>
            </w:tcMar>
            <w:hideMark/>
          </w:tcPr>
          <w:p w:rsidR="00151963" w:rsidRPr="0059431C" w:rsidRDefault="00151963" w:rsidP="00151963">
            <w:pPr>
              <w:spacing w:after="0"/>
              <w:ind w:left="-197" w:right="-197"/>
              <w:jc w:val="center"/>
              <w:rPr>
                <w:rFonts w:ascii="Times New Roman" w:eastAsia="Times New Roman" w:hAnsi="Times New Roman" w:cs="Times New Roman"/>
                <w:b/>
                <w:bCs/>
                <w:lang w:eastAsia="ru-RU"/>
              </w:rPr>
            </w:pPr>
            <w:r w:rsidRPr="0059431C">
              <w:rPr>
                <w:rFonts w:ascii="Times New Roman" w:eastAsia="Times New Roman" w:hAnsi="Times New Roman" w:cs="Times New Roman"/>
                <w:b/>
                <w:bCs/>
                <w:lang w:eastAsia="ru-RU"/>
              </w:rPr>
              <w:t>№</w:t>
            </w:r>
          </w:p>
          <w:p w:rsidR="00151963" w:rsidRPr="0059431C" w:rsidRDefault="00151963" w:rsidP="00151963">
            <w:pPr>
              <w:spacing w:after="0"/>
              <w:ind w:left="-197" w:right="-197"/>
              <w:jc w:val="center"/>
              <w:rPr>
                <w:rFonts w:ascii="Times New Roman" w:eastAsia="Times New Roman" w:hAnsi="Times New Roman" w:cs="Times New Roman"/>
                <w:lang w:eastAsia="ru-RU"/>
              </w:rPr>
            </w:pPr>
            <w:r w:rsidRPr="0059431C">
              <w:rPr>
                <w:rFonts w:ascii="Times New Roman" w:eastAsia="Times New Roman" w:hAnsi="Times New Roman" w:cs="Times New Roman"/>
                <w:b/>
                <w:bCs/>
                <w:lang w:eastAsia="ru-RU"/>
              </w:rPr>
              <w:t>п/п</w:t>
            </w:r>
          </w:p>
        </w:tc>
        <w:tc>
          <w:tcPr>
            <w:tcW w:w="5021" w:type="dxa"/>
            <w:shd w:val="clear" w:color="auto" w:fill="D9D9D9"/>
            <w:tcMar>
              <w:top w:w="55" w:type="dxa"/>
              <w:left w:w="55" w:type="dxa"/>
              <w:bottom w:w="55" w:type="dxa"/>
              <w:right w:w="55" w:type="dxa"/>
            </w:tcMar>
            <w:hideMark/>
          </w:tcPr>
          <w:p w:rsidR="00151963" w:rsidRPr="0059431C" w:rsidRDefault="00151963" w:rsidP="00151963">
            <w:pPr>
              <w:spacing w:after="0"/>
              <w:ind w:hanging="55"/>
              <w:jc w:val="center"/>
              <w:rPr>
                <w:rFonts w:ascii="Times New Roman" w:eastAsia="Times New Roman" w:hAnsi="Times New Roman" w:cs="Times New Roman"/>
                <w:lang w:eastAsia="ru-RU"/>
              </w:rPr>
            </w:pPr>
            <w:r w:rsidRPr="0059431C">
              <w:rPr>
                <w:rFonts w:ascii="Times New Roman" w:eastAsia="Times New Roman" w:hAnsi="Times New Roman" w:cs="Times New Roman"/>
                <w:b/>
                <w:bCs/>
                <w:lang w:eastAsia="ru-RU"/>
              </w:rPr>
              <w:t>Населённый пункт</w:t>
            </w:r>
          </w:p>
        </w:tc>
        <w:tc>
          <w:tcPr>
            <w:tcW w:w="1559" w:type="dxa"/>
            <w:shd w:val="clear" w:color="auto" w:fill="D9D9D9"/>
            <w:tcMar>
              <w:top w:w="55" w:type="dxa"/>
              <w:left w:w="55" w:type="dxa"/>
              <w:bottom w:w="55" w:type="dxa"/>
              <w:right w:w="55" w:type="dxa"/>
            </w:tcMar>
            <w:hideMark/>
          </w:tcPr>
          <w:p w:rsidR="00151963" w:rsidRPr="0059431C" w:rsidRDefault="00151963" w:rsidP="00151963">
            <w:pPr>
              <w:spacing w:after="0"/>
              <w:jc w:val="center"/>
              <w:rPr>
                <w:rFonts w:ascii="Times New Roman" w:eastAsia="Times New Roman" w:hAnsi="Times New Roman" w:cs="Times New Roman"/>
                <w:b/>
                <w:lang w:eastAsia="ru-RU"/>
              </w:rPr>
            </w:pPr>
            <w:r w:rsidRPr="0059431C">
              <w:rPr>
                <w:rFonts w:ascii="Times New Roman" w:eastAsia="Times New Roman" w:hAnsi="Times New Roman" w:cs="Times New Roman"/>
                <w:b/>
                <w:bCs/>
                <w:lang w:eastAsia="ru-RU"/>
              </w:rPr>
              <w:t xml:space="preserve">Площадь, </w:t>
            </w:r>
            <w:proofErr w:type="spellStart"/>
            <w:r w:rsidRPr="0059431C">
              <w:rPr>
                <w:rFonts w:ascii="Times New Roman" w:hAnsi="Times New Roman" w:cs="Times New Roman"/>
                <w:b/>
              </w:rPr>
              <w:t>кв.м</w:t>
            </w:r>
            <w:proofErr w:type="spellEnd"/>
            <w:r w:rsidRPr="0059431C">
              <w:rPr>
                <w:rFonts w:ascii="Times New Roman" w:hAnsi="Times New Roman" w:cs="Times New Roman"/>
                <w:b/>
              </w:rPr>
              <w:t>.</w:t>
            </w:r>
          </w:p>
        </w:tc>
        <w:tc>
          <w:tcPr>
            <w:tcW w:w="1843" w:type="dxa"/>
            <w:shd w:val="clear" w:color="auto" w:fill="D9D9D9"/>
            <w:tcMar>
              <w:top w:w="55" w:type="dxa"/>
              <w:left w:w="55" w:type="dxa"/>
              <w:bottom w:w="55" w:type="dxa"/>
              <w:right w:w="55" w:type="dxa"/>
            </w:tcMar>
            <w:hideMark/>
          </w:tcPr>
          <w:p w:rsidR="00151963" w:rsidRPr="0059431C" w:rsidRDefault="00151963" w:rsidP="00151963">
            <w:pPr>
              <w:spacing w:after="0"/>
              <w:jc w:val="center"/>
              <w:rPr>
                <w:rFonts w:ascii="Times New Roman" w:eastAsia="Times New Roman" w:hAnsi="Times New Roman" w:cs="Times New Roman"/>
                <w:lang w:eastAsia="ru-RU"/>
              </w:rPr>
            </w:pPr>
            <w:r w:rsidRPr="0059431C">
              <w:rPr>
                <w:rFonts w:ascii="Times New Roman" w:eastAsia="Times New Roman" w:hAnsi="Times New Roman" w:cs="Times New Roman"/>
                <w:b/>
                <w:bCs/>
                <w:lang w:eastAsia="ru-RU"/>
              </w:rPr>
              <w:t>Действующее/</w:t>
            </w:r>
          </w:p>
          <w:p w:rsidR="00151963" w:rsidRPr="0059431C" w:rsidRDefault="00151963" w:rsidP="00151963">
            <w:pPr>
              <w:spacing w:after="0"/>
              <w:jc w:val="center"/>
              <w:rPr>
                <w:rFonts w:ascii="Times New Roman" w:eastAsia="Times New Roman" w:hAnsi="Times New Roman" w:cs="Times New Roman"/>
                <w:lang w:eastAsia="ru-RU"/>
              </w:rPr>
            </w:pPr>
            <w:r w:rsidRPr="0059431C">
              <w:rPr>
                <w:rFonts w:ascii="Times New Roman" w:eastAsia="Times New Roman" w:hAnsi="Times New Roman" w:cs="Times New Roman"/>
                <w:b/>
                <w:bCs/>
                <w:lang w:eastAsia="ru-RU"/>
              </w:rPr>
              <w:t>закрытое</w:t>
            </w:r>
          </w:p>
        </w:tc>
      </w:tr>
      <w:tr w:rsidR="0059431C" w:rsidRPr="0059431C" w:rsidTr="00951CA0">
        <w:tc>
          <w:tcPr>
            <w:tcW w:w="933" w:type="dxa"/>
            <w:tcMar>
              <w:top w:w="55" w:type="dxa"/>
              <w:left w:w="55" w:type="dxa"/>
              <w:bottom w:w="55" w:type="dxa"/>
              <w:right w:w="55" w:type="dxa"/>
            </w:tcMar>
          </w:tcPr>
          <w:p w:rsidR="000A79B0" w:rsidRPr="0059431C" w:rsidRDefault="000A79B0" w:rsidP="00BE7438">
            <w:pPr>
              <w:pStyle w:val="ab"/>
              <w:numPr>
                <w:ilvl w:val="0"/>
                <w:numId w:val="65"/>
              </w:numPr>
              <w:ind w:left="-197" w:right="-197" w:firstLine="0"/>
              <w:jc w:val="center"/>
              <w:rPr>
                <w:rFonts w:eastAsia="Times New Roman"/>
                <w:sz w:val="22"/>
                <w:szCs w:val="22"/>
                <w:lang w:eastAsia="ru-RU"/>
              </w:rPr>
            </w:pPr>
          </w:p>
        </w:tc>
        <w:tc>
          <w:tcPr>
            <w:tcW w:w="5021" w:type="dxa"/>
            <w:tcMar>
              <w:top w:w="55" w:type="dxa"/>
              <w:left w:w="55" w:type="dxa"/>
              <w:bottom w:w="55" w:type="dxa"/>
              <w:right w:w="55" w:type="dxa"/>
            </w:tcMar>
          </w:tcPr>
          <w:p w:rsidR="000A79B0" w:rsidRPr="0059431C" w:rsidRDefault="000A79B0" w:rsidP="000A79B0">
            <w:pPr>
              <w:rPr>
                <w:rFonts w:ascii="Times New Roman" w:hAnsi="Times New Roman" w:cs="Times New Roman"/>
              </w:rPr>
            </w:pPr>
            <w:r w:rsidRPr="0059431C">
              <w:rPr>
                <w:rFonts w:ascii="Times New Roman" w:hAnsi="Times New Roman" w:cs="Times New Roman"/>
              </w:rPr>
              <w:t xml:space="preserve">с. </w:t>
            </w:r>
            <w:proofErr w:type="spellStart"/>
            <w:r w:rsidRPr="0059431C">
              <w:rPr>
                <w:rFonts w:ascii="Times New Roman" w:hAnsi="Times New Roman" w:cs="Times New Roman"/>
              </w:rPr>
              <w:t>Лебединка</w:t>
            </w:r>
            <w:proofErr w:type="spellEnd"/>
            <w:r w:rsidRPr="0059431C">
              <w:rPr>
                <w:rFonts w:ascii="Times New Roman" w:hAnsi="Times New Roman" w:cs="Times New Roman"/>
              </w:rPr>
              <w:t xml:space="preserve"> (36:03:240002:202)</w:t>
            </w:r>
          </w:p>
        </w:tc>
        <w:tc>
          <w:tcPr>
            <w:tcW w:w="1559" w:type="dxa"/>
            <w:tcMar>
              <w:top w:w="55" w:type="dxa"/>
              <w:left w:w="55" w:type="dxa"/>
              <w:bottom w:w="55" w:type="dxa"/>
              <w:right w:w="55" w:type="dxa"/>
            </w:tcMar>
          </w:tcPr>
          <w:p w:rsidR="000A79B0" w:rsidRPr="0059431C" w:rsidRDefault="000A79B0" w:rsidP="000A79B0">
            <w:pPr>
              <w:jc w:val="center"/>
              <w:rPr>
                <w:rFonts w:ascii="Times New Roman" w:hAnsi="Times New Roman" w:cs="Times New Roman"/>
              </w:rPr>
            </w:pPr>
            <w:r w:rsidRPr="0059431C">
              <w:rPr>
                <w:rFonts w:ascii="Times New Roman" w:hAnsi="Times New Roman" w:cs="Times New Roman"/>
              </w:rPr>
              <w:t>6067</w:t>
            </w:r>
          </w:p>
        </w:tc>
        <w:tc>
          <w:tcPr>
            <w:tcW w:w="1843" w:type="dxa"/>
            <w:tcMar>
              <w:top w:w="55" w:type="dxa"/>
              <w:left w:w="55" w:type="dxa"/>
              <w:bottom w:w="55" w:type="dxa"/>
              <w:right w:w="55" w:type="dxa"/>
            </w:tcMar>
            <w:vAlign w:val="center"/>
            <w:hideMark/>
          </w:tcPr>
          <w:p w:rsidR="000A79B0" w:rsidRPr="0059431C" w:rsidRDefault="000A79B0" w:rsidP="000A79B0">
            <w:pPr>
              <w:spacing w:after="0"/>
              <w:rPr>
                <w:rFonts w:ascii="Times New Roman" w:eastAsia="Times New Roman" w:hAnsi="Times New Roman" w:cs="Times New Roman"/>
                <w:lang w:eastAsia="ru-RU"/>
              </w:rPr>
            </w:pPr>
            <w:r w:rsidRPr="0059431C">
              <w:rPr>
                <w:rFonts w:ascii="Times New Roman" w:eastAsia="Times New Roman" w:hAnsi="Times New Roman" w:cs="Times New Roman"/>
                <w:lang w:eastAsia="ru-RU"/>
              </w:rPr>
              <w:t xml:space="preserve">действующие </w:t>
            </w:r>
          </w:p>
        </w:tc>
      </w:tr>
      <w:tr w:rsidR="0059431C" w:rsidRPr="0059431C" w:rsidTr="00951CA0">
        <w:tc>
          <w:tcPr>
            <w:tcW w:w="933" w:type="dxa"/>
            <w:tcMar>
              <w:top w:w="55" w:type="dxa"/>
              <w:left w:w="55" w:type="dxa"/>
              <w:bottom w:w="55" w:type="dxa"/>
              <w:right w:w="55" w:type="dxa"/>
            </w:tcMar>
          </w:tcPr>
          <w:p w:rsidR="000A79B0" w:rsidRPr="0059431C" w:rsidRDefault="000A79B0" w:rsidP="00BE7438">
            <w:pPr>
              <w:pStyle w:val="ab"/>
              <w:numPr>
                <w:ilvl w:val="0"/>
                <w:numId w:val="65"/>
              </w:numPr>
              <w:ind w:left="-197" w:right="-197" w:firstLine="0"/>
              <w:jc w:val="center"/>
              <w:rPr>
                <w:rFonts w:eastAsia="Times New Roman"/>
                <w:sz w:val="22"/>
                <w:szCs w:val="22"/>
                <w:lang w:eastAsia="ru-RU"/>
              </w:rPr>
            </w:pPr>
          </w:p>
        </w:tc>
        <w:tc>
          <w:tcPr>
            <w:tcW w:w="5021" w:type="dxa"/>
            <w:tcMar>
              <w:top w:w="55" w:type="dxa"/>
              <w:left w:w="55" w:type="dxa"/>
              <w:bottom w:w="55" w:type="dxa"/>
              <w:right w:w="55" w:type="dxa"/>
            </w:tcMar>
          </w:tcPr>
          <w:p w:rsidR="000A79B0" w:rsidRPr="0059431C" w:rsidRDefault="000A79B0" w:rsidP="000A79B0">
            <w:pPr>
              <w:rPr>
                <w:rFonts w:ascii="Times New Roman" w:hAnsi="Times New Roman" w:cs="Times New Roman"/>
              </w:rPr>
            </w:pPr>
            <w:r w:rsidRPr="0059431C">
              <w:rPr>
                <w:rFonts w:ascii="Times New Roman" w:hAnsi="Times New Roman" w:cs="Times New Roman"/>
              </w:rPr>
              <w:t>с.</w:t>
            </w:r>
            <w:r w:rsidR="000905D1" w:rsidRPr="0059431C">
              <w:rPr>
                <w:rFonts w:ascii="Times New Roman" w:hAnsi="Times New Roman" w:cs="Times New Roman"/>
              </w:rPr>
              <w:t xml:space="preserve"> </w:t>
            </w:r>
            <w:proofErr w:type="spellStart"/>
            <w:r w:rsidRPr="0059431C">
              <w:rPr>
                <w:rFonts w:ascii="Times New Roman" w:hAnsi="Times New Roman" w:cs="Times New Roman"/>
              </w:rPr>
              <w:t>Плесновка</w:t>
            </w:r>
            <w:proofErr w:type="spellEnd"/>
            <w:r w:rsidRPr="0059431C">
              <w:rPr>
                <w:rFonts w:ascii="Times New Roman" w:hAnsi="Times New Roman" w:cs="Times New Roman"/>
              </w:rPr>
              <w:t xml:space="preserve"> (36:03:2700001:141)</w:t>
            </w:r>
          </w:p>
        </w:tc>
        <w:tc>
          <w:tcPr>
            <w:tcW w:w="1559" w:type="dxa"/>
            <w:tcMar>
              <w:top w:w="55" w:type="dxa"/>
              <w:left w:w="55" w:type="dxa"/>
              <w:bottom w:w="55" w:type="dxa"/>
              <w:right w:w="55" w:type="dxa"/>
            </w:tcMar>
          </w:tcPr>
          <w:p w:rsidR="000A79B0" w:rsidRPr="0059431C" w:rsidRDefault="000A79B0" w:rsidP="000A79B0">
            <w:pPr>
              <w:jc w:val="center"/>
              <w:rPr>
                <w:rFonts w:ascii="Times New Roman" w:hAnsi="Times New Roman" w:cs="Times New Roman"/>
              </w:rPr>
            </w:pPr>
            <w:r w:rsidRPr="0059431C">
              <w:rPr>
                <w:rFonts w:ascii="Times New Roman" w:hAnsi="Times New Roman" w:cs="Times New Roman"/>
              </w:rPr>
              <w:t>5000</w:t>
            </w:r>
          </w:p>
          <w:p w:rsidR="000A79B0" w:rsidRPr="0059431C" w:rsidRDefault="000A79B0" w:rsidP="000A79B0">
            <w:pPr>
              <w:rPr>
                <w:rFonts w:ascii="Times New Roman" w:hAnsi="Times New Roman" w:cs="Times New Roman"/>
              </w:rPr>
            </w:pPr>
          </w:p>
          <w:p w:rsidR="000A79B0" w:rsidRPr="0059431C" w:rsidRDefault="000A79B0" w:rsidP="000A79B0">
            <w:pPr>
              <w:jc w:val="center"/>
              <w:rPr>
                <w:rFonts w:ascii="Times New Roman" w:hAnsi="Times New Roman" w:cs="Times New Roman"/>
              </w:rPr>
            </w:pPr>
          </w:p>
        </w:tc>
        <w:tc>
          <w:tcPr>
            <w:tcW w:w="1843" w:type="dxa"/>
            <w:tcMar>
              <w:top w:w="55" w:type="dxa"/>
              <w:left w:w="55" w:type="dxa"/>
              <w:bottom w:w="55" w:type="dxa"/>
              <w:right w:w="55" w:type="dxa"/>
            </w:tcMar>
            <w:vAlign w:val="center"/>
            <w:hideMark/>
          </w:tcPr>
          <w:p w:rsidR="000A79B0" w:rsidRPr="0059431C" w:rsidRDefault="000A79B0" w:rsidP="000A79B0">
            <w:pPr>
              <w:spacing w:after="0" w:line="256" w:lineRule="auto"/>
              <w:rPr>
                <w:rFonts w:ascii="Times New Roman" w:hAnsi="Times New Roman" w:cs="Times New Roman"/>
              </w:rPr>
            </w:pPr>
            <w:r w:rsidRPr="0059431C">
              <w:rPr>
                <w:rFonts w:ascii="Times New Roman" w:eastAsia="Times New Roman" w:hAnsi="Times New Roman" w:cs="Times New Roman"/>
                <w:lang w:eastAsia="ru-RU"/>
              </w:rPr>
              <w:t xml:space="preserve">действующие </w:t>
            </w:r>
          </w:p>
        </w:tc>
      </w:tr>
      <w:tr w:rsidR="0059431C" w:rsidRPr="0059431C" w:rsidTr="00951CA0">
        <w:tc>
          <w:tcPr>
            <w:tcW w:w="933" w:type="dxa"/>
            <w:tcMar>
              <w:top w:w="55" w:type="dxa"/>
              <w:left w:w="55" w:type="dxa"/>
              <w:bottom w:w="55" w:type="dxa"/>
              <w:right w:w="55" w:type="dxa"/>
            </w:tcMar>
          </w:tcPr>
          <w:p w:rsidR="000A79B0" w:rsidRPr="0059431C" w:rsidRDefault="000A79B0" w:rsidP="00BE7438">
            <w:pPr>
              <w:pStyle w:val="ab"/>
              <w:numPr>
                <w:ilvl w:val="0"/>
                <w:numId w:val="65"/>
              </w:numPr>
              <w:ind w:left="-197" w:right="-197" w:firstLine="0"/>
              <w:jc w:val="center"/>
              <w:rPr>
                <w:rFonts w:eastAsia="Times New Roman"/>
                <w:sz w:val="22"/>
                <w:szCs w:val="22"/>
                <w:lang w:eastAsia="ru-RU"/>
              </w:rPr>
            </w:pPr>
          </w:p>
        </w:tc>
        <w:tc>
          <w:tcPr>
            <w:tcW w:w="5021" w:type="dxa"/>
            <w:tcMar>
              <w:top w:w="55" w:type="dxa"/>
              <w:left w:w="55" w:type="dxa"/>
              <w:bottom w:w="55" w:type="dxa"/>
              <w:right w:w="55" w:type="dxa"/>
            </w:tcMar>
          </w:tcPr>
          <w:p w:rsidR="000A79B0" w:rsidRPr="0059431C" w:rsidRDefault="000A79B0" w:rsidP="000905D1">
            <w:pPr>
              <w:rPr>
                <w:rFonts w:ascii="Times New Roman" w:hAnsi="Times New Roman" w:cs="Times New Roman"/>
              </w:rPr>
            </w:pPr>
            <w:r w:rsidRPr="0059431C">
              <w:rPr>
                <w:rFonts w:ascii="Times New Roman" w:hAnsi="Times New Roman" w:cs="Times New Roman"/>
              </w:rPr>
              <w:t xml:space="preserve">с. </w:t>
            </w:r>
            <w:proofErr w:type="spellStart"/>
            <w:r w:rsidRPr="0059431C">
              <w:rPr>
                <w:rFonts w:ascii="Times New Roman" w:hAnsi="Times New Roman" w:cs="Times New Roman"/>
              </w:rPr>
              <w:t>Плесновка</w:t>
            </w:r>
            <w:proofErr w:type="spellEnd"/>
            <w:r w:rsidRPr="0059431C">
              <w:rPr>
                <w:rFonts w:ascii="Times New Roman" w:hAnsi="Times New Roman" w:cs="Times New Roman"/>
              </w:rPr>
              <w:t xml:space="preserve"> (</w:t>
            </w:r>
            <w:r w:rsidR="00951CA0" w:rsidRPr="0059431C">
              <w:rPr>
                <w:rFonts w:ascii="Times New Roman" w:hAnsi="Times New Roman" w:cs="Times New Roman"/>
              </w:rPr>
              <w:t>36:03:2700001:142</w:t>
            </w:r>
            <w:r w:rsidRPr="0059431C">
              <w:rPr>
                <w:rFonts w:ascii="Times New Roman" w:hAnsi="Times New Roman" w:cs="Times New Roman"/>
              </w:rPr>
              <w:t>)</w:t>
            </w:r>
          </w:p>
        </w:tc>
        <w:tc>
          <w:tcPr>
            <w:tcW w:w="1559" w:type="dxa"/>
            <w:tcMar>
              <w:top w:w="55" w:type="dxa"/>
              <w:left w:w="55" w:type="dxa"/>
              <w:bottom w:w="55" w:type="dxa"/>
              <w:right w:w="55" w:type="dxa"/>
            </w:tcMar>
          </w:tcPr>
          <w:p w:rsidR="000A79B0" w:rsidRPr="0059431C" w:rsidRDefault="000905D1" w:rsidP="000A79B0">
            <w:pPr>
              <w:jc w:val="center"/>
              <w:rPr>
                <w:rFonts w:ascii="Times New Roman" w:hAnsi="Times New Roman" w:cs="Times New Roman"/>
              </w:rPr>
            </w:pPr>
            <w:r w:rsidRPr="0059431C">
              <w:rPr>
                <w:rFonts w:ascii="Times New Roman" w:hAnsi="Times New Roman" w:cs="Times New Roman"/>
              </w:rPr>
              <w:t>5000</w:t>
            </w:r>
          </w:p>
        </w:tc>
        <w:tc>
          <w:tcPr>
            <w:tcW w:w="1843" w:type="dxa"/>
            <w:tcMar>
              <w:top w:w="55" w:type="dxa"/>
              <w:left w:w="55" w:type="dxa"/>
              <w:bottom w:w="55" w:type="dxa"/>
              <w:right w:w="55" w:type="dxa"/>
            </w:tcMar>
            <w:vAlign w:val="center"/>
            <w:hideMark/>
          </w:tcPr>
          <w:p w:rsidR="000A79B0" w:rsidRPr="0059431C" w:rsidRDefault="000A79B0" w:rsidP="000A79B0">
            <w:pPr>
              <w:spacing w:after="0" w:line="256" w:lineRule="auto"/>
              <w:rPr>
                <w:rFonts w:ascii="Times New Roman" w:hAnsi="Times New Roman" w:cs="Times New Roman"/>
              </w:rPr>
            </w:pPr>
            <w:r w:rsidRPr="0059431C">
              <w:rPr>
                <w:rFonts w:ascii="Times New Roman" w:eastAsia="Times New Roman" w:hAnsi="Times New Roman" w:cs="Times New Roman"/>
                <w:lang w:eastAsia="ru-RU"/>
              </w:rPr>
              <w:t xml:space="preserve">действующие </w:t>
            </w:r>
          </w:p>
        </w:tc>
      </w:tr>
      <w:tr w:rsidR="0059431C" w:rsidRPr="0059431C" w:rsidTr="00951CA0">
        <w:tc>
          <w:tcPr>
            <w:tcW w:w="933" w:type="dxa"/>
            <w:tcMar>
              <w:top w:w="55" w:type="dxa"/>
              <w:left w:w="55" w:type="dxa"/>
              <w:bottom w:w="55" w:type="dxa"/>
              <w:right w:w="55" w:type="dxa"/>
            </w:tcMar>
          </w:tcPr>
          <w:p w:rsidR="000A79B0" w:rsidRPr="0059431C" w:rsidRDefault="000A79B0" w:rsidP="00BE7438">
            <w:pPr>
              <w:pStyle w:val="ab"/>
              <w:numPr>
                <w:ilvl w:val="0"/>
                <w:numId w:val="65"/>
              </w:numPr>
              <w:ind w:left="-197" w:right="-197" w:firstLine="0"/>
              <w:jc w:val="center"/>
              <w:rPr>
                <w:rFonts w:eastAsia="Times New Roman"/>
                <w:sz w:val="22"/>
                <w:szCs w:val="22"/>
                <w:lang w:eastAsia="ru-RU"/>
              </w:rPr>
            </w:pPr>
          </w:p>
        </w:tc>
        <w:tc>
          <w:tcPr>
            <w:tcW w:w="5021" w:type="dxa"/>
            <w:tcMar>
              <w:top w:w="55" w:type="dxa"/>
              <w:left w:w="55" w:type="dxa"/>
              <w:bottom w:w="55" w:type="dxa"/>
              <w:right w:w="55" w:type="dxa"/>
            </w:tcMar>
          </w:tcPr>
          <w:p w:rsidR="000A79B0" w:rsidRPr="0059431C" w:rsidRDefault="000A79B0" w:rsidP="000A79B0">
            <w:pPr>
              <w:rPr>
                <w:rFonts w:ascii="Times New Roman" w:hAnsi="Times New Roman" w:cs="Times New Roman"/>
              </w:rPr>
            </w:pPr>
            <w:r w:rsidRPr="0059431C">
              <w:rPr>
                <w:rFonts w:ascii="Times New Roman" w:hAnsi="Times New Roman" w:cs="Times New Roman"/>
              </w:rPr>
              <w:t xml:space="preserve">х. </w:t>
            </w:r>
            <w:proofErr w:type="spellStart"/>
            <w:r w:rsidRPr="0059431C">
              <w:rPr>
                <w:rFonts w:ascii="Times New Roman" w:hAnsi="Times New Roman" w:cs="Times New Roman"/>
              </w:rPr>
              <w:t>Батовка</w:t>
            </w:r>
            <w:proofErr w:type="spellEnd"/>
            <w:r w:rsidRPr="0059431C">
              <w:rPr>
                <w:rFonts w:ascii="Times New Roman" w:hAnsi="Times New Roman" w:cs="Times New Roman"/>
              </w:rPr>
              <w:t xml:space="preserve"> (36:03:2500002:218)</w:t>
            </w:r>
          </w:p>
        </w:tc>
        <w:tc>
          <w:tcPr>
            <w:tcW w:w="1559" w:type="dxa"/>
            <w:tcMar>
              <w:top w:w="55" w:type="dxa"/>
              <w:left w:w="55" w:type="dxa"/>
              <w:bottom w:w="55" w:type="dxa"/>
              <w:right w:w="55" w:type="dxa"/>
            </w:tcMar>
          </w:tcPr>
          <w:p w:rsidR="000A79B0" w:rsidRPr="0059431C" w:rsidRDefault="000A79B0" w:rsidP="000A79B0">
            <w:pPr>
              <w:jc w:val="center"/>
              <w:rPr>
                <w:rFonts w:ascii="Times New Roman" w:hAnsi="Times New Roman" w:cs="Times New Roman"/>
              </w:rPr>
            </w:pPr>
            <w:r w:rsidRPr="0059431C">
              <w:rPr>
                <w:rFonts w:ascii="Times New Roman" w:hAnsi="Times New Roman" w:cs="Times New Roman"/>
              </w:rPr>
              <w:t>5000</w:t>
            </w:r>
          </w:p>
        </w:tc>
        <w:tc>
          <w:tcPr>
            <w:tcW w:w="1843" w:type="dxa"/>
            <w:tcMar>
              <w:top w:w="55" w:type="dxa"/>
              <w:left w:w="55" w:type="dxa"/>
              <w:bottom w:w="55" w:type="dxa"/>
              <w:right w:w="55" w:type="dxa"/>
            </w:tcMar>
            <w:vAlign w:val="center"/>
          </w:tcPr>
          <w:p w:rsidR="000A79B0" w:rsidRPr="0059431C" w:rsidRDefault="000A79B0" w:rsidP="000A79B0">
            <w:pPr>
              <w:spacing w:after="0" w:line="256" w:lineRule="auto"/>
              <w:rPr>
                <w:rFonts w:ascii="Times New Roman" w:eastAsia="Times New Roman" w:hAnsi="Times New Roman" w:cs="Times New Roman"/>
                <w:lang w:eastAsia="ru-RU"/>
              </w:rPr>
            </w:pPr>
            <w:r w:rsidRPr="0059431C">
              <w:rPr>
                <w:rFonts w:ascii="Times New Roman" w:eastAsia="Times New Roman" w:hAnsi="Times New Roman" w:cs="Times New Roman"/>
                <w:lang w:eastAsia="ru-RU"/>
              </w:rPr>
              <w:t>действующие</w:t>
            </w:r>
          </w:p>
        </w:tc>
      </w:tr>
      <w:tr w:rsidR="0059431C" w:rsidRPr="0059431C" w:rsidTr="00951CA0">
        <w:tc>
          <w:tcPr>
            <w:tcW w:w="933" w:type="dxa"/>
            <w:tcMar>
              <w:top w:w="55" w:type="dxa"/>
              <w:left w:w="55" w:type="dxa"/>
              <w:bottom w:w="55" w:type="dxa"/>
              <w:right w:w="55" w:type="dxa"/>
            </w:tcMar>
          </w:tcPr>
          <w:p w:rsidR="000A79B0" w:rsidRPr="0059431C" w:rsidRDefault="000A79B0" w:rsidP="00BE7438">
            <w:pPr>
              <w:pStyle w:val="ab"/>
              <w:numPr>
                <w:ilvl w:val="0"/>
                <w:numId w:val="65"/>
              </w:numPr>
              <w:ind w:left="-197" w:right="-197" w:firstLine="0"/>
              <w:jc w:val="center"/>
              <w:rPr>
                <w:rFonts w:eastAsia="Times New Roman"/>
                <w:sz w:val="22"/>
                <w:szCs w:val="22"/>
                <w:lang w:eastAsia="ru-RU"/>
              </w:rPr>
            </w:pPr>
          </w:p>
        </w:tc>
        <w:tc>
          <w:tcPr>
            <w:tcW w:w="5021" w:type="dxa"/>
            <w:tcMar>
              <w:top w:w="55" w:type="dxa"/>
              <w:left w:w="55" w:type="dxa"/>
              <w:bottom w:w="55" w:type="dxa"/>
              <w:right w:w="55" w:type="dxa"/>
            </w:tcMar>
          </w:tcPr>
          <w:p w:rsidR="000A79B0" w:rsidRPr="0059431C" w:rsidRDefault="000A79B0" w:rsidP="000A79B0">
            <w:pPr>
              <w:rPr>
                <w:rFonts w:ascii="Times New Roman" w:hAnsi="Times New Roman" w:cs="Times New Roman"/>
              </w:rPr>
            </w:pPr>
            <w:r w:rsidRPr="0059431C">
              <w:rPr>
                <w:rFonts w:ascii="Times New Roman" w:hAnsi="Times New Roman" w:cs="Times New Roman"/>
              </w:rPr>
              <w:t xml:space="preserve">с. </w:t>
            </w:r>
            <w:proofErr w:type="spellStart"/>
            <w:r w:rsidRPr="0059431C">
              <w:rPr>
                <w:rFonts w:ascii="Times New Roman" w:hAnsi="Times New Roman" w:cs="Times New Roman"/>
              </w:rPr>
              <w:t>Новоникольск</w:t>
            </w:r>
            <w:proofErr w:type="spellEnd"/>
            <w:r w:rsidRPr="0059431C">
              <w:rPr>
                <w:rFonts w:ascii="Times New Roman" w:hAnsi="Times New Roman" w:cs="Times New Roman"/>
              </w:rPr>
              <w:t xml:space="preserve"> (36:03:5500018:179)</w:t>
            </w:r>
          </w:p>
        </w:tc>
        <w:tc>
          <w:tcPr>
            <w:tcW w:w="1559" w:type="dxa"/>
            <w:tcMar>
              <w:top w:w="55" w:type="dxa"/>
              <w:left w:w="55" w:type="dxa"/>
              <w:bottom w:w="55" w:type="dxa"/>
              <w:right w:w="55" w:type="dxa"/>
            </w:tcMar>
          </w:tcPr>
          <w:p w:rsidR="000A79B0" w:rsidRPr="0059431C" w:rsidRDefault="000A79B0" w:rsidP="000A79B0">
            <w:pPr>
              <w:jc w:val="center"/>
              <w:rPr>
                <w:rFonts w:ascii="Times New Roman" w:hAnsi="Times New Roman" w:cs="Times New Roman"/>
              </w:rPr>
            </w:pPr>
            <w:r w:rsidRPr="0059431C">
              <w:rPr>
                <w:rFonts w:ascii="Times New Roman" w:hAnsi="Times New Roman" w:cs="Times New Roman"/>
              </w:rPr>
              <w:t>3000</w:t>
            </w:r>
          </w:p>
        </w:tc>
        <w:tc>
          <w:tcPr>
            <w:tcW w:w="1843" w:type="dxa"/>
            <w:tcMar>
              <w:top w:w="55" w:type="dxa"/>
              <w:left w:w="55" w:type="dxa"/>
              <w:bottom w:w="55" w:type="dxa"/>
              <w:right w:w="55" w:type="dxa"/>
            </w:tcMar>
            <w:vAlign w:val="center"/>
          </w:tcPr>
          <w:p w:rsidR="000A79B0" w:rsidRPr="0059431C" w:rsidRDefault="000A79B0" w:rsidP="000A79B0">
            <w:pPr>
              <w:spacing w:after="0" w:line="256" w:lineRule="auto"/>
              <w:rPr>
                <w:rFonts w:ascii="Times New Roman" w:eastAsia="Times New Roman" w:hAnsi="Times New Roman" w:cs="Times New Roman"/>
                <w:lang w:eastAsia="ru-RU"/>
              </w:rPr>
            </w:pPr>
            <w:r w:rsidRPr="0059431C">
              <w:rPr>
                <w:rFonts w:ascii="Times New Roman" w:eastAsia="Times New Roman" w:hAnsi="Times New Roman" w:cs="Times New Roman"/>
                <w:lang w:eastAsia="ru-RU"/>
              </w:rPr>
              <w:t>действующие</w:t>
            </w:r>
          </w:p>
        </w:tc>
      </w:tr>
      <w:tr w:rsidR="0059431C" w:rsidRPr="0059431C" w:rsidTr="00951CA0">
        <w:tc>
          <w:tcPr>
            <w:tcW w:w="933" w:type="dxa"/>
            <w:tcMar>
              <w:top w:w="55" w:type="dxa"/>
              <w:left w:w="55" w:type="dxa"/>
              <w:bottom w:w="55" w:type="dxa"/>
              <w:right w:w="55" w:type="dxa"/>
            </w:tcMar>
          </w:tcPr>
          <w:p w:rsidR="000905D1" w:rsidRPr="0059431C" w:rsidRDefault="000905D1" w:rsidP="00BE7438">
            <w:pPr>
              <w:pStyle w:val="ab"/>
              <w:numPr>
                <w:ilvl w:val="0"/>
                <w:numId w:val="65"/>
              </w:numPr>
              <w:ind w:left="-197" w:right="-197" w:firstLine="0"/>
              <w:jc w:val="center"/>
              <w:rPr>
                <w:rFonts w:eastAsia="Times New Roman"/>
                <w:sz w:val="22"/>
                <w:szCs w:val="22"/>
                <w:lang w:eastAsia="ru-RU"/>
              </w:rPr>
            </w:pPr>
          </w:p>
        </w:tc>
        <w:tc>
          <w:tcPr>
            <w:tcW w:w="5021" w:type="dxa"/>
            <w:tcMar>
              <w:top w:w="55" w:type="dxa"/>
              <w:left w:w="55" w:type="dxa"/>
              <w:bottom w:w="55" w:type="dxa"/>
              <w:right w:w="55" w:type="dxa"/>
            </w:tcMar>
          </w:tcPr>
          <w:p w:rsidR="000905D1" w:rsidRPr="0059431C" w:rsidRDefault="000905D1" w:rsidP="000A79B0">
            <w:pPr>
              <w:rPr>
                <w:rFonts w:ascii="Times New Roman" w:hAnsi="Times New Roman" w:cs="Times New Roman"/>
              </w:rPr>
            </w:pPr>
            <w:r w:rsidRPr="0059431C">
              <w:rPr>
                <w:rFonts w:ascii="Times New Roman" w:hAnsi="Times New Roman" w:cs="Times New Roman"/>
              </w:rPr>
              <w:t xml:space="preserve">с. </w:t>
            </w:r>
            <w:proofErr w:type="spellStart"/>
            <w:r w:rsidRPr="0059431C">
              <w:rPr>
                <w:rFonts w:ascii="Times New Roman" w:hAnsi="Times New Roman" w:cs="Times New Roman"/>
              </w:rPr>
              <w:t>Плесновка</w:t>
            </w:r>
            <w:proofErr w:type="spellEnd"/>
          </w:p>
        </w:tc>
        <w:tc>
          <w:tcPr>
            <w:tcW w:w="1559" w:type="dxa"/>
            <w:tcMar>
              <w:top w:w="55" w:type="dxa"/>
              <w:left w:w="55" w:type="dxa"/>
              <w:bottom w:w="55" w:type="dxa"/>
              <w:right w:w="55" w:type="dxa"/>
            </w:tcMar>
          </w:tcPr>
          <w:p w:rsidR="000905D1" w:rsidRPr="0059431C" w:rsidRDefault="000905D1" w:rsidP="000A79B0">
            <w:pPr>
              <w:jc w:val="center"/>
              <w:rPr>
                <w:rFonts w:ascii="Times New Roman" w:hAnsi="Times New Roman" w:cs="Times New Roman"/>
              </w:rPr>
            </w:pPr>
            <w:r w:rsidRPr="0059431C">
              <w:rPr>
                <w:rFonts w:ascii="Times New Roman" w:hAnsi="Times New Roman" w:cs="Times New Roman"/>
              </w:rPr>
              <w:t>-</w:t>
            </w:r>
          </w:p>
        </w:tc>
        <w:tc>
          <w:tcPr>
            <w:tcW w:w="1843" w:type="dxa"/>
            <w:tcMar>
              <w:top w:w="55" w:type="dxa"/>
              <w:left w:w="55" w:type="dxa"/>
              <w:bottom w:w="55" w:type="dxa"/>
              <w:right w:w="55" w:type="dxa"/>
            </w:tcMar>
            <w:vAlign w:val="center"/>
          </w:tcPr>
          <w:p w:rsidR="000905D1" w:rsidRPr="0059431C" w:rsidRDefault="000905D1" w:rsidP="000A79B0">
            <w:pPr>
              <w:spacing w:after="0" w:line="256" w:lineRule="auto"/>
              <w:rPr>
                <w:rFonts w:ascii="Times New Roman" w:eastAsia="Times New Roman" w:hAnsi="Times New Roman" w:cs="Times New Roman"/>
                <w:lang w:eastAsia="ru-RU"/>
              </w:rPr>
            </w:pPr>
            <w:r w:rsidRPr="0059431C">
              <w:rPr>
                <w:rFonts w:ascii="Times New Roman" w:eastAsia="Times New Roman" w:hAnsi="Times New Roman" w:cs="Times New Roman"/>
                <w:lang w:eastAsia="ru-RU"/>
              </w:rPr>
              <w:t>закрытое</w:t>
            </w:r>
          </w:p>
        </w:tc>
      </w:tr>
      <w:tr w:rsidR="000A79B0" w:rsidRPr="0059431C" w:rsidTr="00813FDF">
        <w:tc>
          <w:tcPr>
            <w:tcW w:w="5954" w:type="dxa"/>
            <w:gridSpan w:val="2"/>
            <w:tcMar>
              <w:top w:w="55" w:type="dxa"/>
              <w:left w:w="55" w:type="dxa"/>
              <w:bottom w:w="55" w:type="dxa"/>
              <w:right w:w="55" w:type="dxa"/>
            </w:tcMar>
          </w:tcPr>
          <w:p w:rsidR="00A764BC" w:rsidRPr="0059431C" w:rsidRDefault="00A764BC" w:rsidP="00151963">
            <w:pPr>
              <w:autoSpaceDN w:val="0"/>
              <w:spacing w:after="0"/>
              <w:rPr>
                <w:rFonts w:ascii="Times New Roman" w:hAnsi="Times New Roman" w:cs="Times New Roman"/>
                <w:b/>
              </w:rPr>
            </w:pPr>
            <w:r w:rsidRPr="0059431C">
              <w:rPr>
                <w:rFonts w:ascii="Times New Roman" w:hAnsi="Times New Roman" w:cs="Times New Roman"/>
                <w:b/>
              </w:rPr>
              <w:t>ИТОГО</w:t>
            </w:r>
          </w:p>
        </w:tc>
        <w:tc>
          <w:tcPr>
            <w:tcW w:w="1559" w:type="dxa"/>
            <w:tcMar>
              <w:top w:w="55" w:type="dxa"/>
              <w:left w:w="55" w:type="dxa"/>
              <w:bottom w:w="55" w:type="dxa"/>
              <w:right w:w="55" w:type="dxa"/>
            </w:tcMar>
            <w:vAlign w:val="center"/>
          </w:tcPr>
          <w:p w:rsidR="00A764BC" w:rsidRPr="0059431C" w:rsidRDefault="000905D1" w:rsidP="00151963">
            <w:pPr>
              <w:autoSpaceDN w:val="0"/>
              <w:spacing w:after="0"/>
              <w:jc w:val="center"/>
              <w:rPr>
                <w:rFonts w:ascii="Times New Roman" w:hAnsi="Times New Roman" w:cs="Times New Roman"/>
              </w:rPr>
            </w:pPr>
            <w:r w:rsidRPr="0059431C">
              <w:rPr>
                <w:rFonts w:ascii="Times New Roman" w:hAnsi="Times New Roman" w:cs="Times New Roman"/>
                <w:b/>
              </w:rPr>
              <w:t>24</w:t>
            </w:r>
            <w:r w:rsidR="00003591" w:rsidRPr="0059431C">
              <w:rPr>
                <w:rFonts w:ascii="Times New Roman" w:hAnsi="Times New Roman" w:cs="Times New Roman"/>
                <w:b/>
              </w:rPr>
              <w:t>067</w:t>
            </w:r>
            <w:r w:rsidR="0085104D" w:rsidRPr="0059431C">
              <w:rPr>
                <w:rFonts w:ascii="Times New Roman" w:hAnsi="Times New Roman" w:cs="Times New Roman"/>
                <w:b/>
              </w:rPr>
              <w:t xml:space="preserve"> </w:t>
            </w:r>
            <w:proofErr w:type="spellStart"/>
            <w:r w:rsidR="00A764BC" w:rsidRPr="0059431C">
              <w:rPr>
                <w:rFonts w:ascii="Times New Roman" w:hAnsi="Times New Roman" w:cs="Times New Roman"/>
              </w:rPr>
              <w:t>кв.м</w:t>
            </w:r>
            <w:proofErr w:type="spellEnd"/>
            <w:r w:rsidR="00A764BC" w:rsidRPr="0059431C">
              <w:rPr>
                <w:rFonts w:ascii="Times New Roman" w:hAnsi="Times New Roman" w:cs="Times New Roman"/>
              </w:rPr>
              <w:t>.</w:t>
            </w:r>
          </w:p>
        </w:tc>
        <w:tc>
          <w:tcPr>
            <w:tcW w:w="1843" w:type="dxa"/>
            <w:tcMar>
              <w:top w:w="55" w:type="dxa"/>
              <w:left w:w="55" w:type="dxa"/>
              <w:bottom w:w="55" w:type="dxa"/>
              <w:right w:w="55" w:type="dxa"/>
            </w:tcMar>
            <w:vAlign w:val="center"/>
          </w:tcPr>
          <w:p w:rsidR="00A764BC" w:rsidRPr="0059431C" w:rsidRDefault="00A764BC" w:rsidP="00151963">
            <w:pPr>
              <w:spacing w:after="0" w:line="256" w:lineRule="auto"/>
              <w:rPr>
                <w:rFonts w:ascii="Times New Roman" w:eastAsia="Times New Roman" w:hAnsi="Times New Roman" w:cs="Times New Roman"/>
                <w:lang w:eastAsia="ru-RU"/>
              </w:rPr>
            </w:pPr>
          </w:p>
        </w:tc>
      </w:tr>
    </w:tbl>
    <w:p w:rsidR="00151963" w:rsidRPr="0059431C" w:rsidRDefault="00151963" w:rsidP="00151963">
      <w:pPr>
        <w:pStyle w:val="14"/>
        <w:ind w:left="0"/>
        <w:rPr>
          <w:sz w:val="24"/>
          <w:szCs w:val="24"/>
          <w:highlight w:val="yellow"/>
        </w:rPr>
      </w:pPr>
    </w:p>
    <w:p w:rsidR="002B21F4" w:rsidRPr="0059431C" w:rsidRDefault="002B21F4" w:rsidP="00151963">
      <w:pPr>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 xml:space="preserve">В соответствии с </w:t>
      </w:r>
      <w:r w:rsidR="008D33D7" w:rsidRPr="0059431C">
        <w:rPr>
          <w:rFonts w:ascii="Times New Roman" w:hAnsi="Times New Roman" w:cs="Times New Roman"/>
          <w:sz w:val="24"/>
          <w:szCs w:val="24"/>
        </w:rPr>
        <w:t>РНГП</w:t>
      </w:r>
      <w:r w:rsidRPr="0059431C">
        <w:rPr>
          <w:rFonts w:ascii="Times New Roman" w:hAnsi="Times New Roman" w:cs="Times New Roman"/>
          <w:sz w:val="24"/>
          <w:szCs w:val="24"/>
        </w:rPr>
        <w:t xml:space="preserve"> минимально допустимый уровень обеспеченности </w:t>
      </w:r>
      <w:r w:rsidR="0062712F" w:rsidRPr="0059431C">
        <w:rPr>
          <w:rFonts w:ascii="Times New Roman" w:hAnsi="Times New Roman" w:cs="Times New Roman"/>
          <w:sz w:val="24"/>
          <w:szCs w:val="24"/>
        </w:rPr>
        <w:t>местами погребения</w:t>
      </w:r>
      <w:r w:rsidRPr="0059431C">
        <w:rPr>
          <w:rFonts w:ascii="Times New Roman" w:hAnsi="Times New Roman" w:cs="Times New Roman"/>
          <w:sz w:val="24"/>
          <w:szCs w:val="24"/>
        </w:rPr>
        <w:t xml:space="preserve"> составляет – 0,24 га на 1000 чел. Для существующей численности населения необходима площадь </w:t>
      </w:r>
      <w:r w:rsidR="00F3460A" w:rsidRPr="0059431C">
        <w:rPr>
          <w:rFonts w:ascii="Times New Roman" w:hAnsi="Times New Roman" w:cs="Times New Roman"/>
          <w:sz w:val="24"/>
          <w:szCs w:val="24"/>
        </w:rPr>
        <w:t>0,29</w:t>
      </w:r>
      <w:r w:rsidR="00F57AD7" w:rsidRPr="0059431C">
        <w:rPr>
          <w:rFonts w:ascii="Times New Roman" w:hAnsi="Times New Roman" w:cs="Times New Roman"/>
          <w:sz w:val="24"/>
          <w:szCs w:val="24"/>
        </w:rPr>
        <w:t xml:space="preserve"> </w:t>
      </w:r>
      <w:r w:rsidRPr="0059431C">
        <w:rPr>
          <w:rFonts w:ascii="Times New Roman" w:hAnsi="Times New Roman" w:cs="Times New Roman"/>
          <w:sz w:val="24"/>
          <w:szCs w:val="24"/>
        </w:rPr>
        <w:t xml:space="preserve">га. </w:t>
      </w:r>
    </w:p>
    <w:p w:rsidR="00D063BE" w:rsidRPr="0059431C" w:rsidRDefault="00F57AD7" w:rsidP="00151963">
      <w:pPr>
        <w:spacing w:after="0" w:line="240" w:lineRule="auto"/>
        <w:ind w:firstLine="567"/>
        <w:jc w:val="both"/>
        <w:rPr>
          <w:rFonts w:ascii="Times New Roman" w:hAnsi="Times New Roman" w:cs="Times New Roman"/>
          <w:sz w:val="24"/>
          <w:szCs w:val="24"/>
        </w:rPr>
      </w:pPr>
      <w:r w:rsidRPr="0059431C">
        <w:rPr>
          <w:rFonts w:ascii="Times New Roman" w:hAnsi="Times New Roman" w:cs="Times New Roman"/>
          <w:sz w:val="24"/>
          <w:szCs w:val="24"/>
        </w:rPr>
        <w:t xml:space="preserve">Так как данные о </w:t>
      </w:r>
      <w:proofErr w:type="spellStart"/>
      <w:r w:rsidRPr="0059431C">
        <w:rPr>
          <w:rFonts w:ascii="Times New Roman" w:hAnsi="Times New Roman" w:cs="Times New Roman"/>
          <w:sz w:val="24"/>
          <w:szCs w:val="24"/>
        </w:rPr>
        <w:t>заполненности</w:t>
      </w:r>
      <w:proofErr w:type="spellEnd"/>
      <w:r w:rsidRPr="0059431C">
        <w:rPr>
          <w:rFonts w:ascii="Times New Roman" w:hAnsi="Times New Roman" w:cs="Times New Roman"/>
          <w:sz w:val="24"/>
          <w:szCs w:val="24"/>
        </w:rPr>
        <w:t xml:space="preserve"> кладбищ отсутствует, оценить уровень обеспеченности жителей </w:t>
      </w:r>
      <w:r w:rsidR="00C54B39" w:rsidRPr="0059431C">
        <w:rPr>
          <w:rFonts w:ascii="Times New Roman" w:hAnsi="Times New Roman" w:cs="Times New Roman"/>
          <w:sz w:val="24"/>
          <w:szCs w:val="24"/>
        </w:rPr>
        <w:t>Первомайского</w:t>
      </w:r>
      <w:r w:rsidRPr="0059431C">
        <w:rPr>
          <w:rFonts w:ascii="Times New Roman" w:hAnsi="Times New Roman" w:cs="Times New Roman"/>
          <w:sz w:val="24"/>
          <w:szCs w:val="24"/>
        </w:rPr>
        <w:t xml:space="preserve"> сельского поселения местами захоронений не представляется возможным.</w:t>
      </w:r>
    </w:p>
    <w:p w:rsidR="007D04A2" w:rsidRPr="0059431C" w:rsidRDefault="007D04A2" w:rsidP="007D04A2">
      <w:pPr>
        <w:spacing w:after="0" w:line="240" w:lineRule="auto"/>
        <w:ind w:firstLine="567"/>
        <w:jc w:val="both"/>
        <w:rPr>
          <w:rFonts w:ascii="Times New Roman" w:hAnsi="Times New Roman" w:cs="Times New Roman"/>
          <w:sz w:val="24"/>
          <w:szCs w:val="24"/>
        </w:rPr>
      </w:pPr>
    </w:p>
    <w:p w:rsidR="002B21F4" w:rsidRPr="0059431C" w:rsidRDefault="002B21F4" w:rsidP="005A2869">
      <w:pPr>
        <w:spacing w:after="0"/>
        <w:jc w:val="center"/>
        <w:rPr>
          <w:rFonts w:ascii="Times New Roman" w:hAnsi="Times New Roman" w:cs="Times New Roman"/>
          <w:b/>
          <w:i/>
          <w:sz w:val="24"/>
          <w:szCs w:val="24"/>
        </w:rPr>
      </w:pPr>
      <w:r w:rsidRPr="0059431C">
        <w:rPr>
          <w:rFonts w:ascii="Times New Roman" w:hAnsi="Times New Roman" w:cs="Times New Roman"/>
          <w:b/>
          <w:i/>
          <w:sz w:val="24"/>
          <w:szCs w:val="24"/>
        </w:rPr>
        <w:lastRenderedPageBreak/>
        <w:t xml:space="preserve">Места </w:t>
      </w:r>
      <w:r w:rsidR="00117E0E" w:rsidRPr="0059431C">
        <w:rPr>
          <w:rFonts w:ascii="Times New Roman" w:hAnsi="Times New Roman" w:cs="Times New Roman"/>
          <w:b/>
          <w:i/>
          <w:sz w:val="24"/>
          <w:szCs w:val="24"/>
        </w:rPr>
        <w:t>размещения</w:t>
      </w:r>
      <w:r w:rsidRPr="0059431C">
        <w:rPr>
          <w:rFonts w:ascii="Times New Roman" w:hAnsi="Times New Roman" w:cs="Times New Roman"/>
          <w:b/>
          <w:i/>
          <w:sz w:val="24"/>
          <w:szCs w:val="24"/>
        </w:rPr>
        <w:t xml:space="preserve"> биологических отходов</w:t>
      </w:r>
    </w:p>
    <w:p w:rsidR="005C5DF1" w:rsidRPr="0059431C" w:rsidRDefault="005C5DF1" w:rsidP="005C5DF1">
      <w:pPr>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 xml:space="preserve">На территории </w:t>
      </w:r>
      <w:r w:rsidR="00C54B39" w:rsidRPr="0059431C">
        <w:rPr>
          <w:rFonts w:ascii="Times New Roman" w:hAnsi="Times New Roman" w:cs="Times New Roman"/>
          <w:sz w:val="24"/>
          <w:szCs w:val="24"/>
        </w:rPr>
        <w:t>Первомайского</w:t>
      </w:r>
      <w:r w:rsidRPr="0059431C">
        <w:rPr>
          <w:rFonts w:ascii="Times New Roman" w:hAnsi="Times New Roman" w:cs="Times New Roman"/>
          <w:sz w:val="24"/>
          <w:szCs w:val="24"/>
        </w:rPr>
        <w:t xml:space="preserve"> сельского поселения отсутствуют</w:t>
      </w:r>
      <w:r w:rsidR="00117E0E" w:rsidRPr="0059431C">
        <w:rPr>
          <w:rFonts w:ascii="Times New Roman" w:hAnsi="Times New Roman" w:cs="Times New Roman"/>
          <w:sz w:val="24"/>
          <w:szCs w:val="24"/>
        </w:rPr>
        <w:t xml:space="preserve"> места размещения</w:t>
      </w:r>
      <w:r w:rsidRPr="0059431C">
        <w:rPr>
          <w:rFonts w:ascii="Times New Roman" w:hAnsi="Times New Roman" w:cs="Times New Roman"/>
          <w:sz w:val="24"/>
          <w:szCs w:val="24"/>
        </w:rPr>
        <w:t xml:space="preserve"> биологических отходов (трупов животных). Свободные территории для размещения скотомогильников отсутствуют. </w:t>
      </w:r>
    </w:p>
    <w:p w:rsidR="005C5DF1" w:rsidRPr="0059431C" w:rsidRDefault="005C5DF1" w:rsidP="005C5DF1">
      <w:pPr>
        <w:spacing w:after="0"/>
        <w:ind w:firstLine="567"/>
        <w:jc w:val="both"/>
        <w:rPr>
          <w:rFonts w:ascii="Times New Roman" w:hAnsi="Times New Roman" w:cs="Times New Roman"/>
          <w:sz w:val="24"/>
          <w:szCs w:val="24"/>
          <w:highlight w:val="yellow"/>
        </w:rPr>
      </w:pPr>
    </w:p>
    <w:p w:rsidR="00332238" w:rsidRPr="0059431C" w:rsidRDefault="00332238" w:rsidP="005A2869">
      <w:pPr>
        <w:spacing w:after="0"/>
        <w:ind w:firstLine="567"/>
        <w:jc w:val="both"/>
        <w:rPr>
          <w:rFonts w:ascii="Times New Roman" w:hAnsi="Times New Roman" w:cs="Times New Roman"/>
          <w:b/>
          <w:i/>
          <w:sz w:val="24"/>
          <w:szCs w:val="24"/>
        </w:rPr>
      </w:pPr>
      <w:r w:rsidRPr="0059431C">
        <w:rPr>
          <w:rFonts w:ascii="Times New Roman" w:hAnsi="Times New Roman" w:cs="Times New Roman"/>
          <w:b/>
          <w:i/>
          <w:sz w:val="24"/>
          <w:szCs w:val="24"/>
        </w:rPr>
        <w:t>ОБЩИЙ ВЫВОД:</w:t>
      </w:r>
    </w:p>
    <w:p w:rsidR="00332238" w:rsidRPr="0059431C" w:rsidRDefault="00332238" w:rsidP="005A2869">
      <w:pPr>
        <w:pStyle w:val="a8"/>
        <w:ind w:firstLine="567"/>
        <w:contextualSpacing/>
        <w:jc w:val="both"/>
        <w:rPr>
          <w:rFonts w:eastAsia="TimesNewRoman"/>
          <w:i/>
        </w:rPr>
      </w:pPr>
      <w:r w:rsidRPr="0059431C">
        <w:rPr>
          <w:rFonts w:eastAsia="TimesNewRoman"/>
          <w:i/>
        </w:rPr>
        <w:t xml:space="preserve">С целью определения потенциала поселения для дальнейшего развития и выявления проблем, требующих оптимизационных мероприятий, выполнен комплексный анализ территории </w:t>
      </w:r>
      <w:r w:rsidR="00C54B39" w:rsidRPr="0059431C">
        <w:rPr>
          <w:rFonts w:eastAsia="TimesNewRoman"/>
          <w:i/>
        </w:rPr>
        <w:t>Первомайского</w:t>
      </w:r>
      <w:r w:rsidRPr="0059431C">
        <w:rPr>
          <w:rFonts w:eastAsia="TimesNewRoman"/>
          <w:i/>
        </w:rPr>
        <w:t xml:space="preserve"> сельского поселения. </w:t>
      </w:r>
    </w:p>
    <w:p w:rsidR="00332238" w:rsidRPr="0059431C" w:rsidRDefault="00332238" w:rsidP="005A2869">
      <w:pPr>
        <w:pStyle w:val="a8"/>
        <w:ind w:firstLine="567"/>
        <w:contextualSpacing/>
        <w:jc w:val="both"/>
        <w:rPr>
          <w:rFonts w:eastAsia="TimesNewRoman"/>
          <w:i/>
        </w:rPr>
      </w:pPr>
      <w:r w:rsidRPr="0059431C">
        <w:rPr>
          <w:rFonts w:eastAsia="TimesNewRoman"/>
          <w:i/>
        </w:rPr>
        <w:t xml:space="preserve">В результате проведенного анализа было выявлено, что </w:t>
      </w:r>
      <w:r w:rsidR="00A254E8" w:rsidRPr="0059431C">
        <w:rPr>
          <w:rFonts w:eastAsia="TimesNewRoman"/>
          <w:i/>
        </w:rPr>
        <w:t xml:space="preserve">Первомайское </w:t>
      </w:r>
      <w:r w:rsidRPr="0059431C">
        <w:rPr>
          <w:rFonts w:eastAsia="TimesNewRoman"/>
          <w:i/>
        </w:rPr>
        <w:t>сельское поселение относится к числу поселений, перспектива развития которых в значительной степени может быть обусловлена рядом факторов: благоприятное состояние окружающей среды для развития рекреационной деятельности; накопленный социально-экономический потенциал; возможность расширения земель населенных пунктов с целью строительства жилых кварталов за счет неиспользуемых земель сельскохозяйственного назначения.</w:t>
      </w:r>
    </w:p>
    <w:p w:rsidR="00332238" w:rsidRPr="0059431C" w:rsidRDefault="00332238" w:rsidP="005A2869">
      <w:pPr>
        <w:pStyle w:val="a8"/>
        <w:ind w:firstLine="567"/>
        <w:contextualSpacing/>
        <w:jc w:val="both"/>
        <w:rPr>
          <w:i/>
        </w:rPr>
      </w:pPr>
      <w:r w:rsidRPr="0059431C">
        <w:rPr>
          <w:i/>
        </w:rPr>
        <w:t xml:space="preserve">Кроме того, </w:t>
      </w:r>
      <w:r w:rsidR="00A254E8" w:rsidRPr="0059431C">
        <w:rPr>
          <w:i/>
        </w:rPr>
        <w:t xml:space="preserve">Первомайское </w:t>
      </w:r>
      <w:r w:rsidRPr="0059431C">
        <w:rPr>
          <w:i/>
        </w:rPr>
        <w:t>сельское поселение обладает рядом благоприятных градостроительных предпосылок для экономического развития поселения (удобные транспортные</w:t>
      </w:r>
      <w:r w:rsidR="004418F4" w:rsidRPr="0059431C">
        <w:rPr>
          <w:i/>
        </w:rPr>
        <w:t xml:space="preserve"> связи, территориальные ресурсы</w:t>
      </w:r>
      <w:r w:rsidRPr="0059431C">
        <w:rPr>
          <w:i/>
        </w:rPr>
        <w:t xml:space="preserve">). </w:t>
      </w:r>
    </w:p>
    <w:p w:rsidR="00332238" w:rsidRPr="0059431C" w:rsidRDefault="00332238" w:rsidP="005A2869">
      <w:pPr>
        <w:pStyle w:val="ab"/>
        <w:ind w:left="0" w:firstLine="567"/>
        <w:jc w:val="both"/>
      </w:pPr>
      <w:r w:rsidRPr="0059431C">
        <w:rPr>
          <w:i/>
        </w:rPr>
        <w:t>Наибольшую ценность поселения составляют земельные ресурсы. При рассмотрении их в целом видно, что в основном они представлены черноземами обыкновенными и выщелоченными, что положительно влияет на развитие сельского хозяйства.</w:t>
      </w:r>
    </w:p>
    <w:p w:rsidR="00332238" w:rsidRPr="0059431C" w:rsidRDefault="00332238" w:rsidP="00332238">
      <w:pPr>
        <w:spacing w:after="0"/>
        <w:ind w:firstLine="567"/>
        <w:jc w:val="both"/>
        <w:rPr>
          <w:rFonts w:ascii="Times New Roman" w:hAnsi="Times New Roman" w:cs="Times New Roman"/>
          <w:sz w:val="24"/>
          <w:szCs w:val="24"/>
        </w:rPr>
      </w:pPr>
    </w:p>
    <w:p w:rsidR="008E0464" w:rsidRPr="0059431C" w:rsidRDefault="008E0464" w:rsidP="005C5DF1">
      <w:pPr>
        <w:spacing w:after="0" w:line="240" w:lineRule="auto"/>
        <w:ind w:firstLine="567"/>
        <w:jc w:val="both"/>
        <w:rPr>
          <w:rFonts w:ascii="Times New Roman" w:eastAsia="Lucida Sans Unicode" w:hAnsi="Times New Roman" w:cs="Times New Roman"/>
          <w:b/>
          <w:kern w:val="1"/>
          <w:sz w:val="24"/>
          <w:szCs w:val="24"/>
          <w:highlight w:val="yellow"/>
        </w:rPr>
      </w:pPr>
      <w:r w:rsidRPr="0059431C">
        <w:rPr>
          <w:rFonts w:ascii="Times New Roman" w:hAnsi="Times New Roman" w:cs="Times New Roman"/>
          <w:b/>
          <w:sz w:val="24"/>
          <w:szCs w:val="24"/>
          <w:highlight w:val="yellow"/>
        </w:rPr>
        <w:br w:type="page"/>
      </w:r>
    </w:p>
    <w:p w:rsidR="002729C5" w:rsidRPr="0059431C" w:rsidRDefault="002729C5" w:rsidP="00BE7438">
      <w:pPr>
        <w:pStyle w:val="ab"/>
        <w:numPr>
          <w:ilvl w:val="0"/>
          <w:numId w:val="63"/>
        </w:numPr>
        <w:autoSpaceDE w:val="0"/>
        <w:autoSpaceDN w:val="0"/>
        <w:adjustRightInd w:val="0"/>
        <w:jc w:val="center"/>
        <w:outlineLvl w:val="0"/>
        <w:rPr>
          <w:rFonts w:eastAsia="Calibri"/>
          <w:b/>
          <w:bCs/>
          <w:lang w:eastAsia="ru-RU"/>
        </w:rPr>
      </w:pPr>
      <w:bookmarkStart w:id="230" w:name="_Toc64388637"/>
      <w:bookmarkStart w:id="231" w:name="_Toc91602135"/>
      <w:bookmarkStart w:id="232" w:name="_Toc43820888"/>
      <w:r w:rsidRPr="0059431C">
        <w:rPr>
          <w:b/>
        </w:rPr>
        <w:lastRenderedPageBreak/>
        <w:t xml:space="preserve">ОБОСНОВАНИЕ ВЫБРАННОГО ВАРИАНТА РАЗМЕЩЕНИЯ ОБЪЕКТОВ МЕСТНОГО ЗНАЧЕНИЯ ПОСЕЛЕНИЯ НА ОСНОВЕ </w:t>
      </w:r>
      <w:r w:rsidRPr="0059431C">
        <w:rPr>
          <w:rFonts w:eastAsia="Calibri"/>
          <w:b/>
          <w:bCs/>
          <w:lang w:eastAsia="ru-RU"/>
        </w:rPr>
        <w:t>АНАЛИЗА ИСПОЛЬЗОВАНИЯ ТЕРРИТОРИЙ ПОСЕЛЕНИЯ, ВОЗМОЖНЫХ НАПРАВЛЕНИЙ РАЗВИТИЯ ЭТИХ ТЕРРИТОРИЙ И ПРОГНОЗИРУЕМЫХ ОГРАНИЧЕНИЙ ИХ ИСПОЛЬЗОВАНИЯ.</w:t>
      </w:r>
      <w:bookmarkEnd w:id="230"/>
      <w:bookmarkEnd w:id="231"/>
    </w:p>
    <w:bookmarkEnd w:id="232"/>
    <w:p w:rsidR="00851073" w:rsidRPr="0059431C" w:rsidRDefault="00851073" w:rsidP="00851073">
      <w:pPr>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Настоящий раздел содержит материалы по обоснованию вариантов решения задач территориального планирования территории поселения; обоснование предложений по территориальному планированию и этапы их реализации, а также перечень мероприятий по территориальному планированию.</w:t>
      </w:r>
    </w:p>
    <w:p w:rsidR="00851073" w:rsidRPr="0059431C" w:rsidRDefault="00851073" w:rsidP="00851073">
      <w:pPr>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 xml:space="preserve">Предложения по территориальному планированию и мероприятия направлены на создание и развитие территорий и объектов капитального строительства местного значения, на исполнение полномочий органа местного самоуправления </w:t>
      </w:r>
      <w:r w:rsidR="00C54B39" w:rsidRPr="0059431C">
        <w:rPr>
          <w:rFonts w:ascii="Times New Roman" w:hAnsi="Times New Roman" w:cs="Times New Roman"/>
          <w:sz w:val="24"/>
          <w:szCs w:val="24"/>
        </w:rPr>
        <w:t>Первомайского</w:t>
      </w:r>
      <w:r w:rsidR="00C169F6" w:rsidRPr="0059431C">
        <w:rPr>
          <w:rFonts w:ascii="Times New Roman" w:hAnsi="Times New Roman" w:cs="Times New Roman"/>
          <w:sz w:val="24"/>
          <w:szCs w:val="24"/>
        </w:rPr>
        <w:t xml:space="preserve"> сельского поселения</w:t>
      </w:r>
      <w:r w:rsidRPr="0059431C">
        <w:rPr>
          <w:rFonts w:ascii="Times New Roman" w:hAnsi="Times New Roman" w:cs="Times New Roman"/>
          <w:sz w:val="24"/>
          <w:szCs w:val="24"/>
        </w:rPr>
        <w:t>.</w:t>
      </w:r>
    </w:p>
    <w:p w:rsidR="00851073" w:rsidRPr="0059431C" w:rsidRDefault="00851073" w:rsidP="00851073">
      <w:pPr>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 xml:space="preserve">Содержание разделов и графических материалов Генерального плана </w:t>
      </w:r>
      <w:r w:rsidR="004B6374" w:rsidRPr="0059431C">
        <w:rPr>
          <w:rFonts w:ascii="Times New Roman" w:hAnsi="Times New Roman" w:cs="Times New Roman"/>
          <w:sz w:val="24"/>
          <w:szCs w:val="24"/>
        </w:rPr>
        <w:t>сельского</w:t>
      </w:r>
      <w:r w:rsidRPr="0059431C">
        <w:rPr>
          <w:rFonts w:ascii="Times New Roman" w:hAnsi="Times New Roman" w:cs="Times New Roman"/>
          <w:sz w:val="24"/>
          <w:szCs w:val="24"/>
        </w:rPr>
        <w:t xml:space="preserve"> поселения тесно связано с полномочиями органов местного самоуправления. </w:t>
      </w:r>
    </w:p>
    <w:p w:rsidR="009400B2" w:rsidRPr="0059431C" w:rsidRDefault="009400B2" w:rsidP="00851073">
      <w:pPr>
        <w:pStyle w:val="ab"/>
        <w:ind w:left="0" w:firstLine="567"/>
        <w:jc w:val="both"/>
        <w:rPr>
          <w:rFonts w:eastAsia="Times New Roman"/>
          <w:iCs/>
          <w:kern w:val="0"/>
        </w:rPr>
      </w:pPr>
    </w:p>
    <w:p w:rsidR="009400B2" w:rsidRPr="0059431C" w:rsidRDefault="009400B2" w:rsidP="00BE7438">
      <w:pPr>
        <w:pStyle w:val="1111"/>
        <w:numPr>
          <w:ilvl w:val="1"/>
          <w:numId w:val="63"/>
        </w:numPr>
        <w:tabs>
          <w:tab w:val="left" w:pos="1134"/>
        </w:tabs>
        <w:ind w:left="0" w:firstLine="567"/>
        <w:outlineLvl w:val="1"/>
        <w:rPr>
          <w:rFonts w:cs="Times New Roman"/>
        </w:rPr>
      </w:pPr>
      <w:bookmarkStart w:id="233" w:name="_Toc59800197"/>
      <w:bookmarkStart w:id="234" w:name="_Toc91602136"/>
      <w:r w:rsidRPr="0059431C">
        <w:rPr>
          <w:rFonts w:cs="Times New Roman"/>
        </w:rPr>
        <w:t xml:space="preserve">Базовый прогноз численности населения </w:t>
      </w:r>
      <w:r w:rsidR="00C54B39" w:rsidRPr="0059431C">
        <w:rPr>
          <w:rFonts w:cs="Times New Roman"/>
        </w:rPr>
        <w:t>Первомайского</w:t>
      </w:r>
      <w:r w:rsidR="00C169F6" w:rsidRPr="0059431C">
        <w:rPr>
          <w:rFonts w:cs="Times New Roman"/>
        </w:rPr>
        <w:t xml:space="preserve"> сельского поселения</w:t>
      </w:r>
      <w:r w:rsidRPr="0059431C">
        <w:rPr>
          <w:rFonts w:cs="Times New Roman"/>
        </w:rPr>
        <w:t>.</w:t>
      </w:r>
      <w:bookmarkEnd w:id="233"/>
      <w:bookmarkEnd w:id="234"/>
    </w:p>
    <w:p w:rsidR="002C2A4F" w:rsidRPr="0059431C" w:rsidRDefault="002C2A4F" w:rsidP="00ED756B">
      <w:pPr>
        <w:pStyle w:val="1111"/>
        <w:tabs>
          <w:tab w:val="clear" w:pos="432"/>
          <w:tab w:val="left" w:pos="1134"/>
        </w:tabs>
        <w:ind w:left="567"/>
        <w:jc w:val="left"/>
        <w:outlineLvl w:val="9"/>
        <w:rPr>
          <w:rFonts w:cs="Times New Roman"/>
        </w:rPr>
      </w:pPr>
    </w:p>
    <w:p w:rsidR="002C2A4F" w:rsidRPr="0059431C" w:rsidRDefault="002C2A4F" w:rsidP="002C2A4F">
      <w:pPr>
        <w:autoSpaceDE w:val="0"/>
        <w:autoSpaceDN w:val="0"/>
        <w:adjustRightInd w:val="0"/>
        <w:ind w:firstLine="567"/>
        <w:jc w:val="both"/>
        <w:rPr>
          <w:rFonts w:ascii="Times New Roman" w:hAnsi="Times New Roman" w:cs="Times New Roman"/>
          <w:sz w:val="24"/>
          <w:szCs w:val="24"/>
        </w:rPr>
      </w:pPr>
      <w:r w:rsidRPr="0059431C">
        <w:rPr>
          <w:rFonts w:ascii="Times New Roman" w:hAnsi="Times New Roman" w:cs="Times New Roman"/>
          <w:sz w:val="24"/>
          <w:szCs w:val="24"/>
        </w:rPr>
        <w:t>Главной стратегической целью в развитии демографических процессов и в демографической политике на перспективу является смягчение негативных тенденций и улучшение демографической ситуации в целом.</w:t>
      </w:r>
    </w:p>
    <w:p w:rsidR="002C2A4F" w:rsidRPr="0059431C" w:rsidRDefault="002C2A4F" w:rsidP="002C2A4F">
      <w:pPr>
        <w:pStyle w:val="100"/>
        <w:rPr>
          <w:rStyle w:val="FontStyle154"/>
          <w:rFonts w:eastAsia="Times New Roman"/>
          <w:bCs/>
          <w:color w:val="auto"/>
        </w:rPr>
      </w:pPr>
      <w:r w:rsidRPr="0059431C">
        <w:rPr>
          <w:color w:val="auto"/>
        </w:rPr>
        <w:t>Для развития отраслей социальной сферы, важным является участие Первомайского сельского поселения в «</w:t>
      </w:r>
      <w:r w:rsidRPr="0059431C">
        <w:rPr>
          <w:rStyle w:val="FontStyle154"/>
          <w:rFonts w:eastAsia="Times New Roman"/>
          <w:bCs/>
          <w:color w:val="auto"/>
        </w:rPr>
        <w:t xml:space="preserve">Программе комплексного развития социальной инфраструктуры Первомайского сельского поселения </w:t>
      </w:r>
      <w:proofErr w:type="spellStart"/>
      <w:r w:rsidRPr="0059431C">
        <w:rPr>
          <w:rStyle w:val="FontStyle154"/>
          <w:rFonts w:eastAsia="Times New Roman"/>
          <w:bCs/>
          <w:color w:val="auto"/>
        </w:rPr>
        <w:t>Богучарского</w:t>
      </w:r>
      <w:proofErr w:type="spellEnd"/>
      <w:r w:rsidRPr="0059431C">
        <w:rPr>
          <w:rStyle w:val="FontStyle154"/>
          <w:rFonts w:eastAsia="Times New Roman"/>
          <w:bCs/>
          <w:color w:val="auto"/>
        </w:rPr>
        <w:t xml:space="preserve"> муниципального района Воронежской области на 2017-2025 годы» (</w:t>
      </w:r>
      <w:r w:rsidRPr="0059431C">
        <w:rPr>
          <w:color w:val="auto"/>
        </w:rPr>
        <w:t xml:space="preserve">Решение Совета народных депутатов </w:t>
      </w:r>
      <w:r w:rsidRPr="0059431C">
        <w:rPr>
          <w:rStyle w:val="FontStyle154"/>
          <w:rFonts w:eastAsia="Times New Roman"/>
          <w:bCs/>
          <w:color w:val="auto"/>
        </w:rPr>
        <w:t xml:space="preserve">Первомайского сельского поселения </w:t>
      </w:r>
      <w:proofErr w:type="spellStart"/>
      <w:r w:rsidRPr="0059431C">
        <w:rPr>
          <w:rStyle w:val="FontStyle154"/>
          <w:rFonts w:eastAsia="Times New Roman"/>
          <w:bCs/>
          <w:color w:val="auto"/>
        </w:rPr>
        <w:t>Богучарского</w:t>
      </w:r>
      <w:proofErr w:type="spellEnd"/>
      <w:r w:rsidRPr="0059431C">
        <w:rPr>
          <w:rStyle w:val="FontStyle154"/>
          <w:rFonts w:eastAsia="Times New Roman"/>
          <w:bCs/>
          <w:color w:val="auto"/>
        </w:rPr>
        <w:t xml:space="preserve"> муниципального района</w:t>
      </w:r>
      <w:r w:rsidRPr="0059431C">
        <w:rPr>
          <w:color w:val="auto"/>
        </w:rPr>
        <w:t xml:space="preserve"> Воронежской области от 02.11.2017г. №170)</w:t>
      </w:r>
      <w:r w:rsidRPr="0059431C">
        <w:rPr>
          <w:rStyle w:val="FontStyle154"/>
          <w:rFonts w:eastAsia="Times New Roman"/>
          <w:bCs/>
          <w:color w:val="auto"/>
        </w:rPr>
        <w:t>. Одним из целевых показателей программы станет показатель ежегодного сокращения миграционного оттока населения, за счет:</w:t>
      </w:r>
    </w:p>
    <w:p w:rsidR="002C2A4F" w:rsidRPr="0059431C" w:rsidRDefault="002C2A4F" w:rsidP="002C2A4F">
      <w:pPr>
        <w:pStyle w:val="100"/>
        <w:rPr>
          <w:rStyle w:val="FontStyle154"/>
          <w:rFonts w:eastAsia="Times New Roman"/>
          <w:bCs/>
          <w:color w:val="auto"/>
        </w:rPr>
      </w:pPr>
      <w:r w:rsidRPr="0059431C">
        <w:rPr>
          <w:rStyle w:val="FontStyle154"/>
          <w:rFonts w:eastAsia="Times New Roman"/>
          <w:bCs/>
          <w:color w:val="auto"/>
        </w:rPr>
        <w:t xml:space="preserve">- улучшения условий проживания населения за счет строительства, реконструкции и ремонта объектов жилого фонда, жилищно-коммунального хозяйства, мест массового отдыха и рекреации; </w:t>
      </w:r>
    </w:p>
    <w:p w:rsidR="002C2A4F" w:rsidRPr="0059431C" w:rsidRDefault="002C2A4F" w:rsidP="002C2A4F">
      <w:pPr>
        <w:pStyle w:val="100"/>
        <w:rPr>
          <w:rStyle w:val="FontStyle154"/>
          <w:rFonts w:eastAsia="Times New Roman"/>
          <w:bCs/>
          <w:color w:val="auto"/>
        </w:rPr>
      </w:pPr>
      <w:r w:rsidRPr="0059431C">
        <w:rPr>
          <w:rStyle w:val="FontStyle154"/>
          <w:rFonts w:eastAsia="Times New Roman"/>
          <w:bCs/>
          <w:color w:val="auto"/>
        </w:rPr>
        <w:t>- развитие социальной инфраструктуры сельского поселения путем формирования благоприятного социального климата для обеспечения эффективной трудовой деятельности, повышения уровня жизни населения, сокращения миграционного оттока.</w:t>
      </w:r>
    </w:p>
    <w:p w:rsidR="002C2A4F" w:rsidRPr="0059431C" w:rsidRDefault="002C2A4F" w:rsidP="002C2A4F">
      <w:pPr>
        <w:pStyle w:val="100"/>
        <w:rPr>
          <w:color w:val="auto"/>
        </w:rPr>
      </w:pPr>
      <w:r w:rsidRPr="0059431C">
        <w:rPr>
          <w:color w:val="auto"/>
        </w:rPr>
        <w:t>К основным направлениям демографической политики относятся:</w:t>
      </w:r>
    </w:p>
    <w:p w:rsidR="002C2A4F" w:rsidRPr="0059431C" w:rsidRDefault="002C2A4F" w:rsidP="00BE7438">
      <w:pPr>
        <w:pStyle w:val="100"/>
        <w:numPr>
          <w:ilvl w:val="0"/>
          <w:numId w:val="81"/>
        </w:numPr>
        <w:rPr>
          <w:color w:val="auto"/>
        </w:rPr>
      </w:pPr>
      <w:r w:rsidRPr="0059431C">
        <w:rPr>
          <w:color w:val="auto"/>
        </w:rPr>
        <w:t>повышение или сохранение рождаемости;</w:t>
      </w:r>
    </w:p>
    <w:p w:rsidR="002C2A4F" w:rsidRPr="0059431C" w:rsidRDefault="002C2A4F" w:rsidP="00BE7438">
      <w:pPr>
        <w:pStyle w:val="100"/>
        <w:numPr>
          <w:ilvl w:val="0"/>
          <w:numId w:val="81"/>
        </w:numPr>
        <w:rPr>
          <w:color w:val="auto"/>
        </w:rPr>
      </w:pPr>
      <w:r w:rsidRPr="0059431C">
        <w:rPr>
          <w:color w:val="auto"/>
        </w:rPr>
        <w:t>снижение смертности и увеличение продолжительности жизни;</w:t>
      </w:r>
    </w:p>
    <w:p w:rsidR="002C2A4F" w:rsidRPr="0059431C" w:rsidRDefault="002C2A4F" w:rsidP="00BE7438">
      <w:pPr>
        <w:pStyle w:val="100"/>
        <w:numPr>
          <w:ilvl w:val="0"/>
          <w:numId w:val="81"/>
        </w:numPr>
        <w:rPr>
          <w:color w:val="auto"/>
        </w:rPr>
      </w:pPr>
      <w:r w:rsidRPr="0059431C">
        <w:rPr>
          <w:color w:val="auto"/>
        </w:rPr>
        <w:t>оптимизация миграционных процессов.</w:t>
      </w:r>
    </w:p>
    <w:p w:rsidR="002C2A4F" w:rsidRPr="0059431C" w:rsidRDefault="002C2A4F" w:rsidP="002C2A4F">
      <w:pPr>
        <w:pStyle w:val="100"/>
        <w:rPr>
          <w:color w:val="auto"/>
        </w:rPr>
      </w:pPr>
      <w:r w:rsidRPr="0059431C">
        <w:rPr>
          <w:color w:val="auto"/>
        </w:rPr>
        <w:t>Комплексный прогноз основан на следующих концептуальных подходах в развитии экономики, социальной сферы и градостроительства:</w:t>
      </w:r>
    </w:p>
    <w:p w:rsidR="002C2A4F" w:rsidRPr="0059431C" w:rsidRDefault="002C2A4F" w:rsidP="00BE7438">
      <w:pPr>
        <w:pStyle w:val="100"/>
        <w:numPr>
          <w:ilvl w:val="0"/>
          <w:numId w:val="80"/>
        </w:numPr>
        <w:rPr>
          <w:color w:val="auto"/>
        </w:rPr>
      </w:pPr>
      <w:r w:rsidRPr="0059431C">
        <w:rPr>
          <w:color w:val="auto"/>
        </w:rPr>
        <w:t>повышение демографического потенциала территории;</w:t>
      </w:r>
    </w:p>
    <w:p w:rsidR="002C2A4F" w:rsidRPr="0059431C" w:rsidRDefault="002C2A4F" w:rsidP="00BE7438">
      <w:pPr>
        <w:pStyle w:val="100"/>
        <w:numPr>
          <w:ilvl w:val="0"/>
          <w:numId w:val="80"/>
        </w:numPr>
        <w:rPr>
          <w:color w:val="auto"/>
        </w:rPr>
      </w:pPr>
      <w:r w:rsidRPr="0059431C">
        <w:rPr>
          <w:color w:val="auto"/>
        </w:rPr>
        <w:t>повышение и закрепление трудовой миграции;</w:t>
      </w:r>
    </w:p>
    <w:p w:rsidR="002C2A4F" w:rsidRPr="0059431C" w:rsidRDefault="002C2A4F" w:rsidP="00BE7438">
      <w:pPr>
        <w:pStyle w:val="100"/>
        <w:numPr>
          <w:ilvl w:val="0"/>
          <w:numId w:val="80"/>
        </w:numPr>
        <w:rPr>
          <w:color w:val="auto"/>
        </w:rPr>
      </w:pPr>
      <w:r w:rsidRPr="0059431C">
        <w:rPr>
          <w:color w:val="auto"/>
        </w:rPr>
        <w:t>активизация социально-экономического развития периферийных районов.</w:t>
      </w:r>
    </w:p>
    <w:p w:rsidR="002C2A4F" w:rsidRPr="0059431C" w:rsidRDefault="002C2A4F" w:rsidP="002C2A4F">
      <w:pPr>
        <w:pStyle w:val="100"/>
        <w:rPr>
          <w:color w:val="auto"/>
        </w:rPr>
      </w:pPr>
      <w:r w:rsidRPr="0059431C">
        <w:rPr>
          <w:color w:val="auto"/>
        </w:rPr>
        <w:t>Базовый прогноз численности к концу расчетного срока (2041 г.) предполагает:</w:t>
      </w:r>
    </w:p>
    <w:p w:rsidR="002C2A4F" w:rsidRPr="0059431C" w:rsidRDefault="002C2A4F" w:rsidP="00BE7438">
      <w:pPr>
        <w:pStyle w:val="100"/>
        <w:numPr>
          <w:ilvl w:val="0"/>
          <w:numId w:val="79"/>
        </w:numPr>
        <w:rPr>
          <w:color w:val="auto"/>
        </w:rPr>
      </w:pPr>
      <w:r w:rsidRPr="0059431C">
        <w:rPr>
          <w:color w:val="auto"/>
        </w:rPr>
        <w:t>уровень рождаемости 15,0‰, (повышение и стабилизация сложившегося показателя рождаемости);</w:t>
      </w:r>
    </w:p>
    <w:p w:rsidR="002C2A4F" w:rsidRPr="0059431C" w:rsidRDefault="002C2A4F" w:rsidP="00BE7438">
      <w:pPr>
        <w:pStyle w:val="100"/>
        <w:numPr>
          <w:ilvl w:val="0"/>
          <w:numId w:val="79"/>
        </w:numPr>
        <w:rPr>
          <w:color w:val="auto"/>
        </w:rPr>
      </w:pPr>
      <w:r w:rsidRPr="0059431C">
        <w:rPr>
          <w:color w:val="auto"/>
        </w:rPr>
        <w:t>уровень смертности 6,0‰ (незначительное снижение сложившегося показателя);</w:t>
      </w:r>
    </w:p>
    <w:p w:rsidR="002C2A4F" w:rsidRPr="0059431C" w:rsidRDefault="002C2A4F" w:rsidP="00BE7438">
      <w:pPr>
        <w:pStyle w:val="100"/>
        <w:numPr>
          <w:ilvl w:val="0"/>
          <w:numId w:val="79"/>
        </w:numPr>
        <w:rPr>
          <w:color w:val="auto"/>
        </w:rPr>
      </w:pPr>
      <w:r w:rsidRPr="0059431C">
        <w:rPr>
          <w:color w:val="auto"/>
        </w:rPr>
        <w:t>среднегодовой уровень миграции 5,0‰ (стабилизация показателя в виду близости сельского поселения к районному центру – г. Богучар (53 км)).</w:t>
      </w:r>
    </w:p>
    <w:p w:rsidR="002C2A4F" w:rsidRPr="0059431C" w:rsidRDefault="002C2A4F" w:rsidP="002C2A4F">
      <w:pPr>
        <w:pStyle w:val="100"/>
        <w:rPr>
          <w:color w:val="auto"/>
        </w:rPr>
      </w:pPr>
    </w:p>
    <w:p w:rsidR="002C2A4F" w:rsidRPr="0059431C" w:rsidRDefault="002C2A4F" w:rsidP="002C2A4F">
      <w:pPr>
        <w:ind w:firstLine="539"/>
        <w:jc w:val="both"/>
        <w:rPr>
          <w:rFonts w:ascii="Times New Roman" w:eastAsia="Calibri" w:hAnsi="Times New Roman" w:cs="Times New Roman"/>
          <w:sz w:val="24"/>
          <w:szCs w:val="24"/>
          <w:lang w:eastAsia="ar-SA"/>
        </w:rPr>
      </w:pPr>
      <w:r w:rsidRPr="0059431C">
        <w:rPr>
          <w:rFonts w:ascii="Times New Roman" w:eastAsia="Calibri" w:hAnsi="Times New Roman" w:cs="Times New Roman"/>
          <w:sz w:val="24"/>
          <w:szCs w:val="24"/>
          <w:lang w:eastAsia="ar-SA"/>
        </w:rPr>
        <w:t>Стабильный уровень рождаемости и снижение показателя смертности, в особенности населения в трудоспособном возрасте, позволит увеличить темпы естественного прироста населения, а оптимизация миграционных процессов приведет к стабилизации или увеличению населения, которое к концу расчетного срока составит 1352 человека в целом по поселению, в том числе:</w:t>
      </w:r>
    </w:p>
    <w:p w:rsidR="002C2A4F" w:rsidRPr="0059431C" w:rsidRDefault="002C2A4F" w:rsidP="00BE7438">
      <w:pPr>
        <w:pStyle w:val="ab"/>
        <w:numPr>
          <w:ilvl w:val="0"/>
          <w:numId w:val="64"/>
        </w:numPr>
        <w:tabs>
          <w:tab w:val="left" w:pos="851"/>
        </w:tabs>
        <w:autoSpaceDE w:val="0"/>
        <w:ind w:left="0" w:firstLine="567"/>
        <w:jc w:val="both"/>
        <w:rPr>
          <w:rFonts w:eastAsia="TimesNewRomanPSMT"/>
        </w:rPr>
      </w:pPr>
      <w:r w:rsidRPr="0059431C">
        <w:rPr>
          <w:rFonts w:eastAsia="TimesNewRomanPSMT"/>
        </w:rPr>
        <w:t xml:space="preserve">с. </w:t>
      </w:r>
      <w:proofErr w:type="spellStart"/>
      <w:r w:rsidRPr="0059431C">
        <w:rPr>
          <w:rFonts w:eastAsia="TimesNewRomanPSMT"/>
        </w:rPr>
        <w:t>Лебединка</w:t>
      </w:r>
      <w:proofErr w:type="spellEnd"/>
      <w:r w:rsidRPr="0059431C">
        <w:rPr>
          <w:rFonts w:eastAsia="TimesNewRomanPSMT"/>
        </w:rPr>
        <w:t xml:space="preserve"> – 786 чел.;</w:t>
      </w:r>
    </w:p>
    <w:p w:rsidR="002C2A4F" w:rsidRPr="0059431C" w:rsidRDefault="002C2A4F" w:rsidP="00BE7438">
      <w:pPr>
        <w:pStyle w:val="ab"/>
        <w:numPr>
          <w:ilvl w:val="0"/>
          <w:numId w:val="64"/>
        </w:numPr>
        <w:tabs>
          <w:tab w:val="left" w:pos="851"/>
        </w:tabs>
        <w:autoSpaceDE w:val="0"/>
        <w:ind w:left="0" w:firstLine="567"/>
        <w:jc w:val="both"/>
        <w:rPr>
          <w:rFonts w:eastAsia="TimesNewRomanPSMT"/>
        </w:rPr>
      </w:pPr>
      <w:r w:rsidRPr="0059431C">
        <w:rPr>
          <w:rFonts w:eastAsia="Calibri"/>
        </w:rPr>
        <w:t xml:space="preserve">с. </w:t>
      </w:r>
      <w:proofErr w:type="spellStart"/>
      <w:r w:rsidRPr="0059431C">
        <w:rPr>
          <w:rFonts w:eastAsia="Calibri"/>
        </w:rPr>
        <w:t>Новоникольск</w:t>
      </w:r>
      <w:proofErr w:type="spellEnd"/>
      <w:r w:rsidRPr="0059431C">
        <w:rPr>
          <w:rFonts w:eastAsia="Calibri"/>
        </w:rPr>
        <w:t xml:space="preserve"> </w:t>
      </w:r>
      <w:r w:rsidRPr="0059431C">
        <w:rPr>
          <w:rFonts w:eastAsia="TimesNewRomanPSMT"/>
        </w:rPr>
        <w:t>– 86 чел.;</w:t>
      </w:r>
    </w:p>
    <w:p w:rsidR="002C2A4F" w:rsidRPr="0059431C" w:rsidRDefault="002C2A4F" w:rsidP="00BE7438">
      <w:pPr>
        <w:pStyle w:val="ab"/>
        <w:numPr>
          <w:ilvl w:val="0"/>
          <w:numId w:val="64"/>
        </w:numPr>
        <w:tabs>
          <w:tab w:val="left" w:pos="851"/>
        </w:tabs>
        <w:autoSpaceDE w:val="0"/>
        <w:ind w:left="0" w:firstLine="567"/>
        <w:jc w:val="both"/>
        <w:rPr>
          <w:rFonts w:eastAsia="TimesNewRomanPSMT"/>
        </w:rPr>
      </w:pPr>
      <w:r w:rsidRPr="0059431C">
        <w:rPr>
          <w:rFonts w:eastAsia="Calibri"/>
        </w:rPr>
        <w:t xml:space="preserve">х. </w:t>
      </w:r>
      <w:proofErr w:type="spellStart"/>
      <w:r w:rsidRPr="0059431C">
        <w:rPr>
          <w:rFonts w:eastAsia="Calibri"/>
        </w:rPr>
        <w:t>Батовка</w:t>
      </w:r>
      <w:proofErr w:type="spellEnd"/>
      <w:r w:rsidRPr="0059431C">
        <w:rPr>
          <w:rFonts w:eastAsia="Calibri"/>
        </w:rPr>
        <w:t xml:space="preserve"> </w:t>
      </w:r>
      <w:r w:rsidRPr="0059431C">
        <w:rPr>
          <w:rFonts w:eastAsia="TimesNewRomanPSMT"/>
        </w:rPr>
        <w:t>– 177 чел.;</w:t>
      </w:r>
    </w:p>
    <w:p w:rsidR="002C2A4F" w:rsidRPr="0059431C" w:rsidRDefault="002C2A4F" w:rsidP="00BE7438">
      <w:pPr>
        <w:pStyle w:val="ab"/>
        <w:numPr>
          <w:ilvl w:val="0"/>
          <w:numId w:val="64"/>
        </w:numPr>
        <w:tabs>
          <w:tab w:val="left" w:pos="851"/>
        </w:tabs>
        <w:autoSpaceDE w:val="0"/>
        <w:ind w:left="0" w:firstLine="567"/>
        <w:jc w:val="both"/>
        <w:rPr>
          <w:rFonts w:eastAsia="TimesNewRomanPSMT"/>
        </w:rPr>
      </w:pPr>
      <w:r w:rsidRPr="0059431C">
        <w:rPr>
          <w:rFonts w:eastAsia="Calibri"/>
        </w:rPr>
        <w:t xml:space="preserve">с. </w:t>
      </w:r>
      <w:proofErr w:type="spellStart"/>
      <w:r w:rsidRPr="0059431C">
        <w:rPr>
          <w:rFonts w:eastAsia="Calibri"/>
        </w:rPr>
        <w:t>Плесновка</w:t>
      </w:r>
      <w:proofErr w:type="spellEnd"/>
      <w:r w:rsidRPr="0059431C">
        <w:rPr>
          <w:rFonts w:eastAsia="Calibri"/>
        </w:rPr>
        <w:t xml:space="preserve"> – 303 чел.</w:t>
      </w:r>
    </w:p>
    <w:p w:rsidR="002C2A4F" w:rsidRPr="0059431C" w:rsidRDefault="002C2A4F" w:rsidP="002C2A4F">
      <w:pPr>
        <w:ind w:left="720"/>
        <w:jc w:val="both"/>
        <w:rPr>
          <w:rFonts w:ascii="Times New Roman" w:eastAsia="Calibri" w:hAnsi="Times New Roman" w:cs="Times New Roman"/>
          <w:sz w:val="24"/>
          <w:szCs w:val="24"/>
          <w:lang w:eastAsia="ar-SA"/>
        </w:rPr>
      </w:pPr>
    </w:p>
    <w:tbl>
      <w:tblPr>
        <w:tblW w:w="9289" w:type="dxa"/>
        <w:tblInd w:w="5" w:type="dxa"/>
        <w:tblLayout w:type="fixed"/>
        <w:tblCellMar>
          <w:left w:w="0" w:type="dxa"/>
          <w:right w:w="0" w:type="dxa"/>
        </w:tblCellMar>
        <w:tblLook w:val="0000" w:firstRow="0" w:lastRow="0" w:firstColumn="0" w:lastColumn="0" w:noHBand="0" w:noVBand="0"/>
      </w:tblPr>
      <w:tblGrid>
        <w:gridCol w:w="4111"/>
        <w:gridCol w:w="1880"/>
        <w:gridCol w:w="1654"/>
        <w:gridCol w:w="1644"/>
      </w:tblGrid>
      <w:tr w:rsidR="0059431C" w:rsidRPr="0059431C" w:rsidTr="004975FC">
        <w:trPr>
          <w:trHeight w:val="300"/>
        </w:trPr>
        <w:tc>
          <w:tcPr>
            <w:tcW w:w="4111" w:type="dxa"/>
            <w:vMerge w:val="restart"/>
            <w:tcBorders>
              <w:top w:val="single" w:sz="4" w:space="0" w:color="000000"/>
              <w:left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bCs/>
                <w:sz w:val="24"/>
                <w:szCs w:val="24"/>
                <w:lang w:eastAsia="ar-SA"/>
              </w:rPr>
            </w:pPr>
            <w:r w:rsidRPr="0059431C">
              <w:rPr>
                <w:rFonts w:ascii="Times New Roman" w:eastAsia="Times New Roman" w:hAnsi="Times New Roman" w:cs="Times New Roman"/>
                <w:bCs/>
                <w:sz w:val="24"/>
                <w:szCs w:val="24"/>
                <w:lang w:eastAsia="ar-SA"/>
              </w:rPr>
              <w:t>Наименование показателей</w:t>
            </w:r>
          </w:p>
        </w:tc>
        <w:tc>
          <w:tcPr>
            <w:tcW w:w="5178" w:type="dxa"/>
            <w:gridSpan w:val="3"/>
            <w:tcBorders>
              <w:top w:val="single" w:sz="4" w:space="0" w:color="000000"/>
              <w:left w:val="single" w:sz="4" w:space="0" w:color="000000"/>
              <w:bottom w:val="single" w:sz="4" w:space="0" w:color="000000"/>
              <w:right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bCs/>
                <w:sz w:val="24"/>
                <w:szCs w:val="24"/>
                <w:lang w:eastAsia="ar-SA"/>
              </w:rPr>
            </w:pPr>
            <w:r w:rsidRPr="0059431C">
              <w:rPr>
                <w:rFonts w:ascii="Times New Roman" w:eastAsia="Times New Roman" w:hAnsi="Times New Roman" w:cs="Times New Roman"/>
                <w:bCs/>
                <w:sz w:val="24"/>
                <w:szCs w:val="24"/>
                <w:lang w:eastAsia="ar-SA"/>
              </w:rPr>
              <w:t>Годы</w:t>
            </w:r>
          </w:p>
        </w:tc>
      </w:tr>
      <w:tr w:rsidR="0059431C" w:rsidRPr="0059431C" w:rsidTr="004975FC">
        <w:trPr>
          <w:trHeight w:val="300"/>
        </w:trPr>
        <w:tc>
          <w:tcPr>
            <w:tcW w:w="4111" w:type="dxa"/>
            <w:vMerge/>
            <w:tcBorders>
              <w:left w:val="single" w:sz="4" w:space="0" w:color="000000"/>
              <w:bottom w:val="single" w:sz="4" w:space="0" w:color="000000"/>
            </w:tcBorders>
            <w:vAlign w:val="bottom"/>
          </w:tcPr>
          <w:p w:rsidR="002C2A4F" w:rsidRPr="0059431C" w:rsidRDefault="002C2A4F" w:rsidP="004975FC">
            <w:pPr>
              <w:snapToGrid w:val="0"/>
              <w:rPr>
                <w:rFonts w:ascii="Times New Roman" w:eastAsia="Times New Roman" w:hAnsi="Times New Roman" w:cs="Times New Roman"/>
                <w:bCs/>
                <w:sz w:val="24"/>
                <w:szCs w:val="24"/>
                <w:lang w:eastAsia="ar-SA"/>
              </w:rPr>
            </w:pPr>
          </w:p>
        </w:tc>
        <w:tc>
          <w:tcPr>
            <w:tcW w:w="1880"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bCs/>
                <w:sz w:val="24"/>
                <w:szCs w:val="24"/>
                <w:lang w:eastAsia="ar-SA"/>
              </w:rPr>
            </w:pPr>
            <w:r w:rsidRPr="0059431C">
              <w:rPr>
                <w:rFonts w:ascii="Times New Roman" w:eastAsia="Times New Roman" w:hAnsi="Times New Roman" w:cs="Times New Roman"/>
                <w:bCs/>
                <w:sz w:val="24"/>
                <w:szCs w:val="24"/>
                <w:lang w:eastAsia="ar-SA"/>
              </w:rPr>
              <w:t>2020</w:t>
            </w:r>
          </w:p>
        </w:tc>
        <w:tc>
          <w:tcPr>
            <w:tcW w:w="1654" w:type="dxa"/>
            <w:tcBorders>
              <w:top w:val="single" w:sz="4" w:space="0" w:color="000000"/>
              <w:left w:val="single" w:sz="4" w:space="0" w:color="000000"/>
              <w:bottom w:val="single" w:sz="4" w:space="0" w:color="000000"/>
              <w:right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bCs/>
                <w:sz w:val="24"/>
                <w:szCs w:val="24"/>
                <w:lang w:eastAsia="ar-SA"/>
              </w:rPr>
            </w:pPr>
            <w:r w:rsidRPr="0059431C">
              <w:rPr>
                <w:rFonts w:ascii="Times New Roman" w:eastAsia="Times New Roman" w:hAnsi="Times New Roman" w:cs="Times New Roman"/>
                <w:bCs/>
                <w:sz w:val="24"/>
                <w:szCs w:val="24"/>
                <w:lang w:eastAsia="ar-SA"/>
              </w:rPr>
              <w:t>2031</w:t>
            </w:r>
          </w:p>
        </w:tc>
        <w:tc>
          <w:tcPr>
            <w:tcW w:w="1644" w:type="dxa"/>
            <w:tcBorders>
              <w:top w:val="single" w:sz="4" w:space="0" w:color="000000"/>
              <w:left w:val="single" w:sz="4" w:space="0" w:color="000000"/>
              <w:bottom w:val="single" w:sz="4" w:space="0" w:color="000000"/>
              <w:right w:val="single" w:sz="4" w:space="0" w:color="000000"/>
            </w:tcBorders>
          </w:tcPr>
          <w:p w:rsidR="002C2A4F" w:rsidRPr="0059431C" w:rsidRDefault="002C2A4F" w:rsidP="004975FC">
            <w:pPr>
              <w:snapToGrid w:val="0"/>
              <w:jc w:val="center"/>
              <w:rPr>
                <w:rFonts w:ascii="Times New Roman" w:eastAsia="Times New Roman" w:hAnsi="Times New Roman" w:cs="Times New Roman"/>
                <w:bCs/>
                <w:sz w:val="24"/>
                <w:szCs w:val="24"/>
                <w:lang w:eastAsia="ar-SA"/>
              </w:rPr>
            </w:pPr>
            <w:r w:rsidRPr="0059431C">
              <w:rPr>
                <w:rFonts w:ascii="Times New Roman" w:eastAsia="Times New Roman" w:hAnsi="Times New Roman" w:cs="Times New Roman"/>
                <w:bCs/>
                <w:sz w:val="24"/>
                <w:szCs w:val="24"/>
                <w:lang w:eastAsia="ar-SA"/>
              </w:rPr>
              <w:t>2041</w:t>
            </w:r>
          </w:p>
        </w:tc>
      </w:tr>
      <w:tr w:rsidR="0059431C" w:rsidRPr="0059431C" w:rsidTr="004975FC">
        <w:trPr>
          <w:trHeight w:val="70"/>
        </w:trPr>
        <w:tc>
          <w:tcPr>
            <w:tcW w:w="4111" w:type="dxa"/>
            <w:tcBorders>
              <w:top w:val="single" w:sz="4" w:space="0" w:color="000000"/>
              <w:left w:val="single" w:sz="4" w:space="0" w:color="000000"/>
              <w:bottom w:val="single" w:sz="4" w:space="0" w:color="000000"/>
            </w:tcBorders>
            <w:vAlign w:val="bottom"/>
          </w:tcPr>
          <w:p w:rsidR="002C2A4F" w:rsidRPr="0059431C" w:rsidRDefault="002C2A4F" w:rsidP="004975FC">
            <w:pPr>
              <w:snapToGrid w:val="0"/>
              <w:rPr>
                <w:rFonts w:ascii="Times New Roman" w:eastAsia="Times New Roman" w:hAnsi="Times New Roman" w:cs="Times New Roman"/>
                <w:bCs/>
                <w:sz w:val="24"/>
                <w:szCs w:val="24"/>
                <w:lang w:eastAsia="ar-SA"/>
              </w:rPr>
            </w:pPr>
            <w:r w:rsidRPr="0059431C">
              <w:rPr>
                <w:rFonts w:ascii="Times New Roman" w:eastAsia="Times New Roman" w:hAnsi="Times New Roman" w:cs="Times New Roman"/>
                <w:bCs/>
                <w:sz w:val="24"/>
                <w:szCs w:val="24"/>
                <w:lang w:eastAsia="ar-SA"/>
              </w:rPr>
              <w:t>Численность, чел./%</w:t>
            </w:r>
          </w:p>
        </w:tc>
        <w:tc>
          <w:tcPr>
            <w:tcW w:w="1880" w:type="dxa"/>
            <w:tcBorders>
              <w:top w:val="single" w:sz="4" w:space="0" w:color="000000"/>
              <w:left w:val="single" w:sz="4" w:space="0" w:color="000000"/>
              <w:bottom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bCs/>
                <w:sz w:val="24"/>
                <w:szCs w:val="24"/>
                <w:lang w:eastAsia="ar-SA"/>
              </w:rPr>
            </w:pPr>
            <w:r w:rsidRPr="0059431C">
              <w:rPr>
                <w:rFonts w:ascii="Times New Roman" w:eastAsia="Times New Roman" w:hAnsi="Times New Roman" w:cs="Times New Roman"/>
                <w:bCs/>
                <w:sz w:val="24"/>
                <w:szCs w:val="24"/>
                <w:lang w:eastAsia="ar-SA"/>
              </w:rPr>
              <w:t>1225/100,0</w:t>
            </w:r>
          </w:p>
        </w:tc>
        <w:tc>
          <w:tcPr>
            <w:tcW w:w="1654" w:type="dxa"/>
            <w:tcBorders>
              <w:top w:val="single" w:sz="4" w:space="0" w:color="000000"/>
              <w:left w:val="single" w:sz="4" w:space="0" w:color="000000"/>
              <w:bottom w:val="single" w:sz="4" w:space="0" w:color="000000"/>
              <w:right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bCs/>
                <w:sz w:val="24"/>
                <w:szCs w:val="24"/>
                <w:lang w:eastAsia="ar-SA"/>
              </w:rPr>
            </w:pPr>
            <w:r w:rsidRPr="0059431C">
              <w:rPr>
                <w:rFonts w:ascii="Times New Roman" w:eastAsia="Times New Roman" w:hAnsi="Times New Roman" w:cs="Times New Roman"/>
                <w:bCs/>
                <w:sz w:val="24"/>
                <w:szCs w:val="24"/>
                <w:lang w:eastAsia="ar-SA"/>
              </w:rPr>
              <w:t>1221/100,0</w:t>
            </w:r>
          </w:p>
        </w:tc>
        <w:tc>
          <w:tcPr>
            <w:tcW w:w="1644" w:type="dxa"/>
            <w:tcBorders>
              <w:top w:val="single" w:sz="4" w:space="0" w:color="000000"/>
              <w:left w:val="single" w:sz="4" w:space="0" w:color="000000"/>
              <w:bottom w:val="single" w:sz="4" w:space="0" w:color="000000"/>
              <w:right w:val="single" w:sz="4" w:space="0" w:color="000000"/>
            </w:tcBorders>
          </w:tcPr>
          <w:p w:rsidR="002C2A4F" w:rsidRPr="0059431C" w:rsidRDefault="002C2A4F" w:rsidP="004975FC">
            <w:pPr>
              <w:snapToGrid w:val="0"/>
              <w:jc w:val="center"/>
              <w:rPr>
                <w:rFonts w:ascii="Times New Roman" w:eastAsia="Times New Roman" w:hAnsi="Times New Roman" w:cs="Times New Roman"/>
                <w:bCs/>
                <w:sz w:val="24"/>
                <w:szCs w:val="24"/>
                <w:lang w:eastAsia="ar-SA"/>
              </w:rPr>
            </w:pPr>
            <w:r w:rsidRPr="0059431C">
              <w:rPr>
                <w:rFonts w:ascii="Times New Roman" w:eastAsia="Times New Roman" w:hAnsi="Times New Roman" w:cs="Times New Roman"/>
                <w:bCs/>
                <w:sz w:val="24"/>
                <w:szCs w:val="24"/>
                <w:lang w:eastAsia="ar-SA"/>
              </w:rPr>
              <w:t>1352/100,0</w:t>
            </w:r>
          </w:p>
        </w:tc>
      </w:tr>
      <w:tr w:rsidR="0059431C" w:rsidRPr="0059431C" w:rsidTr="004975FC">
        <w:trPr>
          <w:trHeight w:val="300"/>
        </w:trPr>
        <w:tc>
          <w:tcPr>
            <w:tcW w:w="4111" w:type="dxa"/>
            <w:tcBorders>
              <w:top w:val="single" w:sz="4" w:space="0" w:color="000000"/>
              <w:left w:val="single" w:sz="4" w:space="0" w:color="000000"/>
              <w:bottom w:val="single" w:sz="4" w:space="0" w:color="000000"/>
            </w:tcBorders>
            <w:vAlign w:val="bottom"/>
          </w:tcPr>
          <w:p w:rsidR="002C2A4F" w:rsidRPr="0059431C" w:rsidRDefault="002C2A4F" w:rsidP="004975FC">
            <w:pPr>
              <w:snapToGrid w:val="0"/>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 моложе трудоспособного возраста</w:t>
            </w:r>
          </w:p>
        </w:tc>
        <w:tc>
          <w:tcPr>
            <w:tcW w:w="1880" w:type="dxa"/>
            <w:tcBorders>
              <w:top w:val="single" w:sz="4" w:space="0" w:color="000000"/>
              <w:left w:val="single" w:sz="4" w:space="0" w:color="000000"/>
              <w:bottom w:val="single" w:sz="4" w:space="0" w:color="000000"/>
            </w:tcBorders>
            <w:vAlign w:val="center"/>
          </w:tcPr>
          <w:p w:rsidR="002C2A4F" w:rsidRPr="0059431C" w:rsidRDefault="002C2A4F" w:rsidP="004975FC">
            <w:pPr>
              <w:jc w:val="center"/>
              <w:rPr>
                <w:rFonts w:ascii="Times New Roman" w:hAnsi="Times New Roman" w:cs="Times New Roman"/>
                <w:sz w:val="24"/>
                <w:szCs w:val="24"/>
              </w:rPr>
            </w:pPr>
            <w:r w:rsidRPr="0059431C">
              <w:rPr>
                <w:rFonts w:ascii="Times New Roman" w:hAnsi="Times New Roman" w:cs="Times New Roman"/>
                <w:sz w:val="24"/>
                <w:szCs w:val="24"/>
                <w:lang w:val="en-US"/>
              </w:rPr>
              <w:t>297</w:t>
            </w:r>
            <w:r w:rsidRPr="0059431C">
              <w:rPr>
                <w:rFonts w:ascii="Times New Roman" w:hAnsi="Times New Roman" w:cs="Times New Roman"/>
                <w:sz w:val="24"/>
                <w:szCs w:val="24"/>
              </w:rPr>
              <w:t>/24,2</w:t>
            </w:r>
          </w:p>
        </w:tc>
        <w:tc>
          <w:tcPr>
            <w:tcW w:w="1654" w:type="dxa"/>
            <w:tcBorders>
              <w:top w:val="single" w:sz="4" w:space="0" w:color="000000"/>
              <w:left w:val="single" w:sz="4" w:space="0" w:color="000000"/>
              <w:bottom w:val="single" w:sz="4" w:space="0" w:color="000000"/>
              <w:right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342/28,0</w:t>
            </w:r>
          </w:p>
        </w:tc>
        <w:tc>
          <w:tcPr>
            <w:tcW w:w="1644" w:type="dxa"/>
            <w:tcBorders>
              <w:top w:val="single" w:sz="4" w:space="0" w:color="000000"/>
              <w:left w:val="single" w:sz="4" w:space="0" w:color="000000"/>
              <w:bottom w:val="single" w:sz="4" w:space="0" w:color="000000"/>
              <w:right w:val="single" w:sz="4" w:space="0" w:color="000000"/>
            </w:tcBorders>
          </w:tcPr>
          <w:p w:rsidR="002C2A4F" w:rsidRPr="0059431C" w:rsidRDefault="002C2A4F" w:rsidP="004975FC">
            <w:pPr>
              <w:snapToGrid w:val="0"/>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406/30,0</w:t>
            </w:r>
          </w:p>
        </w:tc>
      </w:tr>
      <w:tr w:rsidR="0059431C" w:rsidRPr="0059431C" w:rsidTr="004975FC">
        <w:trPr>
          <w:trHeight w:val="300"/>
        </w:trPr>
        <w:tc>
          <w:tcPr>
            <w:tcW w:w="4111" w:type="dxa"/>
            <w:tcBorders>
              <w:left w:val="single" w:sz="4" w:space="0" w:color="000000"/>
              <w:bottom w:val="single" w:sz="4" w:space="0" w:color="000000"/>
            </w:tcBorders>
            <w:vAlign w:val="bottom"/>
          </w:tcPr>
          <w:p w:rsidR="002C2A4F" w:rsidRPr="0059431C" w:rsidRDefault="002C2A4F" w:rsidP="004975FC">
            <w:pPr>
              <w:snapToGrid w:val="0"/>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 в трудоспособном возрасте</w:t>
            </w:r>
          </w:p>
        </w:tc>
        <w:tc>
          <w:tcPr>
            <w:tcW w:w="1880" w:type="dxa"/>
            <w:tcBorders>
              <w:top w:val="single" w:sz="4" w:space="0" w:color="000000"/>
              <w:left w:val="single" w:sz="4" w:space="0" w:color="000000"/>
              <w:bottom w:val="single" w:sz="4" w:space="0" w:color="000000"/>
            </w:tcBorders>
            <w:vAlign w:val="center"/>
          </w:tcPr>
          <w:p w:rsidR="002C2A4F" w:rsidRPr="0059431C" w:rsidRDefault="002C2A4F" w:rsidP="004975FC">
            <w:pPr>
              <w:jc w:val="center"/>
              <w:rPr>
                <w:rFonts w:ascii="Times New Roman" w:hAnsi="Times New Roman" w:cs="Times New Roman"/>
                <w:sz w:val="24"/>
                <w:szCs w:val="24"/>
              </w:rPr>
            </w:pPr>
            <w:r w:rsidRPr="0059431C">
              <w:rPr>
                <w:rFonts w:ascii="Times New Roman" w:hAnsi="Times New Roman" w:cs="Times New Roman"/>
                <w:sz w:val="24"/>
                <w:szCs w:val="24"/>
              </w:rPr>
              <w:t>675/55,1</w:t>
            </w:r>
          </w:p>
        </w:tc>
        <w:tc>
          <w:tcPr>
            <w:tcW w:w="1654" w:type="dxa"/>
            <w:tcBorders>
              <w:top w:val="single" w:sz="4" w:space="0" w:color="000000"/>
              <w:left w:val="single" w:sz="4" w:space="0" w:color="000000"/>
              <w:bottom w:val="single" w:sz="4" w:space="0" w:color="000000"/>
              <w:right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672/55,0</w:t>
            </w:r>
          </w:p>
        </w:tc>
        <w:tc>
          <w:tcPr>
            <w:tcW w:w="1644" w:type="dxa"/>
            <w:tcBorders>
              <w:top w:val="single" w:sz="4" w:space="0" w:color="000000"/>
              <w:left w:val="single" w:sz="4" w:space="0" w:color="000000"/>
              <w:bottom w:val="single" w:sz="4" w:space="0" w:color="000000"/>
              <w:right w:val="single" w:sz="4" w:space="0" w:color="000000"/>
            </w:tcBorders>
          </w:tcPr>
          <w:p w:rsidR="002C2A4F" w:rsidRPr="0059431C" w:rsidRDefault="002C2A4F" w:rsidP="004975FC">
            <w:pPr>
              <w:snapToGrid w:val="0"/>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744/55,0</w:t>
            </w:r>
          </w:p>
        </w:tc>
      </w:tr>
      <w:tr w:rsidR="002C2A4F" w:rsidRPr="0059431C" w:rsidTr="004975FC">
        <w:trPr>
          <w:trHeight w:val="300"/>
        </w:trPr>
        <w:tc>
          <w:tcPr>
            <w:tcW w:w="4111" w:type="dxa"/>
            <w:tcBorders>
              <w:left w:val="single" w:sz="4" w:space="0" w:color="000000"/>
              <w:bottom w:val="single" w:sz="4" w:space="0" w:color="000000"/>
            </w:tcBorders>
            <w:vAlign w:val="bottom"/>
          </w:tcPr>
          <w:p w:rsidR="002C2A4F" w:rsidRPr="0059431C" w:rsidRDefault="002C2A4F" w:rsidP="004975FC">
            <w:pPr>
              <w:snapToGrid w:val="0"/>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 старше трудоспособного возраста</w:t>
            </w:r>
          </w:p>
        </w:tc>
        <w:tc>
          <w:tcPr>
            <w:tcW w:w="1880" w:type="dxa"/>
            <w:tcBorders>
              <w:top w:val="single" w:sz="4" w:space="0" w:color="000000"/>
              <w:left w:val="single" w:sz="4" w:space="0" w:color="000000"/>
              <w:bottom w:val="single" w:sz="4" w:space="0" w:color="000000"/>
            </w:tcBorders>
            <w:vAlign w:val="center"/>
          </w:tcPr>
          <w:p w:rsidR="002C2A4F" w:rsidRPr="0059431C" w:rsidRDefault="002C2A4F" w:rsidP="004975FC">
            <w:pPr>
              <w:jc w:val="center"/>
              <w:rPr>
                <w:rFonts w:ascii="Times New Roman" w:hAnsi="Times New Roman" w:cs="Times New Roman"/>
                <w:sz w:val="24"/>
                <w:szCs w:val="24"/>
              </w:rPr>
            </w:pPr>
            <w:r w:rsidRPr="0059431C">
              <w:rPr>
                <w:rFonts w:ascii="Times New Roman" w:hAnsi="Times New Roman" w:cs="Times New Roman"/>
                <w:sz w:val="24"/>
                <w:szCs w:val="24"/>
                <w:lang w:val="en-US"/>
              </w:rPr>
              <w:t>253</w:t>
            </w:r>
            <w:r w:rsidRPr="0059431C">
              <w:rPr>
                <w:rFonts w:ascii="Times New Roman" w:hAnsi="Times New Roman" w:cs="Times New Roman"/>
                <w:sz w:val="24"/>
                <w:szCs w:val="24"/>
              </w:rPr>
              <w:t>/20,7</w:t>
            </w:r>
          </w:p>
        </w:tc>
        <w:tc>
          <w:tcPr>
            <w:tcW w:w="1654" w:type="dxa"/>
            <w:tcBorders>
              <w:top w:val="single" w:sz="4" w:space="0" w:color="000000"/>
              <w:left w:val="single" w:sz="4" w:space="0" w:color="000000"/>
              <w:bottom w:val="single" w:sz="4" w:space="0" w:color="000000"/>
              <w:right w:val="single" w:sz="4" w:space="0" w:color="000000"/>
            </w:tcBorders>
            <w:vAlign w:val="center"/>
          </w:tcPr>
          <w:p w:rsidR="002C2A4F" w:rsidRPr="0059431C" w:rsidRDefault="002C2A4F" w:rsidP="004975FC">
            <w:pPr>
              <w:snapToGrid w:val="0"/>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207/17,0</w:t>
            </w:r>
          </w:p>
        </w:tc>
        <w:tc>
          <w:tcPr>
            <w:tcW w:w="1644" w:type="dxa"/>
            <w:tcBorders>
              <w:top w:val="single" w:sz="4" w:space="0" w:color="000000"/>
              <w:left w:val="single" w:sz="4" w:space="0" w:color="000000"/>
              <w:bottom w:val="single" w:sz="4" w:space="0" w:color="000000"/>
              <w:right w:val="single" w:sz="4" w:space="0" w:color="000000"/>
            </w:tcBorders>
          </w:tcPr>
          <w:p w:rsidR="002C2A4F" w:rsidRPr="0059431C" w:rsidRDefault="002C2A4F" w:rsidP="004975FC">
            <w:pPr>
              <w:snapToGrid w:val="0"/>
              <w:jc w:val="center"/>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202/15,0</w:t>
            </w:r>
          </w:p>
        </w:tc>
      </w:tr>
    </w:tbl>
    <w:p w:rsidR="002C2A4F" w:rsidRPr="0059431C" w:rsidRDefault="002C2A4F" w:rsidP="002C2A4F">
      <w:pPr>
        <w:pStyle w:val="100"/>
        <w:rPr>
          <w:color w:val="auto"/>
        </w:rPr>
      </w:pPr>
    </w:p>
    <w:p w:rsidR="002C2A4F" w:rsidRPr="0059431C" w:rsidRDefault="002C2A4F" w:rsidP="002C2A4F">
      <w:pPr>
        <w:pStyle w:val="100"/>
        <w:rPr>
          <w:rStyle w:val="aff8"/>
          <w:i/>
          <w:iCs/>
          <w:color w:val="auto"/>
        </w:rPr>
      </w:pPr>
      <w:r w:rsidRPr="0059431C">
        <w:rPr>
          <w:rStyle w:val="aff8"/>
          <w:i/>
          <w:iCs/>
          <w:color w:val="auto"/>
        </w:rPr>
        <w:t>По результатам анализа, проведенного в пункте 2.1., выявлено следующее:</w:t>
      </w:r>
    </w:p>
    <w:p w:rsidR="002C2A4F" w:rsidRPr="0059431C" w:rsidRDefault="002C2A4F" w:rsidP="00BE7438">
      <w:pPr>
        <w:pStyle w:val="100"/>
        <w:numPr>
          <w:ilvl w:val="0"/>
          <w:numId w:val="82"/>
        </w:numPr>
        <w:rPr>
          <w:i/>
          <w:iCs/>
          <w:color w:val="auto"/>
        </w:rPr>
      </w:pPr>
      <w:r w:rsidRPr="0059431C">
        <w:rPr>
          <w:i/>
          <w:iCs/>
          <w:color w:val="auto"/>
        </w:rPr>
        <w:t>согласно проекту, будет происходить постепенное изменение типа возрастной структуры, за счет стимулирования уровня рождаемости и создания благоприятных условий для жизни населения;</w:t>
      </w:r>
    </w:p>
    <w:p w:rsidR="002C2A4F" w:rsidRPr="0059431C" w:rsidRDefault="002C2A4F" w:rsidP="00BE7438">
      <w:pPr>
        <w:pStyle w:val="100"/>
        <w:numPr>
          <w:ilvl w:val="0"/>
          <w:numId w:val="82"/>
        </w:numPr>
        <w:rPr>
          <w:i/>
          <w:iCs/>
          <w:color w:val="auto"/>
        </w:rPr>
      </w:pPr>
      <w:r w:rsidRPr="0059431C">
        <w:rPr>
          <w:i/>
          <w:iCs/>
          <w:color w:val="auto"/>
        </w:rPr>
        <w:t>проведение активной демографической и миграционной политики будет способствовать росту населения и сохранению демографического потенциала на территории поселения;</w:t>
      </w:r>
    </w:p>
    <w:p w:rsidR="002C2A4F" w:rsidRPr="0059431C" w:rsidRDefault="002C2A4F" w:rsidP="00BE7438">
      <w:pPr>
        <w:pStyle w:val="100"/>
        <w:numPr>
          <w:ilvl w:val="0"/>
          <w:numId w:val="82"/>
        </w:numPr>
        <w:rPr>
          <w:i/>
          <w:iCs/>
          <w:color w:val="auto"/>
        </w:rPr>
      </w:pPr>
      <w:r w:rsidRPr="0059431C">
        <w:rPr>
          <w:i/>
          <w:iCs/>
          <w:color w:val="auto"/>
        </w:rPr>
        <w:t>для стабилизации и улучшения демографической ситуации потребуется восстановление и развитие АПК, в том числе среднего и малого предпринимательства, что позволит сократить отток населения молодых возрастов и трудоспособного и, возможно, потребуется привлечение трудоспособного населения из других поселений и областей.</w:t>
      </w:r>
    </w:p>
    <w:p w:rsidR="00EA7C92" w:rsidRPr="0059431C" w:rsidRDefault="00EA7C92" w:rsidP="00406096">
      <w:pPr>
        <w:pStyle w:val="100"/>
        <w:ind w:firstLine="0"/>
        <w:rPr>
          <w:color w:val="auto"/>
        </w:rPr>
      </w:pPr>
    </w:p>
    <w:p w:rsidR="009400B2" w:rsidRPr="0059431C" w:rsidRDefault="00BA568E" w:rsidP="00BE7438">
      <w:pPr>
        <w:pStyle w:val="ab"/>
        <w:numPr>
          <w:ilvl w:val="1"/>
          <w:numId w:val="63"/>
        </w:numPr>
        <w:tabs>
          <w:tab w:val="left" w:pos="567"/>
        </w:tabs>
        <w:ind w:left="0" w:firstLine="0"/>
        <w:jc w:val="center"/>
        <w:outlineLvl w:val="1"/>
        <w:rPr>
          <w:rFonts w:eastAsia="Times New Roman"/>
          <w:b/>
          <w:iCs/>
        </w:rPr>
      </w:pPr>
      <w:bookmarkStart w:id="235" w:name="_Toc59800198"/>
      <w:bookmarkStart w:id="236" w:name="_Toc91602137"/>
      <w:r w:rsidRPr="0059431C">
        <w:rPr>
          <w:rFonts w:eastAsia="Calibri"/>
          <w:b/>
        </w:rPr>
        <w:t xml:space="preserve">Предложения по оптимизации административно-территориального устройства </w:t>
      </w:r>
      <w:r w:rsidR="00C54B39" w:rsidRPr="0059431C">
        <w:rPr>
          <w:rFonts w:eastAsia="Calibri"/>
          <w:b/>
        </w:rPr>
        <w:t>Первомайского</w:t>
      </w:r>
      <w:r w:rsidR="00C169F6" w:rsidRPr="0059431C">
        <w:rPr>
          <w:rFonts w:eastAsia="Calibri"/>
          <w:b/>
        </w:rPr>
        <w:t xml:space="preserve"> сельского поселения</w:t>
      </w:r>
      <w:r w:rsidRPr="0059431C">
        <w:rPr>
          <w:rFonts w:eastAsia="Calibri"/>
          <w:b/>
        </w:rPr>
        <w:t xml:space="preserve"> и по включению земельных участков в границы населенных пунктов</w:t>
      </w:r>
      <w:r w:rsidRPr="0059431C">
        <w:rPr>
          <w:b/>
        </w:rPr>
        <w:t>.</w:t>
      </w:r>
      <w:bookmarkEnd w:id="235"/>
      <w:bookmarkEnd w:id="236"/>
    </w:p>
    <w:p w:rsidR="000F26BD" w:rsidRPr="0059431C" w:rsidRDefault="000F26BD" w:rsidP="00055A7E">
      <w:pPr>
        <w:spacing w:after="0"/>
        <w:ind w:firstLine="567"/>
        <w:jc w:val="both"/>
        <w:rPr>
          <w:rFonts w:ascii="Times New Roman" w:hAnsi="Times New Roman" w:cs="Times New Roman"/>
          <w:sz w:val="24"/>
          <w:szCs w:val="24"/>
        </w:rPr>
      </w:pPr>
    </w:p>
    <w:p w:rsidR="00055A7E" w:rsidRPr="0059431C" w:rsidRDefault="00055A7E" w:rsidP="00055A7E">
      <w:pPr>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Задачами территориального планирования в сфере административно территориального устройства является приведение границ муниципального образования и населенных пунктов поселения в соответствие требованиям действующего законодательства.</w:t>
      </w:r>
    </w:p>
    <w:p w:rsidR="00003D20" w:rsidRPr="0059431C" w:rsidRDefault="00055A7E" w:rsidP="00055A7E">
      <w:pPr>
        <w:spacing w:after="0" w:line="240" w:lineRule="auto"/>
        <w:ind w:firstLine="567"/>
        <w:jc w:val="both"/>
        <w:rPr>
          <w:rFonts w:ascii="Times New Roman" w:eastAsia="Times New Roman" w:hAnsi="Times New Roman" w:cs="Times New Roman"/>
          <w:sz w:val="24"/>
          <w:szCs w:val="24"/>
          <w:lang w:eastAsia="ru-RU"/>
        </w:rPr>
      </w:pPr>
      <w:r w:rsidRPr="0059431C">
        <w:rPr>
          <w:rFonts w:ascii="Times New Roman" w:eastAsia="Times New Roman" w:hAnsi="Times New Roman" w:cs="Times New Roman"/>
          <w:sz w:val="24"/>
          <w:szCs w:val="24"/>
          <w:lang w:eastAsia="ru-RU"/>
        </w:rPr>
        <w:t xml:space="preserve">Согласно Закону Воронежской области от 27.10.2006 № 87-ОЗ «Об административно-территориальном устройстве Воронежской области и порядке его изменения» административно-территориальное устройство основывается на принципах: учета исторически сложившейся системы расселения и тенденций ее развития; территориального единства; создания правовых, экономических, финансовых и организационных условий для формирования и деятельности органов государственной власти и органов местного самоуправления; учета природно-географических условий; рационального использования </w:t>
      </w:r>
      <w:r w:rsidRPr="0059431C">
        <w:rPr>
          <w:rFonts w:ascii="Times New Roman" w:eastAsia="Times New Roman" w:hAnsi="Times New Roman" w:cs="Times New Roman"/>
          <w:sz w:val="24"/>
          <w:szCs w:val="24"/>
          <w:lang w:eastAsia="ru-RU"/>
        </w:rPr>
        <w:lastRenderedPageBreak/>
        <w:t>природных ресурсов и экономического потенциала территории, развития системы коммуникаций; развития социальной инфраструктуры, культурно-бытовых традиций и исконных видов хозяйственной деятельности населения.</w:t>
      </w:r>
    </w:p>
    <w:p w:rsidR="002A5688" w:rsidRPr="0059431C" w:rsidRDefault="00FC0B2A" w:rsidP="002A5688">
      <w:pPr>
        <w:spacing w:after="0" w:line="240" w:lineRule="auto"/>
        <w:ind w:firstLine="567"/>
        <w:jc w:val="both"/>
        <w:rPr>
          <w:rFonts w:ascii="Times New Roman" w:eastAsia="TimesNewRomanPSMT" w:hAnsi="Times New Roman" w:cs="Times New Roman"/>
          <w:sz w:val="24"/>
          <w:szCs w:val="24"/>
        </w:rPr>
      </w:pPr>
      <w:r w:rsidRPr="0059431C">
        <w:rPr>
          <w:rFonts w:ascii="Times New Roman" w:hAnsi="Times New Roman" w:cs="Times New Roman"/>
          <w:iCs/>
          <w:sz w:val="24"/>
          <w:szCs w:val="24"/>
        </w:rPr>
        <w:t xml:space="preserve">Границы и статус </w:t>
      </w:r>
      <w:r w:rsidR="00C54B39" w:rsidRPr="0059431C">
        <w:rPr>
          <w:rFonts w:ascii="Times New Roman" w:hAnsi="Times New Roman" w:cs="Times New Roman"/>
          <w:iCs/>
          <w:sz w:val="24"/>
          <w:szCs w:val="24"/>
        </w:rPr>
        <w:t>Первомайского</w:t>
      </w:r>
      <w:r w:rsidRPr="0059431C">
        <w:rPr>
          <w:rFonts w:ascii="Times New Roman" w:hAnsi="Times New Roman" w:cs="Times New Roman"/>
          <w:iCs/>
          <w:sz w:val="24"/>
          <w:szCs w:val="24"/>
        </w:rPr>
        <w:t xml:space="preserve"> сельского поселения установлены законом </w:t>
      </w:r>
      <w:r w:rsidRPr="0059431C">
        <w:rPr>
          <w:rFonts w:ascii="Times New Roman" w:eastAsia="TimesNewRomanPSMT" w:hAnsi="Times New Roman" w:cs="Times New Roman"/>
          <w:iCs/>
          <w:sz w:val="24"/>
          <w:szCs w:val="24"/>
        </w:rPr>
        <w:t xml:space="preserve">Воронежской области </w:t>
      </w:r>
      <w:r w:rsidR="002A5688" w:rsidRPr="0059431C">
        <w:rPr>
          <w:rFonts w:ascii="Times New Roman" w:eastAsia="TimesNewRomanPSMT" w:hAnsi="Times New Roman" w:cs="Times New Roman"/>
          <w:iCs/>
          <w:sz w:val="24"/>
          <w:szCs w:val="24"/>
        </w:rPr>
        <w:t>от 15.10.2004 № 66-ОЗ.</w:t>
      </w:r>
    </w:p>
    <w:p w:rsidR="00EE0AA9" w:rsidRPr="008946C1" w:rsidRDefault="00EE0AA9" w:rsidP="00EE0AA9">
      <w:pPr>
        <w:pStyle w:val="Standard"/>
        <w:ind w:firstLine="567"/>
        <w:jc w:val="both"/>
      </w:pPr>
      <w:r w:rsidRPr="008946C1">
        <w:t xml:space="preserve">Настоящим проектом изменений генерального плана устанавливаются границы населенных пунктов села </w:t>
      </w:r>
      <w:proofErr w:type="spellStart"/>
      <w:r w:rsidRPr="008946C1">
        <w:t>Лебединка</w:t>
      </w:r>
      <w:proofErr w:type="spellEnd"/>
      <w:r w:rsidRPr="008946C1">
        <w:t xml:space="preserve">, села </w:t>
      </w:r>
      <w:proofErr w:type="spellStart"/>
      <w:r w:rsidRPr="008946C1">
        <w:t>Новоникольск</w:t>
      </w:r>
      <w:proofErr w:type="spellEnd"/>
      <w:r w:rsidRPr="008946C1">
        <w:t xml:space="preserve">, села </w:t>
      </w:r>
      <w:proofErr w:type="spellStart"/>
      <w:r w:rsidRPr="008946C1">
        <w:t>Плесновка</w:t>
      </w:r>
      <w:proofErr w:type="spellEnd"/>
      <w:r w:rsidRPr="008946C1">
        <w:t xml:space="preserve">, хутор </w:t>
      </w:r>
      <w:proofErr w:type="spellStart"/>
      <w:r w:rsidRPr="008946C1">
        <w:t>Батовка</w:t>
      </w:r>
      <w:proofErr w:type="spellEnd"/>
      <w:r w:rsidRPr="008946C1">
        <w:t>.</w:t>
      </w:r>
    </w:p>
    <w:p w:rsidR="00EE0AA9" w:rsidRPr="008946C1" w:rsidRDefault="00EE0AA9" w:rsidP="00EE0AA9">
      <w:pPr>
        <w:pStyle w:val="Standard"/>
        <w:ind w:firstLine="567"/>
        <w:jc w:val="both"/>
      </w:pPr>
      <w:r w:rsidRPr="008946C1">
        <w:t>Генеральный план дополнен приложением «</w:t>
      </w:r>
      <w:r w:rsidRPr="008946C1">
        <w:rPr>
          <w:rFonts w:eastAsia="TimesNewRoman"/>
        </w:rPr>
        <w:t>графическое описание местоположения границ населенных пунктов</w:t>
      </w:r>
      <w:r w:rsidRPr="008946C1">
        <w:t xml:space="preserve"> села </w:t>
      </w:r>
      <w:proofErr w:type="spellStart"/>
      <w:r w:rsidRPr="008946C1">
        <w:t>Лебединка</w:t>
      </w:r>
      <w:proofErr w:type="spellEnd"/>
      <w:r w:rsidRPr="008946C1">
        <w:t xml:space="preserve">, села </w:t>
      </w:r>
      <w:proofErr w:type="spellStart"/>
      <w:r w:rsidRPr="008946C1">
        <w:t>Новоникольск</w:t>
      </w:r>
      <w:proofErr w:type="spellEnd"/>
      <w:r w:rsidRPr="008946C1">
        <w:t xml:space="preserve">, села </w:t>
      </w:r>
      <w:proofErr w:type="spellStart"/>
      <w:r w:rsidRPr="008946C1">
        <w:t>Плесновка</w:t>
      </w:r>
      <w:proofErr w:type="spellEnd"/>
      <w:r w:rsidRPr="008946C1">
        <w:t xml:space="preserve">, хутор </w:t>
      </w:r>
      <w:proofErr w:type="spellStart"/>
      <w:r w:rsidRPr="008946C1">
        <w:t>Батовка</w:t>
      </w:r>
      <w:proofErr w:type="spellEnd"/>
      <w:r w:rsidRPr="008946C1">
        <w:t xml:space="preserve">» и «Фрагментом карты границ </w:t>
      </w:r>
      <w:proofErr w:type="spellStart"/>
      <w:r w:rsidRPr="008946C1">
        <w:t>населеных</w:t>
      </w:r>
      <w:proofErr w:type="spellEnd"/>
      <w:r w:rsidRPr="008946C1">
        <w:t xml:space="preserve"> пунктов. Карта границ населенных пунктов села </w:t>
      </w:r>
      <w:proofErr w:type="spellStart"/>
      <w:r w:rsidRPr="008946C1">
        <w:t>Лебединка</w:t>
      </w:r>
      <w:proofErr w:type="spellEnd"/>
      <w:r w:rsidRPr="008946C1">
        <w:t xml:space="preserve">, села </w:t>
      </w:r>
      <w:proofErr w:type="spellStart"/>
      <w:r w:rsidRPr="008946C1">
        <w:t>Новоникольск</w:t>
      </w:r>
      <w:proofErr w:type="spellEnd"/>
      <w:r w:rsidRPr="008946C1">
        <w:t xml:space="preserve">, села </w:t>
      </w:r>
      <w:proofErr w:type="spellStart"/>
      <w:r w:rsidRPr="008946C1">
        <w:t>Плесновка</w:t>
      </w:r>
      <w:proofErr w:type="spellEnd"/>
      <w:r w:rsidRPr="008946C1">
        <w:t xml:space="preserve">, хутор </w:t>
      </w:r>
      <w:proofErr w:type="spellStart"/>
      <w:r w:rsidRPr="008946C1">
        <w:t>Батовка</w:t>
      </w:r>
      <w:proofErr w:type="spellEnd"/>
      <w:r w:rsidRPr="008946C1">
        <w:t>».</w:t>
      </w:r>
    </w:p>
    <w:p w:rsidR="00096F1E" w:rsidRPr="0059431C" w:rsidRDefault="00C15ADC" w:rsidP="00096F1E">
      <w:pPr>
        <w:pStyle w:val="14"/>
        <w:ind w:left="0" w:right="0"/>
        <w:rPr>
          <w:sz w:val="24"/>
          <w:szCs w:val="24"/>
          <w:highlight w:val="yellow"/>
        </w:rPr>
      </w:pPr>
      <w:r w:rsidRPr="0059431C">
        <w:rPr>
          <w:sz w:val="24"/>
          <w:szCs w:val="24"/>
        </w:rPr>
        <w:t xml:space="preserve">С учетом изложенного выше, общая площадь земель в границах населенных пунктов на территории </w:t>
      </w:r>
      <w:r w:rsidR="00C54B39" w:rsidRPr="0059431C">
        <w:rPr>
          <w:sz w:val="24"/>
          <w:szCs w:val="24"/>
        </w:rPr>
        <w:t>Первомайского</w:t>
      </w:r>
      <w:r w:rsidR="005F0215" w:rsidRPr="0059431C">
        <w:rPr>
          <w:sz w:val="24"/>
          <w:szCs w:val="24"/>
        </w:rPr>
        <w:t xml:space="preserve"> </w:t>
      </w:r>
      <w:r w:rsidR="00682271">
        <w:rPr>
          <w:sz w:val="24"/>
          <w:szCs w:val="24"/>
        </w:rPr>
        <w:t>сельского поселения составит 624,6</w:t>
      </w:r>
      <w:r w:rsidR="005F0215" w:rsidRPr="0059431C">
        <w:rPr>
          <w:sz w:val="24"/>
          <w:szCs w:val="24"/>
        </w:rPr>
        <w:t xml:space="preserve"> </w:t>
      </w:r>
      <w:r w:rsidR="00096F1E" w:rsidRPr="0059431C">
        <w:rPr>
          <w:sz w:val="24"/>
          <w:szCs w:val="24"/>
        </w:rPr>
        <w:t xml:space="preserve">га, в том числе: </w:t>
      </w:r>
    </w:p>
    <w:p w:rsidR="006D0DED" w:rsidRPr="0059431C" w:rsidRDefault="00682271" w:rsidP="00BE7438">
      <w:pPr>
        <w:pStyle w:val="ab"/>
        <w:numPr>
          <w:ilvl w:val="0"/>
          <w:numId w:val="64"/>
        </w:numPr>
        <w:tabs>
          <w:tab w:val="left" w:pos="851"/>
        </w:tabs>
        <w:autoSpaceDE w:val="0"/>
        <w:ind w:left="0" w:firstLine="567"/>
        <w:jc w:val="both"/>
        <w:rPr>
          <w:rFonts w:eastAsia="TimesNewRomanPSMT"/>
        </w:rPr>
      </w:pPr>
      <w:r>
        <w:rPr>
          <w:rFonts w:eastAsia="TimesNewRomanPSMT"/>
        </w:rPr>
        <w:t xml:space="preserve">с. </w:t>
      </w:r>
      <w:proofErr w:type="spellStart"/>
      <w:r>
        <w:rPr>
          <w:rFonts w:eastAsia="TimesNewRomanPSMT"/>
        </w:rPr>
        <w:t>Лебединка</w:t>
      </w:r>
      <w:proofErr w:type="spellEnd"/>
      <w:r>
        <w:rPr>
          <w:rFonts w:eastAsia="TimesNewRomanPSMT"/>
        </w:rPr>
        <w:t xml:space="preserve"> – 201,1</w:t>
      </w:r>
      <w:r w:rsidR="005F0215" w:rsidRPr="0059431C">
        <w:rPr>
          <w:rFonts w:eastAsia="TimesNewRomanPSMT"/>
        </w:rPr>
        <w:t xml:space="preserve"> </w:t>
      </w:r>
      <w:r w:rsidR="006D0DED" w:rsidRPr="0059431C">
        <w:rPr>
          <w:rFonts w:eastAsia="TimesNewRomanPSMT"/>
        </w:rPr>
        <w:t>га;</w:t>
      </w:r>
    </w:p>
    <w:p w:rsidR="006D0DED" w:rsidRPr="0059431C" w:rsidRDefault="006D0DED" w:rsidP="00BE7438">
      <w:pPr>
        <w:pStyle w:val="ab"/>
        <w:numPr>
          <w:ilvl w:val="0"/>
          <w:numId w:val="64"/>
        </w:numPr>
        <w:tabs>
          <w:tab w:val="left" w:pos="851"/>
        </w:tabs>
        <w:autoSpaceDE w:val="0"/>
        <w:ind w:left="0" w:firstLine="567"/>
        <w:jc w:val="both"/>
        <w:rPr>
          <w:rFonts w:eastAsia="TimesNewRomanPSMT"/>
        </w:rPr>
      </w:pPr>
      <w:r w:rsidRPr="0059431C">
        <w:rPr>
          <w:rFonts w:eastAsia="Calibri"/>
        </w:rPr>
        <w:t xml:space="preserve">с. </w:t>
      </w:r>
      <w:proofErr w:type="spellStart"/>
      <w:r w:rsidRPr="0059431C">
        <w:rPr>
          <w:rFonts w:eastAsia="Calibri"/>
        </w:rPr>
        <w:t>Новоникольск</w:t>
      </w:r>
      <w:proofErr w:type="spellEnd"/>
      <w:r w:rsidRPr="0059431C">
        <w:rPr>
          <w:rFonts w:eastAsia="Calibri"/>
        </w:rPr>
        <w:t xml:space="preserve"> </w:t>
      </w:r>
      <w:r w:rsidRPr="0059431C">
        <w:rPr>
          <w:rFonts w:eastAsia="TimesNewRomanPSMT"/>
        </w:rPr>
        <w:t>–</w:t>
      </w:r>
      <w:r w:rsidR="00682271">
        <w:rPr>
          <w:rFonts w:eastAsia="TimesNewRomanPSMT"/>
        </w:rPr>
        <w:t xml:space="preserve"> 108,8</w:t>
      </w:r>
      <w:r w:rsidRPr="0059431C">
        <w:rPr>
          <w:rFonts w:eastAsia="TimesNewRomanPSMT"/>
        </w:rPr>
        <w:t xml:space="preserve"> га;</w:t>
      </w:r>
    </w:p>
    <w:p w:rsidR="006D0DED" w:rsidRPr="0059431C" w:rsidRDefault="006D0DED" w:rsidP="00BE7438">
      <w:pPr>
        <w:pStyle w:val="ab"/>
        <w:numPr>
          <w:ilvl w:val="0"/>
          <w:numId w:val="64"/>
        </w:numPr>
        <w:tabs>
          <w:tab w:val="left" w:pos="851"/>
        </w:tabs>
        <w:autoSpaceDE w:val="0"/>
        <w:ind w:left="0" w:firstLine="567"/>
        <w:jc w:val="both"/>
        <w:rPr>
          <w:rFonts w:eastAsia="TimesNewRomanPSMT"/>
        </w:rPr>
      </w:pPr>
      <w:r w:rsidRPr="0059431C">
        <w:rPr>
          <w:rFonts w:eastAsia="Calibri"/>
        </w:rPr>
        <w:t xml:space="preserve">х. </w:t>
      </w:r>
      <w:proofErr w:type="spellStart"/>
      <w:r w:rsidRPr="0059431C">
        <w:rPr>
          <w:rFonts w:eastAsia="Calibri"/>
        </w:rPr>
        <w:t>Батовка</w:t>
      </w:r>
      <w:proofErr w:type="spellEnd"/>
      <w:r w:rsidRPr="0059431C">
        <w:rPr>
          <w:rFonts w:eastAsia="Calibri"/>
        </w:rPr>
        <w:t xml:space="preserve"> </w:t>
      </w:r>
      <w:r w:rsidR="00682271">
        <w:rPr>
          <w:rFonts w:eastAsia="TimesNewRomanPSMT"/>
        </w:rPr>
        <w:t>– 76,9</w:t>
      </w:r>
      <w:r w:rsidR="005F0215" w:rsidRPr="0059431C">
        <w:rPr>
          <w:rFonts w:eastAsia="TimesNewRomanPSMT"/>
        </w:rPr>
        <w:t xml:space="preserve"> </w:t>
      </w:r>
      <w:r w:rsidRPr="0059431C">
        <w:rPr>
          <w:rFonts w:eastAsia="TimesNewRomanPSMT"/>
        </w:rPr>
        <w:t>га;</w:t>
      </w:r>
    </w:p>
    <w:p w:rsidR="006D0DED" w:rsidRPr="0059431C" w:rsidRDefault="006D0DED" w:rsidP="00BE7438">
      <w:pPr>
        <w:pStyle w:val="ab"/>
        <w:numPr>
          <w:ilvl w:val="0"/>
          <w:numId w:val="64"/>
        </w:numPr>
        <w:tabs>
          <w:tab w:val="left" w:pos="851"/>
        </w:tabs>
        <w:autoSpaceDE w:val="0"/>
        <w:ind w:left="0" w:firstLine="567"/>
        <w:jc w:val="both"/>
        <w:rPr>
          <w:rFonts w:eastAsia="TimesNewRomanPSMT"/>
        </w:rPr>
      </w:pPr>
      <w:r w:rsidRPr="0059431C">
        <w:rPr>
          <w:rFonts w:eastAsia="Calibri"/>
        </w:rPr>
        <w:t xml:space="preserve">с. </w:t>
      </w:r>
      <w:proofErr w:type="spellStart"/>
      <w:r w:rsidRPr="0059431C">
        <w:rPr>
          <w:rFonts w:eastAsia="Calibri"/>
        </w:rPr>
        <w:t>Плесновка</w:t>
      </w:r>
      <w:proofErr w:type="spellEnd"/>
      <w:r w:rsidRPr="0059431C">
        <w:rPr>
          <w:rFonts w:eastAsia="Calibri"/>
        </w:rPr>
        <w:t xml:space="preserve"> – </w:t>
      </w:r>
      <w:r w:rsidR="00682271">
        <w:rPr>
          <w:rFonts w:eastAsia="Calibri"/>
        </w:rPr>
        <w:t>237,8</w:t>
      </w:r>
      <w:r w:rsidRPr="0059431C">
        <w:rPr>
          <w:rFonts w:eastAsia="Calibri"/>
        </w:rPr>
        <w:t xml:space="preserve"> га.</w:t>
      </w:r>
    </w:p>
    <w:p w:rsidR="00C15ADC" w:rsidRPr="0059431C" w:rsidRDefault="00C15ADC" w:rsidP="00096F1E">
      <w:pPr>
        <w:pStyle w:val="14"/>
        <w:ind w:left="0" w:right="0"/>
        <w:rPr>
          <w:sz w:val="24"/>
          <w:szCs w:val="24"/>
        </w:rPr>
      </w:pPr>
    </w:p>
    <w:p w:rsidR="00BA568E" w:rsidRPr="0059431C" w:rsidRDefault="00BA568E" w:rsidP="005A2869">
      <w:pPr>
        <w:spacing w:after="0"/>
        <w:jc w:val="center"/>
        <w:rPr>
          <w:rFonts w:ascii="Times New Roman" w:eastAsia="Calibri" w:hAnsi="Times New Roman" w:cs="Times New Roman"/>
          <w:b/>
          <w:bCs/>
          <w:iCs/>
          <w:sz w:val="24"/>
          <w:szCs w:val="24"/>
        </w:rPr>
      </w:pPr>
      <w:r w:rsidRPr="0059431C">
        <w:rPr>
          <w:rFonts w:ascii="Times New Roman" w:eastAsia="Calibri" w:hAnsi="Times New Roman" w:cs="Times New Roman"/>
          <w:b/>
          <w:bCs/>
          <w:iCs/>
          <w:sz w:val="24"/>
          <w:szCs w:val="24"/>
        </w:rPr>
        <w:t>Перечень мероприятий по территориальному планированию в части</w:t>
      </w:r>
    </w:p>
    <w:p w:rsidR="00BA568E" w:rsidRPr="0059431C" w:rsidRDefault="00BA568E" w:rsidP="005A2869">
      <w:pPr>
        <w:autoSpaceDE w:val="0"/>
        <w:autoSpaceDN w:val="0"/>
        <w:adjustRightInd w:val="0"/>
        <w:spacing w:after="0" w:line="240" w:lineRule="auto"/>
        <w:jc w:val="center"/>
        <w:rPr>
          <w:rFonts w:ascii="Times New Roman" w:eastAsia="Calibri" w:hAnsi="Times New Roman" w:cs="Times New Roman"/>
          <w:b/>
          <w:bCs/>
          <w:iCs/>
          <w:sz w:val="24"/>
          <w:szCs w:val="24"/>
        </w:rPr>
      </w:pPr>
      <w:r w:rsidRPr="0059431C">
        <w:rPr>
          <w:rFonts w:ascii="Times New Roman" w:eastAsia="Calibri" w:hAnsi="Times New Roman" w:cs="Times New Roman"/>
          <w:b/>
          <w:bCs/>
          <w:iCs/>
          <w:sz w:val="24"/>
          <w:szCs w:val="24"/>
        </w:rPr>
        <w:t>административно-территориального устройства и этапы их реализации</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
        <w:gridCol w:w="5670"/>
        <w:gridCol w:w="1276"/>
        <w:gridCol w:w="1074"/>
        <w:gridCol w:w="1221"/>
      </w:tblGrid>
      <w:tr w:rsidR="0059431C" w:rsidRPr="0059431C" w:rsidTr="001E6A20">
        <w:trPr>
          <w:trHeight w:val="649"/>
          <w:jc w:val="center"/>
        </w:trPr>
        <w:tc>
          <w:tcPr>
            <w:tcW w:w="539" w:type="dxa"/>
            <w:vMerge w:val="restart"/>
            <w:shd w:val="clear" w:color="auto" w:fill="D9D9D9" w:themeFill="background1" w:themeFillShade="D9"/>
          </w:tcPr>
          <w:p w:rsidR="00F302D2" w:rsidRPr="0059431C" w:rsidRDefault="00F302D2" w:rsidP="001E6A20">
            <w:pPr>
              <w:spacing w:after="0" w:line="240" w:lineRule="auto"/>
              <w:jc w:val="center"/>
              <w:rPr>
                <w:rFonts w:ascii="Times New Roman" w:hAnsi="Times New Roman" w:cs="Times New Roman"/>
                <w:b/>
              </w:rPr>
            </w:pPr>
            <w:r w:rsidRPr="0059431C">
              <w:rPr>
                <w:rFonts w:ascii="Times New Roman" w:hAnsi="Times New Roman" w:cs="Times New Roman"/>
                <w:b/>
              </w:rPr>
              <w:t>№ п/п</w:t>
            </w:r>
          </w:p>
        </w:tc>
        <w:tc>
          <w:tcPr>
            <w:tcW w:w="5670" w:type="dxa"/>
            <w:vMerge w:val="restart"/>
            <w:shd w:val="clear" w:color="auto" w:fill="D9D9D9" w:themeFill="background1" w:themeFillShade="D9"/>
            <w:vAlign w:val="center"/>
          </w:tcPr>
          <w:p w:rsidR="00F302D2" w:rsidRPr="0059431C" w:rsidRDefault="00F302D2" w:rsidP="001E6A20">
            <w:pPr>
              <w:spacing w:after="0" w:line="240" w:lineRule="auto"/>
              <w:jc w:val="center"/>
              <w:rPr>
                <w:rFonts w:ascii="Times New Roman" w:hAnsi="Times New Roman" w:cs="Times New Roman"/>
                <w:b/>
              </w:rPr>
            </w:pPr>
            <w:r w:rsidRPr="0059431C">
              <w:rPr>
                <w:rFonts w:ascii="Times New Roman" w:hAnsi="Times New Roman" w:cs="Times New Roman"/>
                <w:b/>
              </w:rPr>
              <w:t>Наименование мероприятия</w:t>
            </w:r>
          </w:p>
        </w:tc>
        <w:tc>
          <w:tcPr>
            <w:tcW w:w="1276" w:type="dxa"/>
            <w:vMerge w:val="restart"/>
            <w:shd w:val="clear" w:color="auto" w:fill="D9D9D9" w:themeFill="background1" w:themeFillShade="D9"/>
            <w:vAlign w:val="center"/>
          </w:tcPr>
          <w:p w:rsidR="00F302D2" w:rsidRPr="0059431C" w:rsidRDefault="00F302D2" w:rsidP="001E6A20">
            <w:pPr>
              <w:spacing w:after="0" w:line="240" w:lineRule="auto"/>
              <w:jc w:val="center"/>
              <w:rPr>
                <w:rFonts w:ascii="Times New Roman" w:hAnsi="Times New Roman" w:cs="Times New Roman"/>
                <w:b/>
                <w:u w:val="single"/>
              </w:rPr>
            </w:pPr>
            <w:r w:rsidRPr="0059431C">
              <w:rPr>
                <w:rFonts w:ascii="Times New Roman" w:hAnsi="Times New Roman" w:cs="Times New Roman"/>
                <w:b/>
              </w:rPr>
              <w:t>Площадь участка, га</w:t>
            </w:r>
          </w:p>
        </w:tc>
        <w:tc>
          <w:tcPr>
            <w:tcW w:w="2295" w:type="dxa"/>
            <w:gridSpan w:val="2"/>
            <w:shd w:val="clear" w:color="auto" w:fill="D9D9D9" w:themeFill="background1" w:themeFillShade="D9"/>
            <w:vAlign w:val="center"/>
          </w:tcPr>
          <w:p w:rsidR="00F302D2" w:rsidRPr="0059431C" w:rsidRDefault="00F302D2" w:rsidP="001E6A20">
            <w:pPr>
              <w:spacing w:after="0" w:line="240" w:lineRule="auto"/>
              <w:jc w:val="center"/>
              <w:rPr>
                <w:rFonts w:ascii="Times New Roman" w:hAnsi="Times New Roman" w:cs="Times New Roman"/>
                <w:b/>
              </w:rPr>
            </w:pPr>
            <w:r w:rsidRPr="0059431C">
              <w:rPr>
                <w:rFonts w:ascii="Times New Roman" w:hAnsi="Times New Roman" w:cs="Times New Roman"/>
                <w:b/>
              </w:rPr>
              <w:t>Этапы реализации проектных решений</w:t>
            </w:r>
          </w:p>
        </w:tc>
      </w:tr>
      <w:tr w:rsidR="0059431C" w:rsidRPr="0059431C" w:rsidTr="001E6A20">
        <w:trPr>
          <w:trHeight w:val="425"/>
          <w:jc w:val="center"/>
        </w:trPr>
        <w:tc>
          <w:tcPr>
            <w:tcW w:w="539" w:type="dxa"/>
            <w:vMerge/>
            <w:shd w:val="clear" w:color="auto" w:fill="D9D9D9" w:themeFill="background1" w:themeFillShade="D9"/>
          </w:tcPr>
          <w:p w:rsidR="00F302D2" w:rsidRPr="0059431C" w:rsidRDefault="00F302D2" w:rsidP="001E6A20">
            <w:pPr>
              <w:spacing w:after="0" w:line="240" w:lineRule="auto"/>
              <w:jc w:val="center"/>
              <w:rPr>
                <w:rFonts w:ascii="Times New Roman" w:hAnsi="Times New Roman" w:cs="Times New Roman"/>
                <w:b/>
                <w:bCs/>
              </w:rPr>
            </w:pPr>
          </w:p>
        </w:tc>
        <w:tc>
          <w:tcPr>
            <w:tcW w:w="5670" w:type="dxa"/>
            <w:vMerge/>
            <w:shd w:val="clear" w:color="auto" w:fill="D9D9D9" w:themeFill="background1" w:themeFillShade="D9"/>
            <w:vAlign w:val="center"/>
          </w:tcPr>
          <w:p w:rsidR="00F302D2" w:rsidRPr="0059431C" w:rsidRDefault="00F302D2" w:rsidP="001E6A20">
            <w:pPr>
              <w:spacing w:after="0" w:line="240" w:lineRule="auto"/>
              <w:jc w:val="center"/>
              <w:rPr>
                <w:rFonts w:ascii="Times New Roman" w:hAnsi="Times New Roman" w:cs="Times New Roman"/>
                <w:b/>
              </w:rPr>
            </w:pPr>
          </w:p>
        </w:tc>
        <w:tc>
          <w:tcPr>
            <w:tcW w:w="1276" w:type="dxa"/>
            <w:vMerge/>
            <w:shd w:val="clear" w:color="auto" w:fill="D9D9D9" w:themeFill="background1" w:themeFillShade="D9"/>
            <w:vAlign w:val="center"/>
          </w:tcPr>
          <w:p w:rsidR="00F302D2" w:rsidRPr="0059431C" w:rsidRDefault="00F302D2" w:rsidP="001E6A20">
            <w:pPr>
              <w:spacing w:after="0" w:line="240" w:lineRule="auto"/>
              <w:jc w:val="center"/>
              <w:rPr>
                <w:rFonts w:ascii="Times New Roman" w:hAnsi="Times New Roman" w:cs="Times New Roman"/>
                <w:b/>
              </w:rPr>
            </w:pPr>
          </w:p>
        </w:tc>
        <w:tc>
          <w:tcPr>
            <w:tcW w:w="1074" w:type="dxa"/>
            <w:shd w:val="clear" w:color="auto" w:fill="D9D9D9" w:themeFill="background1" w:themeFillShade="D9"/>
            <w:vAlign w:val="center"/>
          </w:tcPr>
          <w:p w:rsidR="00F302D2" w:rsidRPr="0059431C" w:rsidRDefault="00F302D2" w:rsidP="001E6A20">
            <w:pPr>
              <w:spacing w:after="0" w:line="240" w:lineRule="auto"/>
              <w:jc w:val="center"/>
              <w:rPr>
                <w:rFonts w:ascii="Times New Roman" w:hAnsi="Times New Roman" w:cs="Times New Roman"/>
                <w:b/>
              </w:rPr>
            </w:pPr>
            <w:r w:rsidRPr="0059431C">
              <w:rPr>
                <w:rFonts w:ascii="Times New Roman" w:hAnsi="Times New Roman" w:cs="Times New Roman"/>
                <w:b/>
                <w:lang w:val="en-US"/>
              </w:rPr>
              <w:t xml:space="preserve">I </w:t>
            </w:r>
            <w:r w:rsidRPr="0059431C">
              <w:rPr>
                <w:rFonts w:ascii="Times New Roman" w:hAnsi="Times New Roman" w:cs="Times New Roman"/>
                <w:b/>
              </w:rPr>
              <w:t>очередь</w:t>
            </w:r>
          </w:p>
        </w:tc>
        <w:tc>
          <w:tcPr>
            <w:tcW w:w="1221" w:type="dxa"/>
            <w:shd w:val="clear" w:color="auto" w:fill="D9D9D9" w:themeFill="background1" w:themeFillShade="D9"/>
            <w:vAlign w:val="center"/>
          </w:tcPr>
          <w:p w:rsidR="00F302D2" w:rsidRPr="0059431C" w:rsidRDefault="00F302D2" w:rsidP="001E6A20">
            <w:pPr>
              <w:spacing w:after="0" w:line="240" w:lineRule="auto"/>
              <w:jc w:val="center"/>
              <w:rPr>
                <w:rFonts w:ascii="Times New Roman" w:hAnsi="Times New Roman" w:cs="Times New Roman"/>
                <w:b/>
              </w:rPr>
            </w:pPr>
            <w:r w:rsidRPr="0059431C">
              <w:rPr>
                <w:rFonts w:ascii="Times New Roman" w:hAnsi="Times New Roman" w:cs="Times New Roman"/>
                <w:b/>
                <w:lang w:val="en-US"/>
              </w:rPr>
              <w:t xml:space="preserve">II </w:t>
            </w:r>
            <w:r w:rsidRPr="0059431C">
              <w:rPr>
                <w:rFonts w:ascii="Times New Roman" w:hAnsi="Times New Roman" w:cs="Times New Roman"/>
                <w:b/>
              </w:rPr>
              <w:t>очередь</w:t>
            </w:r>
          </w:p>
        </w:tc>
      </w:tr>
      <w:tr w:rsidR="0059431C" w:rsidRPr="0059431C" w:rsidTr="001E6A20">
        <w:trPr>
          <w:trHeight w:val="729"/>
          <w:jc w:val="center"/>
        </w:trPr>
        <w:tc>
          <w:tcPr>
            <w:tcW w:w="539" w:type="dxa"/>
            <w:shd w:val="clear" w:color="auto" w:fill="FFFFFF" w:themeFill="background1"/>
          </w:tcPr>
          <w:p w:rsidR="00F302D2" w:rsidRPr="0059431C" w:rsidRDefault="00F302D2" w:rsidP="00BE7438">
            <w:pPr>
              <w:pStyle w:val="ab"/>
              <w:numPr>
                <w:ilvl w:val="0"/>
                <w:numId w:val="45"/>
              </w:numPr>
              <w:ind w:left="0" w:firstLine="0"/>
              <w:jc w:val="center"/>
            </w:pPr>
          </w:p>
        </w:tc>
        <w:tc>
          <w:tcPr>
            <w:tcW w:w="6946" w:type="dxa"/>
            <w:gridSpan w:val="2"/>
            <w:shd w:val="clear" w:color="auto" w:fill="FFFFFF" w:themeFill="background1"/>
            <w:vAlign w:val="center"/>
          </w:tcPr>
          <w:p w:rsidR="00F302D2" w:rsidRPr="0059431C" w:rsidRDefault="00F302D2" w:rsidP="001E6A20">
            <w:pPr>
              <w:spacing w:after="0" w:line="240" w:lineRule="auto"/>
              <w:jc w:val="both"/>
              <w:rPr>
                <w:rFonts w:ascii="Times New Roman" w:hAnsi="Times New Roman" w:cs="Times New Roman"/>
                <w:b/>
              </w:rPr>
            </w:pPr>
            <w:r w:rsidRPr="0059431C">
              <w:rPr>
                <w:rFonts w:ascii="Times New Roman" w:hAnsi="Times New Roman" w:cs="Times New Roman"/>
              </w:rPr>
              <w:t>Проведение необходимых мероприятий по уточнению площадей земель различных категорий на территории сельского поселения и внесении соответствующих изменения в учётную документацию.</w:t>
            </w:r>
          </w:p>
        </w:tc>
        <w:tc>
          <w:tcPr>
            <w:tcW w:w="1074" w:type="dxa"/>
            <w:shd w:val="clear" w:color="auto" w:fill="D9D9D9" w:themeFill="background1" w:themeFillShade="D9"/>
            <w:vAlign w:val="center"/>
          </w:tcPr>
          <w:p w:rsidR="00F302D2" w:rsidRPr="0059431C" w:rsidRDefault="00F302D2" w:rsidP="001E6A20">
            <w:pPr>
              <w:spacing w:after="0" w:line="240" w:lineRule="auto"/>
              <w:jc w:val="center"/>
              <w:rPr>
                <w:rFonts w:ascii="Times New Roman" w:hAnsi="Times New Roman" w:cs="Times New Roman"/>
                <w:b/>
              </w:rPr>
            </w:pPr>
            <w:r w:rsidRPr="0059431C">
              <w:rPr>
                <w:rFonts w:ascii="Times New Roman" w:hAnsi="Times New Roman" w:cs="Times New Roman"/>
                <w:b/>
              </w:rPr>
              <w:t>+</w:t>
            </w:r>
          </w:p>
        </w:tc>
        <w:tc>
          <w:tcPr>
            <w:tcW w:w="1221" w:type="dxa"/>
            <w:shd w:val="clear" w:color="auto" w:fill="FFFFFF" w:themeFill="background1"/>
            <w:vAlign w:val="center"/>
          </w:tcPr>
          <w:p w:rsidR="00F302D2" w:rsidRPr="0059431C" w:rsidRDefault="002A3465" w:rsidP="001E6A20">
            <w:pPr>
              <w:spacing w:after="0" w:line="240" w:lineRule="auto"/>
              <w:jc w:val="center"/>
              <w:rPr>
                <w:rFonts w:ascii="Times New Roman" w:hAnsi="Times New Roman" w:cs="Times New Roman"/>
                <w:b/>
              </w:rPr>
            </w:pPr>
            <w:r w:rsidRPr="0059431C">
              <w:rPr>
                <w:rFonts w:ascii="Times New Roman" w:hAnsi="Times New Roman" w:cs="Times New Roman"/>
                <w:b/>
              </w:rPr>
              <w:t>+</w:t>
            </w:r>
          </w:p>
        </w:tc>
      </w:tr>
    </w:tbl>
    <w:p w:rsidR="008256E5" w:rsidRPr="0059431C" w:rsidRDefault="008256E5" w:rsidP="008256E5">
      <w:pPr>
        <w:autoSpaceDE w:val="0"/>
        <w:autoSpaceDN w:val="0"/>
        <w:adjustRightInd w:val="0"/>
        <w:spacing w:after="0" w:line="240" w:lineRule="auto"/>
        <w:ind w:firstLine="567"/>
        <w:jc w:val="both"/>
        <w:rPr>
          <w:rFonts w:ascii="Times New Roman" w:eastAsia="Calibri" w:hAnsi="Times New Roman" w:cs="Times New Roman"/>
          <w:bCs/>
          <w:iCs/>
          <w:sz w:val="24"/>
          <w:szCs w:val="24"/>
        </w:rPr>
      </w:pPr>
      <w:r w:rsidRPr="0059431C">
        <w:rPr>
          <w:rFonts w:ascii="Times New Roman" w:hAnsi="Times New Roman" w:cs="Times New Roman"/>
          <w:i/>
          <w:sz w:val="24"/>
          <w:szCs w:val="24"/>
        </w:rPr>
        <w:t>Мероприятия отображены на «Карте границ населенных пунктов, входящих в состав поселения» и «Карте планируемого размещения объектов капитального строительства местного значения».</w:t>
      </w:r>
    </w:p>
    <w:p w:rsidR="00F302D2" w:rsidRPr="0059431C" w:rsidRDefault="00F302D2" w:rsidP="003365A3">
      <w:pPr>
        <w:autoSpaceDE w:val="0"/>
        <w:autoSpaceDN w:val="0"/>
        <w:adjustRightInd w:val="0"/>
        <w:spacing w:after="0" w:line="240" w:lineRule="auto"/>
        <w:ind w:firstLine="567"/>
        <w:jc w:val="both"/>
        <w:rPr>
          <w:rFonts w:ascii="Times New Roman" w:hAnsi="Times New Roman" w:cs="Times New Roman"/>
          <w:i/>
          <w:sz w:val="24"/>
          <w:szCs w:val="24"/>
        </w:rPr>
      </w:pPr>
    </w:p>
    <w:p w:rsidR="003815B5" w:rsidRPr="0059431C" w:rsidRDefault="003815B5" w:rsidP="003815B5">
      <w:pPr>
        <w:spacing w:after="0"/>
        <w:jc w:val="center"/>
        <w:rPr>
          <w:rFonts w:ascii="Times New Roman" w:hAnsi="Times New Roman" w:cs="Times New Roman"/>
          <w:b/>
          <w:sz w:val="24"/>
          <w:szCs w:val="24"/>
        </w:rPr>
      </w:pPr>
      <w:bookmarkStart w:id="237" w:name="_Toc63676554"/>
      <w:bookmarkStart w:id="238" w:name="_Toc64298782"/>
      <w:bookmarkStart w:id="239" w:name="_Toc64375415"/>
      <w:r w:rsidRPr="0059431C">
        <w:rPr>
          <w:rFonts w:ascii="Times New Roman" w:hAnsi="Times New Roman" w:cs="Times New Roman"/>
          <w:b/>
          <w:sz w:val="24"/>
          <w:szCs w:val="24"/>
        </w:rPr>
        <w:t>Перечень мероприятий по переводу земельных участков из одной категории в другую.</w:t>
      </w:r>
      <w:bookmarkEnd w:id="237"/>
      <w:bookmarkEnd w:id="238"/>
      <w:bookmarkEnd w:id="239"/>
    </w:p>
    <w:tbl>
      <w:tblPr>
        <w:tblStyle w:val="af2"/>
        <w:tblW w:w="9711" w:type="dxa"/>
        <w:jc w:val="center"/>
        <w:tblLayout w:type="fixed"/>
        <w:tblLook w:val="04A0" w:firstRow="1" w:lastRow="0" w:firstColumn="1" w:lastColumn="0" w:noHBand="0" w:noVBand="1"/>
      </w:tblPr>
      <w:tblGrid>
        <w:gridCol w:w="605"/>
        <w:gridCol w:w="6733"/>
        <w:gridCol w:w="1134"/>
        <w:gridCol w:w="1239"/>
      </w:tblGrid>
      <w:tr w:rsidR="0059431C" w:rsidRPr="0059431C" w:rsidTr="003815B5">
        <w:trPr>
          <w:trHeight w:val="698"/>
          <w:jc w:val="center"/>
        </w:trPr>
        <w:tc>
          <w:tcPr>
            <w:tcW w:w="605" w:type="dxa"/>
            <w:vMerge w:val="restart"/>
            <w:shd w:val="clear" w:color="auto" w:fill="D9D9D9" w:themeFill="background1" w:themeFillShade="D9"/>
            <w:vAlign w:val="center"/>
          </w:tcPr>
          <w:p w:rsidR="003815B5" w:rsidRPr="0059431C" w:rsidRDefault="003815B5" w:rsidP="003815B5">
            <w:pPr>
              <w:ind w:left="-48" w:right="-142"/>
              <w:jc w:val="center"/>
              <w:rPr>
                <w:rFonts w:ascii="Times New Roman" w:hAnsi="Times New Roman" w:cs="Times New Roman"/>
                <w:b/>
              </w:rPr>
            </w:pPr>
            <w:r w:rsidRPr="0059431C">
              <w:rPr>
                <w:rFonts w:ascii="Times New Roman" w:hAnsi="Times New Roman" w:cs="Times New Roman"/>
                <w:b/>
              </w:rPr>
              <w:t>№ п/п</w:t>
            </w:r>
          </w:p>
        </w:tc>
        <w:tc>
          <w:tcPr>
            <w:tcW w:w="6733" w:type="dxa"/>
            <w:vMerge w:val="restart"/>
            <w:shd w:val="clear" w:color="auto" w:fill="D9D9D9" w:themeFill="background1" w:themeFillShade="D9"/>
            <w:vAlign w:val="center"/>
          </w:tcPr>
          <w:p w:rsidR="003815B5" w:rsidRPr="0059431C" w:rsidRDefault="003815B5" w:rsidP="003815B5">
            <w:pPr>
              <w:jc w:val="center"/>
              <w:rPr>
                <w:rFonts w:ascii="Times New Roman" w:hAnsi="Times New Roman" w:cs="Times New Roman"/>
                <w:b/>
              </w:rPr>
            </w:pPr>
            <w:r w:rsidRPr="0059431C">
              <w:rPr>
                <w:rFonts w:ascii="Times New Roman" w:hAnsi="Times New Roman" w:cs="Times New Roman"/>
                <w:b/>
              </w:rPr>
              <w:t>Наименование мероприятия</w:t>
            </w:r>
          </w:p>
        </w:tc>
        <w:tc>
          <w:tcPr>
            <w:tcW w:w="2373" w:type="dxa"/>
            <w:gridSpan w:val="2"/>
            <w:shd w:val="clear" w:color="auto" w:fill="D9D9D9" w:themeFill="background1" w:themeFillShade="D9"/>
            <w:vAlign w:val="center"/>
          </w:tcPr>
          <w:p w:rsidR="003815B5" w:rsidRPr="0059431C" w:rsidRDefault="003815B5" w:rsidP="003815B5">
            <w:pPr>
              <w:jc w:val="center"/>
              <w:rPr>
                <w:rFonts w:ascii="Times New Roman" w:hAnsi="Times New Roman" w:cs="Times New Roman"/>
                <w:b/>
              </w:rPr>
            </w:pPr>
            <w:r w:rsidRPr="0059431C">
              <w:rPr>
                <w:rFonts w:ascii="Times New Roman" w:hAnsi="Times New Roman" w:cs="Times New Roman"/>
                <w:b/>
              </w:rPr>
              <w:t>Этапы реализации проектных решений</w:t>
            </w:r>
          </w:p>
        </w:tc>
      </w:tr>
      <w:tr w:rsidR="0059431C" w:rsidRPr="0059431C" w:rsidTr="003815B5">
        <w:trPr>
          <w:trHeight w:val="566"/>
          <w:jc w:val="center"/>
        </w:trPr>
        <w:tc>
          <w:tcPr>
            <w:tcW w:w="605" w:type="dxa"/>
            <w:vMerge/>
            <w:shd w:val="clear" w:color="auto" w:fill="D9D9D9" w:themeFill="background1" w:themeFillShade="D9"/>
            <w:vAlign w:val="center"/>
          </w:tcPr>
          <w:p w:rsidR="003815B5" w:rsidRPr="0059431C" w:rsidRDefault="003815B5" w:rsidP="003815B5">
            <w:pPr>
              <w:ind w:left="-48" w:right="-142"/>
              <w:jc w:val="center"/>
              <w:rPr>
                <w:rFonts w:ascii="Times New Roman" w:hAnsi="Times New Roman" w:cs="Times New Roman"/>
                <w:b/>
                <w:noProof/>
                <w:lang w:eastAsia="ru-RU"/>
              </w:rPr>
            </w:pPr>
          </w:p>
        </w:tc>
        <w:tc>
          <w:tcPr>
            <w:tcW w:w="6733" w:type="dxa"/>
            <w:vMerge/>
            <w:shd w:val="clear" w:color="auto" w:fill="D9D9D9" w:themeFill="background1" w:themeFillShade="D9"/>
            <w:vAlign w:val="center"/>
          </w:tcPr>
          <w:p w:rsidR="003815B5" w:rsidRPr="0059431C" w:rsidRDefault="003815B5" w:rsidP="003815B5">
            <w:pPr>
              <w:jc w:val="both"/>
              <w:rPr>
                <w:rFonts w:ascii="Times New Roman" w:hAnsi="Times New Roman" w:cs="Times New Roman"/>
              </w:rPr>
            </w:pPr>
          </w:p>
        </w:tc>
        <w:tc>
          <w:tcPr>
            <w:tcW w:w="1134" w:type="dxa"/>
            <w:shd w:val="clear" w:color="auto" w:fill="D9D9D9" w:themeFill="background1" w:themeFillShade="D9"/>
            <w:vAlign w:val="center"/>
          </w:tcPr>
          <w:p w:rsidR="003815B5" w:rsidRPr="0059431C" w:rsidRDefault="003815B5" w:rsidP="003815B5">
            <w:pPr>
              <w:jc w:val="center"/>
              <w:rPr>
                <w:rFonts w:ascii="Times New Roman" w:hAnsi="Times New Roman" w:cs="Times New Roman"/>
                <w:b/>
              </w:rPr>
            </w:pPr>
            <w:r w:rsidRPr="0059431C">
              <w:rPr>
                <w:rFonts w:ascii="Times New Roman" w:hAnsi="Times New Roman" w:cs="Times New Roman"/>
                <w:b/>
                <w:lang w:val="en-US"/>
              </w:rPr>
              <w:t>I</w:t>
            </w:r>
            <w:r w:rsidRPr="0059431C">
              <w:rPr>
                <w:rFonts w:ascii="Times New Roman" w:hAnsi="Times New Roman" w:cs="Times New Roman"/>
                <w:b/>
              </w:rPr>
              <w:t xml:space="preserve"> очередь</w:t>
            </w:r>
          </w:p>
        </w:tc>
        <w:tc>
          <w:tcPr>
            <w:tcW w:w="1239" w:type="dxa"/>
            <w:shd w:val="clear" w:color="auto" w:fill="D9D9D9" w:themeFill="background1" w:themeFillShade="D9"/>
            <w:vAlign w:val="center"/>
          </w:tcPr>
          <w:p w:rsidR="003815B5" w:rsidRPr="0059431C" w:rsidRDefault="003815B5" w:rsidP="003815B5">
            <w:pPr>
              <w:jc w:val="center"/>
              <w:rPr>
                <w:rFonts w:ascii="Times New Roman" w:hAnsi="Times New Roman" w:cs="Times New Roman"/>
                <w:b/>
              </w:rPr>
            </w:pPr>
            <w:r w:rsidRPr="0059431C">
              <w:rPr>
                <w:rFonts w:ascii="Times New Roman" w:hAnsi="Times New Roman" w:cs="Times New Roman"/>
                <w:b/>
                <w:lang w:val="en-US"/>
              </w:rPr>
              <w:t>II</w:t>
            </w:r>
            <w:r w:rsidRPr="0059431C">
              <w:rPr>
                <w:rFonts w:ascii="Times New Roman" w:hAnsi="Times New Roman" w:cs="Times New Roman"/>
                <w:b/>
              </w:rPr>
              <w:t xml:space="preserve"> очередь</w:t>
            </w:r>
          </w:p>
        </w:tc>
      </w:tr>
      <w:tr w:rsidR="0059431C" w:rsidRPr="0059431C" w:rsidTr="003815B5">
        <w:trPr>
          <w:trHeight w:val="840"/>
          <w:jc w:val="center"/>
        </w:trPr>
        <w:tc>
          <w:tcPr>
            <w:tcW w:w="605" w:type="dxa"/>
            <w:vAlign w:val="center"/>
          </w:tcPr>
          <w:p w:rsidR="003815B5" w:rsidRPr="0059431C" w:rsidRDefault="003815B5" w:rsidP="00BE7438">
            <w:pPr>
              <w:pStyle w:val="ab"/>
              <w:numPr>
                <w:ilvl w:val="0"/>
                <w:numId w:val="101"/>
              </w:numPr>
              <w:ind w:right="-142"/>
              <w:jc w:val="center"/>
              <w:rPr>
                <w:noProof/>
                <w:lang w:eastAsia="ru-RU"/>
              </w:rPr>
            </w:pPr>
          </w:p>
        </w:tc>
        <w:tc>
          <w:tcPr>
            <w:tcW w:w="6733" w:type="dxa"/>
            <w:vAlign w:val="center"/>
          </w:tcPr>
          <w:p w:rsidR="003815B5" w:rsidRPr="0059431C" w:rsidRDefault="003815B5" w:rsidP="006D0DED">
            <w:pPr>
              <w:autoSpaceDE w:val="0"/>
              <w:autoSpaceDN w:val="0"/>
              <w:adjustRightInd w:val="0"/>
              <w:jc w:val="both"/>
              <w:rPr>
                <w:rFonts w:ascii="Times New Roman" w:hAnsi="Times New Roman" w:cs="Times New Roman"/>
              </w:rPr>
            </w:pPr>
            <w:r w:rsidRPr="0059431C">
              <w:rPr>
                <w:rFonts w:ascii="Times New Roman" w:hAnsi="Times New Roman" w:cs="Times New Roman"/>
              </w:rPr>
              <w:t xml:space="preserve">Перевод земельного участка с кадастровым номером </w:t>
            </w:r>
            <w:r w:rsidR="006D0DED" w:rsidRPr="0059431C">
              <w:rPr>
                <w:rFonts w:ascii="Times New Roman" w:hAnsi="Times New Roman" w:cs="Times New Roman"/>
                <w:b/>
              </w:rPr>
              <w:t xml:space="preserve">36:03:5500018:179 </w:t>
            </w:r>
            <w:r w:rsidRPr="0059431C">
              <w:rPr>
                <w:rFonts w:ascii="Times New Roman" w:hAnsi="Times New Roman" w:cs="Times New Roman"/>
              </w:rPr>
              <w:t>(</w:t>
            </w:r>
            <w:r w:rsidRPr="0059431C">
              <w:rPr>
                <w:rFonts w:ascii="Times New Roman" w:hAnsi="Times New Roman" w:cs="Times New Roman"/>
                <w:b/>
              </w:rPr>
              <w:t>действующее кладбище</w:t>
            </w:r>
            <w:r w:rsidRPr="0059431C">
              <w:rPr>
                <w:rFonts w:ascii="Times New Roman" w:hAnsi="Times New Roman" w:cs="Times New Roman"/>
              </w:rPr>
              <w:t xml:space="preserve">), площадью </w:t>
            </w:r>
            <w:r w:rsidR="006D0DED" w:rsidRPr="0059431C">
              <w:rPr>
                <w:rFonts w:ascii="Times New Roman" w:hAnsi="Times New Roman" w:cs="Times New Roman"/>
              </w:rPr>
              <w:t>3000,16 кв. м. у с</w:t>
            </w:r>
            <w:r w:rsidR="00671792" w:rsidRPr="0059431C">
              <w:rPr>
                <w:rFonts w:ascii="Times New Roman" w:hAnsi="Times New Roman" w:cs="Times New Roman"/>
              </w:rPr>
              <w:t xml:space="preserve">. </w:t>
            </w:r>
            <w:proofErr w:type="spellStart"/>
            <w:r w:rsidR="006D0DED" w:rsidRPr="0059431C">
              <w:rPr>
                <w:rFonts w:ascii="Times New Roman" w:hAnsi="Times New Roman" w:cs="Times New Roman"/>
              </w:rPr>
              <w:t>Новоникольск</w:t>
            </w:r>
            <w:proofErr w:type="spellEnd"/>
            <w:r w:rsidRPr="0059431C">
              <w:rPr>
                <w:rFonts w:ascii="Times New Roman" w:hAnsi="Times New Roman" w:cs="Times New Roman"/>
              </w:rPr>
              <w:t>, из категории «земли сельскохозяйственного назначения» в категорию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1134" w:type="dxa"/>
            <w:shd w:val="clear" w:color="auto" w:fill="D9D9D9" w:themeFill="background1" w:themeFillShade="D9"/>
            <w:vAlign w:val="center"/>
          </w:tcPr>
          <w:p w:rsidR="003815B5" w:rsidRPr="0059431C" w:rsidRDefault="003815B5" w:rsidP="003815B5">
            <w:pPr>
              <w:jc w:val="center"/>
              <w:rPr>
                <w:rFonts w:ascii="Times New Roman" w:hAnsi="Times New Roman" w:cs="Times New Roman"/>
              </w:rPr>
            </w:pPr>
            <w:r w:rsidRPr="0059431C">
              <w:rPr>
                <w:rFonts w:ascii="Times New Roman" w:hAnsi="Times New Roman" w:cs="Times New Roman"/>
              </w:rPr>
              <w:t>+</w:t>
            </w:r>
          </w:p>
        </w:tc>
        <w:tc>
          <w:tcPr>
            <w:tcW w:w="1239" w:type="dxa"/>
            <w:shd w:val="clear" w:color="auto" w:fill="auto"/>
            <w:vAlign w:val="center"/>
          </w:tcPr>
          <w:p w:rsidR="003815B5" w:rsidRPr="0059431C" w:rsidRDefault="003815B5" w:rsidP="003815B5">
            <w:pPr>
              <w:jc w:val="center"/>
              <w:rPr>
                <w:rFonts w:ascii="Times New Roman" w:hAnsi="Times New Roman" w:cs="Times New Roman"/>
              </w:rPr>
            </w:pPr>
          </w:p>
        </w:tc>
      </w:tr>
      <w:tr w:rsidR="008946C1" w:rsidRPr="008946C1" w:rsidTr="008946C1">
        <w:trPr>
          <w:trHeight w:val="556"/>
          <w:jc w:val="center"/>
        </w:trPr>
        <w:tc>
          <w:tcPr>
            <w:tcW w:w="605" w:type="dxa"/>
            <w:vAlign w:val="center"/>
          </w:tcPr>
          <w:p w:rsidR="008946C1" w:rsidRPr="008946C1" w:rsidRDefault="008946C1" w:rsidP="00BE7438">
            <w:pPr>
              <w:pStyle w:val="ab"/>
              <w:numPr>
                <w:ilvl w:val="0"/>
                <w:numId w:val="101"/>
              </w:numPr>
              <w:ind w:right="-142"/>
              <w:jc w:val="center"/>
              <w:rPr>
                <w:noProof/>
                <w:color w:val="0070C0"/>
                <w:lang w:eastAsia="ru-RU"/>
              </w:rPr>
            </w:pPr>
          </w:p>
        </w:tc>
        <w:tc>
          <w:tcPr>
            <w:tcW w:w="6733" w:type="dxa"/>
            <w:vAlign w:val="center"/>
          </w:tcPr>
          <w:p w:rsidR="008946C1" w:rsidRPr="008946C1" w:rsidRDefault="008946C1" w:rsidP="00BE471E">
            <w:pPr>
              <w:autoSpaceDE w:val="0"/>
              <w:autoSpaceDN w:val="0"/>
              <w:adjustRightInd w:val="0"/>
              <w:jc w:val="both"/>
              <w:rPr>
                <w:rFonts w:ascii="Times New Roman" w:hAnsi="Times New Roman" w:cs="Times New Roman"/>
                <w:color w:val="0070C0"/>
              </w:rPr>
            </w:pPr>
            <w:r w:rsidRPr="008946C1">
              <w:rPr>
                <w:rFonts w:ascii="Times New Roman" w:hAnsi="Times New Roman" w:cs="Times New Roman"/>
                <w:color w:val="0070C0"/>
              </w:rPr>
              <w:t xml:space="preserve">Перевод земельных участков с кадастровыми номерами 36:03:5400027:184 и 36:03:5400027:185, общей площадью 29984 </w:t>
            </w:r>
            <w:proofErr w:type="spellStart"/>
            <w:r w:rsidRPr="008946C1">
              <w:rPr>
                <w:rFonts w:ascii="Times New Roman" w:hAnsi="Times New Roman" w:cs="Times New Roman"/>
                <w:color w:val="0070C0"/>
              </w:rPr>
              <w:t>кв.м</w:t>
            </w:r>
            <w:proofErr w:type="spellEnd"/>
            <w:r w:rsidRPr="008946C1">
              <w:rPr>
                <w:rFonts w:ascii="Times New Roman" w:hAnsi="Times New Roman" w:cs="Times New Roman"/>
                <w:color w:val="0070C0"/>
              </w:rPr>
              <w:t>. из категории земли сельскохозяйственного назначения в категорию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с целью размещения объектов придорожного сервиса</w:t>
            </w:r>
            <w:r>
              <w:rPr>
                <w:rFonts w:ascii="Times New Roman" w:hAnsi="Times New Roman" w:cs="Times New Roman"/>
                <w:color w:val="0070C0"/>
              </w:rPr>
              <w:t>.</w:t>
            </w:r>
          </w:p>
        </w:tc>
        <w:tc>
          <w:tcPr>
            <w:tcW w:w="1134" w:type="dxa"/>
            <w:shd w:val="clear" w:color="auto" w:fill="D9D9D9" w:themeFill="background1" w:themeFillShade="D9"/>
            <w:vAlign w:val="center"/>
          </w:tcPr>
          <w:p w:rsidR="008946C1" w:rsidRPr="008946C1" w:rsidRDefault="008946C1" w:rsidP="003815B5">
            <w:pPr>
              <w:jc w:val="center"/>
              <w:rPr>
                <w:rFonts w:ascii="Times New Roman" w:hAnsi="Times New Roman" w:cs="Times New Roman"/>
                <w:color w:val="0070C0"/>
              </w:rPr>
            </w:pPr>
            <w:r w:rsidRPr="008946C1">
              <w:rPr>
                <w:rFonts w:ascii="Times New Roman" w:hAnsi="Times New Roman" w:cs="Times New Roman"/>
                <w:color w:val="0070C0"/>
              </w:rPr>
              <w:t>+</w:t>
            </w:r>
          </w:p>
        </w:tc>
        <w:tc>
          <w:tcPr>
            <w:tcW w:w="1239" w:type="dxa"/>
            <w:shd w:val="clear" w:color="auto" w:fill="auto"/>
            <w:vAlign w:val="center"/>
          </w:tcPr>
          <w:p w:rsidR="008946C1" w:rsidRPr="008946C1" w:rsidRDefault="008946C1" w:rsidP="003815B5">
            <w:pPr>
              <w:jc w:val="center"/>
              <w:rPr>
                <w:rFonts w:ascii="Times New Roman" w:hAnsi="Times New Roman" w:cs="Times New Roman"/>
                <w:color w:val="0070C0"/>
              </w:rPr>
            </w:pPr>
          </w:p>
        </w:tc>
      </w:tr>
    </w:tbl>
    <w:p w:rsidR="008256E5" w:rsidRPr="0059431C" w:rsidRDefault="008256E5" w:rsidP="008256E5">
      <w:pPr>
        <w:autoSpaceDE w:val="0"/>
        <w:autoSpaceDN w:val="0"/>
        <w:adjustRightInd w:val="0"/>
        <w:spacing w:after="0" w:line="240" w:lineRule="auto"/>
        <w:ind w:firstLine="567"/>
        <w:jc w:val="both"/>
        <w:rPr>
          <w:rFonts w:ascii="Times New Roman" w:eastAsia="Calibri" w:hAnsi="Times New Roman" w:cs="Times New Roman"/>
          <w:bCs/>
          <w:iCs/>
          <w:sz w:val="24"/>
          <w:szCs w:val="24"/>
        </w:rPr>
      </w:pPr>
      <w:r w:rsidRPr="0059431C">
        <w:rPr>
          <w:rFonts w:ascii="Times New Roman" w:hAnsi="Times New Roman" w:cs="Times New Roman"/>
          <w:i/>
          <w:sz w:val="24"/>
          <w:szCs w:val="24"/>
        </w:rPr>
        <w:lastRenderedPageBreak/>
        <w:t>Мероприятия отображены на «Карте границ населенных пунктов, входящих в состав поселения» и «Карте планируемого размещения объектов капитального строительства местного значения».</w:t>
      </w:r>
    </w:p>
    <w:p w:rsidR="00F76B7A" w:rsidRDefault="00F76B7A" w:rsidP="003365A3">
      <w:pPr>
        <w:autoSpaceDE w:val="0"/>
        <w:autoSpaceDN w:val="0"/>
        <w:adjustRightInd w:val="0"/>
        <w:spacing w:after="0" w:line="240" w:lineRule="auto"/>
        <w:jc w:val="both"/>
        <w:rPr>
          <w:rFonts w:ascii="Times New Roman" w:eastAsia="Calibri" w:hAnsi="Times New Roman" w:cs="Times New Roman"/>
          <w:bCs/>
          <w:iCs/>
          <w:sz w:val="24"/>
          <w:szCs w:val="24"/>
        </w:rPr>
      </w:pPr>
    </w:p>
    <w:p w:rsidR="009400B2" w:rsidRPr="0059431C" w:rsidRDefault="00B63637" w:rsidP="00BE7438">
      <w:pPr>
        <w:pStyle w:val="ab"/>
        <w:numPr>
          <w:ilvl w:val="1"/>
          <w:numId w:val="63"/>
        </w:numPr>
        <w:tabs>
          <w:tab w:val="left" w:pos="1134"/>
        </w:tabs>
        <w:ind w:left="0" w:firstLine="567"/>
        <w:jc w:val="center"/>
        <w:outlineLvl w:val="1"/>
        <w:rPr>
          <w:rFonts w:eastAsia="Times New Roman"/>
          <w:b/>
          <w:iCs/>
          <w:kern w:val="0"/>
        </w:rPr>
      </w:pPr>
      <w:bookmarkStart w:id="240" w:name="_Toc40350060"/>
      <w:bookmarkStart w:id="241" w:name="_Toc59800199"/>
      <w:bookmarkStart w:id="242" w:name="_Toc91602138"/>
      <w:r w:rsidRPr="0059431C">
        <w:rPr>
          <w:b/>
        </w:rPr>
        <w:t>Предложения по совершенствованию и развитию функционального зонировани</w:t>
      </w:r>
      <w:bookmarkEnd w:id="240"/>
      <w:r w:rsidR="00BC10C1" w:rsidRPr="0059431C">
        <w:rPr>
          <w:b/>
        </w:rPr>
        <w:t>я</w:t>
      </w:r>
      <w:r w:rsidR="00DE56FB" w:rsidRPr="0059431C">
        <w:rPr>
          <w:b/>
        </w:rPr>
        <w:t>.</w:t>
      </w:r>
      <w:bookmarkEnd w:id="241"/>
      <w:bookmarkEnd w:id="242"/>
    </w:p>
    <w:p w:rsidR="00431E35" w:rsidRPr="0059431C" w:rsidRDefault="00431E35" w:rsidP="00B63637">
      <w:pPr>
        <w:spacing w:after="0" w:line="240" w:lineRule="auto"/>
        <w:ind w:firstLine="567"/>
        <w:jc w:val="both"/>
        <w:rPr>
          <w:rFonts w:ascii="Times New Roman" w:hAnsi="Times New Roman" w:cs="Times New Roman"/>
          <w:sz w:val="24"/>
          <w:szCs w:val="24"/>
        </w:rPr>
      </w:pPr>
    </w:p>
    <w:p w:rsidR="00B63637" w:rsidRPr="0059431C" w:rsidRDefault="00B63637" w:rsidP="00B63637">
      <w:pPr>
        <w:spacing w:after="0" w:line="240" w:lineRule="auto"/>
        <w:ind w:firstLine="567"/>
        <w:jc w:val="both"/>
        <w:rPr>
          <w:rFonts w:ascii="Times New Roman" w:hAnsi="Times New Roman" w:cs="Times New Roman"/>
          <w:sz w:val="24"/>
          <w:szCs w:val="24"/>
        </w:rPr>
      </w:pPr>
      <w:r w:rsidRPr="0059431C">
        <w:rPr>
          <w:rFonts w:ascii="Times New Roman" w:hAnsi="Times New Roman" w:cs="Times New Roman"/>
          <w:sz w:val="24"/>
          <w:szCs w:val="24"/>
        </w:rPr>
        <w:t xml:space="preserve">Согласно ст. 23 п.6 </w:t>
      </w:r>
      <w:proofErr w:type="spellStart"/>
      <w:r w:rsidRPr="0059431C">
        <w:rPr>
          <w:rFonts w:ascii="Times New Roman" w:hAnsi="Times New Roman" w:cs="Times New Roman"/>
          <w:sz w:val="24"/>
          <w:szCs w:val="24"/>
        </w:rPr>
        <w:t>ГрК</w:t>
      </w:r>
      <w:proofErr w:type="spellEnd"/>
      <w:r w:rsidRPr="0059431C">
        <w:rPr>
          <w:rFonts w:ascii="Times New Roman" w:hAnsi="Times New Roman" w:cs="Times New Roman"/>
          <w:sz w:val="24"/>
          <w:szCs w:val="24"/>
        </w:rPr>
        <w:t xml:space="preserve"> РФ на картах, содержащихся в генеральных планах, отображаются границы функциональных зон с параметрами планируемого развития таких зон. </w:t>
      </w:r>
    </w:p>
    <w:p w:rsidR="00B63637" w:rsidRPr="0059431C" w:rsidRDefault="00B63637" w:rsidP="00B63637">
      <w:pPr>
        <w:spacing w:after="0" w:line="240" w:lineRule="auto"/>
        <w:ind w:firstLine="567"/>
        <w:jc w:val="both"/>
        <w:rPr>
          <w:rFonts w:ascii="Times New Roman" w:hAnsi="Times New Roman" w:cs="Times New Roman"/>
          <w:sz w:val="24"/>
          <w:szCs w:val="24"/>
        </w:rPr>
      </w:pPr>
      <w:r w:rsidRPr="0059431C">
        <w:rPr>
          <w:rFonts w:ascii="Times New Roman" w:hAnsi="Times New Roman" w:cs="Times New Roman"/>
          <w:sz w:val="24"/>
          <w:szCs w:val="24"/>
        </w:rPr>
        <w:t xml:space="preserve">Одним из основных инструментов регулирования градостроительной деятельности является функциональное зонирование территории, которое определяет условия ее использования. Предложения по функциональному использованию территории разработаны с учетом сложившейся и перспективной планировочной структуры </w:t>
      </w:r>
      <w:r w:rsidR="000A64BB" w:rsidRPr="0059431C">
        <w:rPr>
          <w:rFonts w:ascii="Times New Roman" w:hAnsi="Times New Roman" w:cs="Times New Roman"/>
          <w:sz w:val="24"/>
          <w:szCs w:val="24"/>
        </w:rPr>
        <w:t>городского</w:t>
      </w:r>
      <w:r w:rsidRPr="0059431C">
        <w:rPr>
          <w:rFonts w:ascii="Times New Roman" w:hAnsi="Times New Roman" w:cs="Times New Roman"/>
          <w:sz w:val="24"/>
          <w:szCs w:val="24"/>
        </w:rPr>
        <w:t xml:space="preserve"> поселения, планировочных ограничений, требований Градостроительного кодекса РФ.</w:t>
      </w:r>
    </w:p>
    <w:p w:rsidR="00D36D98" w:rsidRPr="0059431C" w:rsidRDefault="00D36D98" w:rsidP="00B63637">
      <w:pPr>
        <w:spacing w:after="0" w:line="240" w:lineRule="auto"/>
        <w:ind w:firstLine="567"/>
        <w:jc w:val="both"/>
        <w:rPr>
          <w:rFonts w:ascii="Times New Roman" w:hAnsi="Times New Roman" w:cs="Times New Roman"/>
          <w:sz w:val="24"/>
          <w:szCs w:val="24"/>
        </w:rPr>
      </w:pPr>
    </w:p>
    <w:p w:rsidR="00383B85" w:rsidRPr="0059431C" w:rsidRDefault="00E601C6" w:rsidP="00383B85">
      <w:pPr>
        <w:pStyle w:val="Standard"/>
        <w:jc w:val="center"/>
        <w:rPr>
          <w:b/>
          <w:i/>
        </w:rPr>
      </w:pPr>
      <w:r w:rsidRPr="0059431C">
        <w:rPr>
          <w:b/>
          <w:i/>
        </w:rPr>
        <w:t>В Генеральном плане выделены следующие виды функциональных зон:</w:t>
      </w:r>
    </w:p>
    <w:p w:rsidR="00331AFA" w:rsidRPr="0059431C" w:rsidRDefault="00331AFA" w:rsidP="00383B85">
      <w:pPr>
        <w:pStyle w:val="Standard"/>
        <w:jc w:val="center"/>
        <w:rPr>
          <w:b/>
          <w:i/>
        </w:rPr>
      </w:pPr>
    </w:p>
    <w:tbl>
      <w:tblPr>
        <w:tblStyle w:val="af2"/>
        <w:tblW w:w="0" w:type="auto"/>
        <w:tblLook w:val="04A0" w:firstRow="1" w:lastRow="0" w:firstColumn="1" w:lastColumn="0" w:noHBand="0" w:noVBand="1"/>
      </w:tblPr>
      <w:tblGrid>
        <w:gridCol w:w="760"/>
        <w:gridCol w:w="1288"/>
        <w:gridCol w:w="3441"/>
        <w:gridCol w:w="1786"/>
        <w:gridCol w:w="2069"/>
      </w:tblGrid>
      <w:tr w:rsidR="0059431C" w:rsidRPr="0059431C" w:rsidTr="0007688E">
        <w:trPr>
          <w:tblHeader/>
        </w:trPr>
        <w:tc>
          <w:tcPr>
            <w:tcW w:w="76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331AFA" w:rsidRPr="0059431C" w:rsidRDefault="00331AFA" w:rsidP="00331AFA">
            <w:pPr>
              <w:widowControl w:val="0"/>
              <w:suppressAutoHyphens/>
              <w:ind w:left="-426" w:right="-109" w:firstLine="284"/>
              <w:jc w:val="center"/>
              <w:rPr>
                <w:rFonts w:ascii="Times New Roman" w:eastAsia="Lucida Sans Unicode" w:hAnsi="Times New Roman" w:cs="Times New Roman"/>
                <w:b/>
              </w:rPr>
            </w:pPr>
            <w:r w:rsidRPr="0059431C">
              <w:rPr>
                <w:rFonts w:ascii="Times New Roman" w:hAnsi="Times New Roman" w:cs="Times New Roman"/>
                <w:b/>
              </w:rPr>
              <w:t>№ п</w:t>
            </w:r>
            <w:r w:rsidRPr="0059431C">
              <w:rPr>
                <w:rFonts w:ascii="Times New Roman" w:hAnsi="Times New Roman" w:cs="Times New Roman"/>
                <w:b/>
                <w:lang w:val="en-US"/>
              </w:rPr>
              <w:t>/</w:t>
            </w:r>
            <w:r w:rsidRPr="0059431C">
              <w:rPr>
                <w:rFonts w:ascii="Times New Roman" w:hAnsi="Times New Roman" w:cs="Times New Roman"/>
                <w:b/>
              </w:rPr>
              <w:t>п</w:t>
            </w:r>
          </w:p>
        </w:tc>
        <w:tc>
          <w:tcPr>
            <w:tcW w:w="4729"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331AFA" w:rsidRPr="0059431C" w:rsidRDefault="00331AFA" w:rsidP="00331AFA">
            <w:pPr>
              <w:widowControl w:val="0"/>
              <w:suppressAutoHyphens/>
              <w:ind w:firstLine="567"/>
              <w:jc w:val="center"/>
              <w:rPr>
                <w:rFonts w:ascii="Times New Roman" w:eastAsia="Lucida Sans Unicode" w:hAnsi="Times New Roman" w:cs="Times New Roman"/>
                <w:b/>
              </w:rPr>
            </w:pPr>
            <w:r w:rsidRPr="0059431C">
              <w:rPr>
                <w:rFonts w:ascii="Times New Roman" w:hAnsi="Times New Roman" w:cs="Times New Roman"/>
                <w:b/>
              </w:rPr>
              <w:t>Наименование функциональной зоны на карте</w:t>
            </w:r>
          </w:p>
        </w:tc>
        <w:tc>
          <w:tcPr>
            <w:tcW w:w="178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331AFA" w:rsidRPr="0059431C" w:rsidRDefault="00331AFA" w:rsidP="00331AFA">
            <w:pPr>
              <w:pStyle w:val="14"/>
              <w:ind w:left="0" w:right="0" w:firstLine="0"/>
              <w:contextualSpacing/>
              <w:jc w:val="center"/>
              <w:rPr>
                <w:b/>
                <w:sz w:val="22"/>
                <w:szCs w:val="22"/>
              </w:rPr>
            </w:pPr>
            <w:r w:rsidRPr="0059431C">
              <w:rPr>
                <w:b/>
                <w:sz w:val="22"/>
                <w:szCs w:val="22"/>
              </w:rPr>
              <w:t>Существующая</w:t>
            </w:r>
          </w:p>
          <w:p w:rsidR="00331AFA" w:rsidRPr="0059431C" w:rsidRDefault="00331AFA" w:rsidP="00331AFA">
            <w:pPr>
              <w:pStyle w:val="14"/>
              <w:ind w:left="0" w:right="0" w:firstLine="0"/>
              <w:contextualSpacing/>
              <w:jc w:val="center"/>
              <w:rPr>
                <w:b/>
                <w:sz w:val="22"/>
                <w:szCs w:val="22"/>
              </w:rPr>
            </w:pPr>
            <w:r w:rsidRPr="0059431C">
              <w:rPr>
                <w:b/>
                <w:sz w:val="22"/>
                <w:szCs w:val="22"/>
              </w:rPr>
              <w:t>площадь, га</w:t>
            </w:r>
          </w:p>
        </w:tc>
        <w:tc>
          <w:tcPr>
            <w:tcW w:w="20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331AFA" w:rsidRPr="0059431C" w:rsidRDefault="00331AFA" w:rsidP="00331AFA">
            <w:pPr>
              <w:pStyle w:val="14"/>
              <w:ind w:left="0" w:right="0" w:firstLine="0"/>
              <w:contextualSpacing/>
              <w:jc w:val="center"/>
              <w:rPr>
                <w:b/>
                <w:sz w:val="22"/>
                <w:szCs w:val="22"/>
              </w:rPr>
            </w:pPr>
            <w:r w:rsidRPr="0059431C">
              <w:rPr>
                <w:b/>
                <w:sz w:val="22"/>
                <w:szCs w:val="22"/>
              </w:rPr>
              <w:t>Планируемая</w:t>
            </w:r>
          </w:p>
          <w:p w:rsidR="00331AFA" w:rsidRPr="0059431C" w:rsidRDefault="00331AFA" w:rsidP="00331AFA">
            <w:pPr>
              <w:pStyle w:val="14"/>
              <w:ind w:left="0" w:right="0" w:firstLine="0"/>
              <w:contextualSpacing/>
              <w:jc w:val="center"/>
              <w:rPr>
                <w:b/>
                <w:sz w:val="22"/>
                <w:szCs w:val="22"/>
              </w:rPr>
            </w:pPr>
            <w:r w:rsidRPr="0059431C">
              <w:rPr>
                <w:b/>
                <w:sz w:val="22"/>
                <w:szCs w:val="22"/>
              </w:rPr>
              <w:t>площадь, га</w:t>
            </w:r>
          </w:p>
        </w:tc>
      </w:tr>
      <w:tr w:rsidR="0059431C" w:rsidRPr="0059431C" w:rsidTr="0007688E">
        <w:tc>
          <w:tcPr>
            <w:tcW w:w="204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331AFA" w:rsidRPr="0059431C" w:rsidRDefault="00331AFA" w:rsidP="0007688E">
            <w:pPr>
              <w:widowControl w:val="0"/>
              <w:suppressAutoHyphens/>
              <w:ind w:left="-426" w:firstLine="284"/>
              <w:jc w:val="center"/>
              <w:rPr>
                <w:rFonts w:ascii="Times New Roman" w:eastAsia="TimesNewRomanPSMT" w:hAnsi="Times New Roman" w:cs="Times New Roman"/>
                <w:b/>
              </w:rPr>
            </w:pPr>
          </w:p>
        </w:tc>
        <w:tc>
          <w:tcPr>
            <w:tcW w:w="7296"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331AFA" w:rsidRPr="0059431C" w:rsidRDefault="00331AFA" w:rsidP="0007688E">
            <w:pPr>
              <w:widowControl w:val="0"/>
              <w:suppressAutoHyphens/>
              <w:ind w:left="-426" w:firstLine="284"/>
              <w:jc w:val="center"/>
              <w:rPr>
                <w:rFonts w:ascii="Times New Roman" w:eastAsia="Lucida Sans Unicode" w:hAnsi="Times New Roman" w:cs="Times New Roman"/>
                <w:b/>
              </w:rPr>
            </w:pPr>
            <w:r w:rsidRPr="0059431C">
              <w:rPr>
                <w:rFonts w:ascii="Times New Roman" w:eastAsia="TimesNewRomanPSMT" w:hAnsi="Times New Roman" w:cs="Times New Roman"/>
                <w:b/>
              </w:rPr>
              <w:t xml:space="preserve">с. </w:t>
            </w:r>
            <w:proofErr w:type="spellStart"/>
            <w:r w:rsidRPr="0059431C">
              <w:rPr>
                <w:rFonts w:ascii="Times New Roman" w:eastAsia="TimesNewRomanPSMT" w:hAnsi="Times New Roman" w:cs="Times New Roman"/>
                <w:b/>
              </w:rPr>
              <w:t>Лебединка</w:t>
            </w:r>
            <w:proofErr w:type="spellEnd"/>
          </w:p>
        </w:tc>
      </w:tr>
      <w:tr w:rsidR="00E73E02" w:rsidRPr="0059431C" w:rsidTr="0007688E">
        <w:tc>
          <w:tcPr>
            <w:tcW w:w="760" w:type="dxa"/>
            <w:tcBorders>
              <w:top w:val="single" w:sz="4" w:space="0" w:color="000000"/>
              <w:left w:val="single" w:sz="4" w:space="0" w:color="000000"/>
              <w:bottom w:val="single" w:sz="4" w:space="0" w:color="000000"/>
              <w:right w:val="single" w:sz="4" w:space="0" w:color="000000"/>
            </w:tcBorders>
            <w:vAlign w:val="center"/>
          </w:tcPr>
          <w:p w:rsidR="00E73E02" w:rsidRPr="0059431C" w:rsidRDefault="00E73E02" w:rsidP="00E73E02">
            <w:pPr>
              <w:pStyle w:val="ab"/>
              <w:numPr>
                <w:ilvl w:val="0"/>
                <w:numId w:val="115"/>
              </w:numPr>
              <w:ind w:right="317"/>
              <w:jc w:val="center"/>
            </w:pPr>
          </w:p>
        </w:tc>
        <w:tc>
          <w:tcPr>
            <w:tcW w:w="4729" w:type="dxa"/>
            <w:gridSpan w:val="2"/>
            <w:tcBorders>
              <w:top w:val="single" w:sz="4" w:space="0" w:color="000000"/>
              <w:left w:val="single" w:sz="4" w:space="0" w:color="000000"/>
              <w:bottom w:val="single" w:sz="4" w:space="0" w:color="000000"/>
              <w:right w:val="single" w:sz="4" w:space="0" w:color="000000"/>
            </w:tcBorders>
            <w:vAlign w:val="center"/>
            <w:hideMark/>
          </w:tcPr>
          <w:p w:rsidR="00E73E02" w:rsidRPr="0059431C" w:rsidRDefault="00E73E02" w:rsidP="00E73E02">
            <w:pPr>
              <w:widowControl w:val="0"/>
              <w:suppressAutoHyphens/>
              <w:ind w:firstLine="35"/>
              <w:jc w:val="both"/>
              <w:rPr>
                <w:rFonts w:ascii="Times New Roman" w:eastAsia="Lucida Sans Unicode" w:hAnsi="Times New Roman" w:cs="Times New Roman"/>
              </w:rPr>
            </w:pPr>
            <w:r w:rsidRPr="0059431C">
              <w:rPr>
                <w:rFonts w:ascii="Times New Roman" w:hAnsi="Times New Roman" w:cs="Times New Roman"/>
              </w:rPr>
              <w:t>Зоны застройки индивидуальными жилыми домами</w:t>
            </w:r>
          </w:p>
        </w:tc>
        <w:tc>
          <w:tcPr>
            <w:tcW w:w="1786" w:type="dxa"/>
            <w:tcBorders>
              <w:top w:val="single" w:sz="4" w:space="0" w:color="000000"/>
              <w:left w:val="single" w:sz="4" w:space="0" w:color="000000"/>
              <w:bottom w:val="single" w:sz="4" w:space="0" w:color="000000"/>
              <w:right w:val="single" w:sz="4" w:space="0" w:color="000000"/>
            </w:tcBorders>
            <w:vAlign w:val="center"/>
          </w:tcPr>
          <w:p w:rsidR="00E73E02" w:rsidRPr="00E43EDD" w:rsidRDefault="00E73E02" w:rsidP="00E73E02">
            <w:pPr>
              <w:jc w:val="center"/>
              <w:rPr>
                <w:rFonts w:ascii="Times New Roman" w:hAnsi="Times New Roman" w:cs="Times New Roman"/>
              </w:rPr>
            </w:pPr>
            <w:r>
              <w:rPr>
                <w:rFonts w:ascii="Times New Roman" w:hAnsi="Times New Roman" w:cs="Times New Roman"/>
              </w:rPr>
              <w:t>92,9</w:t>
            </w:r>
          </w:p>
        </w:tc>
        <w:tc>
          <w:tcPr>
            <w:tcW w:w="2069" w:type="dxa"/>
            <w:tcBorders>
              <w:top w:val="single" w:sz="4" w:space="0" w:color="000000"/>
              <w:left w:val="single" w:sz="4" w:space="0" w:color="000000"/>
              <w:bottom w:val="single" w:sz="4" w:space="0" w:color="000000"/>
              <w:right w:val="single" w:sz="4" w:space="0" w:color="000000"/>
            </w:tcBorders>
            <w:vAlign w:val="center"/>
          </w:tcPr>
          <w:p w:rsidR="00E73E02" w:rsidRPr="00E43EDD" w:rsidRDefault="00E73E02" w:rsidP="00E73E02">
            <w:pPr>
              <w:jc w:val="center"/>
              <w:rPr>
                <w:rFonts w:ascii="Times New Roman" w:hAnsi="Times New Roman" w:cs="Times New Roman"/>
              </w:rPr>
            </w:pPr>
            <w:r>
              <w:rPr>
                <w:rFonts w:ascii="Times New Roman" w:hAnsi="Times New Roman" w:cs="Times New Roman"/>
              </w:rPr>
              <w:t>92,9</w:t>
            </w:r>
          </w:p>
        </w:tc>
      </w:tr>
      <w:tr w:rsidR="00E73E02" w:rsidRPr="0059431C" w:rsidTr="0007688E">
        <w:tc>
          <w:tcPr>
            <w:tcW w:w="760" w:type="dxa"/>
            <w:tcBorders>
              <w:top w:val="single" w:sz="4" w:space="0" w:color="000000"/>
              <w:left w:val="single" w:sz="4" w:space="0" w:color="000000"/>
              <w:bottom w:val="single" w:sz="4" w:space="0" w:color="000000"/>
              <w:right w:val="single" w:sz="4" w:space="0" w:color="000000"/>
            </w:tcBorders>
            <w:vAlign w:val="center"/>
          </w:tcPr>
          <w:p w:rsidR="00E73E02" w:rsidRPr="0059431C" w:rsidRDefault="00E73E02" w:rsidP="00E73E02">
            <w:pPr>
              <w:pStyle w:val="ab"/>
              <w:numPr>
                <w:ilvl w:val="0"/>
                <w:numId w:val="115"/>
              </w:numPr>
              <w:ind w:left="313" w:right="317" w:hanging="142"/>
              <w:jc w:val="center"/>
            </w:pPr>
          </w:p>
        </w:tc>
        <w:tc>
          <w:tcPr>
            <w:tcW w:w="4729" w:type="dxa"/>
            <w:gridSpan w:val="2"/>
            <w:tcBorders>
              <w:top w:val="single" w:sz="4" w:space="0" w:color="000000"/>
              <w:left w:val="single" w:sz="4" w:space="0" w:color="000000"/>
              <w:bottom w:val="single" w:sz="4" w:space="0" w:color="000000"/>
              <w:right w:val="single" w:sz="4" w:space="0" w:color="000000"/>
            </w:tcBorders>
            <w:vAlign w:val="center"/>
            <w:hideMark/>
          </w:tcPr>
          <w:p w:rsidR="00E73E02" w:rsidRPr="0059431C" w:rsidRDefault="00E73E02" w:rsidP="00E73E02">
            <w:pPr>
              <w:widowControl w:val="0"/>
              <w:suppressAutoHyphens/>
              <w:ind w:firstLine="35"/>
              <w:jc w:val="both"/>
              <w:rPr>
                <w:rFonts w:ascii="Times New Roman" w:eastAsia="Lucida Sans Unicode" w:hAnsi="Times New Roman" w:cs="Times New Roman"/>
              </w:rPr>
            </w:pPr>
            <w:r w:rsidRPr="0059431C">
              <w:rPr>
                <w:rFonts w:ascii="Times New Roman" w:hAnsi="Times New Roman" w:cs="Times New Roman"/>
              </w:rPr>
              <w:t>Общественно-деловые зоны</w:t>
            </w:r>
          </w:p>
        </w:tc>
        <w:tc>
          <w:tcPr>
            <w:tcW w:w="1786" w:type="dxa"/>
            <w:tcBorders>
              <w:top w:val="single" w:sz="4" w:space="0" w:color="000000"/>
              <w:left w:val="single" w:sz="4" w:space="0" w:color="000000"/>
              <w:bottom w:val="single" w:sz="4" w:space="0" w:color="000000"/>
              <w:right w:val="single" w:sz="4" w:space="0" w:color="000000"/>
            </w:tcBorders>
            <w:vAlign w:val="center"/>
          </w:tcPr>
          <w:p w:rsidR="00E73E02" w:rsidRPr="00E43EDD" w:rsidRDefault="00E73E02" w:rsidP="00E73E02">
            <w:pPr>
              <w:jc w:val="center"/>
              <w:rPr>
                <w:rFonts w:ascii="Times New Roman" w:hAnsi="Times New Roman" w:cs="Times New Roman"/>
              </w:rPr>
            </w:pPr>
            <w:r>
              <w:rPr>
                <w:rFonts w:ascii="Times New Roman" w:hAnsi="Times New Roman" w:cs="Times New Roman"/>
              </w:rPr>
              <w:t>6,1</w:t>
            </w:r>
          </w:p>
        </w:tc>
        <w:tc>
          <w:tcPr>
            <w:tcW w:w="2069" w:type="dxa"/>
            <w:tcBorders>
              <w:top w:val="single" w:sz="4" w:space="0" w:color="000000"/>
              <w:left w:val="single" w:sz="4" w:space="0" w:color="000000"/>
              <w:bottom w:val="single" w:sz="4" w:space="0" w:color="000000"/>
              <w:right w:val="single" w:sz="4" w:space="0" w:color="000000"/>
            </w:tcBorders>
            <w:vAlign w:val="center"/>
          </w:tcPr>
          <w:p w:rsidR="00E73E02" w:rsidRPr="00E43EDD" w:rsidRDefault="00E73E02" w:rsidP="00E73E02">
            <w:pPr>
              <w:jc w:val="center"/>
              <w:rPr>
                <w:rFonts w:ascii="Times New Roman" w:hAnsi="Times New Roman" w:cs="Times New Roman"/>
              </w:rPr>
            </w:pPr>
            <w:r>
              <w:rPr>
                <w:rFonts w:ascii="Times New Roman" w:hAnsi="Times New Roman" w:cs="Times New Roman"/>
              </w:rPr>
              <w:t>6,1</w:t>
            </w:r>
          </w:p>
        </w:tc>
      </w:tr>
      <w:tr w:rsidR="00E73E02" w:rsidRPr="0059431C" w:rsidTr="0007688E">
        <w:tc>
          <w:tcPr>
            <w:tcW w:w="760" w:type="dxa"/>
            <w:tcBorders>
              <w:top w:val="single" w:sz="4" w:space="0" w:color="000000"/>
              <w:left w:val="single" w:sz="4" w:space="0" w:color="000000"/>
              <w:bottom w:val="single" w:sz="4" w:space="0" w:color="000000"/>
              <w:right w:val="single" w:sz="4" w:space="0" w:color="000000"/>
            </w:tcBorders>
            <w:vAlign w:val="center"/>
          </w:tcPr>
          <w:p w:rsidR="00E73E02" w:rsidRPr="0059431C" w:rsidRDefault="00E73E02" w:rsidP="00E73E02">
            <w:pPr>
              <w:pStyle w:val="ab"/>
              <w:numPr>
                <w:ilvl w:val="0"/>
                <w:numId w:val="115"/>
              </w:numPr>
              <w:ind w:left="313" w:right="317" w:hanging="142"/>
              <w:jc w:val="center"/>
            </w:pPr>
          </w:p>
        </w:tc>
        <w:tc>
          <w:tcPr>
            <w:tcW w:w="4729" w:type="dxa"/>
            <w:gridSpan w:val="2"/>
            <w:tcBorders>
              <w:top w:val="single" w:sz="4" w:space="0" w:color="000000"/>
              <w:left w:val="single" w:sz="4" w:space="0" w:color="000000"/>
              <w:bottom w:val="single" w:sz="4" w:space="0" w:color="000000"/>
              <w:right w:val="single" w:sz="4" w:space="0" w:color="000000"/>
            </w:tcBorders>
            <w:vAlign w:val="center"/>
            <w:hideMark/>
          </w:tcPr>
          <w:p w:rsidR="00E73E02" w:rsidRPr="0059431C" w:rsidRDefault="00E73E02" w:rsidP="00E73E02">
            <w:pPr>
              <w:widowControl w:val="0"/>
              <w:suppressAutoHyphens/>
              <w:ind w:firstLine="35"/>
              <w:jc w:val="both"/>
              <w:rPr>
                <w:rFonts w:ascii="Times New Roman" w:eastAsia="Lucida Sans Unicode" w:hAnsi="Times New Roman" w:cs="Times New Roman"/>
              </w:rPr>
            </w:pPr>
            <w:r w:rsidRPr="0059431C">
              <w:rPr>
                <w:rFonts w:ascii="Times New Roman" w:hAnsi="Times New Roman" w:cs="Times New Roman"/>
              </w:rPr>
              <w:t>Зоны транспортной инфраструктуры</w:t>
            </w:r>
          </w:p>
        </w:tc>
        <w:tc>
          <w:tcPr>
            <w:tcW w:w="1786" w:type="dxa"/>
            <w:tcBorders>
              <w:top w:val="single" w:sz="4" w:space="0" w:color="000000"/>
              <w:left w:val="single" w:sz="4" w:space="0" w:color="000000"/>
              <w:bottom w:val="single" w:sz="4" w:space="0" w:color="000000"/>
              <w:right w:val="single" w:sz="4" w:space="0" w:color="000000"/>
            </w:tcBorders>
            <w:vAlign w:val="center"/>
          </w:tcPr>
          <w:p w:rsidR="00E73E02" w:rsidRPr="00E43EDD" w:rsidRDefault="00E73E02" w:rsidP="00E73E02">
            <w:pPr>
              <w:jc w:val="center"/>
              <w:rPr>
                <w:rFonts w:ascii="Times New Roman" w:hAnsi="Times New Roman" w:cs="Times New Roman"/>
              </w:rPr>
            </w:pPr>
            <w:r w:rsidRPr="00E43EDD">
              <w:rPr>
                <w:rFonts w:ascii="Times New Roman" w:hAnsi="Times New Roman" w:cs="Times New Roman"/>
              </w:rPr>
              <w:t>3,5</w:t>
            </w:r>
          </w:p>
        </w:tc>
        <w:tc>
          <w:tcPr>
            <w:tcW w:w="2069" w:type="dxa"/>
            <w:tcBorders>
              <w:top w:val="single" w:sz="4" w:space="0" w:color="000000"/>
              <w:left w:val="single" w:sz="4" w:space="0" w:color="000000"/>
              <w:bottom w:val="single" w:sz="4" w:space="0" w:color="000000"/>
              <w:right w:val="single" w:sz="4" w:space="0" w:color="000000"/>
            </w:tcBorders>
            <w:vAlign w:val="center"/>
          </w:tcPr>
          <w:p w:rsidR="00E73E02" w:rsidRPr="00E43EDD" w:rsidRDefault="00E73E02" w:rsidP="00E73E02">
            <w:pPr>
              <w:jc w:val="center"/>
              <w:rPr>
                <w:rFonts w:ascii="Times New Roman" w:hAnsi="Times New Roman" w:cs="Times New Roman"/>
              </w:rPr>
            </w:pPr>
            <w:r w:rsidRPr="00E43EDD">
              <w:rPr>
                <w:rFonts w:ascii="Times New Roman" w:hAnsi="Times New Roman" w:cs="Times New Roman"/>
              </w:rPr>
              <w:t>3,5</w:t>
            </w:r>
          </w:p>
        </w:tc>
      </w:tr>
      <w:tr w:rsidR="00E73E02" w:rsidRPr="0059431C" w:rsidTr="0007688E">
        <w:tc>
          <w:tcPr>
            <w:tcW w:w="760" w:type="dxa"/>
            <w:tcBorders>
              <w:top w:val="single" w:sz="4" w:space="0" w:color="000000"/>
              <w:left w:val="single" w:sz="4" w:space="0" w:color="000000"/>
              <w:bottom w:val="single" w:sz="4" w:space="0" w:color="000000"/>
              <w:right w:val="single" w:sz="4" w:space="0" w:color="000000"/>
            </w:tcBorders>
            <w:vAlign w:val="center"/>
          </w:tcPr>
          <w:p w:rsidR="00E73E02" w:rsidRPr="0059431C" w:rsidRDefault="00E73E02" w:rsidP="00E73E02">
            <w:pPr>
              <w:pStyle w:val="ab"/>
              <w:numPr>
                <w:ilvl w:val="0"/>
                <w:numId w:val="115"/>
              </w:numPr>
              <w:ind w:left="313" w:right="317" w:hanging="142"/>
              <w:jc w:val="center"/>
            </w:pPr>
          </w:p>
        </w:tc>
        <w:tc>
          <w:tcPr>
            <w:tcW w:w="4729" w:type="dxa"/>
            <w:gridSpan w:val="2"/>
            <w:tcBorders>
              <w:top w:val="single" w:sz="4" w:space="0" w:color="000000"/>
              <w:left w:val="single" w:sz="4" w:space="0" w:color="000000"/>
              <w:bottom w:val="single" w:sz="4" w:space="0" w:color="000000"/>
              <w:right w:val="single" w:sz="4" w:space="0" w:color="000000"/>
            </w:tcBorders>
            <w:vAlign w:val="center"/>
            <w:hideMark/>
          </w:tcPr>
          <w:p w:rsidR="00E73E02" w:rsidRPr="0059431C" w:rsidRDefault="00E73E02" w:rsidP="00E73E02">
            <w:pPr>
              <w:widowControl w:val="0"/>
              <w:suppressAutoHyphens/>
              <w:ind w:firstLine="35"/>
              <w:jc w:val="both"/>
              <w:rPr>
                <w:rFonts w:ascii="Times New Roman" w:eastAsia="Lucida Sans Unicode" w:hAnsi="Times New Roman" w:cs="Times New Roman"/>
              </w:rPr>
            </w:pPr>
            <w:r w:rsidRPr="0059431C">
              <w:rPr>
                <w:rFonts w:ascii="Times New Roman" w:hAnsi="Times New Roman" w:cs="Times New Roman"/>
              </w:rPr>
              <w:t>Зоны сельскохозяйственного использования</w:t>
            </w:r>
          </w:p>
        </w:tc>
        <w:tc>
          <w:tcPr>
            <w:tcW w:w="1786" w:type="dxa"/>
            <w:tcBorders>
              <w:top w:val="single" w:sz="4" w:space="0" w:color="000000"/>
              <w:left w:val="single" w:sz="4" w:space="0" w:color="000000"/>
              <w:bottom w:val="single" w:sz="4" w:space="0" w:color="000000"/>
              <w:right w:val="single" w:sz="4" w:space="0" w:color="000000"/>
            </w:tcBorders>
            <w:vAlign w:val="center"/>
          </w:tcPr>
          <w:p w:rsidR="00E73E02" w:rsidRPr="00E43EDD" w:rsidRDefault="00E73E02" w:rsidP="00E73E02">
            <w:pPr>
              <w:jc w:val="center"/>
              <w:rPr>
                <w:rFonts w:ascii="Times New Roman" w:hAnsi="Times New Roman" w:cs="Times New Roman"/>
              </w:rPr>
            </w:pPr>
            <w:r>
              <w:rPr>
                <w:rFonts w:ascii="Times New Roman" w:hAnsi="Times New Roman" w:cs="Times New Roman"/>
              </w:rPr>
              <w:t>88,1</w:t>
            </w:r>
          </w:p>
        </w:tc>
        <w:tc>
          <w:tcPr>
            <w:tcW w:w="2069" w:type="dxa"/>
            <w:tcBorders>
              <w:top w:val="single" w:sz="4" w:space="0" w:color="000000"/>
              <w:left w:val="single" w:sz="4" w:space="0" w:color="000000"/>
              <w:bottom w:val="single" w:sz="4" w:space="0" w:color="000000"/>
              <w:right w:val="single" w:sz="4" w:space="0" w:color="000000"/>
            </w:tcBorders>
            <w:vAlign w:val="center"/>
          </w:tcPr>
          <w:p w:rsidR="00E73E02" w:rsidRPr="00E43EDD" w:rsidRDefault="00E73E02" w:rsidP="00E73E02">
            <w:pPr>
              <w:jc w:val="center"/>
              <w:rPr>
                <w:rFonts w:ascii="Times New Roman" w:hAnsi="Times New Roman" w:cs="Times New Roman"/>
              </w:rPr>
            </w:pPr>
            <w:r>
              <w:rPr>
                <w:rFonts w:ascii="Times New Roman" w:hAnsi="Times New Roman" w:cs="Times New Roman"/>
              </w:rPr>
              <w:t>88,1</w:t>
            </w:r>
          </w:p>
        </w:tc>
      </w:tr>
      <w:tr w:rsidR="00E73E02" w:rsidRPr="0059431C" w:rsidTr="0007688E">
        <w:tc>
          <w:tcPr>
            <w:tcW w:w="760" w:type="dxa"/>
            <w:tcBorders>
              <w:top w:val="single" w:sz="4" w:space="0" w:color="000000"/>
              <w:left w:val="single" w:sz="4" w:space="0" w:color="000000"/>
              <w:bottom w:val="single" w:sz="4" w:space="0" w:color="000000"/>
              <w:right w:val="single" w:sz="4" w:space="0" w:color="000000"/>
            </w:tcBorders>
            <w:vAlign w:val="center"/>
          </w:tcPr>
          <w:p w:rsidR="00E73E02" w:rsidRPr="0059431C" w:rsidRDefault="00E73E02" w:rsidP="00E73E02">
            <w:pPr>
              <w:pStyle w:val="ab"/>
              <w:numPr>
                <w:ilvl w:val="0"/>
                <w:numId w:val="115"/>
              </w:numPr>
              <w:ind w:left="313" w:right="317" w:hanging="142"/>
              <w:jc w:val="center"/>
            </w:pPr>
          </w:p>
        </w:tc>
        <w:tc>
          <w:tcPr>
            <w:tcW w:w="4729" w:type="dxa"/>
            <w:gridSpan w:val="2"/>
            <w:tcBorders>
              <w:top w:val="single" w:sz="4" w:space="0" w:color="000000"/>
              <w:left w:val="single" w:sz="4" w:space="0" w:color="000000"/>
              <w:bottom w:val="single" w:sz="4" w:space="0" w:color="000000"/>
              <w:right w:val="single" w:sz="4" w:space="0" w:color="000000"/>
            </w:tcBorders>
            <w:vAlign w:val="center"/>
          </w:tcPr>
          <w:p w:rsidR="00E73E02" w:rsidRPr="0059431C" w:rsidRDefault="00E73E02" w:rsidP="00E73E02">
            <w:pPr>
              <w:widowControl w:val="0"/>
              <w:suppressAutoHyphens/>
              <w:ind w:firstLine="35"/>
              <w:jc w:val="both"/>
              <w:rPr>
                <w:rFonts w:ascii="Times New Roman" w:hAnsi="Times New Roman" w:cs="Times New Roman"/>
              </w:rPr>
            </w:pPr>
            <w:r w:rsidRPr="0059431C">
              <w:rPr>
                <w:rFonts w:ascii="Times New Roman" w:hAnsi="Times New Roman" w:cs="Times New Roman"/>
              </w:rPr>
              <w:t>Производственные зоны сельскохозяйственных предприятий</w:t>
            </w:r>
          </w:p>
        </w:tc>
        <w:tc>
          <w:tcPr>
            <w:tcW w:w="1786" w:type="dxa"/>
            <w:tcBorders>
              <w:top w:val="single" w:sz="4" w:space="0" w:color="000000"/>
              <w:left w:val="single" w:sz="4" w:space="0" w:color="000000"/>
              <w:bottom w:val="single" w:sz="4" w:space="0" w:color="000000"/>
              <w:right w:val="single" w:sz="4" w:space="0" w:color="000000"/>
            </w:tcBorders>
            <w:vAlign w:val="center"/>
          </w:tcPr>
          <w:p w:rsidR="00E73E02" w:rsidRPr="00E43EDD" w:rsidRDefault="00E73E02" w:rsidP="00E73E02">
            <w:pPr>
              <w:jc w:val="center"/>
              <w:rPr>
                <w:rFonts w:ascii="Times New Roman" w:hAnsi="Times New Roman" w:cs="Times New Roman"/>
              </w:rPr>
            </w:pPr>
            <w:r>
              <w:rPr>
                <w:rFonts w:ascii="Times New Roman" w:hAnsi="Times New Roman" w:cs="Times New Roman"/>
              </w:rPr>
              <w:t>1,4</w:t>
            </w:r>
          </w:p>
        </w:tc>
        <w:tc>
          <w:tcPr>
            <w:tcW w:w="2069" w:type="dxa"/>
            <w:tcBorders>
              <w:top w:val="single" w:sz="4" w:space="0" w:color="000000"/>
              <w:left w:val="single" w:sz="4" w:space="0" w:color="000000"/>
              <w:bottom w:val="single" w:sz="4" w:space="0" w:color="000000"/>
              <w:right w:val="single" w:sz="4" w:space="0" w:color="000000"/>
            </w:tcBorders>
            <w:vAlign w:val="center"/>
          </w:tcPr>
          <w:p w:rsidR="00E73E02" w:rsidRPr="00E43EDD" w:rsidRDefault="00E73E02" w:rsidP="00E73E02">
            <w:pPr>
              <w:jc w:val="center"/>
              <w:rPr>
                <w:rFonts w:ascii="Times New Roman" w:hAnsi="Times New Roman" w:cs="Times New Roman"/>
              </w:rPr>
            </w:pPr>
            <w:r w:rsidRPr="00E43EDD">
              <w:rPr>
                <w:rFonts w:ascii="Times New Roman" w:hAnsi="Times New Roman" w:cs="Times New Roman"/>
              </w:rPr>
              <w:t>1,4</w:t>
            </w:r>
          </w:p>
        </w:tc>
      </w:tr>
      <w:tr w:rsidR="00E73E02" w:rsidRPr="0059431C" w:rsidTr="0007688E">
        <w:tc>
          <w:tcPr>
            <w:tcW w:w="760" w:type="dxa"/>
            <w:tcBorders>
              <w:top w:val="single" w:sz="4" w:space="0" w:color="000000"/>
              <w:left w:val="single" w:sz="4" w:space="0" w:color="000000"/>
              <w:bottom w:val="single" w:sz="4" w:space="0" w:color="000000"/>
              <w:right w:val="single" w:sz="4" w:space="0" w:color="000000"/>
            </w:tcBorders>
            <w:vAlign w:val="center"/>
          </w:tcPr>
          <w:p w:rsidR="00E73E02" w:rsidRPr="0059431C" w:rsidRDefault="00E73E02" w:rsidP="00E73E02">
            <w:pPr>
              <w:pStyle w:val="ab"/>
              <w:numPr>
                <w:ilvl w:val="0"/>
                <w:numId w:val="115"/>
              </w:numPr>
              <w:ind w:left="313" w:right="317" w:hanging="142"/>
              <w:jc w:val="center"/>
            </w:pPr>
          </w:p>
        </w:tc>
        <w:tc>
          <w:tcPr>
            <w:tcW w:w="4729" w:type="dxa"/>
            <w:gridSpan w:val="2"/>
            <w:tcBorders>
              <w:top w:val="single" w:sz="4" w:space="0" w:color="000000"/>
              <w:left w:val="single" w:sz="4" w:space="0" w:color="000000"/>
              <w:bottom w:val="single" w:sz="4" w:space="0" w:color="000000"/>
              <w:right w:val="single" w:sz="4" w:space="0" w:color="000000"/>
            </w:tcBorders>
            <w:vAlign w:val="center"/>
          </w:tcPr>
          <w:p w:rsidR="00E73E02" w:rsidRPr="0059431C" w:rsidRDefault="00E73E02" w:rsidP="00E73E02">
            <w:pPr>
              <w:widowControl w:val="0"/>
              <w:suppressAutoHyphens/>
              <w:ind w:firstLine="35"/>
              <w:jc w:val="both"/>
              <w:rPr>
                <w:rFonts w:ascii="Times New Roman" w:hAnsi="Times New Roman" w:cs="Times New Roman"/>
              </w:rPr>
            </w:pPr>
            <w:r w:rsidRPr="0059431C">
              <w:rPr>
                <w:rFonts w:ascii="Times New Roman" w:hAnsi="Times New Roman" w:cs="Times New Roman"/>
              </w:rPr>
              <w:t>Зоны озелененных территорий общего пользования</w:t>
            </w:r>
          </w:p>
        </w:tc>
        <w:tc>
          <w:tcPr>
            <w:tcW w:w="1786" w:type="dxa"/>
            <w:tcBorders>
              <w:top w:val="single" w:sz="4" w:space="0" w:color="000000"/>
              <w:left w:val="single" w:sz="4" w:space="0" w:color="000000"/>
              <w:bottom w:val="single" w:sz="4" w:space="0" w:color="000000"/>
              <w:right w:val="single" w:sz="4" w:space="0" w:color="000000"/>
            </w:tcBorders>
            <w:vAlign w:val="center"/>
          </w:tcPr>
          <w:p w:rsidR="00E73E02" w:rsidRPr="00E43EDD" w:rsidRDefault="00E73E02" w:rsidP="00E73E02">
            <w:pPr>
              <w:jc w:val="center"/>
              <w:rPr>
                <w:rFonts w:ascii="Times New Roman" w:hAnsi="Times New Roman" w:cs="Times New Roman"/>
              </w:rPr>
            </w:pPr>
            <w:r w:rsidRPr="00E43EDD">
              <w:rPr>
                <w:rFonts w:ascii="Times New Roman" w:hAnsi="Times New Roman" w:cs="Times New Roman"/>
              </w:rPr>
              <w:t>0,5</w:t>
            </w:r>
          </w:p>
        </w:tc>
        <w:tc>
          <w:tcPr>
            <w:tcW w:w="2069" w:type="dxa"/>
            <w:tcBorders>
              <w:top w:val="single" w:sz="4" w:space="0" w:color="000000"/>
              <w:left w:val="single" w:sz="4" w:space="0" w:color="000000"/>
              <w:bottom w:val="single" w:sz="4" w:space="0" w:color="000000"/>
              <w:right w:val="single" w:sz="4" w:space="0" w:color="000000"/>
            </w:tcBorders>
            <w:vAlign w:val="center"/>
          </w:tcPr>
          <w:p w:rsidR="00E73E02" w:rsidRPr="00E43EDD" w:rsidRDefault="00E73E02" w:rsidP="00E73E02">
            <w:pPr>
              <w:jc w:val="center"/>
              <w:rPr>
                <w:rFonts w:ascii="Times New Roman" w:hAnsi="Times New Roman" w:cs="Times New Roman"/>
              </w:rPr>
            </w:pPr>
            <w:r w:rsidRPr="00E43EDD">
              <w:rPr>
                <w:rFonts w:ascii="Times New Roman" w:hAnsi="Times New Roman" w:cs="Times New Roman"/>
              </w:rPr>
              <w:t>0,5</w:t>
            </w:r>
          </w:p>
        </w:tc>
      </w:tr>
      <w:tr w:rsidR="00E73E02" w:rsidRPr="0059431C" w:rsidTr="0007688E">
        <w:tc>
          <w:tcPr>
            <w:tcW w:w="760" w:type="dxa"/>
            <w:tcBorders>
              <w:top w:val="single" w:sz="4" w:space="0" w:color="000000"/>
              <w:left w:val="single" w:sz="4" w:space="0" w:color="000000"/>
              <w:bottom w:val="single" w:sz="4" w:space="0" w:color="000000"/>
              <w:right w:val="single" w:sz="4" w:space="0" w:color="000000"/>
            </w:tcBorders>
            <w:vAlign w:val="center"/>
          </w:tcPr>
          <w:p w:rsidR="00E73E02" w:rsidRPr="0059431C" w:rsidRDefault="00E73E02" w:rsidP="00E73E02">
            <w:pPr>
              <w:pStyle w:val="ab"/>
              <w:numPr>
                <w:ilvl w:val="0"/>
                <w:numId w:val="115"/>
              </w:numPr>
              <w:ind w:left="313" w:right="317" w:hanging="142"/>
              <w:jc w:val="center"/>
            </w:pPr>
          </w:p>
        </w:tc>
        <w:tc>
          <w:tcPr>
            <w:tcW w:w="4729" w:type="dxa"/>
            <w:gridSpan w:val="2"/>
            <w:tcBorders>
              <w:top w:val="single" w:sz="4" w:space="0" w:color="000000"/>
              <w:left w:val="single" w:sz="4" w:space="0" w:color="000000"/>
              <w:bottom w:val="single" w:sz="4" w:space="0" w:color="000000"/>
              <w:right w:val="single" w:sz="4" w:space="0" w:color="000000"/>
            </w:tcBorders>
            <w:vAlign w:val="center"/>
          </w:tcPr>
          <w:p w:rsidR="00E73E02" w:rsidRPr="0059431C" w:rsidRDefault="00E73E02" w:rsidP="00E73E02">
            <w:pPr>
              <w:widowControl w:val="0"/>
              <w:suppressAutoHyphens/>
              <w:ind w:firstLine="35"/>
              <w:jc w:val="both"/>
              <w:rPr>
                <w:rFonts w:ascii="Times New Roman" w:hAnsi="Times New Roman" w:cs="Times New Roman"/>
              </w:rPr>
            </w:pPr>
            <w:r w:rsidRPr="0059431C">
              <w:rPr>
                <w:rFonts w:ascii="Times New Roman" w:hAnsi="Times New Roman" w:cs="Times New Roman"/>
              </w:rPr>
              <w:t>Зоны озелененных территорий</w:t>
            </w:r>
          </w:p>
        </w:tc>
        <w:tc>
          <w:tcPr>
            <w:tcW w:w="1786" w:type="dxa"/>
            <w:tcBorders>
              <w:top w:val="single" w:sz="4" w:space="0" w:color="000000"/>
              <w:left w:val="single" w:sz="4" w:space="0" w:color="000000"/>
              <w:bottom w:val="single" w:sz="4" w:space="0" w:color="000000"/>
              <w:right w:val="single" w:sz="4" w:space="0" w:color="000000"/>
            </w:tcBorders>
            <w:vAlign w:val="center"/>
          </w:tcPr>
          <w:p w:rsidR="00E73E02" w:rsidRPr="00E43EDD" w:rsidRDefault="00E73E02" w:rsidP="00E73E02">
            <w:pPr>
              <w:jc w:val="center"/>
              <w:rPr>
                <w:rFonts w:ascii="Times New Roman" w:hAnsi="Times New Roman" w:cs="Times New Roman"/>
              </w:rPr>
            </w:pPr>
            <w:r>
              <w:rPr>
                <w:rFonts w:ascii="Times New Roman" w:hAnsi="Times New Roman" w:cs="Times New Roman"/>
              </w:rPr>
              <w:t>8,3</w:t>
            </w:r>
          </w:p>
        </w:tc>
        <w:tc>
          <w:tcPr>
            <w:tcW w:w="2069" w:type="dxa"/>
            <w:tcBorders>
              <w:top w:val="single" w:sz="4" w:space="0" w:color="000000"/>
              <w:left w:val="single" w:sz="4" w:space="0" w:color="000000"/>
              <w:bottom w:val="single" w:sz="4" w:space="0" w:color="000000"/>
              <w:right w:val="single" w:sz="4" w:space="0" w:color="000000"/>
            </w:tcBorders>
            <w:vAlign w:val="center"/>
          </w:tcPr>
          <w:p w:rsidR="00E73E02" w:rsidRPr="00E43EDD" w:rsidRDefault="00E73E02" w:rsidP="00E73E02">
            <w:pPr>
              <w:jc w:val="center"/>
              <w:rPr>
                <w:rFonts w:ascii="Times New Roman" w:hAnsi="Times New Roman" w:cs="Times New Roman"/>
              </w:rPr>
            </w:pPr>
            <w:r>
              <w:rPr>
                <w:rFonts w:ascii="Times New Roman" w:hAnsi="Times New Roman" w:cs="Times New Roman"/>
              </w:rPr>
              <w:t>8,3</w:t>
            </w:r>
          </w:p>
        </w:tc>
      </w:tr>
      <w:tr w:rsidR="00E73E02" w:rsidRPr="0059431C" w:rsidTr="0007688E">
        <w:tc>
          <w:tcPr>
            <w:tcW w:w="760" w:type="dxa"/>
            <w:tcBorders>
              <w:top w:val="single" w:sz="4" w:space="0" w:color="000000"/>
              <w:left w:val="single" w:sz="4" w:space="0" w:color="000000"/>
              <w:bottom w:val="single" w:sz="4" w:space="0" w:color="000000"/>
              <w:right w:val="single" w:sz="4" w:space="0" w:color="000000"/>
            </w:tcBorders>
            <w:vAlign w:val="center"/>
          </w:tcPr>
          <w:p w:rsidR="00E73E02" w:rsidRPr="0059431C" w:rsidRDefault="00E73E02" w:rsidP="00E73E02">
            <w:pPr>
              <w:pStyle w:val="ab"/>
              <w:numPr>
                <w:ilvl w:val="0"/>
                <w:numId w:val="115"/>
              </w:numPr>
              <w:ind w:left="313" w:right="317" w:hanging="142"/>
              <w:jc w:val="center"/>
            </w:pPr>
          </w:p>
        </w:tc>
        <w:tc>
          <w:tcPr>
            <w:tcW w:w="4729" w:type="dxa"/>
            <w:gridSpan w:val="2"/>
            <w:tcBorders>
              <w:top w:val="single" w:sz="4" w:space="0" w:color="000000"/>
              <w:left w:val="single" w:sz="4" w:space="0" w:color="000000"/>
              <w:bottom w:val="single" w:sz="4" w:space="0" w:color="000000"/>
              <w:right w:val="single" w:sz="4" w:space="0" w:color="000000"/>
            </w:tcBorders>
            <w:vAlign w:val="center"/>
          </w:tcPr>
          <w:p w:rsidR="00E73E02" w:rsidRPr="0059431C" w:rsidRDefault="00E73E02" w:rsidP="00E73E02">
            <w:pPr>
              <w:widowControl w:val="0"/>
              <w:suppressAutoHyphens/>
              <w:ind w:firstLine="35"/>
              <w:jc w:val="both"/>
              <w:rPr>
                <w:rFonts w:ascii="Times New Roman" w:hAnsi="Times New Roman" w:cs="Times New Roman"/>
              </w:rPr>
            </w:pPr>
            <w:r w:rsidRPr="0059431C">
              <w:rPr>
                <w:rFonts w:ascii="Times New Roman" w:hAnsi="Times New Roman" w:cs="Times New Roman"/>
              </w:rPr>
              <w:t>Зоны кладбищ</w:t>
            </w:r>
          </w:p>
        </w:tc>
        <w:tc>
          <w:tcPr>
            <w:tcW w:w="1786" w:type="dxa"/>
            <w:tcBorders>
              <w:top w:val="single" w:sz="4" w:space="0" w:color="000000"/>
              <w:left w:val="single" w:sz="4" w:space="0" w:color="000000"/>
              <w:bottom w:val="single" w:sz="4" w:space="0" w:color="000000"/>
              <w:right w:val="single" w:sz="4" w:space="0" w:color="000000"/>
            </w:tcBorders>
            <w:vAlign w:val="center"/>
          </w:tcPr>
          <w:p w:rsidR="00E73E02" w:rsidRPr="00E43EDD" w:rsidRDefault="00E73E02" w:rsidP="00E73E02">
            <w:pPr>
              <w:jc w:val="center"/>
              <w:rPr>
                <w:rFonts w:ascii="Times New Roman" w:hAnsi="Times New Roman" w:cs="Times New Roman"/>
              </w:rPr>
            </w:pPr>
            <w:r w:rsidRPr="00E43EDD">
              <w:rPr>
                <w:rFonts w:ascii="Times New Roman" w:hAnsi="Times New Roman" w:cs="Times New Roman"/>
              </w:rPr>
              <w:t>0,6</w:t>
            </w:r>
          </w:p>
        </w:tc>
        <w:tc>
          <w:tcPr>
            <w:tcW w:w="2069" w:type="dxa"/>
            <w:tcBorders>
              <w:top w:val="single" w:sz="4" w:space="0" w:color="000000"/>
              <w:left w:val="single" w:sz="4" w:space="0" w:color="000000"/>
              <w:bottom w:val="single" w:sz="4" w:space="0" w:color="000000"/>
              <w:right w:val="single" w:sz="4" w:space="0" w:color="000000"/>
            </w:tcBorders>
            <w:vAlign w:val="center"/>
          </w:tcPr>
          <w:p w:rsidR="00E73E02" w:rsidRPr="00E43EDD" w:rsidRDefault="00E73E02" w:rsidP="00E73E02">
            <w:pPr>
              <w:jc w:val="center"/>
              <w:rPr>
                <w:rFonts w:ascii="Times New Roman" w:hAnsi="Times New Roman" w:cs="Times New Roman"/>
              </w:rPr>
            </w:pPr>
            <w:r w:rsidRPr="00E43EDD">
              <w:rPr>
                <w:rFonts w:ascii="Times New Roman" w:hAnsi="Times New Roman" w:cs="Times New Roman"/>
              </w:rPr>
              <w:t>0,6</w:t>
            </w:r>
          </w:p>
        </w:tc>
      </w:tr>
      <w:tr w:rsidR="00E73E02" w:rsidRPr="0059431C" w:rsidTr="0007688E">
        <w:tc>
          <w:tcPr>
            <w:tcW w:w="5489" w:type="dxa"/>
            <w:gridSpan w:val="3"/>
            <w:tcBorders>
              <w:top w:val="single" w:sz="4" w:space="0" w:color="000000"/>
              <w:left w:val="single" w:sz="4" w:space="0" w:color="000000"/>
              <w:bottom w:val="single" w:sz="4" w:space="0" w:color="000000"/>
              <w:right w:val="single" w:sz="4" w:space="0" w:color="000000"/>
            </w:tcBorders>
            <w:vAlign w:val="center"/>
            <w:hideMark/>
          </w:tcPr>
          <w:p w:rsidR="00E73E02" w:rsidRPr="0059431C" w:rsidRDefault="00E73E02" w:rsidP="00E73E02">
            <w:pPr>
              <w:widowControl w:val="0"/>
              <w:suppressAutoHyphens/>
              <w:ind w:left="-142" w:firstLine="142"/>
              <w:rPr>
                <w:rFonts w:ascii="Times New Roman" w:eastAsia="Lucida Sans Unicode" w:hAnsi="Times New Roman" w:cs="Times New Roman"/>
                <w:b/>
              </w:rPr>
            </w:pPr>
            <w:r w:rsidRPr="0059431C">
              <w:rPr>
                <w:rFonts w:ascii="Times New Roman" w:hAnsi="Times New Roman" w:cs="Times New Roman"/>
                <w:b/>
              </w:rPr>
              <w:t>ИТОГО</w:t>
            </w:r>
          </w:p>
        </w:tc>
        <w:tc>
          <w:tcPr>
            <w:tcW w:w="1786" w:type="dxa"/>
            <w:tcBorders>
              <w:top w:val="single" w:sz="4" w:space="0" w:color="000000"/>
              <w:left w:val="single" w:sz="4" w:space="0" w:color="000000"/>
              <w:bottom w:val="single" w:sz="4" w:space="0" w:color="000000"/>
              <w:right w:val="single" w:sz="4" w:space="0" w:color="000000"/>
            </w:tcBorders>
          </w:tcPr>
          <w:p w:rsidR="00E73E02" w:rsidRPr="00E43EDD" w:rsidRDefault="00E73E02" w:rsidP="00E73E02">
            <w:pPr>
              <w:widowControl w:val="0"/>
              <w:suppressAutoHyphens/>
              <w:ind w:firstLine="35"/>
              <w:jc w:val="center"/>
              <w:rPr>
                <w:rFonts w:ascii="Times New Roman" w:eastAsia="Lucida Sans Unicode" w:hAnsi="Times New Roman" w:cs="Times New Roman"/>
                <w:b/>
              </w:rPr>
            </w:pPr>
            <w:r>
              <w:rPr>
                <w:rFonts w:ascii="Times New Roman" w:eastAsia="Lucida Sans Unicode" w:hAnsi="Times New Roman" w:cs="Times New Roman"/>
                <w:b/>
              </w:rPr>
              <w:t>201,1</w:t>
            </w:r>
          </w:p>
        </w:tc>
        <w:tc>
          <w:tcPr>
            <w:tcW w:w="2069" w:type="dxa"/>
            <w:tcBorders>
              <w:top w:val="single" w:sz="4" w:space="0" w:color="000000"/>
              <w:left w:val="single" w:sz="4" w:space="0" w:color="000000"/>
              <w:bottom w:val="single" w:sz="4" w:space="0" w:color="000000"/>
              <w:right w:val="single" w:sz="4" w:space="0" w:color="000000"/>
            </w:tcBorders>
            <w:vAlign w:val="center"/>
          </w:tcPr>
          <w:p w:rsidR="00E73E02" w:rsidRPr="00E43EDD" w:rsidRDefault="00E73E02" w:rsidP="00E73E02">
            <w:pPr>
              <w:widowControl w:val="0"/>
              <w:suppressAutoHyphens/>
              <w:ind w:firstLine="35"/>
              <w:jc w:val="center"/>
              <w:rPr>
                <w:rFonts w:ascii="Times New Roman" w:eastAsia="Lucida Sans Unicode" w:hAnsi="Times New Roman" w:cs="Times New Roman"/>
                <w:b/>
              </w:rPr>
            </w:pPr>
            <w:r>
              <w:rPr>
                <w:rFonts w:ascii="Times New Roman" w:eastAsia="Lucida Sans Unicode" w:hAnsi="Times New Roman" w:cs="Times New Roman"/>
                <w:b/>
              </w:rPr>
              <w:t>201,1</w:t>
            </w:r>
          </w:p>
        </w:tc>
      </w:tr>
      <w:tr w:rsidR="0059431C" w:rsidRPr="0059431C" w:rsidTr="0007688E">
        <w:tc>
          <w:tcPr>
            <w:tcW w:w="204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331AFA" w:rsidRPr="0059431C" w:rsidRDefault="00331AFA" w:rsidP="0007688E">
            <w:pPr>
              <w:widowControl w:val="0"/>
              <w:suppressAutoHyphens/>
              <w:ind w:left="-426" w:firstLine="284"/>
              <w:jc w:val="center"/>
              <w:rPr>
                <w:rFonts w:ascii="Times New Roman" w:eastAsia="Calibri" w:hAnsi="Times New Roman" w:cs="Times New Roman"/>
                <w:b/>
              </w:rPr>
            </w:pPr>
          </w:p>
        </w:tc>
        <w:tc>
          <w:tcPr>
            <w:tcW w:w="7296"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331AFA" w:rsidRPr="0059431C" w:rsidRDefault="00331AFA" w:rsidP="0007688E">
            <w:pPr>
              <w:widowControl w:val="0"/>
              <w:suppressAutoHyphens/>
              <w:ind w:left="-426" w:firstLine="284"/>
              <w:jc w:val="center"/>
              <w:rPr>
                <w:rFonts w:ascii="Times New Roman" w:eastAsia="Lucida Sans Unicode" w:hAnsi="Times New Roman" w:cs="Times New Roman"/>
                <w:b/>
              </w:rPr>
            </w:pPr>
            <w:r w:rsidRPr="0059431C">
              <w:rPr>
                <w:rFonts w:ascii="Times New Roman" w:eastAsia="Calibri" w:hAnsi="Times New Roman" w:cs="Times New Roman"/>
                <w:b/>
              </w:rPr>
              <w:t xml:space="preserve">с. </w:t>
            </w:r>
            <w:proofErr w:type="spellStart"/>
            <w:r w:rsidRPr="0059431C">
              <w:rPr>
                <w:rFonts w:ascii="Times New Roman" w:eastAsia="Calibri" w:hAnsi="Times New Roman" w:cs="Times New Roman"/>
                <w:b/>
              </w:rPr>
              <w:t>Новоникольск</w:t>
            </w:r>
            <w:proofErr w:type="spellEnd"/>
          </w:p>
        </w:tc>
      </w:tr>
      <w:tr w:rsidR="00E73E02" w:rsidRPr="0059431C" w:rsidTr="0007688E">
        <w:tc>
          <w:tcPr>
            <w:tcW w:w="760" w:type="dxa"/>
            <w:tcBorders>
              <w:top w:val="single" w:sz="4" w:space="0" w:color="000000"/>
              <w:left w:val="single" w:sz="4" w:space="0" w:color="000000"/>
              <w:bottom w:val="single" w:sz="4" w:space="0" w:color="000000"/>
              <w:right w:val="single" w:sz="4" w:space="0" w:color="000000"/>
            </w:tcBorders>
            <w:vAlign w:val="center"/>
          </w:tcPr>
          <w:p w:rsidR="00E73E02" w:rsidRPr="0059431C" w:rsidRDefault="00E73E02" w:rsidP="00E73E02">
            <w:pPr>
              <w:pStyle w:val="ab"/>
              <w:numPr>
                <w:ilvl w:val="0"/>
                <w:numId w:val="116"/>
              </w:numPr>
              <w:ind w:right="-109"/>
              <w:jc w:val="center"/>
            </w:pPr>
          </w:p>
        </w:tc>
        <w:tc>
          <w:tcPr>
            <w:tcW w:w="4729" w:type="dxa"/>
            <w:gridSpan w:val="2"/>
            <w:tcBorders>
              <w:top w:val="single" w:sz="4" w:space="0" w:color="000000"/>
              <w:left w:val="single" w:sz="4" w:space="0" w:color="000000"/>
              <w:bottom w:val="single" w:sz="4" w:space="0" w:color="000000"/>
              <w:right w:val="single" w:sz="4" w:space="0" w:color="000000"/>
            </w:tcBorders>
            <w:vAlign w:val="center"/>
          </w:tcPr>
          <w:p w:rsidR="00E73E02" w:rsidRPr="0059431C" w:rsidRDefault="00E73E02" w:rsidP="00E73E02">
            <w:pPr>
              <w:widowControl w:val="0"/>
              <w:suppressAutoHyphens/>
              <w:ind w:firstLine="35"/>
              <w:jc w:val="both"/>
              <w:rPr>
                <w:rFonts w:ascii="Times New Roman" w:eastAsia="Lucida Sans Unicode" w:hAnsi="Times New Roman" w:cs="Times New Roman"/>
              </w:rPr>
            </w:pPr>
            <w:r w:rsidRPr="0059431C">
              <w:rPr>
                <w:rFonts w:ascii="Times New Roman" w:hAnsi="Times New Roman" w:cs="Times New Roman"/>
              </w:rPr>
              <w:t>Зоны застройки индивидуальными жилыми домами</w:t>
            </w:r>
          </w:p>
        </w:tc>
        <w:tc>
          <w:tcPr>
            <w:tcW w:w="1786" w:type="dxa"/>
            <w:tcBorders>
              <w:top w:val="single" w:sz="4" w:space="0" w:color="000000"/>
              <w:left w:val="single" w:sz="4" w:space="0" w:color="000000"/>
              <w:bottom w:val="single" w:sz="4" w:space="0" w:color="000000"/>
              <w:right w:val="single" w:sz="4" w:space="0" w:color="000000"/>
            </w:tcBorders>
            <w:vAlign w:val="center"/>
          </w:tcPr>
          <w:p w:rsidR="00E73E02" w:rsidRPr="00E43EDD" w:rsidRDefault="00E73E02" w:rsidP="00E73E02">
            <w:pPr>
              <w:jc w:val="center"/>
              <w:rPr>
                <w:rFonts w:ascii="Times New Roman" w:hAnsi="Times New Roman" w:cs="Times New Roman"/>
              </w:rPr>
            </w:pPr>
            <w:r>
              <w:rPr>
                <w:rFonts w:ascii="Times New Roman" w:hAnsi="Times New Roman" w:cs="Times New Roman"/>
              </w:rPr>
              <w:t>32,2</w:t>
            </w:r>
          </w:p>
        </w:tc>
        <w:tc>
          <w:tcPr>
            <w:tcW w:w="2069" w:type="dxa"/>
            <w:tcBorders>
              <w:top w:val="single" w:sz="4" w:space="0" w:color="000000"/>
              <w:left w:val="single" w:sz="4" w:space="0" w:color="000000"/>
              <w:bottom w:val="single" w:sz="4" w:space="0" w:color="000000"/>
              <w:right w:val="single" w:sz="4" w:space="0" w:color="000000"/>
            </w:tcBorders>
            <w:vAlign w:val="center"/>
          </w:tcPr>
          <w:p w:rsidR="00E73E02" w:rsidRPr="00E43EDD" w:rsidRDefault="00E73E02" w:rsidP="00E73E02">
            <w:pPr>
              <w:jc w:val="center"/>
              <w:rPr>
                <w:rFonts w:ascii="Times New Roman" w:hAnsi="Times New Roman" w:cs="Times New Roman"/>
              </w:rPr>
            </w:pPr>
            <w:r>
              <w:rPr>
                <w:rFonts w:ascii="Times New Roman" w:hAnsi="Times New Roman" w:cs="Times New Roman"/>
              </w:rPr>
              <w:t>32,2</w:t>
            </w:r>
          </w:p>
        </w:tc>
      </w:tr>
      <w:tr w:rsidR="00E73E02" w:rsidRPr="0059431C" w:rsidTr="0007688E">
        <w:tc>
          <w:tcPr>
            <w:tcW w:w="760" w:type="dxa"/>
            <w:tcBorders>
              <w:top w:val="single" w:sz="4" w:space="0" w:color="000000"/>
              <w:left w:val="single" w:sz="4" w:space="0" w:color="000000"/>
              <w:bottom w:val="single" w:sz="4" w:space="0" w:color="000000"/>
              <w:right w:val="single" w:sz="4" w:space="0" w:color="000000"/>
            </w:tcBorders>
            <w:vAlign w:val="center"/>
          </w:tcPr>
          <w:p w:rsidR="00E73E02" w:rsidRPr="0059431C" w:rsidRDefault="00E73E02" w:rsidP="00E73E02">
            <w:pPr>
              <w:pStyle w:val="ab"/>
              <w:numPr>
                <w:ilvl w:val="0"/>
                <w:numId w:val="116"/>
              </w:numPr>
              <w:ind w:left="-426" w:right="-109" w:firstLine="284"/>
              <w:jc w:val="center"/>
            </w:pPr>
          </w:p>
        </w:tc>
        <w:tc>
          <w:tcPr>
            <w:tcW w:w="4729" w:type="dxa"/>
            <w:gridSpan w:val="2"/>
            <w:tcBorders>
              <w:top w:val="single" w:sz="4" w:space="0" w:color="000000"/>
              <w:left w:val="single" w:sz="4" w:space="0" w:color="000000"/>
              <w:bottom w:val="single" w:sz="4" w:space="0" w:color="000000"/>
              <w:right w:val="single" w:sz="4" w:space="0" w:color="000000"/>
            </w:tcBorders>
            <w:vAlign w:val="center"/>
          </w:tcPr>
          <w:p w:rsidR="00E73E02" w:rsidRPr="0059431C" w:rsidRDefault="00E73E02" w:rsidP="00E73E02">
            <w:pPr>
              <w:widowControl w:val="0"/>
              <w:suppressAutoHyphens/>
              <w:ind w:firstLine="35"/>
              <w:jc w:val="both"/>
              <w:rPr>
                <w:rFonts w:ascii="Times New Roman" w:eastAsia="Lucida Sans Unicode" w:hAnsi="Times New Roman" w:cs="Times New Roman"/>
              </w:rPr>
            </w:pPr>
            <w:r w:rsidRPr="0059431C">
              <w:rPr>
                <w:rFonts w:ascii="Times New Roman" w:hAnsi="Times New Roman" w:cs="Times New Roman"/>
              </w:rPr>
              <w:t>Общественно-деловые зоны</w:t>
            </w:r>
          </w:p>
        </w:tc>
        <w:tc>
          <w:tcPr>
            <w:tcW w:w="1786" w:type="dxa"/>
            <w:tcBorders>
              <w:top w:val="single" w:sz="4" w:space="0" w:color="000000"/>
              <w:left w:val="single" w:sz="4" w:space="0" w:color="000000"/>
              <w:bottom w:val="single" w:sz="4" w:space="0" w:color="000000"/>
              <w:right w:val="single" w:sz="4" w:space="0" w:color="000000"/>
            </w:tcBorders>
            <w:vAlign w:val="center"/>
          </w:tcPr>
          <w:p w:rsidR="00E73E02" w:rsidRPr="00E43EDD" w:rsidRDefault="00E73E02" w:rsidP="00E73E02">
            <w:pPr>
              <w:jc w:val="center"/>
              <w:rPr>
                <w:rFonts w:ascii="Times New Roman" w:hAnsi="Times New Roman" w:cs="Times New Roman"/>
              </w:rPr>
            </w:pPr>
            <w:r>
              <w:rPr>
                <w:rFonts w:ascii="Times New Roman" w:hAnsi="Times New Roman" w:cs="Times New Roman"/>
              </w:rPr>
              <w:t>1,4</w:t>
            </w:r>
          </w:p>
        </w:tc>
        <w:tc>
          <w:tcPr>
            <w:tcW w:w="2069" w:type="dxa"/>
            <w:tcBorders>
              <w:top w:val="single" w:sz="4" w:space="0" w:color="000000"/>
              <w:left w:val="single" w:sz="4" w:space="0" w:color="000000"/>
              <w:bottom w:val="single" w:sz="4" w:space="0" w:color="000000"/>
              <w:right w:val="single" w:sz="4" w:space="0" w:color="000000"/>
            </w:tcBorders>
            <w:vAlign w:val="center"/>
          </w:tcPr>
          <w:p w:rsidR="00E73E02" w:rsidRPr="00E43EDD" w:rsidRDefault="00E73E02" w:rsidP="00E73E02">
            <w:pPr>
              <w:jc w:val="center"/>
              <w:rPr>
                <w:rFonts w:ascii="Times New Roman" w:hAnsi="Times New Roman" w:cs="Times New Roman"/>
              </w:rPr>
            </w:pPr>
            <w:r>
              <w:rPr>
                <w:rFonts w:ascii="Times New Roman" w:hAnsi="Times New Roman" w:cs="Times New Roman"/>
              </w:rPr>
              <w:t>1,4</w:t>
            </w:r>
          </w:p>
        </w:tc>
      </w:tr>
      <w:tr w:rsidR="00E73E02" w:rsidRPr="0059431C" w:rsidTr="0007688E">
        <w:tc>
          <w:tcPr>
            <w:tcW w:w="760" w:type="dxa"/>
            <w:tcBorders>
              <w:top w:val="single" w:sz="4" w:space="0" w:color="000000"/>
              <w:left w:val="single" w:sz="4" w:space="0" w:color="000000"/>
              <w:bottom w:val="single" w:sz="4" w:space="0" w:color="000000"/>
              <w:right w:val="single" w:sz="4" w:space="0" w:color="000000"/>
            </w:tcBorders>
            <w:vAlign w:val="center"/>
          </w:tcPr>
          <w:p w:rsidR="00E73E02" w:rsidRPr="0059431C" w:rsidRDefault="00E73E02" w:rsidP="00E73E02">
            <w:pPr>
              <w:pStyle w:val="ab"/>
              <w:numPr>
                <w:ilvl w:val="0"/>
                <w:numId w:val="116"/>
              </w:numPr>
              <w:ind w:left="-426" w:right="-109" w:firstLine="284"/>
              <w:jc w:val="center"/>
            </w:pPr>
          </w:p>
        </w:tc>
        <w:tc>
          <w:tcPr>
            <w:tcW w:w="4729" w:type="dxa"/>
            <w:gridSpan w:val="2"/>
            <w:tcBorders>
              <w:top w:val="single" w:sz="4" w:space="0" w:color="000000"/>
              <w:left w:val="single" w:sz="4" w:space="0" w:color="000000"/>
              <w:bottom w:val="single" w:sz="4" w:space="0" w:color="000000"/>
              <w:right w:val="single" w:sz="4" w:space="0" w:color="000000"/>
            </w:tcBorders>
            <w:vAlign w:val="center"/>
          </w:tcPr>
          <w:p w:rsidR="00E73E02" w:rsidRPr="0059431C" w:rsidRDefault="00E73E02" w:rsidP="00E73E02">
            <w:pPr>
              <w:widowControl w:val="0"/>
              <w:suppressAutoHyphens/>
              <w:ind w:firstLine="35"/>
              <w:jc w:val="both"/>
              <w:rPr>
                <w:rFonts w:ascii="Times New Roman" w:eastAsia="Lucida Sans Unicode" w:hAnsi="Times New Roman" w:cs="Times New Roman"/>
              </w:rPr>
            </w:pPr>
            <w:r w:rsidRPr="0059431C">
              <w:rPr>
                <w:rFonts w:ascii="Times New Roman" w:hAnsi="Times New Roman" w:cs="Times New Roman"/>
              </w:rPr>
              <w:t>Зоны транспортной инфраструктуры</w:t>
            </w:r>
          </w:p>
        </w:tc>
        <w:tc>
          <w:tcPr>
            <w:tcW w:w="1786" w:type="dxa"/>
            <w:tcBorders>
              <w:top w:val="single" w:sz="4" w:space="0" w:color="000000"/>
              <w:left w:val="single" w:sz="4" w:space="0" w:color="000000"/>
              <w:bottom w:val="single" w:sz="4" w:space="0" w:color="000000"/>
              <w:right w:val="single" w:sz="4" w:space="0" w:color="000000"/>
            </w:tcBorders>
            <w:vAlign w:val="center"/>
          </w:tcPr>
          <w:p w:rsidR="00E73E02" w:rsidRPr="00E43EDD" w:rsidRDefault="00E73E02" w:rsidP="00E73E02">
            <w:pPr>
              <w:jc w:val="center"/>
              <w:rPr>
                <w:rFonts w:ascii="Times New Roman" w:hAnsi="Times New Roman" w:cs="Times New Roman"/>
              </w:rPr>
            </w:pPr>
            <w:r w:rsidRPr="00E43EDD">
              <w:rPr>
                <w:rFonts w:ascii="Times New Roman" w:hAnsi="Times New Roman" w:cs="Times New Roman"/>
              </w:rPr>
              <w:t>0,3</w:t>
            </w:r>
          </w:p>
        </w:tc>
        <w:tc>
          <w:tcPr>
            <w:tcW w:w="2069" w:type="dxa"/>
            <w:tcBorders>
              <w:top w:val="single" w:sz="4" w:space="0" w:color="000000"/>
              <w:left w:val="single" w:sz="4" w:space="0" w:color="000000"/>
              <w:bottom w:val="single" w:sz="4" w:space="0" w:color="000000"/>
              <w:right w:val="single" w:sz="4" w:space="0" w:color="000000"/>
            </w:tcBorders>
            <w:vAlign w:val="center"/>
          </w:tcPr>
          <w:p w:rsidR="00E73E02" w:rsidRPr="00E43EDD" w:rsidRDefault="00E73E02" w:rsidP="00E73E02">
            <w:pPr>
              <w:jc w:val="center"/>
              <w:rPr>
                <w:rFonts w:ascii="Times New Roman" w:hAnsi="Times New Roman" w:cs="Times New Roman"/>
              </w:rPr>
            </w:pPr>
            <w:r w:rsidRPr="00E43EDD">
              <w:rPr>
                <w:rFonts w:ascii="Times New Roman" w:hAnsi="Times New Roman" w:cs="Times New Roman"/>
              </w:rPr>
              <w:t>0,3</w:t>
            </w:r>
          </w:p>
        </w:tc>
      </w:tr>
      <w:tr w:rsidR="00E73E02" w:rsidRPr="0059431C" w:rsidTr="0007688E">
        <w:tc>
          <w:tcPr>
            <w:tcW w:w="760" w:type="dxa"/>
            <w:tcBorders>
              <w:top w:val="single" w:sz="4" w:space="0" w:color="000000"/>
              <w:left w:val="single" w:sz="4" w:space="0" w:color="000000"/>
              <w:bottom w:val="single" w:sz="4" w:space="0" w:color="000000"/>
              <w:right w:val="single" w:sz="4" w:space="0" w:color="000000"/>
            </w:tcBorders>
            <w:vAlign w:val="center"/>
          </w:tcPr>
          <w:p w:rsidR="00E73E02" w:rsidRPr="0059431C" w:rsidRDefault="00E73E02" w:rsidP="00E73E02">
            <w:pPr>
              <w:pStyle w:val="ab"/>
              <w:numPr>
                <w:ilvl w:val="0"/>
                <w:numId w:val="116"/>
              </w:numPr>
              <w:ind w:left="-426" w:right="-109" w:firstLine="284"/>
              <w:jc w:val="center"/>
            </w:pPr>
          </w:p>
        </w:tc>
        <w:tc>
          <w:tcPr>
            <w:tcW w:w="4729" w:type="dxa"/>
            <w:gridSpan w:val="2"/>
            <w:tcBorders>
              <w:top w:val="single" w:sz="4" w:space="0" w:color="000000"/>
              <w:left w:val="single" w:sz="4" w:space="0" w:color="000000"/>
              <w:bottom w:val="single" w:sz="4" w:space="0" w:color="000000"/>
              <w:right w:val="single" w:sz="4" w:space="0" w:color="000000"/>
            </w:tcBorders>
            <w:vAlign w:val="center"/>
          </w:tcPr>
          <w:p w:rsidR="00E73E02" w:rsidRPr="0059431C" w:rsidRDefault="00E73E02" w:rsidP="00E73E02">
            <w:pPr>
              <w:widowControl w:val="0"/>
              <w:suppressAutoHyphens/>
              <w:ind w:firstLine="35"/>
              <w:jc w:val="both"/>
              <w:rPr>
                <w:rFonts w:ascii="Times New Roman" w:hAnsi="Times New Roman" w:cs="Times New Roman"/>
              </w:rPr>
            </w:pPr>
            <w:r w:rsidRPr="0059431C">
              <w:rPr>
                <w:rFonts w:ascii="Times New Roman" w:hAnsi="Times New Roman" w:cs="Times New Roman"/>
              </w:rPr>
              <w:t>Зоны сельскохозяйственного использования</w:t>
            </w:r>
          </w:p>
        </w:tc>
        <w:tc>
          <w:tcPr>
            <w:tcW w:w="1786" w:type="dxa"/>
            <w:tcBorders>
              <w:top w:val="single" w:sz="4" w:space="0" w:color="000000"/>
              <w:left w:val="single" w:sz="4" w:space="0" w:color="000000"/>
              <w:bottom w:val="single" w:sz="4" w:space="0" w:color="000000"/>
              <w:right w:val="single" w:sz="4" w:space="0" w:color="000000"/>
            </w:tcBorders>
            <w:vAlign w:val="center"/>
          </w:tcPr>
          <w:p w:rsidR="00E73E02" w:rsidRPr="00E43EDD" w:rsidRDefault="00E73E02" w:rsidP="00E73E02">
            <w:pPr>
              <w:jc w:val="center"/>
              <w:rPr>
                <w:rFonts w:ascii="Times New Roman" w:hAnsi="Times New Roman" w:cs="Times New Roman"/>
              </w:rPr>
            </w:pPr>
            <w:r>
              <w:rPr>
                <w:rFonts w:ascii="Times New Roman" w:hAnsi="Times New Roman" w:cs="Times New Roman"/>
              </w:rPr>
              <w:t>68,6</w:t>
            </w:r>
          </w:p>
        </w:tc>
        <w:tc>
          <w:tcPr>
            <w:tcW w:w="2069" w:type="dxa"/>
            <w:tcBorders>
              <w:top w:val="single" w:sz="4" w:space="0" w:color="000000"/>
              <w:left w:val="single" w:sz="4" w:space="0" w:color="000000"/>
              <w:bottom w:val="single" w:sz="4" w:space="0" w:color="000000"/>
              <w:right w:val="single" w:sz="4" w:space="0" w:color="000000"/>
            </w:tcBorders>
            <w:vAlign w:val="center"/>
          </w:tcPr>
          <w:p w:rsidR="00E73E02" w:rsidRPr="00E43EDD" w:rsidRDefault="00E73E02" w:rsidP="00E73E02">
            <w:pPr>
              <w:jc w:val="center"/>
              <w:rPr>
                <w:rFonts w:ascii="Times New Roman" w:hAnsi="Times New Roman" w:cs="Times New Roman"/>
              </w:rPr>
            </w:pPr>
            <w:r>
              <w:rPr>
                <w:rFonts w:ascii="Times New Roman" w:hAnsi="Times New Roman" w:cs="Times New Roman"/>
              </w:rPr>
              <w:t>68,6</w:t>
            </w:r>
          </w:p>
        </w:tc>
      </w:tr>
      <w:tr w:rsidR="00E73E02" w:rsidRPr="0059431C" w:rsidTr="0007688E">
        <w:tc>
          <w:tcPr>
            <w:tcW w:w="760" w:type="dxa"/>
            <w:tcBorders>
              <w:top w:val="single" w:sz="4" w:space="0" w:color="000000"/>
              <w:left w:val="single" w:sz="4" w:space="0" w:color="000000"/>
              <w:bottom w:val="single" w:sz="4" w:space="0" w:color="000000"/>
              <w:right w:val="single" w:sz="4" w:space="0" w:color="000000"/>
            </w:tcBorders>
            <w:vAlign w:val="center"/>
          </w:tcPr>
          <w:p w:rsidR="00E73E02" w:rsidRPr="0059431C" w:rsidRDefault="00E73E02" w:rsidP="00E73E02">
            <w:pPr>
              <w:pStyle w:val="ab"/>
              <w:numPr>
                <w:ilvl w:val="0"/>
                <w:numId w:val="116"/>
              </w:numPr>
              <w:ind w:left="-426" w:right="-109" w:firstLine="284"/>
              <w:jc w:val="center"/>
            </w:pPr>
          </w:p>
        </w:tc>
        <w:tc>
          <w:tcPr>
            <w:tcW w:w="4729" w:type="dxa"/>
            <w:gridSpan w:val="2"/>
            <w:tcBorders>
              <w:top w:val="single" w:sz="4" w:space="0" w:color="000000"/>
              <w:left w:val="single" w:sz="4" w:space="0" w:color="000000"/>
              <w:bottom w:val="single" w:sz="4" w:space="0" w:color="000000"/>
              <w:right w:val="single" w:sz="4" w:space="0" w:color="000000"/>
            </w:tcBorders>
            <w:vAlign w:val="center"/>
          </w:tcPr>
          <w:p w:rsidR="00E73E02" w:rsidRPr="0059431C" w:rsidRDefault="00E73E02" w:rsidP="00E73E02">
            <w:pPr>
              <w:widowControl w:val="0"/>
              <w:suppressAutoHyphens/>
              <w:ind w:firstLine="35"/>
              <w:jc w:val="both"/>
              <w:rPr>
                <w:rFonts w:ascii="Times New Roman" w:hAnsi="Times New Roman" w:cs="Times New Roman"/>
              </w:rPr>
            </w:pPr>
            <w:r w:rsidRPr="0059431C">
              <w:rPr>
                <w:rFonts w:ascii="Times New Roman" w:hAnsi="Times New Roman" w:cs="Times New Roman"/>
              </w:rPr>
              <w:t>Зоны озелененных территорий общего пользования</w:t>
            </w:r>
          </w:p>
        </w:tc>
        <w:tc>
          <w:tcPr>
            <w:tcW w:w="1786" w:type="dxa"/>
            <w:tcBorders>
              <w:top w:val="single" w:sz="4" w:space="0" w:color="000000"/>
              <w:left w:val="single" w:sz="4" w:space="0" w:color="000000"/>
              <w:bottom w:val="single" w:sz="4" w:space="0" w:color="000000"/>
              <w:right w:val="single" w:sz="4" w:space="0" w:color="000000"/>
            </w:tcBorders>
            <w:vAlign w:val="center"/>
          </w:tcPr>
          <w:p w:rsidR="00E73E02" w:rsidRPr="00E43EDD" w:rsidRDefault="00E73E02" w:rsidP="00E73E02">
            <w:pPr>
              <w:jc w:val="center"/>
              <w:rPr>
                <w:rFonts w:ascii="Times New Roman" w:hAnsi="Times New Roman" w:cs="Times New Roman"/>
              </w:rPr>
            </w:pPr>
            <w:r>
              <w:rPr>
                <w:rFonts w:ascii="Times New Roman" w:hAnsi="Times New Roman" w:cs="Times New Roman"/>
              </w:rPr>
              <w:t>1,4</w:t>
            </w:r>
          </w:p>
        </w:tc>
        <w:tc>
          <w:tcPr>
            <w:tcW w:w="2069" w:type="dxa"/>
            <w:tcBorders>
              <w:top w:val="single" w:sz="4" w:space="0" w:color="000000"/>
              <w:left w:val="single" w:sz="4" w:space="0" w:color="000000"/>
              <w:bottom w:val="single" w:sz="4" w:space="0" w:color="000000"/>
              <w:right w:val="single" w:sz="4" w:space="0" w:color="000000"/>
            </w:tcBorders>
            <w:vAlign w:val="center"/>
          </w:tcPr>
          <w:p w:rsidR="00E73E02" w:rsidRPr="00E43EDD" w:rsidRDefault="00E73E02" w:rsidP="00E73E02">
            <w:pPr>
              <w:jc w:val="center"/>
              <w:rPr>
                <w:rFonts w:ascii="Times New Roman" w:hAnsi="Times New Roman" w:cs="Times New Roman"/>
              </w:rPr>
            </w:pPr>
            <w:r>
              <w:rPr>
                <w:rFonts w:ascii="Times New Roman" w:hAnsi="Times New Roman" w:cs="Times New Roman"/>
              </w:rPr>
              <w:t>1,4</w:t>
            </w:r>
          </w:p>
        </w:tc>
      </w:tr>
      <w:tr w:rsidR="00E73E02" w:rsidRPr="0059431C" w:rsidTr="0007688E">
        <w:tc>
          <w:tcPr>
            <w:tcW w:w="760" w:type="dxa"/>
            <w:tcBorders>
              <w:top w:val="single" w:sz="4" w:space="0" w:color="000000"/>
              <w:left w:val="single" w:sz="4" w:space="0" w:color="000000"/>
              <w:bottom w:val="single" w:sz="4" w:space="0" w:color="000000"/>
              <w:right w:val="single" w:sz="4" w:space="0" w:color="000000"/>
            </w:tcBorders>
            <w:vAlign w:val="center"/>
          </w:tcPr>
          <w:p w:rsidR="00E73E02" w:rsidRPr="0059431C" w:rsidRDefault="00E73E02" w:rsidP="00E73E02">
            <w:pPr>
              <w:pStyle w:val="ab"/>
              <w:numPr>
                <w:ilvl w:val="0"/>
                <w:numId w:val="116"/>
              </w:numPr>
              <w:ind w:left="-426" w:right="-109" w:firstLine="284"/>
              <w:jc w:val="center"/>
            </w:pPr>
          </w:p>
        </w:tc>
        <w:tc>
          <w:tcPr>
            <w:tcW w:w="4729" w:type="dxa"/>
            <w:gridSpan w:val="2"/>
            <w:tcBorders>
              <w:top w:val="single" w:sz="4" w:space="0" w:color="000000"/>
              <w:left w:val="single" w:sz="4" w:space="0" w:color="000000"/>
              <w:bottom w:val="single" w:sz="4" w:space="0" w:color="000000"/>
              <w:right w:val="single" w:sz="4" w:space="0" w:color="000000"/>
            </w:tcBorders>
            <w:vAlign w:val="center"/>
          </w:tcPr>
          <w:p w:rsidR="00E73E02" w:rsidRPr="0059431C" w:rsidRDefault="00E73E02" w:rsidP="00E73E02">
            <w:pPr>
              <w:widowControl w:val="0"/>
              <w:suppressAutoHyphens/>
              <w:ind w:firstLine="35"/>
              <w:jc w:val="both"/>
              <w:rPr>
                <w:rFonts w:ascii="Times New Roman" w:hAnsi="Times New Roman" w:cs="Times New Roman"/>
              </w:rPr>
            </w:pPr>
            <w:r w:rsidRPr="0059431C">
              <w:rPr>
                <w:rFonts w:ascii="Times New Roman" w:hAnsi="Times New Roman" w:cs="Times New Roman"/>
              </w:rPr>
              <w:t>Зоны озелененных территорий</w:t>
            </w:r>
          </w:p>
        </w:tc>
        <w:tc>
          <w:tcPr>
            <w:tcW w:w="1786" w:type="dxa"/>
            <w:tcBorders>
              <w:top w:val="single" w:sz="4" w:space="0" w:color="000000"/>
              <w:left w:val="single" w:sz="4" w:space="0" w:color="000000"/>
              <w:bottom w:val="single" w:sz="4" w:space="0" w:color="000000"/>
              <w:right w:val="single" w:sz="4" w:space="0" w:color="000000"/>
            </w:tcBorders>
            <w:vAlign w:val="center"/>
          </w:tcPr>
          <w:p w:rsidR="00E73E02" w:rsidRPr="00E43EDD" w:rsidRDefault="00E73E02" w:rsidP="00E73E02">
            <w:pPr>
              <w:jc w:val="center"/>
              <w:rPr>
                <w:rFonts w:ascii="Times New Roman" w:hAnsi="Times New Roman" w:cs="Times New Roman"/>
              </w:rPr>
            </w:pPr>
            <w:r>
              <w:rPr>
                <w:rFonts w:ascii="Times New Roman" w:hAnsi="Times New Roman" w:cs="Times New Roman"/>
              </w:rPr>
              <w:t>5,4</w:t>
            </w:r>
          </w:p>
        </w:tc>
        <w:tc>
          <w:tcPr>
            <w:tcW w:w="2069" w:type="dxa"/>
            <w:tcBorders>
              <w:top w:val="single" w:sz="4" w:space="0" w:color="000000"/>
              <w:left w:val="single" w:sz="4" w:space="0" w:color="000000"/>
              <w:bottom w:val="single" w:sz="4" w:space="0" w:color="000000"/>
              <w:right w:val="single" w:sz="4" w:space="0" w:color="000000"/>
            </w:tcBorders>
            <w:vAlign w:val="center"/>
          </w:tcPr>
          <w:p w:rsidR="00E73E02" w:rsidRPr="00E43EDD" w:rsidRDefault="00E73E02" w:rsidP="00E73E02">
            <w:pPr>
              <w:jc w:val="center"/>
              <w:rPr>
                <w:rFonts w:ascii="Times New Roman" w:hAnsi="Times New Roman" w:cs="Times New Roman"/>
              </w:rPr>
            </w:pPr>
            <w:r>
              <w:rPr>
                <w:rFonts w:ascii="Times New Roman" w:hAnsi="Times New Roman" w:cs="Times New Roman"/>
              </w:rPr>
              <w:t>5,4</w:t>
            </w:r>
          </w:p>
        </w:tc>
      </w:tr>
      <w:tr w:rsidR="00E73E02" w:rsidRPr="0059431C" w:rsidTr="0007688E">
        <w:tc>
          <w:tcPr>
            <w:tcW w:w="5489" w:type="dxa"/>
            <w:gridSpan w:val="3"/>
            <w:tcBorders>
              <w:top w:val="single" w:sz="4" w:space="0" w:color="000000"/>
              <w:left w:val="single" w:sz="4" w:space="0" w:color="000000"/>
              <w:bottom w:val="single" w:sz="4" w:space="0" w:color="000000"/>
              <w:right w:val="single" w:sz="4" w:space="0" w:color="000000"/>
            </w:tcBorders>
            <w:vAlign w:val="center"/>
            <w:hideMark/>
          </w:tcPr>
          <w:p w:rsidR="00E73E02" w:rsidRPr="0059431C" w:rsidRDefault="00E73E02" w:rsidP="00E73E02">
            <w:pPr>
              <w:widowControl w:val="0"/>
              <w:suppressAutoHyphens/>
              <w:ind w:left="-142" w:firstLine="142"/>
              <w:rPr>
                <w:rFonts w:ascii="Times New Roman" w:eastAsia="Lucida Sans Unicode" w:hAnsi="Times New Roman" w:cs="Times New Roman"/>
                <w:b/>
              </w:rPr>
            </w:pPr>
            <w:r w:rsidRPr="0059431C">
              <w:rPr>
                <w:rFonts w:ascii="Times New Roman" w:hAnsi="Times New Roman" w:cs="Times New Roman"/>
                <w:b/>
              </w:rPr>
              <w:t>ИТОГО</w:t>
            </w:r>
          </w:p>
        </w:tc>
        <w:tc>
          <w:tcPr>
            <w:tcW w:w="1786" w:type="dxa"/>
            <w:tcBorders>
              <w:top w:val="single" w:sz="4" w:space="0" w:color="000000"/>
              <w:left w:val="single" w:sz="4" w:space="0" w:color="000000"/>
              <w:bottom w:val="single" w:sz="4" w:space="0" w:color="000000"/>
              <w:right w:val="single" w:sz="4" w:space="0" w:color="000000"/>
            </w:tcBorders>
          </w:tcPr>
          <w:p w:rsidR="00E73E02" w:rsidRPr="00E43EDD" w:rsidRDefault="00E73E02" w:rsidP="00E73E02">
            <w:pPr>
              <w:widowControl w:val="0"/>
              <w:suppressAutoHyphens/>
              <w:ind w:firstLine="35"/>
              <w:jc w:val="center"/>
              <w:rPr>
                <w:rFonts w:ascii="Times New Roman" w:eastAsia="Lucida Sans Unicode" w:hAnsi="Times New Roman" w:cs="Times New Roman"/>
                <w:b/>
              </w:rPr>
            </w:pPr>
            <w:r>
              <w:rPr>
                <w:rFonts w:ascii="Times New Roman" w:eastAsia="Lucida Sans Unicode" w:hAnsi="Times New Roman" w:cs="Times New Roman"/>
                <w:b/>
              </w:rPr>
              <w:t>108,8</w:t>
            </w:r>
          </w:p>
        </w:tc>
        <w:tc>
          <w:tcPr>
            <w:tcW w:w="2069" w:type="dxa"/>
            <w:tcBorders>
              <w:top w:val="single" w:sz="4" w:space="0" w:color="000000"/>
              <w:left w:val="single" w:sz="4" w:space="0" w:color="000000"/>
              <w:bottom w:val="single" w:sz="4" w:space="0" w:color="000000"/>
              <w:right w:val="single" w:sz="4" w:space="0" w:color="000000"/>
            </w:tcBorders>
            <w:vAlign w:val="center"/>
          </w:tcPr>
          <w:p w:rsidR="00E73E02" w:rsidRPr="00E43EDD" w:rsidRDefault="00E73E02" w:rsidP="00E73E02">
            <w:pPr>
              <w:widowControl w:val="0"/>
              <w:suppressAutoHyphens/>
              <w:ind w:firstLine="35"/>
              <w:jc w:val="center"/>
              <w:rPr>
                <w:rFonts w:ascii="Times New Roman" w:eastAsia="Lucida Sans Unicode" w:hAnsi="Times New Roman" w:cs="Times New Roman"/>
                <w:b/>
              </w:rPr>
            </w:pPr>
            <w:r>
              <w:rPr>
                <w:rFonts w:ascii="Times New Roman" w:eastAsia="Lucida Sans Unicode" w:hAnsi="Times New Roman" w:cs="Times New Roman"/>
                <w:b/>
              </w:rPr>
              <w:t>108,8</w:t>
            </w:r>
          </w:p>
        </w:tc>
      </w:tr>
      <w:tr w:rsidR="0059431C" w:rsidRPr="0059431C" w:rsidTr="0007688E">
        <w:tc>
          <w:tcPr>
            <w:tcW w:w="204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331AFA" w:rsidRPr="0059431C" w:rsidRDefault="00331AFA" w:rsidP="0007688E">
            <w:pPr>
              <w:widowControl w:val="0"/>
              <w:suppressAutoHyphens/>
              <w:ind w:left="-426" w:firstLine="284"/>
              <w:jc w:val="center"/>
              <w:rPr>
                <w:rFonts w:ascii="Times New Roman" w:eastAsia="Calibri" w:hAnsi="Times New Roman" w:cs="Times New Roman"/>
                <w:b/>
              </w:rPr>
            </w:pPr>
          </w:p>
        </w:tc>
        <w:tc>
          <w:tcPr>
            <w:tcW w:w="7296"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331AFA" w:rsidRPr="0059431C" w:rsidRDefault="00331AFA" w:rsidP="0007688E">
            <w:pPr>
              <w:widowControl w:val="0"/>
              <w:suppressAutoHyphens/>
              <w:ind w:left="-426" w:firstLine="284"/>
              <w:jc w:val="center"/>
              <w:rPr>
                <w:rFonts w:ascii="Times New Roman" w:eastAsia="Lucida Sans Unicode" w:hAnsi="Times New Roman" w:cs="Times New Roman"/>
                <w:b/>
              </w:rPr>
            </w:pPr>
            <w:r w:rsidRPr="0059431C">
              <w:rPr>
                <w:rFonts w:ascii="Times New Roman" w:eastAsia="Calibri" w:hAnsi="Times New Roman" w:cs="Times New Roman"/>
                <w:b/>
              </w:rPr>
              <w:t xml:space="preserve">х. </w:t>
            </w:r>
            <w:proofErr w:type="spellStart"/>
            <w:r w:rsidRPr="0059431C">
              <w:rPr>
                <w:rFonts w:ascii="Times New Roman" w:eastAsia="Calibri" w:hAnsi="Times New Roman" w:cs="Times New Roman"/>
                <w:b/>
              </w:rPr>
              <w:t>Батовка</w:t>
            </w:r>
            <w:proofErr w:type="spellEnd"/>
          </w:p>
        </w:tc>
      </w:tr>
      <w:tr w:rsidR="00E73E02" w:rsidRPr="0059431C" w:rsidTr="0007688E">
        <w:tc>
          <w:tcPr>
            <w:tcW w:w="760" w:type="dxa"/>
            <w:tcBorders>
              <w:top w:val="single" w:sz="4" w:space="0" w:color="000000"/>
              <w:left w:val="single" w:sz="4" w:space="0" w:color="000000"/>
              <w:bottom w:val="single" w:sz="4" w:space="0" w:color="000000"/>
              <w:right w:val="single" w:sz="4" w:space="0" w:color="000000"/>
            </w:tcBorders>
            <w:vAlign w:val="center"/>
          </w:tcPr>
          <w:p w:rsidR="00E73E02" w:rsidRPr="0059431C" w:rsidRDefault="00E73E02" w:rsidP="00E73E02">
            <w:pPr>
              <w:pStyle w:val="ab"/>
              <w:numPr>
                <w:ilvl w:val="0"/>
                <w:numId w:val="117"/>
              </w:numPr>
              <w:ind w:right="-109"/>
              <w:jc w:val="center"/>
            </w:pPr>
          </w:p>
        </w:tc>
        <w:tc>
          <w:tcPr>
            <w:tcW w:w="4729" w:type="dxa"/>
            <w:gridSpan w:val="2"/>
            <w:tcBorders>
              <w:top w:val="single" w:sz="4" w:space="0" w:color="000000"/>
              <w:left w:val="single" w:sz="4" w:space="0" w:color="000000"/>
              <w:bottom w:val="single" w:sz="4" w:space="0" w:color="000000"/>
              <w:right w:val="single" w:sz="4" w:space="0" w:color="000000"/>
            </w:tcBorders>
            <w:vAlign w:val="center"/>
          </w:tcPr>
          <w:p w:rsidR="00E73E02" w:rsidRPr="0059431C" w:rsidRDefault="00E73E02" w:rsidP="00E73E02">
            <w:pPr>
              <w:widowControl w:val="0"/>
              <w:suppressAutoHyphens/>
              <w:ind w:firstLine="35"/>
              <w:jc w:val="both"/>
              <w:rPr>
                <w:rFonts w:ascii="Times New Roman" w:eastAsia="Lucida Sans Unicode" w:hAnsi="Times New Roman" w:cs="Times New Roman"/>
              </w:rPr>
            </w:pPr>
            <w:r w:rsidRPr="0059431C">
              <w:rPr>
                <w:rFonts w:ascii="Times New Roman" w:hAnsi="Times New Roman" w:cs="Times New Roman"/>
              </w:rPr>
              <w:t>Зоны застройки индивидуальными жилыми домами</w:t>
            </w:r>
          </w:p>
        </w:tc>
        <w:tc>
          <w:tcPr>
            <w:tcW w:w="1786" w:type="dxa"/>
            <w:tcBorders>
              <w:top w:val="single" w:sz="4" w:space="0" w:color="000000"/>
              <w:left w:val="single" w:sz="4" w:space="0" w:color="000000"/>
              <w:bottom w:val="single" w:sz="4" w:space="0" w:color="000000"/>
              <w:right w:val="single" w:sz="4" w:space="0" w:color="000000"/>
            </w:tcBorders>
            <w:vAlign w:val="center"/>
          </w:tcPr>
          <w:p w:rsidR="00E73E02" w:rsidRPr="00E43EDD" w:rsidRDefault="00E73E02" w:rsidP="00E73E02">
            <w:pPr>
              <w:jc w:val="center"/>
              <w:rPr>
                <w:rFonts w:ascii="Times New Roman" w:hAnsi="Times New Roman" w:cs="Times New Roman"/>
              </w:rPr>
            </w:pPr>
            <w:r>
              <w:rPr>
                <w:rFonts w:ascii="Times New Roman" w:hAnsi="Times New Roman" w:cs="Times New Roman"/>
              </w:rPr>
              <w:t>29,3</w:t>
            </w:r>
          </w:p>
        </w:tc>
        <w:tc>
          <w:tcPr>
            <w:tcW w:w="2069" w:type="dxa"/>
            <w:tcBorders>
              <w:top w:val="single" w:sz="4" w:space="0" w:color="000000"/>
              <w:left w:val="single" w:sz="4" w:space="0" w:color="000000"/>
              <w:bottom w:val="single" w:sz="4" w:space="0" w:color="000000"/>
              <w:right w:val="single" w:sz="4" w:space="0" w:color="000000"/>
            </w:tcBorders>
            <w:vAlign w:val="center"/>
          </w:tcPr>
          <w:p w:rsidR="00E73E02" w:rsidRPr="00E43EDD" w:rsidRDefault="00E73E02" w:rsidP="00E73E02">
            <w:pPr>
              <w:jc w:val="center"/>
              <w:rPr>
                <w:rFonts w:ascii="Times New Roman" w:hAnsi="Times New Roman" w:cs="Times New Roman"/>
              </w:rPr>
            </w:pPr>
            <w:r>
              <w:rPr>
                <w:rFonts w:ascii="Times New Roman" w:hAnsi="Times New Roman" w:cs="Times New Roman"/>
              </w:rPr>
              <w:t>29,3</w:t>
            </w:r>
          </w:p>
        </w:tc>
      </w:tr>
      <w:tr w:rsidR="00E73E02" w:rsidRPr="0059431C" w:rsidTr="0007688E">
        <w:tc>
          <w:tcPr>
            <w:tcW w:w="760" w:type="dxa"/>
            <w:tcBorders>
              <w:top w:val="single" w:sz="4" w:space="0" w:color="000000"/>
              <w:left w:val="single" w:sz="4" w:space="0" w:color="000000"/>
              <w:bottom w:val="single" w:sz="4" w:space="0" w:color="000000"/>
              <w:right w:val="single" w:sz="4" w:space="0" w:color="000000"/>
            </w:tcBorders>
            <w:vAlign w:val="center"/>
          </w:tcPr>
          <w:p w:rsidR="00E73E02" w:rsidRPr="0059431C" w:rsidRDefault="00E73E02" w:rsidP="00E73E02">
            <w:pPr>
              <w:pStyle w:val="ab"/>
              <w:numPr>
                <w:ilvl w:val="0"/>
                <w:numId w:val="117"/>
              </w:numPr>
              <w:ind w:left="-426" w:right="-109" w:firstLine="284"/>
              <w:jc w:val="center"/>
            </w:pPr>
          </w:p>
        </w:tc>
        <w:tc>
          <w:tcPr>
            <w:tcW w:w="4729" w:type="dxa"/>
            <w:gridSpan w:val="2"/>
            <w:tcBorders>
              <w:top w:val="single" w:sz="4" w:space="0" w:color="000000"/>
              <w:left w:val="single" w:sz="4" w:space="0" w:color="000000"/>
              <w:bottom w:val="single" w:sz="4" w:space="0" w:color="000000"/>
              <w:right w:val="single" w:sz="4" w:space="0" w:color="000000"/>
            </w:tcBorders>
            <w:vAlign w:val="center"/>
          </w:tcPr>
          <w:p w:rsidR="00E73E02" w:rsidRPr="0059431C" w:rsidRDefault="00E73E02" w:rsidP="00E73E02">
            <w:pPr>
              <w:widowControl w:val="0"/>
              <w:suppressAutoHyphens/>
              <w:ind w:firstLine="35"/>
              <w:jc w:val="both"/>
              <w:rPr>
                <w:rFonts w:ascii="Times New Roman" w:eastAsia="Lucida Sans Unicode" w:hAnsi="Times New Roman" w:cs="Times New Roman"/>
              </w:rPr>
            </w:pPr>
            <w:r w:rsidRPr="0059431C">
              <w:rPr>
                <w:rFonts w:ascii="Times New Roman" w:hAnsi="Times New Roman" w:cs="Times New Roman"/>
              </w:rPr>
              <w:t>Общественно-деловые зоны</w:t>
            </w:r>
          </w:p>
        </w:tc>
        <w:tc>
          <w:tcPr>
            <w:tcW w:w="1786" w:type="dxa"/>
            <w:tcBorders>
              <w:top w:val="single" w:sz="4" w:space="0" w:color="000000"/>
              <w:left w:val="single" w:sz="4" w:space="0" w:color="000000"/>
              <w:bottom w:val="single" w:sz="4" w:space="0" w:color="000000"/>
              <w:right w:val="single" w:sz="4" w:space="0" w:color="000000"/>
            </w:tcBorders>
            <w:vAlign w:val="center"/>
          </w:tcPr>
          <w:p w:rsidR="00E73E02" w:rsidRPr="00E43EDD" w:rsidRDefault="00E73E02" w:rsidP="00E73E02">
            <w:pPr>
              <w:jc w:val="center"/>
              <w:rPr>
                <w:rFonts w:ascii="Times New Roman" w:hAnsi="Times New Roman" w:cs="Times New Roman"/>
              </w:rPr>
            </w:pPr>
            <w:r>
              <w:rPr>
                <w:rFonts w:ascii="Times New Roman" w:hAnsi="Times New Roman" w:cs="Times New Roman"/>
              </w:rPr>
              <w:t>0,1</w:t>
            </w:r>
          </w:p>
        </w:tc>
        <w:tc>
          <w:tcPr>
            <w:tcW w:w="2069" w:type="dxa"/>
            <w:tcBorders>
              <w:top w:val="single" w:sz="4" w:space="0" w:color="000000"/>
              <w:left w:val="single" w:sz="4" w:space="0" w:color="000000"/>
              <w:bottom w:val="single" w:sz="4" w:space="0" w:color="000000"/>
              <w:right w:val="single" w:sz="4" w:space="0" w:color="000000"/>
            </w:tcBorders>
            <w:vAlign w:val="center"/>
          </w:tcPr>
          <w:p w:rsidR="00E73E02" w:rsidRPr="00E43EDD" w:rsidRDefault="00E73E02" w:rsidP="00E73E02">
            <w:pPr>
              <w:jc w:val="center"/>
              <w:rPr>
                <w:rFonts w:ascii="Times New Roman" w:hAnsi="Times New Roman" w:cs="Times New Roman"/>
              </w:rPr>
            </w:pPr>
            <w:r>
              <w:rPr>
                <w:rFonts w:ascii="Times New Roman" w:hAnsi="Times New Roman" w:cs="Times New Roman"/>
              </w:rPr>
              <w:t>0,1</w:t>
            </w:r>
          </w:p>
        </w:tc>
      </w:tr>
      <w:tr w:rsidR="00E73E02" w:rsidRPr="0059431C" w:rsidTr="0007688E">
        <w:tc>
          <w:tcPr>
            <w:tcW w:w="760" w:type="dxa"/>
            <w:tcBorders>
              <w:top w:val="single" w:sz="4" w:space="0" w:color="000000"/>
              <w:left w:val="single" w:sz="4" w:space="0" w:color="000000"/>
              <w:bottom w:val="single" w:sz="4" w:space="0" w:color="000000"/>
              <w:right w:val="single" w:sz="4" w:space="0" w:color="000000"/>
            </w:tcBorders>
            <w:vAlign w:val="center"/>
          </w:tcPr>
          <w:p w:rsidR="00E73E02" w:rsidRPr="0059431C" w:rsidRDefault="00E73E02" w:rsidP="00E73E02">
            <w:pPr>
              <w:pStyle w:val="ab"/>
              <w:numPr>
                <w:ilvl w:val="0"/>
                <w:numId w:val="117"/>
              </w:numPr>
              <w:ind w:left="-426" w:right="-109" w:firstLine="284"/>
              <w:jc w:val="center"/>
            </w:pPr>
          </w:p>
        </w:tc>
        <w:tc>
          <w:tcPr>
            <w:tcW w:w="4729" w:type="dxa"/>
            <w:gridSpan w:val="2"/>
            <w:tcBorders>
              <w:top w:val="single" w:sz="4" w:space="0" w:color="000000"/>
              <w:left w:val="single" w:sz="4" w:space="0" w:color="000000"/>
              <w:bottom w:val="single" w:sz="4" w:space="0" w:color="000000"/>
              <w:right w:val="single" w:sz="4" w:space="0" w:color="000000"/>
            </w:tcBorders>
            <w:vAlign w:val="center"/>
          </w:tcPr>
          <w:p w:rsidR="00E73E02" w:rsidRPr="0059431C" w:rsidRDefault="00E73E02" w:rsidP="00E73E02">
            <w:pPr>
              <w:widowControl w:val="0"/>
              <w:suppressAutoHyphens/>
              <w:ind w:firstLine="35"/>
              <w:jc w:val="both"/>
              <w:rPr>
                <w:rFonts w:ascii="Times New Roman" w:eastAsia="Lucida Sans Unicode" w:hAnsi="Times New Roman" w:cs="Times New Roman"/>
              </w:rPr>
            </w:pPr>
            <w:r w:rsidRPr="0059431C">
              <w:rPr>
                <w:rFonts w:ascii="Times New Roman" w:hAnsi="Times New Roman" w:cs="Times New Roman"/>
              </w:rPr>
              <w:t>Зоны транспортной инфраструктуры</w:t>
            </w:r>
          </w:p>
        </w:tc>
        <w:tc>
          <w:tcPr>
            <w:tcW w:w="1786" w:type="dxa"/>
            <w:tcBorders>
              <w:top w:val="single" w:sz="4" w:space="0" w:color="000000"/>
              <w:left w:val="single" w:sz="4" w:space="0" w:color="000000"/>
              <w:bottom w:val="single" w:sz="4" w:space="0" w:color="000000"/>
              <w:right w:val="single" w:sz="4" w:space="0" w:color="000000"/>
            </w:tcBorders>
            <w:vAlign w:val="center"/>
          </w:tcPr>
          <w:p w:rsidR="00E73E02" w:rsidRPr="00E43EDD" w:rsidRDefault="00E73E02" w:rsidP="00E73E02">
            <w:pPr>
              <w:jc w:val="center"/>
              <w:rPr>
                <w:rFonts w:ascii="Times New Roman" w:hAnsi="Times New Roman" w:cs="Times New Roman"/>
              </w:rPr>
            </w:pPr>
            <w:r>
              <w:rPr>
                <w:rFonts w:ascii="Times New Roman" w:hAnsi="Times New Roman" w:cs="Times New Roman"/>
              </w:rPr>
              <w:t>1,7</w:t>
            </w:r>
          </w:p>
        </w:tc>
        <w:tc>
          <w:tcPr>
            <w:tcW w:w="2069" w:type="dxa"/>
            <w:tcBorders>
              <w:top w:val="single" w:sz="4" w:space="0" w:color="000000"/>
              <w:left w:val="single" w:sz="4" w:space="0" w:color="000000"/>
              <w:bottom w:val="single" w:sz="4" w:space="0" w:color="000000"/>
              <w:right w:val="single" w:sz="4" w:space="0" w:color="000000"/>
            </w:tcBorders>
            <w:vAlign w:val="center"/>
          </w:tcPr>
          <w:p w:rsidR="00E73E02" w:rsidRPr="00E43EDD" w:rsidRDefault="00E73E02" w:rsidP="00E73E02">
            <w:pPr>
              <w:jc w:val="center"/>
              <w:rPr>
                <w:rFonts w:ascii="Times New Roman" w:hAnsi="Times New Roman" w:cs="Times New Roman"/>
              </w:rPr>
            </w:pPr>
            <w:r>
              <w:rPr>
                <w:rFonts w:ascii="Times New Roman" w:hAnsi="Times New Roman" w:cs="Times New Roman"/>
              </w:rPr>
              <w:t>1,7</w:t>
            </w:r>
          </w:p>
        </w:tc>
      </w:tr>
      <w:tr w:rsidR="00E73E02" w:rsidRPr="0059431C" w:rsidTr="0007688E">
        <w:tc>
          <w:tcPr>
            <w:tcW w:w="760" w:type="dxa"/>
            <w:tcBorders>
              <w:top w:val="single" w:sz="4" w:space="0" w:color="000000"/>
              <w:left w:val="single" w:sz="4" w:space="0" w:color="000000"/>
              <w:bottom w:val="single" w:sz="4" w:space="0" w:color="000000"/>
              <w:right w:val="single" w:sz="4" w:space="0" w:color="000000"/>
            </w:tcBorders>
            <w:vAlign w:val="center"/>
          </w:tcPr>
          <w:p w:rsidR="00E73E02" w:rsidRPr="0059431C" w:rsidRDefault="00E73E02" w:rsidP="00E73E02">
            <w:pPr>
              <w:pStyle w:val="ab"/>
              <w:numPr>
                <w:ilvl w:val="0"/>
                <w:numId w:val="117"/>
              </w:numPr>
              <w:ind w:left="-426" w:right="-109" w:firstLine="284"/>
              <w:jc w:val="center"/>
            </w:pPr>
          </w:p>
        </w:tc>
        <w:tc>
          <w:tcPr>
            <w:tcW w:w="4729" w:type="dxa"/>
            <w:gridSpan w:val="2"/>
            <w:tcBorders>
              <w:top w:val="single" w:sz="4" w:space="0" w:color="000000"/>
              <w:left w:val="single" w:sz="4" w:space="0" w:color="000000"/>
              <w:bottom w:val="single" w:sz="4" w:space="0" w:color="000000"/>
              <w:right w:val="single" w:sz="4" w:space="0" w:color="000000"/>
            </w:tcBorders>
            <w:vAlign w:val="center"/>
          </w:tcPr>
          <w:p w:rsidR="00E73E02" w:rsidRPr="0059431C" w:rsidRDefault="00E73E02" w:rsidP="00E73E02">
            <w:pPr>
              <w:widowControl w:val="0"/>
              <w:suppressAutoHyphens/>
              <w:ind w:firstLine="35"/>
              <w:jc w:val="both"/>
              <w:rPr>
                <w:rFonts w:ascii="Times New Roman" w:eastAsia="Lucida Sans Unicode" w:hAnsi="Times New Roman" w:cs="Times New Roman"/>
              </w:rPr>
            </w:pPr>
            <w:r w:rsidRPr="0059431C">
              <w:rPr>
                <w:rFonts w:ascii="Times New Roman" w:hAnsi="Times New Roman" w:cs="Times New Roman"/>
              </w:rPr>
              <w:t>Зоны сельскохозяйственного использования</w:t>
            </w:r>
          </w:p>
        </w:tc>
        <w:tc>
          <w:tcPr>
            <w:tcW w:w="1786" w:type="dxa"/>
            <w:tcBorders>
              <w:top w:val="single" w:sz="4" w:space="0" w:color="000000"/>
              <w:left w:val="single" w:sz="4" w:space="0" w:color="000000"/>
              <w:bottom w:val="single" w:sz="4" w:space="0" w:color="000000"/>
              <w:right w:val="single" w:sz="4" w:space="0" w:color="000000"/>
            </w:tcBorders>
            <w:vAlign w:val="center"/>
          </w:tcPr>
          <w:p w:rsidR="00E73E02" w:rsidRPr="00E43EDD" w:rsidRDefault="00E73E02" w:rsidP="00E73E02">
            <w:pPr>
              <w:jc w:val="center"/>
              <w:rPr>
                <w:rFonts w:ascii="Times New Roman" w:hAnsi="Times New Roman" w:cs="Times New Roman"/>
              </w:rPr>
            </w:pPr>
            <w:r>
              <w:rPr>
                <w:rFonts w:ascii="Times New Roman" w:hAnsi="Times New Roman" w:cs="Times New Roman"/>
              </w:rPr>
              <w:t>35,7</w:t>
            </w:r>
          </w:p>
        </w:tc>
        <w:tc>
          <w:tcPr>
            <w:tcW w:w="2069" w:type="dxa"/>
            <w:tcBorders>
              <w:top w:val="single" w:sz="4" w:space="0" w:color="000000"/>
              <w:left w:val="single" w:sz="4" w:space="0" w:color="000000"/>
              <w:bottom w:val="single" w:sz="4" w:space="0" w:color="000000"/>
              <w:right w:val="single" w:sz="4" w:space="0" w:color="000000"/>
            </w:tcBorders>
            <w:vAlign w:val="center"/>
          </w:tcPr>
          <w:p w:rsidR="00E73E02" w:rsidRPr="00E43EDD" w:rsidRDefault="00E73E02" w:rsidP="00E73E02">
            <w:pPr>
              <w:jc w:val="center"/>
              <w:rPr>
                <w:rFonts w:ascii="Times New Roman" w:hAnsi="Times New Roman" w:cs="Times New Roman"/>
              </w:rPr>
            </w:pPr>
            <w:r>
              <w:rPr>
                <w:rFonts w:ascii="Times New Roman" w:hAnsi="Times New Roman" w:cs="Times New Roman"/>
              </w:rPr>
              <w:t>35,7</w:t>
            </w:r>
          </w:p>
        </w:tc>
      </w:tr>
      <w:tr w:rsidR="00E73E02" w:rsidRPr="0059431C" w:rsidTr="0007688E">
        <w:tc>
          <w:tcPr>
            <w:tcW w:w="760" w:type="dxa"/>
            <w:tcBorders>
              <w:top w:val="single" w:sz="4" w:space="0" w:color="000000"/>
              <w:left w:val="single" w:sz="4" w:space="0" w:color="000000"/>
              <w:bottom w:val="single" w:sz="4" w:space="0" w:color="000000"/>
              <w:right w:val="single" w:sz="4" w:space="0" w:color="000000"/>
            </w:tcBorders>
            <w:vAlign w:val="center"/>
          </w:tcPr>
          <w:p w:rsidR="00E73E02" w:rsidRPr="0059431C" w:rsidRDefault="00E73E02" w:rsidP="00E73E02">
            <w:pPr>
              <w:pStyle w:val="ab"/>
              <w:numPr>
                <w:ilvl w:val="0"/>
                <w:numId w:val="117"/>
              </w:numPr>
              <w:ind w:left="-426" w:right="-109" w:firstLine="284"/>
              <w:jc w:val="center"/>
            </w:pPr>
          </w:p>
        </w:tc>
        <w:tc>
          <w:tcPr>
            <w:tcW w:w="4729" w:type="dxa"/>
            <w:gridSpan w:val="2"/>
            <w:tcBorders>
              <w:top w:val="single" w:sz="4" w:space="0" w:color="000000"/>
              <w:left w:val="single" w:sz="4" w:space="0" w:color="000000"/>
              <w:bottom w:val="single" w:sz="4" w:space="0" w:color="000000"/>
              <w:right w:val="single" w:sz="4" w:space="0" w:color="000000"/>
            </w:tcBorders>
            <w:vAlign w:val="center"/>
          </w:tcPr>
          <w:p w:rsidR="00E73E02" w:rsidRPr="0059431C" w:rsidRDefault="00E73E02" w:rsidP="00E73E02">
            <w:pPr>
              <w:widowControl w:val="0"/>
              <w:suppressAutoHyphens/>
              <w:ind w:firstLine="35"/>
              <w:jc w:val="both"/>
              <w:rPr>
                <w:rFonts w:ascii="Times New Roman" w:hAnsi="Times New Roman" w:cs="Times New Roman"/>
              </w:rPr>
            </w:pPr>
            <w:r w:rsidRPr="0059431C">
              <w:rPr>
                <w:rFonts w:ascii="Times New Roman" w:hAnsi="Times New Roman" w:cs="Times New Roman"/>
              </w:rPr>
              <w:t>Коммунально-складские зоны</w:t>
            </w:r>
          </w:p>
        </w:tc>
        <w:tc>
          <w:tcPr>
            <w:tcW w:w="1786" w:type="dxa"/>
            <w:tcBorders>
              <w:top w:val="single" w:sz="4" w:space="0" w:color="000000"/>
              <w:left w:val="single" w:sz="4" w:space="0" w:color="000000"/>
              <w:bottom w:val="single" w:sz="4" w:space="0" w:color="000000"/>
              <w:right w:val="single" w:sz="4" w:space="0" w:color="000000"/>
            </w:tcBorders>
            <w:vAlign w:val="center"/>
          </w:tcPr>
          <w:p w:rsidR="00E73E02" w:rsidRPr="00E43EDD" w:rsidRDefault="00E73E02" w:rsidP="00E73E02">
            <w:pPr>
              <w:jc w:val="center"/>
              <w:rPr>
                <w:rFonts w:ascii="Times New Roman" w:hAnsi="Times New Roman" w:cs="Times New Roman"/>
              </w:rPr>
            </w:pPr>
            <w:r>
              <w:rPr>
                <w:rFonts w:ascii="Times New Roman" w:hAnsi="Times New Roman" w:cs="Times New Roman"/>
              </w:rPr>
              <w:t>3,1</w:t>
            </w:r>
          </w:p>
        </w:tc>
        <w:tc>
          <w:tcPr>
            <w:tcW w:w="2069" w:type="dxa"/>
            <w:tcBorders>
              <w:top w:val="single" w:sz="4" w:space="0" w:color="000000"/>
              <w:left w:val="single" w:sz="4" w:space="0" w:color="000000"/>
              <w:bottom w:val="single" w:sz="4" w:space="0" w:color="000000"/>
              <w:right w:val="single" w:sz="4" w:space="0" w:color="000000"/>
            </w:tcBorders>
            <w:vAlign w:val="center"/>
          </w:tcPr>
          <w:p w:rsidR="00E73E02" w:rsidRPr="00E43EDD" w:rsidRDefault="00E73E02" w:rsidP="00E73E02">
            <w:pPr>
              <w:jc w:val="center"/>
              <w:rPr>
                <w:rFonts w:ascii="Times New Roman" w:hAnsi="Times New Roman" w:cs="Times New Roman"/>
              </w:rPr>
            </w:pPr>
            <w:r>
              <w:rPr>
                <w:rFonts w:ascii="Times New Roman" w:hAnsi="Times New Roman" w:cs="Times New Roman"/>
              </w:rPr>
              <w:t>3,1</w:t>
            </w:r>
          </w:p>
        </w:tc>
      </w:tr>
      <w:tr w:rsidR="00E73E02" w:rsidRPr="0059431C" w:rsidTr="0007688E">
        <w:tc>
          <w:tcPr>
            <w:tcW w:w="760" w:type="dxa"/>
            <w:tcBorders>
              <w:top w:val="single" w:sz="4" w:space="0" w:color="000000"/>
              <w:left w:val="single" w:sz="4" w:space="0" w:color="000000"/>
              <w:bottom w:val="single" w:sz="4" w:space="0" w:color="000000"/>
              <w:right w:val="single" w:sz="4" w:space="0" w:color="000000"/>
            </w:tcBorders>
            <w:vAlign w:val="center"/>
          </w:tcPr>
          <w:p w:rsidR="00E73E02" w:rsidRPr="0059431C" w:rsidRDefault="00E73E02" w:rsidP="00E73E02">
            <w:pPr>
              <w:pStyle w:val="ab"/>
              <w:numPr>
                <w:ilvl w:val="0"/>
                <w:numId w:val="117"/>
              </w:numPr>
              <w:ind w:left="-426" w:right="-109" w:firstLine="284"/>
              <w:jc w:val="center"/>
            </w:pPr>
          </w:p>
        </w:tc>
        <w:tc>
          <w:tcPr>
            <w:tcW w:w="4729" w:type="dxa"/>
            <w:gridSpan w:val="2"/>
            <w:tcBorders>
              <w:top w:val="single" w:sz="4" w:space="0" w:color="000000"/>
              <w:left w:val="single" w:sz="4" w:space="0" w:color="000000"/>
              <w:bottom w:val="single" w:sz="4" w:space="0" w:color="000000"/>
              <w:right w:val="single" w:sz="4" w:space="0" w:color="000000"/>
            </w:tcBorders>
            <w:vAlign w:val="center"/>
          </w:tcPr>
          <w:p w:rsidR="00E73E02" w:rsidRPr="0059431C" w:rsidRDefault="00E73E02" w:rsidP="00E73E02">
            <w:pPr>
              <w:widowControl w:val="0"/>
              <w:suppressAutoHyphens/>
              <w:jc w:val="both"/>
              <w:rPr>
                <w:rFonts w:ascii="Times New Roman" w:hAnsi="Times New Roman" w:cs="Times New Roman"/>
              </w:rPr>
            </w:pPr>
            <w:r w:rsidRPr="0059431C">
              <w:rPr>
                <w:rFonts w:ascii="Times New Roman" w:hAnsi="Times New Roman" w:cs="Times New Roman"/>
              </w:rPr>
              <w:t xml:space="preserve">Зоны озелененных территорий </w:t>
            </w:r>
          </w:p>
        </w:tc>
        <w:tc>
          <w:tcPr>
            <w:tcW w:w="1786" w:type="dxa"/>
            <w:tcBorders>
              <w:top w:val="single" w:sz="4" w:space="0" w:color="000000"/>
              <w:left w:val="single" w:sz="4" w:space="0" w:color="000000"/>
              <w:bottom w:val="single" w:sz="4" w:space="0" w:color="000000"/>
              <w:right w:val="single" w:sz="4" w:space="0" w:color="000000"/>
            </w:tcBorders>
            <w:vAlign w:val="center"/>
          </w:tcPr>
          <w:p w:rsidR="00E73E02" w:rsidRPr="00E43EDD" w:rsidRDefault="00E73E02" w:rsidP="00E73E02">
            <w:pPr>
              <w:jc w:val="center"/>
              <w:rPr>
                <w:rFonts w:ascii="Times New Roman" w:hAnsi="Times New Roman" w:cs="Times New Roman"/>
              </w:rPr>
            </w:pPr>
            <w:r>
              <w:rPr>
                <w:rFonts w:ascii="Times New Roman" w:hAnsi="Times New Roman" w:cs="Times New Roman"/>
              </w:rPr>
              <w:t>5,1</w:t>
            </w:r>
          </w:p>
        </w:tc>
        <w:tc>
          <w:tcPr>
            <w:tcW w:w="2069" w:type="dxa"/>
            <w:tcBorders>
              <w:top w:val="single" w:sz="4" w:space="0" w:color="000000"/>
              <w:left w:val="single" w:sz="4" w:space="0" w:color="000000"/>
              <w:bottom w:val="single" w:sz="4" w:space="0" w:color="000000"/>
              <w:right w:val="single" w:sz="4" w:space="0" w:color="000000"/>
            </w:tcBorders>
            <w:vAlign w:val="center"/>
          </w:tcPr>
          <w:p w:rsidR="00E73E02" w:rsidRPr="00E43EDD" w:rsidRDefault="00E73E02" w:rsidP="00E73E02">
            <w:pPr>
              <w:jc w:val="center"/>
              <w:rPr>
                <w:rFonts w:ascii="Times New Roman" w:hAnsi="Times New Roman" w:cs="Times New Roman"/>
              </w:rPr>
            </w:pPr>
            <w:r>
              <w:rPr>
                <w:rFonts w:ascii="Times New Roman" w:hAnsi="Times New Roman" w:cs="Times New Roman"/>
              </w:rPr>
              <w:t>5,1</w:t>
            </w:r>
          </w:p>
        </w:tc>
      </w:tr>
      <w:tr w:rsidR="00E73E02" w:rsidRPr="0059431C" w:rsidTr="0007688E">
        <w:tc>
          <w:tcPr>
            <w:tcW w:w="760" w:type="dxa"/>
            <w:tcBorders>
              <w:top w:val="single" w:sz="4" w:space="0" w:color="000000"/>
              <w:left w:val="single" w:sz="4" w:space="0" w:color="000000"/>
              <w:bottom w:val="single" w:sz="4" w:space="0" w:color="000000"/>
              <w:right w:val="single" w:sz="4" w:space="0" w:color="000000"/>
            </w:tcBorders>
            <w:vAlign w:val="center"/>
          </w:tcPr>
          <w:p w:rsidR="00E73E02" w:rsidRPr="0059431C" w:rsidRDefault="00E73E02" w:rsidP="00E73E02">
            <w:pPr>
              <w:pStyle w:val="ab"/>
              <w:numPr>
                <w:ilvl w:val="0"/>
                <w:numId w:val="117"/>
              </w:numPr>
              <w:ind w:left="-426" w:right="-109" w:firstLine="284"/>
              <w:jc w:val="center"/>
            </w:pPr>
          </w:p>
        </w:tc>
        <w:tc>
          <w:tcPr>
            <w:tcW w:w="4729" w:type="dxa"/>
            <w:gridSpan w:val="2"/>
            <w:tcBorders>
              <w:top w:val="single" w:sz="4" w:space="0" w:color="000000"/>
              <w:left w:val="single" w:sz="4" w:space="0" w:color="000000"/>
              <w:bottom w:val="single" w:sz="4" w:space="0" w:color="000000"/>
              <w:right w:val="single" w:sz="4" w:space="0" w:color="000000"/>
            </w:tcBorders>
            <w:vAlign w:val="center"/>
          </w:tcPr>
          <w:p w:rsidR="00E73E02" w:rsidRPr="0059431C" w:rsidRDefault="00E73E02" w:rsidP="00E73E02">
            <w:pPr>
              <w:widowControl w:val="0"/>
              <w:suppressAutoHyphens/>
              <w:jc w:val="both"/>
              <w:rPr>
                <w:rFonts w:ascii="Times New Roman" w:hAnsi="Times New Roman" w:cs="Times New Roman"/>
              </w:rPr>
            </w:pPr>
            <w:r w:rsidRPr="0059431C">
              <w:rPr>
                <w:rFonts w:ascii="Times New Roman" w:hAnsi="Times New Roman" w:cs="Times New Roman"/>
              </w:rPr>
              <w:t>Зоны кладбищ</w:t>
            </w:r>
          </w:p>
        </w:tc>
        <w:tc>
          <w:tcPr>
            <w:tcW w:w="1786" w:type="dxa"/>
            <w:tcBorders>
              <w:top w:val="single" w:sz="4" w:space="0" w:color="000000"/>
              <w:left w:val="single" w:sz="4" w:space="0" w:color="000000"/>
              <w:bottom w:val="single" w:sz="4" w:space="0" w:color="000000"/>
              <w:right w:val="single" w:sz="4" w:space="0" w:color="000000"/>
            </w:tcBorders>
            <w:vAlign w:val="center"/>
          </w:tcPr>
          <w:p w:rsidR="00E73E02" w:rsidRPr="00E43EDD" w:rsidRDefault="00E73E02" w:rsidP="00E73E02">
            <w:pPr>
              <w:jc w:val="center"/>
              <w:rPr>
                <w:rFonts w:ascii="Times New Roman" w:hAnsi="Times New Roman" w:cs="Times New Roman"/>
              </w:rPr>
            </w:pPr>
            <w:r>
              <w:rPr>
                <w:rFonts w:ascii="Times New Roman" w:hAnsi="Times New Roman" w:cs="Times New Roman"/>
              </w:rPr>
              <w:t>0,5</w:t>
            </w:r>
          </w:p>
        </w:tc>
        <w:tc>
          <w:tcPr>
            <w:tcW w:w="2069" w:type="dxa"/>
            <w:tcBorders>
              <w:top w:val="single" w:sz="4" w:space="0" w:color="000000"/>
              <w:left w:val="single" w:sz="4" w:space="0" w:color="000000"/>
              <w:bottom w:val="single" w:sz="4" w:space="0" w:color="000000"/>
              <w:right w:val="single" w:sz="4" w:space="0" w:color="000000"/>
            </w:tcBorders>
            <w:vAlign w:val="center"/>
          </w:tcPr>
          <w:p w:rsidR="00E73E02" w:rsidRPr="00E43EDD" w:rsidRDefault="00E73E02" w:rsidP="00E73E02">
            <w:pPr>
              <w:jc w:val="center"/>
              <w:rPr>
                <w:rFonts w:ascii="Times New Roman" w:hAnsi="Times New Roman" w:cs="Times New Roman"/>
              </w:rPr>
            </w:pPr>
            <w:r>
              <w:rPr>
                <w:rFonts w:ascii="Times New Roman" w:hAnsi="Times New Roman" w:cs="Times New Roman"/>
              </w:rPr>
              <w:t>0,5</w:t>
            </w:r>
          </w:p>
        </w:tc>
      </w:tr>
      <w:tr w:rsidR="00E73E02" w:rsidRPr="0059431C" w:rsidTr="0007688E">
        <w:tc>
          <w:tcPr>
            <w:tcW w:w="760" w:type="dxa"/>
            <w:tcBorders>
              <w:top w:val="single" w:sz="4" w:space="0" w:color="000000"/>
              <w:left w:val="single" w:sz="4" w:space="0" w:color="000000"/>
              <w:bottom w:val="single" w:sz="4" w:space="0" w:color="000000"/>
              <w:right w:val="single" w:sz="4" w:space="0" w:color="000000"/>
            </w:tcBorders>
            <w:vAlign w:val="center"/>
          </w:tcPr>
          <w:p w:rsidR="00E73E02" w:rsidRPr="0059431C" w:rsidRDefault="00E73E02" w:rsidP="00E73E02">
            <w:pPr>
              <w:pStyle w:val="ab"/>
              <w:numPr>
                <w:ilvl w:val="0"/>
                <w:numId w:val="117"/>
              </w:numPr>
              <w:ind w:left="-426" w:right="-109" w:firstLine="284"/>
              <w:jc w:val="center"/>
            </w:pPr>
          </w:p>
        </w:tc>
        <w:tc>
          <w:tcPr>
            <w:tcW w:w="4729" w:type="dxa"/>
            <w:gridSpan w:val="2"/>
            <w:tcBorders>
              <w:top w:val="single" w:sz="4" w:space="0" w:color="000000"/>
              <w:left w:val="single" w:sz="4" w:space="0" w:color="000000"/>
              <w:bottom w:val="single" w:sz="4" w:space="0" w:color="000000"/>
              <w:right w:val="single" w:sz="4" w:space="0" w:color="000000"/>
            </w:tcBorders>
            <w:vAlign w:val="center"/>
          </w:tcPr>
          <w:p w:rsidR="00E73E02" w:rsidRPr="0059431C" w:rsidRDefault="00E73E02" w:rsidP="00E73E02">
            <w:pPr>
              <w:widowControl w:val="0"/>
              <w:suppressAutoHyphens/>
              <w:jc w:val="both"/>
              <w:rPr>
                <w:rFonts w:ascii="Times New Roman" w:hAnsi="Times New Roman" w:cs="Times New Roman"/>
              </w:rPr>
            </w:pPr>
            <w:r w:rsidRPr="0059431C">
              <w:rPr>
                <w:rFonts w:ascii="Times New Roman" w:hAnsi="Times New Roman" w:cs="Times New Roman"/>
              </w:rPr>
              <w:t>Водные объекты</w:t>
            </w:r>
          </w:p>
        </w:tc>
        <w:tc>
          <w:tcPr>
            <w:tcW w:w="1786" w:type="dxa"/>
            <w:tcBorders>
              <w:top w:val="single" w:sz="4" w:space="0" w:color="000000"/>
              <w:left w:val="single" w:sz="4" w:space="0" w:color="000000"/>
              <w:bottom w:val="single" w:sz="4" w:space="0" w:color="000000"/>
              <w:right w:val="single" w:sz="4" w:space="0" w:color="000000"/>
            </w:tcBorders>
            <w:vAlign w:val="center"/>
          </w:tcPr>
          <w:p w:rsidR="00E73E02" w:rsidRPr="00E43EDD" w:rsidRDefault="00E73E02" w:rsidP="00E73E02">
            <w:pPr>
              <w:jc w:val="center"/>
              <w:rPr>
                <w:rFonts w:ascii="Times New Roman" w:hAnsi="Times New Roman" w:cs="Times New Roman"/>
              </w:rPr>
            </w:pPr>
            <w:r>
              <w:rPr>
                <w:rFonts w:ascii="Times New Roman" w:hAnsi="Times New Roman" w:cs="Times New Roman"/>
              </w:rPr>
              <w:t>1,4</w:t>
            </w:r>
          </w:p>
        </w:tc>
        <w:tc>
          <w:tcPr>
            <w:tcW w:w="2069" w:type="dxa"/>
            <w:tcBorders>
              <w:top w:val="single" w:sz="4" w:space="0" w:color="000000"/>
              <w:left w:val="single" w:sz="4" w:space="0" w:color="000000"/>
              <w:bottom w:val="single" w:sz="4" w:space="0" w:color="000000"/>
              <w:right w:val="single" w:sz="4" w:space="0" w:color="000000"/>
            </w:tcBorders>
            <w:vAlign w:val="center"/>
          </w:tcPr>
          <w:p w:rsidR="00E73E02" w:rsidRPr="00E43EDD" w:rsidRDefault="00E73E02" w:rsidP="00E73E02">
            <w:pPr>
              <w:jc w:val="center"/>
              <w:rPr>
                <w:rFonts w:ascii="Times New Roman" w:hAnsi="Times New Roman" w:cs="Times New Roman"/>
              </w:rPr>
            </w:pPr>
            <w:r>
              <w:rPr>
                <w:rFonts w:ascii="Times New Roman" w:hAnsi="Times New Roman" w:cs="Times New Roman"/>
              </w:rPr>
              <w:t>1,4</w:t>
            </w:r>
          </w:p>
        </w:tc>
      </w:tr>
      <w:tr w:rsidR="00E73E02" w:rsidRPr="0059431C" w:rsidTr="0007688E">
        <w:trPr>
          <w:trHeight w:val="267"/>
        </w:trPr>
        <w:tc>
          <w:tcPr>
            <w:tcW w:w="5489" w:type="dxa"/>
            <w:gridSpan w:val="3"/>
            <w:tcBorders>
              <w:top w:val="single" w:sz="4" w:space="0" w:color="000000"/>
              <w:left w:val="single" w:sz="4" w:space="0" w:color="000000"/>
              <w:bottom w:val="single" w:sz="4" w:space="0" w:color="000000"/>
              <w:right w:val="single" w:sz="4" w:space="0" w:color="000000"/>
            </w:tcBorders>
            <w:vAlign w:val="center"/>
            <w:hideMark/>
          </w:tcPr>
          <w:p w:rsidR="00E73E02" w:rsidRPr="0059431C" w:rsidRDefault="00E73E02" w:rsidP="00E73E02">
            <w:pPr>
              <w:widowControl w:val="0"/>
              <w:suppressAutoHyphens/>
              <w:ind w:left="-142" w:firstLine="142"/>
              <w:rPr>
                <w:rFonts w:ascii="Times New Roman" w:eastAsia="Lucida Sans Unicode" w:hAnsi="Times New Roman" w:cs="Times New Roman"/>
                <w:b/>
              </w:rPr>
            </w:pPr>
            <w:r w:rsidRPr="0059431C">
              <w:rPr>
                <w:rFonts w:ascii="Times New Roman" w:hAnsi="Times New Roman" w:cs="Times New Roman"/>
                <w:b/>
              </w:rPr>
              <w:lastRenderedPageBreak/>
              <w:t>ИТОГО</w:t>
            </w:r>
          </w:p>
        </w:tc>
        <w:tc>
          <w:tcPr>
            <w:tcW w:w="1786" w:type="dxa"/>
            <w:tcBorders>
              <w:top w:val="single" w:sz="4" w:space="0" w:color="000000"/>
              <w:left w:val="single" w:sz="4" w:space="0" w:color="000000"/>
              <w:bottom w:val="single" w:sz="4" w:space="0" w:color="000000"/>
              <w:right w:val="single" w:sz="4" w:space="0" w:color="000000"/>
            </w:tcBorders>
          </w:tcPr>
          <w:p w:rsidR="00E73E02" w:rsidRPr="00E43EDD" w:rsidRDefault="00E73E02" w:rsidP="00E73E02">
            <w:pPr>
              <w:widowControl w:val="0"/>
              <w:suppressAutoHyphens/>
              <w:jc w:val="center"/>
              <w:rPr>
                <w:rFonts w:ascii="Times New Roman" w:eastAsia="Lucida Sans Unicode" w:hAnsi="Times New Roman" w:cs="Times New Roman"/>
                <w:b/>
              </w:rPr>
            </w:pPr>
            <w:r>
              <w:rPr>
                <w:rFonts w:ascii="Times New Roman" w:eastAsia="Lucida Sans Unicode" w:hAnsi="Times New Roman" w:cs="Times New Roman"/>
                <w:b/>
              </w:rPr>
              <w:t>76,9</w:t>
            </w:r>
          </w:p>
        </w:tc>
        <w:tc>
          <w:tcPr>
            <w:tcW w:w="2069" w:type="dxa"/>
            <w:tcBorders>
              <w:top w:val="single" w:sz="4" w:space="0" w:color="000000"/>
              <w:left w:val="single" w:sz="4" w:space="0" w:color="000000"/>
              <w:bottom w:val="single" w:sz="4" w:space="0" w:color="000000"/>
              <w:right w:val="single" w:sz="4" w:space="0" w:color="000000"/>
            </w:tcBorders>
            <w:vAlign w:val="center"/>
          </w:tcPr>
          <w:p w:rsidR="00E73E02" w:rsidRPr="00E43EDD" w:rsidRDefault="00E73E02" w:rsidP="00E73E02">
            <w:pPr>
              <w:widowControl w:val="0"/>
              <w:suppressAutoHyphens/>
              <w:jc w:val="center"/>
              <w:rPr>
                <w:rFonts w:ascii="Times New Roman" w:eastAsia="Lucida Sans Unicode" w:hAnsi="Times New Roman" w:cs="Times New Roman"/>
                <w:b/>
              </w:rPr>
            </w:pPr>
            <w:r>
              <w:rPr>
                <w:rFonts w:ascii="Times New Roman" w:eastAsia="Lucida Sans Unicode" w:hAnsi="Times New Roman" w:cs="Times New Roman"/>
                <w:b/>
              </w:rPr>
              <w:t>76,9</w:t>
            </w:r>
          </w:p>
        </w:tc>
      </w:tr>
      <w:tr w:rsidR="0059431C" w:rsidRPr="0059431C" w:rsidTr="0007688E">
        <w:trPr>
          <w:trHeight w:val="267"/>
        </w:trPr>
        <w:tc>
          <w:tcPr>
            <w:tcW w:w="2048"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331AFA" w:rsidRPr="0059431C" w:rsidRDefault="00331AFA" w:rsidP="0007688E">
            <w:pPr>
              <w:widowControl w:val="0"/>
              <w:suppressAutoHyphens/>
              <w:ind w:left="-426" w:firstLine="284"/>
              <w:jc w:val="center"/>
              <w:rPr>
                <w:rFonts w:ascii="Times New Roman" w:eastAsia="Calibri" w:hAnsi="Times New Roman" w:cs="Times New Roman"/>
                <w:b/>
              </w:rPr>
            </w:pPr>
          </w:p>
        </w:tc>
        <w:tc>
          <w:tcPr>
            <w:tcW w:w="7296"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331AFA" w:rsidRPr="0059431C" w:rsidRDefault="00331AFA" w:rsidP="0007688E">
            <w:pPr>
              <w:widowControl w:val="0"/>
              <w:suppressAutoHyphens/>
              <w:ind w:left="-426" w:firstLine="284"/>
              <w:jc w:val="center"/>
              <w:rPr>
                <w:rFonts w:ascii="Times New Roman" w:eastAsia="Lucida Sans Unicode" w:hAnsi="Times New Roman" w:cs="Times New Roman"/>
                <w:b/>
                <w:highlight w:val="yellow"/>
              </w:rPr>
            </w:pPr>
            <w:r w:rsidRPr="0059431C">
              <w:rPr>
                <w:rFonts w:ascii="Times New Roman" w:eastAsia="Calibri" w:hAnsi="Times New Roman" w:cs="Times New Roman"/>
                <w:b/>
              </w:rPr>
              <w:t xml:space="preserve">с. </w:t>
            </w:r>
            <w:proofErr w:type="spellStart"/>
            <w:r w:rsidRPr="0059431C">
              <w:rPr>
                <w:rFonts w:ascii="Times New Roman" w:eastAsia="Calibri" w:hAnsi="Times New Roman" w:cs="Times New Roman"/>
                <w:b/>
              </w:rPr>
              <w:t>Плесновка</w:t>
            </w:r>
            <w:proofErr w:type="spellEnd"/>
          </w:p>
        </w:tc>
      </w:tr>
      <w:tr w:rsidR="00E73E02" w:rsidRPr="0059431C" w:rsidTr="0007688E">
        <w:trPr>
          <w:trHeight w:val="267"/>
        </w:trPr>
        <w:tc>
          <w:tcPr>
            <w:tcW w:w="760" w:type="dxa"/>
            <w:tcBorders>
              <w:top w:val="single" w:sz="4" w:space="0" w:color="000000"/>
              <w:left w:val="single" w:sz="4" w:space="0" w:color="000000"/>
              <w:bottom w:val="single" w:sz="4" w:space="0" w:color="000000"/>
              <w:right w:val="single" w:sz="4" w:space="0" w:color="000000"/>
            </w:tcBorders>
            <w:vAlign w:val="center"/>
          </w:tcPr>
          <w:p w:rsidR="00E73E02" w:rsidRPr="0059431C" w:rsidRDefault="00E73E02" w:rsidP="00E73E02">
            <w:pPr>
              <w:pStyle w:val="ab"/>
              <w:numPr>
                <w:ilvl w:val="0"/>
                <w:numId w:val="118"/>
              </w:numPr>
              <w:ind w:right="-109"/>
              <w:jc w:val="center"/>
            </w:pPr>
          </w:p>
        </w:tc>
        <w:tc>
          <w:tcPr>
            <w:tcW w:w="4729" w:type="dxa"/>
            <w:gridSpan w:val="2"/>
            <w:tcBorders>
              <w:top w:val="single" w:sz="4" w:space="0" w:color="000000"/>
              <w:left w:val="single" w:sz="4" w:space="0" w:color="000000"/>
              <w:bottom w:val="single" w:sz="4" w:space="0" w:color="000000"/>
              <w:right w:val="single" w:sz="4" w:space="0" w:color="000000"/>
            </w:tcBorders>
            <w:vAlign w:val="center"/>
          </w:tcPr>
          <w:p w:rsidR="00E73E02" w:rsidRPr="0059431C" w:rsidRDefault="00E73E02" w:rsidP="00E73E02">
            <w:pPr>
              <w:widowControl w:val="0"/>
              <w:suppressAutoHyphens/>
              <w:ind w:firstLine="35"/>
              <w:jc w:val="both"/>
              <w:rPr>
                <w:rFonts w:ascii="Times New Roman" w:eastAsia="Lucida Sans Unicode" w:hAnsi="Times New Roman" w:cs="Times New Roman"/>
              </w:rPr>
            </w:pPr>
            <w:r w:rsidRPr="0059431C">
              <w:rPr>
                <w:rFonts w:ascii="Times New Roman" w:hAnsi="Times New Roman" w:cs="Times New Roman"/>
              </w:rPr>
              <w:t>Зоны застройки индивидуальными жилыми домами</w:t>
            </w:r>
          </w:p>
        </w:tc>
        <w:tc>
          <w:tcPr>
            <w:tcW w:w="1786" w:type="dxa"/>
            <w:tcBorders>
              <w:top w:val="single" w:sz="4" w:space="0" w:color="000000"/>
              <w:left w:val="single" w:sz="4" w:space="0" w:color="000000"/>
              <w:bottom w:val="single" w:sz="4" w:space="0" w:color="000000"/>
              <w:right w:val="single" w:sz="4" w:space="0" w:color="000000"/>
            </w:tcBorders>
            <w:vAlign w:val="center"/>
          </w:tcPr>
          <w:p w:rsidR="00E73E02" w:rsidRPr="00E43EDD" w:rsidRDefault="00E73E02" w:rsidP="00E73E02">
            <w:pPr>
              <w:jc w:val="center"/>
              <w:rPr>
                <w:rFonts w:ascii="Times New Roman" w:hAnsi="Times New Roman" w:cs="Times New Roman"/>
              </w:rPr>
            </w:pPr>
            <w:r>
              <w:rPr>
                <w:rFonts w:ascii="Times New Roman" w:hAnsi="Times New Roman" w:cs="Times New Roman"/>
              </w:rPr>
              <w:t>36,4</w:t>
            </w:r>
          </w:p>
        </w:tc>
        <w:tc>
          <w:tcPr>
            <w:tcW w:w="2069" w:type="dxa"/>
            <w:tcBorders>
              <w:top w:val="single" w:sz="4" w:space="0" w:color="000000"/>
              <w:left w:val="single" w:sz="4" w:space="0" w:color="000000"/>
              <w:bottom w:val="single" w:sz="4" w:space="0" w:color="000000"/>
              <w:right w:val="single" w:sz="4" w:space="0" w:color="000000"/>
            </w:tcBorders>
            <w:vAlign w:val="center"/>
          </w:tcPr>
          <w:p w:rsidR="00E73E02" w:rsidRPr="00E43EDD" w:rsidRDefault="00E73E02" w:rsidP="00E73E02">
            <w:pPr>
              <w:jc w:val="center"/>
              <w:rPr>
                <w:rFonts w:ascii="Times New Roman" w:hAnsi="Times New Roman" w:cs="Times New Roman"/>
              </w:rPr>
            </w:pPr>
            <w:r>
              <w:rPr>
                <w:rFonts w:ascii="Times New Roman" w:hAnsi="Times New Roman" w:cs="Times New Roman"/>
              </w:rPr>
              <w:t>36,4</w:t>
            </w:r>
          </w:p>
        </w:tc>
      </w:tr>
      <w:tr w:rsidR="00E73E02" w:rsidRPr="0059431C" w:rsidTr="0007688E">
        <w:trPr>
          <w:trHeight w:val="267"/>
        </w:trPr>
        <w:tc>
          <w:tcPr>
            <w:tcW w:w="760" w:type="dxa"/>
            <w:tcBorders>
              <w:top w:val="single" w:sz="4" w:space="0" w:color="000000"/>
              <w:left w:val="single" w:sz="4" w:space="0" w:color="000000"/>
              <w:bottom w:val="single" w:sz="4" w:space="0" w:color="000000"/>
              <w:right w:val="single" w:sz="4" w:space="0" w:color="000000"/>
            </w:tcBorders>
            <w:vAlign w:val="center"/>
          </w:tcPr>
          <w:p w:rsidR="00E73E02" w:rsidRPr="0059431C" w:rsidRDefault="00E73E02" w:rsidP="00E73E02">
            <w:pPr>
              <w:pStyle w:val="ab"/>
              <w:numPr>
                <w:ilvl w:val="0"/>
                <w:numId w:val="118"/>
              </w:numPr>
              <w:ind w:left="-426" w:right="-109" w:firstLine="284"/>
              <w:jc w:val="center"/>
            </w:pPr>
          </w:p>
        </w:tc>
        <w:tc>
          <w:tcPr>
            <w:tcW w:w="4729" w:type="dxa"/>
            <w:gridSpan w:val="2"/>
            <w:tcBorders>
              <w:top w:val="single" w:sz="4" w:space="0" w:color="000000"/>
              <w:left w:val="single" w:sz="4" w:space="0" w:color="000000"/>
              <w:bottom w:val="single" w:sz="4" w:space="0" w:color="000000"/>
              <w:right w:val="single" w:sz="4" w:space="0" w:color="000000"/>
            </w:tcBorders>
            <w:vAlign w:val="center"/>
          </w:tcPr>
          <w:p w:rsidR="00E73E02" w:rsidRPr="0059431C" w:rsidRDefault="00E73E02" w:rsidP="00E73E02">
            <w:pPr>
              <w:widowControl w:val="0"/>
              <w:suppressAutoHyphens/>
              <w:ind w:firstLine="35"/>
              <w:jc w:val="both"/>
              <w:rPr>
                <w:rFonts w:ascii="Times New Roman" w:eastAsia="Lucida Sans Unicode" w:hAnsi="Times New Roman" w:cs="Times New Roman"/>
              </w:rPr>
            </w:pPr>
            <w:r w:rsidRPr="0059431C">
              <w:rPr>
                <w:rFonts w:ascii="Times New Roman" w:hAnsi="Times New Roman" w:cs="Times New Roman"/>
              </w:rPr>
              <w:t>Общественно-деловые зоны</w:t>
            </w:r>
          </w:p>
        </w:tc>
        <w:tc>
          <w:tcPr>
            <w:tcW w:w="1786" w:type="dxa"/>
            <w:tcBorders>
              <w:top w:val="single" w:sz="4" w:space="0" w:color="000000"/>
              <w:left w:val="single" w:sz="4" w:space="0" w:color="000000"/>
              <w:bottom w:val="single" w:sz="4" w:space="0" w:color="000000"/>
              <w:right w:val="single" w:sz="4" w:space="0" w:color="000000"/>
            </w:tcBorders>
            <w:vAlign w:val="center"/>
          </w:tcPr>
          <w:p w:rsidR="00E73E02" w:rsidRPr="00E43EDD" w:rsidRDefault="00E73E02" w:rsidP="00E73E02">
            <w:pPr>
              <w:jc w:val="center"/>
              <w:rPr>
                <w:rFonts w:ascii="Times New Roman" w:hAnsi="Times New Roman" w:cs="Times New Roman"/>
              </w:rPr>
            </w:pPr>
            <w:r>
              <w:rPr>
                <w:rFonts w:ascii="Times New Roman" w:hAnsi="Times New Roman" w:cs="Times New Roman"/>
              </w:rPr>
              <w:t>1,4</w:t>
            </w:r>
          </w:p>
        </w:tc>
        <w:tc>
          <w:tcPr>
            <w:tcW w:w="2069" w:type="dxa"/>
            <w:tcBorders>
              <w:top w:val="single" w:sz="4" w:space="0" w:color="000000"/>
              <w:left w:val="single" w:sz="4" w:space="0" w:color="000000"/>
              <w:bottom w:val="single" w:sz="4" w:space="0" w:color="000000"/>
              <w:right w:val="single" w:sz="4" w:space="0" w:color="000000"/>
            </w:tcBorders>
            <w:vAlign w:val="center"/>
          </w:tcPr>
          <w:p w:rsidR="00E73E02" w:rsidRPr="00E43EDD" w:rsidRDefault="00E73E02" w:rsidP="00E73E02">
            <w:pPr>
              <w:jc w:val="center"/>
              <w:rPr>
                <w:rFonts w:ascii="Times New Roman" w:hAnsi="Times New Roman" w:cs="Times New Roman"/>
              </w:rPr>
            </w:pPr>
            <w:r>
              <w:rPr>
                <w:rFonts w:ascii="Times New Roman" w:hAnsi="Times New Roman" w:cs="Times New Roman"/>
              </w:rPr>
              <w:t>1,4</w:t>
            </w:r>
          </w:p>
        </w:tc>
      </w:tr>
      <w:tr w:rsidR="00E73E02" w:rsidRPr="0059431C" w:rsidTr="0007688E">
        <w:trPr>
          <w:trHeight w:val="267"/>
        </w:trPr>
        <w:tc>
          <w:tcPr>
            <w:tcW w:w="760" w:type="dxa"/>
            <w:tcBorders>
              <w:top w:val="single" w:sz="4" w:space="0" w:color="000000"/>
              <w:left w:val="single" w:sz="4" w:space="0" w:color="000000"/>
              <w:bottom w:val="single" w:sz="4" w:space="0" w:color="000000"/>
              <w:right w:val="single" w:sz="4" w:space="0" w:color="000000"/>
            </w:tcBorders>
            <w:vAlign w:val="center"/>
          </w:tcPr>
          <w:p w:rsidR="00E73E02" w:rsidRPr="0059431C" w:rsidRDefault="00E73E02" w:rsidP="00E73E02">
            <w:pPr>
              <w:pStyle w:val="ab"/>
              <w:numPr>
                <w:ilvl w:val="0"/>
                <w:numId w:val="118"/>
              </w:numPr>
              <w:ind w:left="-426" w:right="-109" w:firstLine="284"/>
              <w:jc w:val="center"/>
            </w:pPr>
          </w:p>
        </w:tc>
        <w:tc>
          <w:tcPr>
            <w:tcW w:w="4729" w:type="dxa"/>
            <w:gridSpan w:val="2"/>
            <w:tcBorders>
              <w:top w:val="single" w:sz="4" w:space="0" w:color="000000"/>
              <w:left w:val="single" w:sz="4" w:space="0" w:color="000000"/>
              <w:bottom w:val="single" w:sz="4" w:space="0" w:color="000000"/>
              <w:right w:val="single" w:sz="4" w:space="0" w:color="000000"/>
            </w:tcBorders>
            <w:vAlign w:val="center"/>
          </w:tcPr>
          <w:p w:rsidR="00E73E02" w:rsidRPr="0059431C" w:rsidRDefault="00E73E02" w:rsidP="00E73E02">
            <w:pPr>
              <w:widowControl w:val="0"/>
              <w:suppressAutoHyphens/>
              <w:ind w:firstLine="35"/>
              <w:jc w:val="both"/>
              <w:rPr>
                <w:rFonts w:ascii="Times New Roman" w:eastAsia="Lucida Sans Unicode" w:hAnsi="Times New Roman" w:cs="Times New Roman"/>
              </w:rPr>
            </w:pPr>
            <w:r w:rsidRPr="0059431C">
              <w:rPr>
                <w:rFonts w:ascii="Times New Roman" w:hAnsi="Times New Roman" w:cs="Times New Roman"/>
              </w:rPr>
              <w:t>Зоны транспортной инфраструктуры</w:t>
            </w:r>
          </w:p>
        </w:tc>
        <w:tc>
          <w:tcPr>
            <w:tcW w:w="1786" w:type="dxa"/>
            <w:tcBorders>
              <w:top w:val="single" w:sz="4" w:space="0" w:color="000000"/>
              <w:left w:val="single" w:sz="4" w:space="0" w:color="000000"/>
              <w:bottom w:val="single" w:sz="4" w:space="0" w:color="000000"/>
              <w:right w:val="single" w:sz="4" w:space="0" w:color="000000"/>
            </w:tcBorders>
            <w:vAlign w:val="center"/>
          </w:tcPr>
          <w:p w:rsidR="00E73E02" w:rsidRPr="00E43EDD" w:rsidRDefault="00E73E02" w:rsidP="00E73E02">
            <w:pPr>
              <w:jc w:val="center"/>
              <w:rPr>
                <w:rFonts w:ascii="Times New Roman" w:hAnsi="Times New Roman" w:cs="Times New Roman"/>
              </w:rPr>
            </w:pPr>
            <w:r>
              <w:rPr>
                <w:rFonts w:ascii="Times New Roman" w:hAnsi="Times New Roman" w:cs="Times New Roman"/>
              </w:rPr>
              <w:t>2,4</w:t>
            </w:r>
          </w:p>
        </w:tc>
        <w:tc>
          <w:tcPr>
            <w:tcW w:w="2069" w:type="dxa"/>
            <w:tcBorders>
              <w:top w:val="single" w:sz="4" w:space="0" w:color="000000"/>
              <w:left w:val="single" w:sz="4" w:space="0" w:color="000000"/>
              <w:bottom w:val="single" w:sz="4" w:space="0" w:color="000000"/>
              <w:right w:val="single" w:sz="4" w:space="0" w:color="000000"/>
            </w:tcBorders>
            <w:vAlign w:val="center"/>
          </w:tcPr>
          <w:p w:rsidR="00E73E02" w:rsidRPr="00E43EDD" w:rsidRDefault="00E73E02" w:rsidP="00E73E02">
            <w:pPr>
              <w:jc w:val="center"/>
              <w:rPr>
                <w:rFonts w:ascii="Times New Roman" w:hAnsi="Times New Roman" w:cs="Times New Roman"/>
              </w:rPr>
            </w:pPr>
            <w:r>
              <w:rPr>
                <w:rFonts w:ascii="Times New Roman" w:hAnsi="Times New Roman" w:cs="Times New Roman"/>
              </w:rPr>
              <w:t>2,4</w:t>
            </w:r>
          </w:p>
        </w:tc>
      </w:tr>
      <w:tr w:rsidR="00E73E02" w:rsidRPr="0059431C" w:rsidTr="0007688E">
        <w:trPr>
          <w:trHeight w:val="267"/>
        </w:trPr>
        <w:tc>
          <w:tcPr>
            <w:tcW w:w="760" w:type="dxa"/>
            <w:tcBorders>
              <w:top w:val="single" w:sz="4" w:space="0" w:color="000000"/>
              <w:left w:val="single" w:sz="4" w:space="0" w:color="000000"/>
              <w:bottom w:val="single" w:sz="4" w:space="0" w:color="000000"/>
              <w:right w:val="single" w:sz="4" w:space="0" w:color="000000"/>
            </w:tcBorders>
            <w:vAlign w:val="center"/>
          </w:tcPr>
          <w:p w:rsidR="00E73E02" w:rsidRPr="0059431C" w:rsidRDefault="00E73E02" w:rsidP="00E73E02">
            <w:pPr>
              <w:pStyle w:val="ab"/>
              <w:numPr>
                <w:ilvl w:val="0"/>
                <w:numId w:val="118"/>
              </w:numPr>
              <w:ind w:left="-426" w:right="-109" w:firstLine="284"/>
              <w:jc w:val="center"/>
            </w:pPr>
          </w:p>
        </w:tc>
        <w:tc>
          <w:tcPr>
            <w:tcW w:w="4729" w:type="dxa"/>
            <w:gridSpan w:val="2"/>
            <w:tcBorders>
              <w:top w:val="single" w:sz="4" w:space="0" w:color="000000"/>
              <w:left w:val="single" w:sz="4" w:space="0" w:color="000000"/>
              <w:bottom w:val="single" w:sz="4" w:space="0" w:color="000000"/>
              <w:right w:val="single" w:sz="4" w:space="0" w:color="000000"/>
            </w:tcBorders>
            <w:vAlign w:val="center"/>
          </w:tcPr>
          <w:p w:rsidR="00E73E02" w:rsidRPr="0059431C" w:rsidRDefault="00E73E02" w:rsidP="00E73E02">
            <w:pPr>
              <w:widowControl w:val="0"/>
              <w:suppressAutoHyphens/>
              <w:ind w:firstLine="35"/>
              <w:jc w:val="both"/>
              <w:rPr>
                <w:rFonts w:ascii="Times New Roman" w:eastAsia="Lucida Sans Unicode" w:hAnsi="Times New Roman" w:cs="Times New Roman"/>
              </w:rPr>
            </w:pPr>
            <w:r w:rsidRPr="0059431C">
              <w:rPr>
                <w:rFonts w:ascii="Times New Roman" w:hAnsi="Times New Roman" w:cs="Times New Roman"/>
              </w:rPr>
              <w:t>Зоны сельскохозяйственного использования</w:t>
            </w:r>
          </w:p>
        </w:tc>
        <w:tc>
          <w:tcPr>
            <w:tcW w:w="1786" w:type="dxa"/>
            <w:tcBorders>
              <w:top w:val="single" w:sz="4" w:space="0" w:color="000000"/>
              <w:left w:val="single" w:sz="4" w:space="0" w:color="000000"/>
              <w:bottom w:val="single" w:sz="4" w:space="0" w:color="000000"/>
              <w:right w:val="single" w:sz="4" w:space="0" w:color="000000"/>
            </w:tcBorders>
            <w:vAlign w:val="center"/>
          </w:tcPr>
          <w:p w:rsidR="00E73E02" w:rsidRPr="00E43EDD" w:rsidRDefault="00E73E02" w:rsidP="00E73E02">
            <w:pPr>
              <w:jc w:val="center"/>
              <w:rPr>
                <w:rFonts w:ascii="Times New Roman" w:hAnsi="Times New Roman" w:cs="Times New Roman"/>
              </w:rPr>
            </w:pPr>
            <w:r>
              <w:rPr>
                <w:rFonts w:ascii="Times New Roman" w:hAnsi="Times New Roman" w:cs="Times New Roman"/>
              </w:rPr>
              <w:t>190,7</w:t>
            </w:r>
          </w:p>
        </w:tc>
        <w:tc>
          <w:tcPr>
            <w:tcW w:w="2069" w:type="dxa"/>
            <w:tcBorders>
              <w:top w:val="single" w:sz="4" w:space="0" w:color="000000"/>
              <w:left w:val="single" w:sz="4" w:space="0" w:color="000000"/>
              <w:bottom w:val="single" w:sz="4" w:space="0" w:color="000000"/>
              <w:right w:val="single" w:sz="4" w:space="0" w:color="000000"/>
            </w:tcBorders>
            <w:vAlign w:val="center"/>
          </w:tcPr>
          <w:p w:rsidR="00E73E02" w:rsidRPr="00E43EDD" w:rsidRDefault="00E73E02" w:rsidP="00E73E02">
            <w:pPr>
              <w:jc w:val="center"/>
              <w:rPr>
                <w:rFonts w:ascii="Times New Roman" w:hAnsi="Times New Roman" w:cs="Times New Roman"/>
              </w:rPr>
            </w:pPr>
            <w:r>
              <w:rPr>
                <w:rFonts w:ascii="Times New Roman" w:hAnsi="Times New Roman" w:cs="Times New Roman"/>
              </w:rPr>
              <w:t>190,7</w:t>
            </w:r>
          </w:p>
        </w:tc>
      </w:tr>
      <w:tr w:rsidR="00E73E02" w:rsidRPr="0059431C" w:rsidTr="0007688E">
        <w:trPr>
          <w:trHeight w:val="267"/>
        </w:trPr>
        <w:tc>
          <w:tcPr>
            <w:tcW w:w="760" w:type="dxa"/>
            <w:tcBorders>
              <w:top w:val="single" w:sz="4" w:space="0" w:color="000000"/>
              <w:left w:val="single" w:sz="4" w:space="0" w:color="000000"/>
              <w:bottom w:val="single" w:sz="4" w:space="0" w:color="000000"/>
              <w:right w:val="single" w:sz="4" w:space="0" w:color="000000"/>
            </w:tcBorders>
            <w:vAlign w:val="center"/>
          </w:tcPr>
          <w:p w:rsidR="00E73E02" w:rsidRPr="0059431C" w:rsidRDefault="00E73E02" w:rsidP="00E73E02">
            <w:pPr>
              <w:pStyle w:val="ab"/>
              <w:numPr>
                <w:ilvl w:val="0"/>
                <w:numId w:val="118"/>
              </w:numPr>
              <w:ind w:left="-426" w:right="-109" w:firstLine="284"/>
              <w:jc w:val="center"/>
            </w:pPr>
          </w:p>
        </w:tc>
        <w:tc>
          <w:tcPr>
            <w:tcW w:w="4729" w:type="dxa"/>
            <w:gridSpan w:val="2"/>
            <w:tcBorders>
              <w:top w:val="single" w:sz="4" w:space="0" w:color="000000"/>
              <w:left w:val="single" w:sz="4" w:space="0" w:color="000000"/>
              <w:bottom w:val="single" w:sz="4" w:space="0" w:color="000000"/>
              <w:right w:val="single" w:sz="4" w:space="0" w:color="000000"/>
            </w:tcBorders>
            <w:vAlign w:val="center"/>
          </w:tcPr>
          <w:p w:rsidR="00E73E02" w:rsidRPr="0059431C" w:rsidRDefault="00E73E02" w:rsidP="00E73E02">
            <w:pPr>
              <w:widowControl w:val="0"/>
              <w:suppressAutoHyphens/>
              <w:jc w:val="both"/>
              <w:rPr>
                <w:rFonts w:ascii="Times New Roman" w:hAnsi="Times New Roman" w:cs="Times New Roman"/>
              </w:rPr>
            </w:pPr>
            <w:r w:rsidRPr="0059431C">
              <w:rPr>
                <w:rFonts w:ascii="Times New Roman" w:hAnsi="Times New Roman" w:cs="Times New Roman"/>
              </w:rPr>
              <w:t>Зоны кладбищ</w:t>
            </w:r>
          </w:p>
        </w:tc>
        <w:tc>
          <w:tcPr>
            <w:tcW w:w="1786" w:type="dxa"/>
            <w:tcBorders>
              <w:top w:val="single" w:sz="4" w:space="0" w:color="000000"/>
              <w:left w:val="single" w:sz="4" w:space="0" w:color="000000"/>
              <w:bottom w:val="single" w:sz="4" w:space="0" w:color="000000"/>
              <w:right w:val="single" w:sz="4" w:space="0" w:color="000000"/>
            </w:tcBorders>
            <w:vAlign w:val="center"/>
          </w:tcPr>
          <w:p w:rsidR="00E73E02" w:rsidRPr="00E43EDD" w:rsidRDefault="00E73E02" w:rsidP="00E73E02">
            <w:pPr>
              <w:jc w:val="center"/>
              <w:rPr>
                <w:rFonts w:ascii="Times New Roman" w:hAnsi="Times New Roman" w:cs="Times New Roman"/>
              </w:rPr>
            </w:pPr>
            <w:r>
              <w:rPr>
                <w:rFonts w:ascii="Times New Roman" w:hAnsi="Times New Roman" w:cs="Times New Roman"/>
              </w:rPr>
              <w:t>1,4</w:t>
            </w:r>
          </w:p>
        </w:tc>
        <w:tc>
          <w:tcPr>
            <w:tcW w:w="2069" w:type="dxa"/>
            <w:tcBorders>
              <w:top w:val="single" w:sz="4" w:space="0" w:color="000000"/>
              <w:left w:val="single" w:sz="4" w:space="0" w:color="000000"/>
              <w:bottom w:val="single" w:sz="4" w:space="0" w:color="000000"/>
              <w:right w:val="single" w:sz="4" w:space="0" w:color="000000"/>
            </w:tcBorders>
            <w:vAlign w:val="center"/>
          </w:tcPr>
          <w:p w:rsidR="00E73E02" w:rsidRPr="00E43EDD" w:rsidRDefault="00E73E02" w:rsidP="00E73E02">
            <w:pPr>
              <w:jc w:val="center"/>
              <w:rPr>
                <w:rFonts w:ascii="Times New Roman" w:hAnsi="Times New Roman" w:cs="Times New Roman"/>
              </w:rPr>
            </w:pPr>
            <w:r>
              <w:rPr>
                <w:rFonts w:ascii="Times New Roman" w:hAnsi="Times New Roman" w:cs="Times New Roman"/>
              </w:rPr>
              <w:t>1,4</w:t>
            </w:r>
          </w:p>
        </w:tc>
      </w:tr>
      <w:tr w:rsidR="00E73E02" w:rsidRPr="0059431C" w:rsidTr="0007688E">
        <w:trPr>
          <w:trHeight w:val="267"/>
        </w:trPr>
        <w:tc>
          <w:tcPr>
            <w:tcW w:w="760" w:type="dxa"/>
            <w:tcBorders>
              <w:top w:val="single" w:sz="4" w:space="0" w:color="000000"/>
              <w:left w:val="single" w:sz="4" w:space="0" w:color="000000"/>
              <w:bottom w:val="single" w:sz="4" w:space="0" w:color="000000"/>
              <w:right w:val="single" w:sz="4" w:space="0" w:color="000000"/>
            </w:tcBorders>
            <w:vAlign w:val="center"/>
          </w:tcPr>
          <w:p w:rsidR="00E73E02" w:rsidRPr="0059431C" w:rsidRDefault="00E73E02" w:rsidP="00E73E02">
            <w:pPr>
              <w:pStyle w:val="ab"/>
              <w:numPr>
                <w:ilvl w:val="0"/>
                <w:numId w:val="118"/>
              </w:numPr>
              <w:ind w:left="-426" w:right="-109" w:firstLine="284"/>
              <w:jc w:val="center"/>
            </w:pPr>
          </w:p>
        </w:tc>
        <w:tc>
          <w:tcPr>
            <w:tcW w:w="4729" w:type="dxa"/>
            <w:gridSpan w:val="2"/>
            <w:tcBorders>
              <w:top w:val="single" w:sz="4" w:space="0" w:color="000000"/>
              <w:left w:val="single" w:sz="4" w:space="0" w:color="000000"/>
              <w:bottom w:val="single" w:sz="4" w:space="0" w:color="000000"/>
              <w:right w:val="single" w:sz="4" w:space="0" w:color="000000"/>
            </w:tcBorders>
            <w:vAlign w:val="center"/>
          </w:tcPr>
          <w:p w:rsidR="00E73E02" w:rsidRPr="0059431C" w:rsidRDefault="00E73E02" w:rsidP="00E73E02">
            <w:pPr>
              <w:widowControl w:val="0"/>
              <w:suppressAutoHyphens/>
              <w:jc w:val="both"/>
              <w:rPr>
                <w:rFonts w:ascii="Times New Roman" w:hAnsi="Times New Roman" w:cs="Times New Roman"/>
              </w:rPr>
            </w:pPr>
            <w:r w:rsidRPr="0059431C">
              <w:rPr>
                <w:rFonts w:ascii="Times New Roman" w:hAnsi="Times New Roman" w:cs="Times New Roman"/>
              </w:rPr>
              <w:t>Водные объекты</w:t>
            </w:r>
          </w:p>
        </w:tc>
        <w:tc>
          <w:tcPr>
            <w:tcW w:w="1786" w:type="dxa"/>
            <w:tcBorders>
              <w:top w:val="single" w:sz="4" w:space="0" w:color="000000"/>
              <w:left w:val="single" w:sz="4" w:space="0" w:color="000000"/>
              <w:bottom w:val="single" w:sz="4" w:space="0" w:color="000000"/>
              <w:right w:val="single" w:sz="4" w:space="0" w:color="000000"/>
            </w:tcBorders>
            <w:vAlign w:val="center"/>
          </w:tcPr>
          <w:p w:rsidR="00E73E02" w:rsidRPr="00E43EDD" w:rsidRDefault="00E73E02" w:rsidP="00E73E02">
            <w:pPr>
              <w:jc w:val="center"/>
              <w:rPr>
                <w:rFonts w:ascii="Times New Roman" w:hAnsi="Times New Roman" w:cs="Times New Roman"/>
              </w:rPr>
            </w:pPr>
            <w:r>
              <w:rPr>
                <w:rFonts w:ascii="Times New Roman" w:hAnsi="Times New Roman" w:cs="Times New Roman"/>
              </w:rPr>
              <w:t>5,4</w:t>
            </w:r>
          </w:p>
        </w:tc>
        <w:tc>
          <w:tcPr>
            <w:tcW w:w="2069" w:type="dxa"/>
            <w:tcBorders>
              <w:top w:val="single" w:sz="4" w:space="0" w:color="000000"/>
              <w:left w:val="single" w:sz="4" w:space="0" w:color="000000"/>
              <w:bottom w:val="single" w:sz="4" w:space="0" w:color="000000"/>
              <w:right w:val="single" w:sz="4" w:space="0" w:color="000000"/>
            </w:tcBorders>
            <w:vAlign w:val="center"/>
          </w:tcPr>
          <w:p w:rsidR="00E73E02" w:rsidRPr="00E43EDD" w:rsidRDefault="00E73E02" w:rsidP="00E73E02">
            <w:pPr>
              <w:jc w:val="center"/>
              <w:rPr>
                <w:rFonts w:ascii="Times New Roman" w:hAnsi="Times New Roman" w:cs="Times New Roman"/>
              </w:rPr>
            </w:pPr>
            <w:r>
              <w:rPr>
                <w:rFonts w:ascii="Times New Roman" w:hAnsi="Times New Roman" w:cs="Times New Roman"/>
              </w:rPr>
              <w:t>5,4</w:t>
            </w:r>
          </w:p>
        </w:tc>
      </w:tr>
      <w:tr w:rsidR="00E73E02" w:rsidRPr="0059431C" w:rsidTr="0007688E">
        <w:trPr>
          <w:trHeight w:val="267"/>
        </w:trPr>
        <w:tc>
          <w:tcPr>
            <w:tcW w:w="5489" w:type="dxa"/>
            <w:gridSpan w:val="3"/>
            <w:tcBorders>
              <w:top w:val="single" w:sz="4" w:space="0" w:color="000000"/>
              <w:left w:val="single" w:sz="4" w:space="0" w:color="000000"/>
              <w:bottom w:val="single" w:sz="4" w:space="0" w:color="000000"/>
              <w:right w:val="single" w:sz="4" w:space="0" w:color="000000"/>
            </w:tcBorders>
            <w:vAlign w:val="center"/>
          </w:tcPr>
          <w:p w:rsidR="00E73E02" w:rsidRPr="0059431C" w:rsidRDefault="00E73E02" w:rsidP="00E73E02">
            <w:pPr>
              <w:widowControl w:val="0"/>
              <w:suppressAutoHyphens/>
              <w:ind w:firstLine="35"/>
              <w:jc w:val="both"/>
              <w:rPr>
                <w:rFonts w:ascii="Times New Roman" w:eastAsia="Lucida Sans Unicode" w:hAnsi="Times New Roman" w:cs="Times New Roman"/>
              </w:rPr>
            </w:pPr>
            <w:r w:rsidRPr="0059431C">
              <w:rPr>
                <w:rFonts w:ascii="Times New Roman" w:hAnsi="Times New Roman" w:cs="Times New Roman"/>
                <w:b/>
              </w:rPr>
              <w:t>ИТОГО</w:t>
            </w:r>
          </w:p>
        </w:tc>
        <w:tc>
          <w:tcPr>
            <w:tcW w:w="1786" w:type="dxa"/>
            <w:tcBorders>
              <w:top w:val="single" w:sz="4" w:space="0" w:color="000000"/>
              <w:left w:val="single" w:sz="4" w:space="0" w:color="000000"/>
              <w:bottom w:val="single" w:sz="4" w:space="0" w:color="000000"/>
              <w:right w:val="single" w:sz="4" w:space="0" w:color="000000"/>
            </w:tcBorders>
            <w:vAlign w:val="center"/>
          </w:tcPr>
          <w:p w:rsidR="00E73E02" w:rsidRPr="00E43EDD" w:rsidRDefault="00E73E02" w:rsidP="00E73E02">
            <w:pPr>
              <w:jc w:val="center"/>
              <w:rPr>
                <w:rFonts w:ascii="Times New Roman" w:hAnsi="Times New Roman" w:cs="Times New Roman"/>
                <w:b/>
              </w:rPr>
            </w:pPr>
            <w:r>
              <w:rPr>
                <w:rFonts w:ascii="Times New Roman" w:hAnsi="Times New Roman" w:cs="Times New Roman"/>
                <w:b/>
              </w:rPr>
              <w:t>237,8</w:t>
            </w:r>
          </w:p>
        </w:tc>
        <w:tc>
          <w:tcPr>
            <w:tcW w:w="2069" w:type="dxa"/>
            <w:tcBorders>
              <w:top w:val="single" w:sz="4" w:space="0" w:color="000000"/>
              <w:left w:val="single" w:sz="4" w:space="0" w:color="000000"/>
              <w:bottom w:val="single" w:sz="4" w:space="0" w:color="000000"/>
              <w:right w:val="single" w:sz="4" w:space="0" w:color="000000"/>
            </w:tcBorders>
            <w:vAlign w:val="center"/>
          </w:tcPr>
          <w:p w:rsidR="00E73E02" w:rsidRPr="00E43EDD" w:rsidRDefault="00E73E02" w:rsidP="00E73E02">
            <w:pPr>
              <w:jc w:val="center"/>
              <w:rPr>
                <w:rFonts w:ascii="Times New Roman" w:hAnsi="Times New Roman" w:cs="Times New Roman"/>
                <w:b/>
              </w:rPr>
            </w:pPr>
            <w:r>
              <w:rPr>
                <w:rFonts w:ascii="Times New Roman" w:hAnsi="Times New Roman" w:cs="Times New Roman"/>
                <w:b/>
              </w:rPr>
              <w:t>237,8</w:t>
            </w:r>
          </w:p>
        </w:tc>
      </w:tr>
      <w:tr w:rsidR="00E73E02" w:rsidRPr="0059431C" w:rsidTr="0007688E">
        <w:trPr>
          <w:trHeight w:val="267"/>
        </w:trPr>
        <w:tc>
          <w:tcPr>
            <w:tcW w:w="5489" w:type="dxa"/>
            <w:gridSpan w:val="3"/>
            <w:tcBorders>
              <w:top w:val="single" w:sz="4" w:space="0" w:color="000000"/>
              <w:left w:val="single" w:sz="4" w:space="0" w:color="000000"/>
              <w:bottom w:val="single" w:sz="4" w:space="0" w:color="000000"/>
              <w:right w:val="single" w:sz="4" w:space="0" w:color="000000"/>
            </w:tcBorders>
            <w:vAlign w:val="center"/>
          </w:tcPr>
          <w:p w:rsidR="00E73E02" w:rsidRPr="0059431C" w:rsidRDefault="00E73E02" w:rsidP="00E73E02">
            <w:pPr>
              <w:widowControl w:val="0"/>
              <w:suppressAutoHyphens/>
              <w:ind w:firstLine="35"/>
              <w:jc w:val="both"/>
              <w:rPr>
                <w:rFonts w:ascii="Times New Roman" w:hAnsi="Times New Roman" w:cs="Times New Roman"/>
                <w:b/>
              </w:rPr>
            </w:pPr>
          </w:p>
        </w:tc>
        <w:tc>
          <w:tcPr>
            <w:tcW w:w="1786" w:type="dxa"/>
            <w:tcBorders>
              <w:top w:val="single" w:sz="4" w:space="0" w:color="000000"/>
              <w:left w:val="single" w:sz="4" w:space="0" w:color="000000"/>
              <w:bottom w:val="single" w:sz="4" w:space="0" w:color="000000"/>
              <w:right w:val="single" w:sz="4" w:space="0" w:color="000000"/>
            </w:tcBorders>
            <w:vAlign w:val="center"/>
          </w:tcPr>
          <w:p w:rsidR="00E73E02" w:rsidRPr="00E43EDD" w:rsidRDefault="00E73E02" w:rsidP="00E73E02">
            <w:pPr>
              <w:jc w:val="center"/>
              <w:rPr>
                <w:rFonts w:ascii="Times New Roman" w:hAnsi="Times New Roman" w:cs="Times New Roman"/>
                <w:b/>
              </w:rPr>
            </w:pPr>
            <w:r>
              <w:rPr>
                <w:rFonts w:ascii="Times New Roman" w:hAnsi="Times New Roman" w:cs="Times New Roman"/>
                <w:b/>
              </w:rPr>
              <w:t>624,6</w:t>
            </w:r>
          </w:p>
        </w:tc>
        <w:tc>
          <w:tcPr>
            <w:tcW w:w="2069" w:type="dxa"/>
            <w:tcBorders>
              <w:top w:val="single" w:sz="4" w:space="0" w:color="000000"/>
              <w:left w:val="single" w:sz="4" w:space="0" w:color="000000"/>
              <w:bottom w:val="single" w:sz="4" w:space="0" w:color="000000"/>
              <w:right w:val="single" w:sz="4" w:space="0" w:color="000000"/>
            </w:tcBorders>
            <w:vAlign w:val="center"/>
          </w:tcPr>
          <w:p w:rsidR="00E73E02" w:rsidRPr="00E43EDD" w:rsidRDefault="00E73E02" w:rsidP="00E73E02">
            <w:pPr>
              <w:jc w:val="center"/>
              <w:rPr>
                <w:rFonts w:ascii="Times New Roman" w:hAnsi="Times New Roman" w:cs="Times New Roman"/>
                <w:b/>
              </w:rPr>
            </w:pPr>
            <w:r>
              <w:rPr>
                <w:rFonts w:ascii="Times New Roman" w:hAnsi="Times New Roman" w:cs="Times New Roman"/>
                <w:b/>
              </w:rPr>
              <w:t>624,6</w:t>
            </w:r>
          </w:p>
        </w:tc>
      </w:tr>
    </w:tbl>
    <w:p w:rsidR="00B63637" w:rsidRPr="0059431C" w:rsidRDefault="00DD05FA" w:rsidP="000230E4">
      <w:pPr>
        <w:autoSpaceDE w:val="0"/>
        <w:autoSpaceDN w:val="0"/>
        <w:adjustRightInd w:val="0"/>
        <w:spacing w:after="0" w:line="240" w:lineRule="auto"/>
        <w:ind w:firstLine="567"/>
        <w:jc w:val="center"/>
        <w:rPr>
          <w:rFonts w:ascii="Times New Roman" w:eastAsia="Calibri" w:hAnsi="Times New Roman" w:cs="Times New Roman"/>
          <w:b/>
          <w:bCs/>
          <w:sz w:val="24"/>
          <w:szCs w:val="24"/>
        </w:rPr>
      </w:pPr>
      <w:r w:rsidRPr="0059431C">
        <w:rPr>
          <w:rFonts w:ascii="Times New Roman" w:eastAsia="Calibri" w:hAnsi="Times New Roman" w:cs="Times New Roman"/>
          <w:b/>
          <w:bCs/>
          <w:sz w:val="24"/>
          <w:szCs w:val="24"/>
        </w:rPr>
        <w:t>Перечень м</w:t>
      </w:r>
      <w:r w:rsidR="00B63637" w:rsidRPr="0059431C">
        <w:rPr>
          <w:rFonts w:ascii="Times New Roman" w:eastAsia="Calibri" w:hAnsi="Times New Roman" w:cs="Times New Roman"/>
          <w:b/>
          <w:bCs/>
          <w:sz w:val="24"/>
          <w:szCs w:val="24"/>
        </w:rPr>
        <w:t>ероприяти</w:t>
      </w:r>
      <w:r w:rsidRPr="0059431C">
        <w:rPr>
          <w:rFonts w:ascii="Times New Roman" w:eastAsia="Calibri" w:hAnsi="Times New Roman" w:cs="Times New Roman"/>
          <w:b/>
          <w:bCs/>
          <w:sz w:val="24"/>
          <w:szCs w:val="24"/>
        </w:rPr>
        <w:t>й</w:t>
      </w:r>
      <w:r w:rsidR="00B63637" w:rsidRPr="0059431C">
        <w:rPr>
          <w:rFonts w:ascii="Times New Roman" w:eastAsia="Calibri" w:hAnsi="Times New Roman" w:cs="Times New Roman"/>
          <w:b/>
          <w:bCs/>
          <w:sz w:val="24"/>
          <w:szCs w:val="24"/>
        </w:rPr>
        <w:t xml:space="preserve"> по усовершенствованию и развитию функциональному и градостроительному зонированию</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1"/>
        <w:gridCol w:w="546"/>
        <w:gridCol w:w="36"/>
        <w:gridCol w:w="5309"/>
        <w:gridCol w:w="1427"/>
        <w:gridCol w:w="1475"/>
      </w:tblGrid>
      <w:tr w:rsidR="0059431C" w:rsidRPr="0059431C" w:rsidTr="008D7CB0">
        <w:trPr>
          <w:trHeight w:val="576"/>
          <w:jc w:val="center"/>
        </w:trPr>
        <w:tc>
          <w:tcPr>
            <w:tcW w:w="551" w:type="dxa"/>
            <w:vMerge w:val="restart"/>
            <w:shd w:val="clear" w:color="auto" w:fill="D9D9D9" w:themeFill="background1" w:themeFillShade="D9"/>
          </w:tcPr>
          <w:p w:rsidR="0068000E" w:rsidRPr="0059431C" w:rsidRDefault="0068000E" w:rsidP="008616DD">
            <w:pPr>
              <w:spacing w:after="0" w:line="240" w:lineRule="auto"/>
              <w:jc w:val="center"/>
              <w:rPr>
                <w:rFonts w:ascii="Times New Roman" w:hAnsi="Times New Roman" w:cs="Times New Roman"/>
                <w:b/>
              </w:rPr>
            </w:pPr>
            <w:r w:rsidRPr="0059431C">
              <w:rPr>
                <w:rFonts w:ascii="Times New Roman" w:hAnsi="Times New Roman" w:cs="Times New Roman"/>
                <w:b/>
              </w:rPr>
              <w:t>№ п/п</w:t>
            </w:r>
          </w:p>
        </w:tc>
        <w:tc>
          <w:tcPr>
            <w:tcW w:w="5891" w:type="dxa"/>
            <w:gridSpan w:val="3"/>
            <w:vMerge w:val="restart"/>
            <w:shd w:val="clear" w:color="auto" w:fill="D9D9D9" w:themeFill="background1" w:themeFillShade="D9"/>
          </w:tcPr>
          <w:p w:rsidR="0068000E" w:rsidRPr="0059431C" w:rsidRDefault="0068000E" w:rsidP="008616DD">
            <w:pPr>
              <w:spacing w:after="0" w:line="240" w:lineRule="auto"/>
              <w:jc w:val="center"/>
              <w:rPr>
                <w:rFonts w:ascii="Times New Roman" w:hAnsi="Times New Roman" w:cs="Times New Roman"/>
                <w:b/>
              </w:rPr>
            </w:pPr>
            <w:r w:rsidRPr="0059431C">
              <w:rPr>
                <w:rFonts w:ascii="Times New Roman" w:hAnsi="Times New Roman" w:cs="Times New Roman"/>
                <w:b/>
              </w:rPr>
              <w:t xml:space="preserve">Наименование мероприятия </w:t>
            </w:r>
          </w:p>
        </w:tc>
        <w:tc>
          <w:tcPr>
            <w:tcW w:w="2902" w:type="dxa"/>
            <w:gridSpan w:val="2"/>
            <w:tcBorders>
              <w:bottom w:val="single" w:sz="4" w:space="0" w:color="auto"/>
            </w:tcBorders>
            <w:shd w:val="clear" w:color="auto" w:fill="D9D9D9" w:themeFill="background1" w:themeFillShade="D9"/>
          </w:tcPr>
          <w:p w:rsidR="0068000E" w:rsidRPr="0059431C" w:rsidRDefault="0068000E" w:rsidP="008616DD">
            <w:pPr>
              <w:spacing w:after="0" w:line="240" w:lineRule="auto"/>
              <w:jc w:val="center"/>
              <w:rPr>
                <w:rFonts w:ascii="Times New Roman" w:hAnsi="Times New Roman" w:cs="Times New Roman"/>
                <w:b/>
                <w:sz w:val="24"/>
                <w:szCs w:val="24"/>
              </w:rPr>
            </w:pPr>
            <w:r w:rsidRPr="0059431C">
              <w:rPr>
                <w:rFonts w:ascii="Times New Roman" w:hAnsi="Times New Roman" w:cs="Times New Roman"/>
                <w:b/>
                <w:sz w:val="24"/>
                <w:szCs w:val="24"/>
              </w:rPr>
              <w:t>Этапы реализации проектных решений</w:t>
            </w:r>
          </w:p>
        </w:tc>
      </w:tr>
      <w:tr w:rsidR="0059431C" w:rsidRPr="0059431C" w:rsidTr="008D7CB0">
        <w:trPr>
          <w:trHeight w:val="302"/>
          <w:jc w:val="center"/>
        </w:trPr>
        <w:tc>
          <w:tcPr>
            <w:tcW w:w="551" w:type="dxa"/>
            <w:vMerge/>
            <w:tcBorders>
              <w:bottom w:val="single" w:sz="4" w:space="0" w:color="auto"/>
            </w:tcBorders>
            <w:shd w:val="clear" w:color="auto" w:fill="D9D9D9" w:themeFill="background1" w:themeFillShade="D9"/>
          </w:tcPr>
          <w:p w:rsidR="0068000E" w:rsidRPr="0059431C" w:rsidRDefault="0068000E" w:rsidP="008616DD">
            <w:pPr>
              <w:spacing w:after="0" w:line="240" w:lineRule="auto"/>
              <w:jc w:val="center"/>
              <w:rPr>
                <w:rFonts w:ascii="Times New Roman" w:hAnsi="Times New Roman" w:cs="Times New Roman"/>
                <w:b/>
              </w:rPr>
            </w:pPr>
          </w:p>
        </w:tc>
        <w:tc>
          <w:tcPr>
            <w:tcW w:w="5891" w:type="dxa"/>
            <w:gridSpan w:val="3"/>
            <w:vMerge/>
            <w:tcBorders>
              <w:bottom w:val="single" w:sz="4" w:space="0" w:color="auto"/>
            </w:tcBorders>
            <w:shd w:val="clear" w:color="auto" w:fill="D9D9D9" w:themeFill="background1" w:themeFillShade="D9"/>
          </w:tcPr>
          <w:p w:rsidR="0068000E" w:rsidRPr="0059431C" w:rsidRDefault="0068000E" w:rsidP="008616DD">
            <w:pPr>
              <w:spacing w:after="0" w:line="240" w:lineRule="auto"/>
              <w:jc w:val="center"/>
              <w:rPr>
                <w:rFonts w:ascii="Times New Roman" w:hAnsi="Times New Roman" w:cs="Times New Roman"/>
                <w:b/>
              </w:rPr>
            </w:pPr>
          </w:p>
        </w:tc>
        <w:tc>
          <w:tcPr>
            <w:tcW w:w="1427" w:type="dxa"/>
            <w:tcBorders>
              <w:bottom w:val="single" w:sz="4" w:space="0" w:color="auto"/>
            </w:tcBorders>
            <w:shd w:val="clear" w:color="auto" w:fill="D9D9D9" w:themeFill="background1" w:themeFillShade="D9"/>
          </w:tcPr>
          <w:p w:rsidR="0068000E" w:rsidRPr="0059431C" w:rsidRDefault="0068000E" w:rsidP="008616DD">
            <w:pPr>
              <w:spacing w:after="0" w:line="240" w:lineRule="auto"/>
              <w:jc w:val="center"/>
              <w:rPr>
                <w:rFonts w:ascii="Times New Roman" w:hAnsi="Times New Roman" w:cs="Times New Roman"/>
                <w:b/>
                <w:sz w:val="24"/>
                <w:szCs w:val="24"/>
              </w:rPr>
            </w:pPr>
            <w:r w:rsidRPr="0059431C">
              <w:rPr>
                <w:rFonts w:ascii="Times New Roman" w:hAnsi="Times New Roman" w:cs="Times New Roman"/>
                <w:b/>
                <w:sz w:val="24"/>
                <w:szCs w:val="24"/>
                <w:lang w:val="en-US"/>
              </w:rPr>
              <w:t>I</w:t>
            </w:r>
            <w:r w:rsidRPr="0059431C">
              <w:rPr>
                <w:rFonts w:ascii="Times New Roman" w:hAnsi="Times New Roman" w:cs="Times New Roman"/>
                <w:b/>
                <w:sz w:val="24"/>
                <w:szCs w:val="24"/>
              </w:rPr>
              <w:t xml:space="preserve"> очередь</w:t>
            </w:r>
          </w:p>
        </w:tc>
        <w:tc>
          <w:tcPr>
            <w:tcW w:w="1475" w:type="dxa"/>
            <w:tcBorders>
              <w:bottom w:val="single" w:sz="4" w:space="0" w:color="auto"/>
            </w:tcBorders>
            <w:shd w:val="clear" w:color="auto" w:fill="D9D9D9" w:themeFill="background1" w:themeFillShade="D9"/>
          </w:tcPr>
          <w:p w:rsidR="0068000E" w:rsidRPr="0059431C" w:rsidRDefault="0068000E" w:rsidP="008616DD">
            <w:pPr>
              <w:spacing w:after="0" w:line="240" w:lineRule="auto"/>
              <w:jc w:val="center"/>
              <w:rPr>
                <w:rFonts w:ascii="Times New Roman" w:hAnsi="Times New Roman" w:cs="Times New Roman"/>
                <w:b/>
                <w:sz w:val="24"/>
                <w:szCs w:val="24"/>
              </w:rPr>
            </w:pPr>
            <w:r w:rsidRPr="0059431C">
              <w:rPr>
                <w:rFonts w:ascii="Times New Roman" w:hAnsi="Times New Roman" w:cs="Times New Roman"/>
                <w:b/>
                <w:sz w:val="24"/>
                <w:szCs w:val="24"/>
                <w:lang w:val="en-US"/>
              </w:rPr>
              <w:t>II</w:t>
            </w:r>
            <w:r w:rsidRPr="0059431C">
              <w:rPr>
                <w:rFonts w:ascii="Times New Roman" w:hAnsi="Times New Roman" w:cs="Times New Roman"/>
                <w:b/>
                <w:sz w:val="24"/>
                <w:szCs w:val="24"/>
              </w:rPr>
              <w:t xml:space="preserve"> очередь</w:t>
            </w:r>
          </w:p>
        </w:tc>
      </w:tr>
      <w:tr w:rsidR="0059431C" w:rsidRPr="0059431C" w:rsidTr="008D7CB0">
        <w:trPr>
          <w:trHeight w:val="188"/>
          <w:jc w:val="center"/>
        </w:trPr>
        <w:tc>
          <w:tcPr>
            <w:tcW w:w="9344" w:type="dxa"/>
            <w:gridSpan w:val="6"/>
            <w:tcBorders>
              <w:top w:val="single" w:sz="4" w:space="0" w:color="auto"/>
              <w:bottom w:val="single" w:sz="4" w:space="0" w:color="auto"/>
            </w:tcBorders>
            <w:shd w:val="clear" w:color="auto" w:fill="auto"/>
          </w:tcPr>
          <w:p w:rsidR="0068000E" w:rsidRPr="0059431C" w:rsidRDefault="0068000E" w:rsidP="008616DD">
            <w:pPr>
              <w:autoSpaceDE w:val="0"/>
              <w:autoSpaceDN w:val="0"/>
              <w:adjustRightInd w:val="0"/>
              <w:spacing w:after="0" w:line="240" w:lineRule="auto"/>
              <w:jc w:val="center"/>
              <w:rPr>
                <w:rFonts w:ascii="Times New Roman" w:eastAsia="TimesNewRoman" w:hAnsi="Times New Roman" w:cs="Times New Roman"/>
                <w:b/>
              </w:rPr>
            </w:pPr>
            <w:r w:rsidRPr="0059431C">
              <w:rPr>
                <w:rFonts w:ascii="Times New Roman" w:eastAsia="TimesNewRoman" w:hAnsi="Times New Roman" w:cs="Times New Roman"/>
                <w:b/>
              </w:rPr>
              <w:t>Мероприятия по усовершенствованию и развитию планировочной структуры и</w:t>
            </w:r>
          </w:p>
          <w:p w:rsidR="0068000E" w:rsidRPr="0059431C" w:rsidRDefault="0068000E" w:rsidP="008616DD">
            <w:pPr>
              <w:autoSpaceDE w:val="0"/>
              <w:autoSpaceDN w:val="0"/>
              <w:adjustRightInd w:val="0"/>
              <w:spacing w:after="0" w:line="240" w:lineRule="auto"/>
              <w:jc w:val="center"/>
              <w:rPr>
                <w:rFonts w:ascii="Times New Roman" w:eastAsia="TimesNewRoman" w:hAnsi="Times New Roman" w:cs="Times New Roman"/>
                <w:b/>
              </w:rPr>
            </w:pPr>
            <w:r w:rsidRPr="0059431C">
              <w:rPr>
                <w:rFonts w:ascii="Times New Roman" w:eastAsia="TimesNewRoman" w:hAnsi="Times New Roman" w:cs="Times New Roman"/>
                <w:b/>
              </w:rPr>
              <w:t>градостроительному зонированию</w:t>
            </w:r>
          </w:p>
        </w:tc>
      </w:tr>
      <w:tr w:rsidR="0059431C" w:rsidRPr="0059431C" w:rsidTr="008D7CB0">
        <w:trPr>
          <w:trHeight w:val="88"/>
          <w:jc w:val="center"/>
        </w:trPr>
        <w:tc>
          <w:tcPr>
            <w:tcW w:w="551" w:type="dxa"/>
            <w:tcBorders>
              <w:top w:val="single" w:sz="4" w:space="0" w:color="auto"/>
              <w:bottom w:val="single" w:sz="4" w:space="0" w:color="auto"/>
            </w:tcBorders>
          </w:tcPr>
          <w:p w:rsidR="0068000E" w:rsidRPr="0059431C" w:rsidRDefault="0068000E" w:rsidP="008616DD">
            <w:pPr>
              <w:spacing w:after="0" w:line="240" w:lineRule="auto"/>
              <w:jc w:val="center"/>
              <w:rPr>
                <w:rFonts w:ascii="Times New Roman" w:hAnsi="Times New Roman" w:cs="Times New Roman"/>
                <w:b/>
              </w:rPr>
            </w:pPr>
            <w:r w:rsidRPr="0059431C">
              <w:rPr>
                <w:rFonts w:ascii="Times New Roman" w:hAnsi="Times New Roman" w:cs="Times New Roman"/>
                <w:b/>
              </w:rPr>
              <w:t>1</w:t>
            </w:r>
          </w:p>
        </w:tc>
        <w:tc>
          <w:tcPr>
            <w:tcW w:w="5891" w:type="dxa"/>
            <w:gridSpan w:val="3"/>
            <w:tcBorders>
              <w:top w:val="single" w:sz="4" w:space="0" w:color="auto"/>
              <w:bottom w:val="single" w:sz="4" w:space="0" w:color="auto"/>
            </w:tcBorders>
          </w:tcPr>
          <w:p w:rsidR="0068000E" w:rsidRPr="0059431C" w:rsidRDefault="0068000E" w:rsidP="00DF19F3">
            <w:pPr>
              <w:autoSpaceDE w:val="0"/>
              <w:autoSpaceDN w:val="0"/>
              <w:adjustRightInd w:val="0"/>
              <w:spacing w:after="0" w:line="240" w:lineRule="auto"/>
              <w:jc w:val="both"/>
              <w:rPr>
                <w:rFonts w:ascii="Times New Roman" w:eastAsia="TimesNewRoman" w:hAnsi="Times New Roman" w:cs="Times New Roman"/>
              </w:rPr>
            </w:pPr>
            <w:r w:rsidRPr="0059431C">
              <w:rPr>
                <w:rFonts w:ascii="Times New Roman" w:eastAsia="TimesNewRoman" w:hAnsi="Times New Roman" w:cs="Times New Roman"/>
              </w:rPr>
              <w:t xml:space="preserve">Сохранение и развитие исторически сложившейся системы планировочных элементов </w:t>
            </w:r>
            <w:r w:rsidR="00DF19F3" w:rsidRPr="0059431C">
              <w:rPr>
                <w:rFonts w:ascii="Times New Roman" w:hAnsi="Times New Roman" w:cs="Times New Roman"/>
              </w:rPr>
              <w:t>сельского</w:t>
            </w:r>
            <w:r w:rsidRPr="0059431C">
              <w:rPr>
                <w:rFonts w:ascii="Times New Roman" w:eastAsia="TimesNewRoman" w:hAnsi="Times New Roman" w:cs="Times New Roman"/>
              </w:rPr>
              <w:t xml:space="preserve"> поселения, обеспечение связности территорий внутри поселения.</w:t>
            </w:r>
          </w:p>
        </w:tc>
        <w:tc>
          <w:tcPr>
            <w:tcW w:w="1427" w:type="dxa"/>
            <w:tcBorders>
              <w:top w:val="single" w:sz="4" w:space="0" w:color="auto"/>
              <w:bottom w:val="single" w:sz="4" w:space="0" w:color="auto"/>
            </w:tcBorders>
            <w:shd w:val="clear" w:color="auto" w:fill="D9D9D9" w:themeFill="background1" w:themeFillShade="D9"/>
            <w:vAlign w:val="center"/>
          </w:tcPr>
          <w:p w:rsidR="0068000E" w:rsidRPr="0059431C" w:rsidRDefault="00565427" w:rsidP="008616DD">
            <w:pPr>
              <w:spacing w:after="0" w:line="240" w:lineRule="auto"/>
              <w:jc w:val="center"/>
              <w:rPr>
                <w:rFonts w:ascii="Times New Roman" w:hAnsi="Times New Roman" w:cs="Times New Roman"/>
                <w:b/>
              </w:rPr>
            </w:pPr>
            <w:r w:rsidRPr="0059431C">
              <w:rPr>
                <w:rFonts w:ascii="Times New Roman" w:hAnsi="Times New Roman" w:cs="Times New Roman"/>
                <w:b/>
              </w:rPr>
              <w:t>+</w:t>
            </w:r>
          </w:p>
        </w:tc>
        <w:tc>
          <w:tcPr>
            <w:tcW w:w="1475" w:type="dxa"/>
            <w:tcBorders>
              <w:top w:val="single" w:sz="4" w:space="0" w:color="auto"/>
              <w:bottom w:val="single" w:sz="4" w:space="0" w:color="auto"/>
            </w:tcBorders>
            <w:shd w:val="clear" w:color="auto" w:fill="auto"/>
            <w:vAlign w:val="center"/>
          </w:tcPr>
          <w:p w:rsidR="0068000E" w:rsidRPr="0059431C" w:rsidRDefault="0068000E" w:rsidP="008616DD">
            <w:pPr>
              <w:spacing w:after="0" w:line="240" w:lineRule="auto"/>
              <w:jc w:val="center"/>
              <w:rPr>
                <w:rFonts w:ascii="Times New Roman" w:hAnsi="Times New Roman" w:cs="Times New Roman"/>
                <w:b/>
              </w:rPr>
            </w:pPr>
          </w:p>
        </w:tc>
      </w:tr>
      <w:tr w:rsidR="0059431C" w:rsidRPr="0059431C" w:rsidTr="008D7CB0">
        <w:trPr>
          <w:trHeight w:val="100"/>
          <w:jc w:val="center"/>
        </w:trPr>
        <w:tc>
          <w:tcPr>
            <w:tcW w:w="9344" w:type="dxa"/>
            <w:gridSpan w:val="6"/>
            <w:tcBorders>
              <w:top w:val="single" w:sz="4" w:space="0" w:color="auto"/>
              <w:bottom w:val="single" w:sz="4" w:space="0" w:color="auto"/>
            </w:tcBorders>
          </w:tcPr>
          <w:p w:rsidR="0068000E" w:rsidRPr="0059431C" w:rsidRDefault="0068000E" w:rsidP="008616DD">
            <w:pPr>
              <w:spacing w:after="0" w:line="240" w:lineRule="auto"/>
              <w:jc w:val="center"/>
              <w:rPr>
                <w:rFonts w:ascii="Times New Roman" w:hAnsi="Times New Roman" w:cs="Times New Roman"/>
                <w:b/>
              </w:rPr>
            </w:pPr>
            <w:r w:rsidRPr="0059431C">
              <w:rPr>
                <w:rFonts w:ascii="Times New Roman" w:hAnsi="Times New Roman" w:cs="Times New Roman"/>
                <w:b/>
              </w:rPr>
              <w:t>Мероприятия по функциональному зонированию</w:t>
            </w:r>
          </w:p>
        </w:tc>
      </w:tr>
      <w:tr w:rsidR="0059431C" w:rsidRPr="0059431C" w:rsidTr="008D7CB0">
        <w:trPr>
          <w:trHeight w:val="100"/>
          <w:jc w:val="center"/>
        </w:trPr>
        <w:tc>
          <w:tcPr>
            <w:tcW w:w="551" w:type="dxa"/>
            <w:tcBorders>
              <w:top w:val="single" w:sz="4" w:space="0" w:color="auto"/>
              <w:bottom w:val="single" w:sz="4" w:space="0" w:color="auto"/>
            </w:tcBorders>
          </w:tcPr>
          <w:p w:rsidR="0068000E" w:rsidRPr="0059431C" w:rsidRDefault="0068000E" w:rsidP="008616DD">
            <w:pPr>
              <w:spacing w:after="0" w:line="240" w:lineRule="auto"/>
              <w:jc w:val="center"/>
              <w:rPr>
                <w:rFonts w:ascii="Times New Roman" w:hAnsi="Times New Roman" w:cs="Times New Roman"/>
                <w:b/>
              </w:rPr>
            </w:pPr>
            <w:r w:rsidRPr="0059431C">
              <w:rPr>
                <w:rFonts w:ascii="Times New Roman" w:hAnsi="Times New Roman" w:cs="Times New Roman"/>
                <w:b/>
              </w:rPr>
              <w:t>2</w:t>
            </w:r>
          </w:p>
        </w:tc>
        <w:tc>
          <w:tcPr>
            <w:tcW w:w="8793" w:type="dxa"/>
            <w:gridSpan w:val="5"/>
            <w:tcBorders>
              <w:top w:val="single" w:sz="4" w:space="0" w:color="auto"/>
              <w:bottom w:val="single" w:sz="4" w:space="0" w:color="auto"/>
            </w:tcBorders>
          </w:tcPr>
          <w:p w:rsidR="0068000E" w:rsidRPr="0059431C" w:rsidRDefault="0068000E" w:rsidP="008616DD">
            <w:pPr>
              <w:spacing w:after="0" w:line="240" w:lineRule="auto"/>
              <w:rPr>
                <w:rFonts w:ascii="Times New Roman" w:hAnsi="Times New Roman" w:cs="Times New Roman"/>
                <w:b/>
                <w:i/>
              </w:rPr>
            </w:pPr>
            <w:r w:rsidRPr="0059431C">
              <w:rPr>
                <w:rFonts w:ascii="Times New Roman" w:hAnsi="Times New Roman" w:cs="Times New Roman"/>
                <w:b/>
                <w:i/>
              </w:rPr>
              <w:t>Развитие зон жилой застройки</w:t>
            </w:r>
          </w:p>
        </w:tc>
      </w:tr>
      <w:tr w:rsidR="0059431C" w:rsidRPr="0059431C" w:rsidTr="008D7CB0">
        <w:trPr>
          <w:trHeight w:val="100"/>
          <w:jc w:val="center"/>
        </w:trPr>
        <w:tc>
          <w:tcPr>
            <w:tcW w:w="551" w:type="dxa"/>
            <w:tcBorders>
              <w:top w:val="single" w:sz="4" w:space="0" w:color="auto"/>
              <w:bottom w:val="single" w:sz="4" w:space="0" w:color="auto"/>
            </w:tcBorders>
          </w:tcPr>
          <w:p w:rsidR="0068000E" w:rsidRPr="0059431C" w:rsidRDefault="0068000E" w:rsidP="008616DD">
            <w:pPr>
              <w:spacing w:after="0" w:line="240" w:lineRule="auto"/>
              <w:jc w:val="center"/>
              <w:rPr>
                <w:rFonts w:ascii="Times New Roman" w:hAnsi="Times New Roman" w:cs="Times New Roman"/>
              </w:rPr>
            </w:pPr>
          </w:p>
        </w:tc>
        <w:tc>
          <w:tcPr>
            <w:tcW w:w="582" w:type="dxa"/>
            <w:gridSpan w:val="2"/>
            <w:tcBorders>
              <w:top w:val="single" w:sz="4" w:space="0" w:color="auto"/>
              <w:bottom w:val="single" w:sz="4" w:space="0" w:color="auto"/>
            </w:tcBorders>
          </w:tcPr>
          <w:p w:rsidR="0068000E" w:rsidRPr="0059431C" w:rsidRDefault="0068000E" w:rsidP="008616DD">
            <w:pPr>
              <w:spacing w:after="0" w:line="240" w:lineRule="auto"/>
              <w:jc w:val="center"/>
              <w:rPr>
                <w:rFonts w:ascii="Times New Roman" w:hAnsi="Times New Roman" w:cs="Times New Roman"/>
              </w:rPr>
            </w:pPr>
            <w:r w:rsidRPr="0059431C">
              <w:rPr>
                <w:rFonts w:ascii="Times New Roman" w:hAnsi="Times New Roman" w:cs="Times New Roman"/>
              </w:rPr>
              <w:t>2.1</w:t>
            </w:r>
          </w:p>
        </w:tc>
        <w:tc>
          <w:tcPr>
            <w:tcW w:w="5309" w:type="dxa"/>
            <w:tcBorders>
              <w:top w:val="single" w:sz="4" w:space="0" w:color="auto"/>
              <w:bottom w:val="single" w:sz="4" w:space="0" w:color="auto"/>
            </w:tcBorders>
          </w:tcPr>
          <w:p w:rsidR="0068000E" w:rsidRPr="0059431C" w:rsidRDefault="0068000E" w:rsidP="008616DD">
            <w:pPr>
              <w:spacing w:after="0" w:line="240" w:lineRule="auto"/>
              <w:jc w:val="both"/>
              <w:rPr>
                <w:rFonts w:ascii="Times New Roman" w:hAnsi="Times New Roman" w:cs="Times New Roman"/>
              </w:rPr>
            </w:pPr>
            <w:r w:rsidRPr="0059431C">
              <w:rPr>
                <w:rFonts w:ascii="Times New Roman" w:hAnsi="Times New Roman" w:cs="Times New Roman"/>
              </w:rPr>
              <w:t xml:space="preserve">Развитие зон </w:t>
            </w:r>
            <w:r w:rsidRPr="0059431C">
              <w:rPr>
                <w:rFonts w:ascii="Times New Roman" w:eastAsia="TimesNewRoman" w:hAnsi="Times New Roman" w:cs="Times New Roman"/>
                <w:lang w:eastAsia="ru-RU"/>
              </w:rPr>
              <w:t>существующей жилой застройки, подлежащие модернизации за счет повышения плотности застройки</w:t>
            </w:r>
            <w:r w:rsidR="0047066B" w:rsidRPr="0059431C">
              <w:rPr>
                <w:rFonts w:ascii="Times New Roman" w:eastAsia="TimesNewRoman" w:hAnsi="Times New Roman" w:cs="Times New Roman"/>
                <w:lang w:eastAsia="ru-RU"/>
              </w:rPr>
              <w:t>.</w:t>
            </w:r>
          </w:p>
        </w:tc>
        <w:tc>
          <w:tcPr>
            <w:tcW w:w="1427" w:type="dxa"/>
            <w:tcBorders>
              <w:top w:val="single" w:sz="4" w:space="0" w:color="auto"/>
              <w:bottom w:val="single" w:sz="4" w:space="0" w:color="auto"/>
            </w:tcBorders>
            <w:shd w:val="clear" w:color="auto" w:fill="D9D9D9" w:themeFill="background1" w:themeFillShade="D9"/>
            <w:vAlign w:val="center"/>
          </w:tcPr>
          <w:p w:rsidR="0068000E" w:rsidRPr="0059431C" w:rsidRDefault="00565427" w:rsidP="008616DD">
            <w:pPr>
              <w:spacing w:after="0" w:line="240" w:lineRule="auto"/>
              <w:jc w:val="center"/>
              <w:rPr>
                <w:rFonts w:ascii="Times New Roman" w:hAnsi="Times New Roman" w:cs="Times New Roman"/>
                <w:b/>
              </w:rPr>
            </w:pPr>
            <w:r w:rsidRPr="0059431C">
              <w:rPr>
                <w:rFonts w:ascii="Times New Roman" w:hAnsi="Times New Roman" w:cs="Times New Roman"/>
                <w:b/>
              </w:rPr>
              <w:t>+</w:t>
            </w:r>
          </w:p>
        </w:tc>
        <w:tc>
          <w:tcPr>
            <w:tcW w:w="1475" w:type="dxa"/>
            <w:tcBorders>
              <w:top w:val="single" w:sz="4" w:space="0" w:color="auto"/>
              <w:bottom w:val="single" w:sz="4" w:space="0" w:color="auto"/>
            </w:tcBorders>
            <w:shd w:val="clear" w:color="auto" w:fill="D9D9D9" w:themeFill="background1" w:themeFillShade="D9"/>
            <w:vAlign w:val="center"/>
          </w:tcPr>
          <w:p w:rsidR="0068000E" w:rsidRPr="0059431C" w:rsidRDefault="00565427" w:rsidP="008616DD">
            <w:pPr>
              <w:spacing w:after="0" w:line="240" w:lineRule="auto"/>
              <w:jc w:val="center"/>
              <w:rPr>
                <w:rFonts w:ascii="Times New Roman" w:hAnsi="Times New Roman" w:cs="Times New Roman"/>
                <w:b/>
              </w:rPr>
            </w:pPr>
            <w:r w:rsidRPr="0059431C">
              <w:rPr>
                <w:rFonts w:ascii="Times New Roman" w:hAnsi="Times New Roman" w:cs="Times New Roman"/>
                <w:b/>
              </w:rPr>
              <w:t>+</w:t>
            </w:r>
          </w:p>
        </w:tc>
      </w:tr>
      <w:tr w:rsidR="0059431C" w:rsidRPr="0059431C" w:rsidTr="008D7CB0">
        <w:trPr>
          <w:trHeight w:val="137"/>
          <w:jc w:val="center"/>
        </w:trPr>
        <w:tc>
          <w:tcPr>
            <w:tcW w:w="551" w:type="dxa"/>
            <w:tcBorders>
              <w:top w:val="single" w:sz="4" w:space="0" w:color="auto"/>
              <w:bottom w:val="single" w:sz="4" w:space="0" w:color="auto"/>
            </w:tcBorders>
          </w:tcPr>
          <w:p w:rsidR="0068000E" w:rsidRPr="0059431C" w:rsidRDefault="0068000E" w:rsidP="008616DD">
            <w:pPr>
              <w:spacing w:after="0" w:line="240" w:lineRule="auto"/>
              <w:jc w:val="center"/>
              <w:rPr>
                <w:rFonts w:ascii="Times New Roman" w:hAnsi="Times New Roman" w:cs="Times New Roman"/>
                <w:b/>
              </w:rPr>
            </w:pPr>
            <w:r w:rsidRPr="0059431C">
              <w:rPr>
                <w:rFonts w:ascii="Times New Roman" w:hAnsi="Times New Roman" w:cs="Times New Roman"/>
                <w:b/>
              </w:rPr>
              <w:t>3</w:t>
            </w:r>
          </w:p>
        </w:tc>
        <w:tc>
          <w:tcPr>
            <w:tcW w:w="8793" w:type="dxa"/>
            <w:gridSpan w:val="5"/>
            <w:tcBorders>
              <w:top w:val="single" w:sz="4" w:space="0" w:color="auto"/>
              <w:bottom w:val="single" w:sz="4" w:space="0" w:color="auto"/>
            </w:tcBorders>
          </w:tcPr>
          <w:p w:rsidR="0068000E" w:rsidRPr="0059431C" w:rsidRDefault="0068000E" w:rsidP="008616DD">
            <w:pPr>
              <w:spacing w:after="0" w:line="240" w:lineRule="auto"/>
              <w:rPr>
                <w:rFonts w:ascii="Times New Roman" w:eastAsia="Calibri" w:hAnsi="Times New Roman" w:cs="Times New Roman"/>
                <w:b/>
                <w:i/>
              </w:rPr>
            </w:pPr>
            <w:r w:rsidRPr="0059431C">
              <w:rPr>
                <w:rFonts w:ascii="Times New Roman" w:eastAsia="Calibri" w:hAnsi="Times New Roman" w:cs="Times New Roman"/>
                <w:b/>
                <w:i/>
              </w:rPr>
              <w:t>Развитие общественно-деловой зоны</w:t>
            </w:r>
          </w:p>
        </w:tc>
      </w:tr>
      <w:tr w:rsidR="0059431C" w:rsidRPr="0059431C" w:rsidTr="008D7CB0">
        <w:trPr>
          <w:trHeight w:val="126"/>
          <w:jc w:val="center"/>
        </w:trPr>
        <w:tc>
          <w:tcPr>
            <w:tcW w:w="551" w:type="dxa"/>
            <w:tcBorders>
              <w:top w:val="single" w:sz="4" w:space="0" w:color="auto"/>
              <w:bottom w:val="single" w:sz="4" w:space="0" w:color="auto"/>
            </w:tcBorders>
          </w:tcPr>
          <w:p w:rsidR="0068000E" w:rsidRPr="0059431C" w:rsidRDefault="0068000E" w:rsidP="008616DD">
            <w:pPr>
              <w:spacing w:after="0" w:line="240" w:lineRule="auto"/>
              <w:jc w:val="center"/>
              <w:rPr>
                <w:rFonts w:ascii="Times New Roman" w:hAnsi="Times New Roman" w:cs="Times New Roman"/>
                <w:b/>
              </w:rPr>
            </w:pPr>
          </w:p>
        </w:tc>
        <w:tc>
          <w:tcPr>
            <w:tcW w:w="582" w:type="dxa"/>
            <w:gridSpan w:val="2"/>
            <w:tcBorders>
              <w:top w:val="single" w:sz="4" w:space="0" w:color="auto"/>
              <w:bottom w:val="single" w:sz="4" w:space="0" w:color="auto"/>
              <w:right w:val="single" w:sz="4" w:space="0" w:color="auto"/>
            </w:tcBorders>
          </w:tcPr>
          <w:p w:rsidR="0068000E" w:rsidRPr="0059431C" w:rsidRDefault="0068000E" w:rsidP="008616DD">
            <w:pPr>
              <w:autoSpaceDE w:val="0"/>
              <w:autoSpaceDN w:val="0"/>
              <w:adjustRightInd w:val="0"/>
              <w:spacing w:after="0" w:line="240" w:lineRule="auto"/>
              <w:jc w:val="both"/>
              <w:rPr>
                <w:rFonts w:ascii="Times New Roman" w:eastAsia="Calibri" w:hAnsi="Times New Roman" w:cs="Times New Roman"/>
              </w:rPr>
            </w:pPr>
            <w:r w:rsidRPr="0059431C">
              <w:rPr>
                <w:rFonts w:ascii="Times New Roman" w:eastAsia="Calibri" w:hAnsi="Times New Roman" w:cs="Times New Roman"/>
              </w:rPr>
              <w:t>3.1</w:t>
            </w:r>
          </w:p>
        </w:tc>
        <w:tc>
          <w:tcPr>
            <w:tcW w:w="5309" w:type="dxa"/>
            <w:tcBorders>
              <w:top w:val="single" w:sz="4" w:space="0" w:color="auto"/>
              <w:left w:val="single" w:sz="4" w:space="0" w:color="auto"/>
              <w:bottom w:val="single" w:sz="4" w:space="0" w:color="auto"/>
            </w:tcBorders>
          </w:tcPr>
          <w:p w:rsidR="0068000E" w:rsidRPr="0059431C" w:rsidRDefault="0068000E" w:rsidP="00807C34">
            <w:pPr>
              <w:autoSpaceDE w:val="0"/>
              <w:autoSpaceDN w:val="0"/>
              <w:adjustRightInd w:val="0"/>
              <w:spacing w:after="0" w:line="240" w:lineRule="auto"/>
              <w:jc w:val="both"/>
              <w:rPr>
                <w:rFonts w:ascii="Times New Roman" w:eastAsia="TimesNewRoman" w:hAnsi="Times New Roman" w:cs="Times New Roman"/>
              </w:rPr>
            </w:pPr>
            <w:r w:rsidRPr="0059431C">
              <w:rPr>
                <w:rFonts w:ascii="Times New Roman" w:eastAsia="TimesNewRoman" w:hAnsi="Times New Roman" w:cs="Times New Roman"/>
              </w:rPr>
              <w:t xml:space="preserve">Развитие сложившегося общественного центра на территории </w:t>
            </w:r>
            <w:r w:rsidR="00807C34" w:rsidRPr="0059431C">
              <w:rPr>
                <w:rFonts w:ascii="Times New Roman" w:eastAsia="TimesNewRoman" w:hAnsi="Times New Roman" w:cs="Times New Roman"/>
              </w:rPr>
              <w:t>населенных пунктов</w:t>
            </w:r>
            <w:r w:rsidRPr="0059431C">
              <w:rPr>
                <w:rFonts w:ascii="Times New Roman" w:eastAsia="TimesNewRoman" w:hAnsi="Times New Roman" w:cs="Times New Roman"/>
              </w:rPr>
              <w:t xml:space="preserve"> за счет строительства новых объектов административно-делового, торгового, культурно-развлекательного, коммунально-бытового и иного назначения.</w:t>
            </w:r>
          </w:p>
        </w:tc>
        <w:tc>
          <w:tcPr>
            <w:tcW w:w="1427" w:type="dxa"/>
            <w:tcBorders>
              <w:top w:val="single" w:sz="4" w:space="0" w:color="auto"/>
              <w:bottom w:val="single" w:sz="4" w:space="0" w:color="auto"/>
            </w:tcBorders>
            <w:shd w:val="clear" w:color="auto" w:fill="D9D9D9" w:themeFill="background1" w:themeFillShade="D9"/>
            <w:vAlign w:val="center"/>
          </w:tcPr>
          <w:p w:rsidR="0068000E" w:rsidRPr="0059431C" w:rsidRDefault="00565427" w:rsidP="008616DD">
            <w:pPr>
              <w:spacing w:after="0" w:line="240" w:lineRule="auto"/>
              <w:jc w:val="center"/>
              <w:rPr>
                <w:rFonts w:ascii="Times New Roman" w:hAnsi="Times New Roman" w:cs="Times New Roman"/>
                <w:b/>
              </w:rPr>
            </w:pPr>
            <w:r w:rsidRPr="0059431C">
              <w:rPr>
                <w:rFonts w:ascii="Times New Roman" w:hAnsi="Times New Roman" w:cs="Times New Roman"/>
                <w:b/>
              </w:rPr>
              <w:t>+</w:t>
            </w:r>
          </w:p>
        </w:tc>
        <w:tc>
          <w:tcPr>
            <w:tcW w:w="1475" w:type="dxa"/>
            <w:tcBorders>
              <w:top w:val="single" w:sz="4" w:space="0" w:color="auto"/>
              <w:bottom w:val="single" w:sz="4" w:space="0" w:color="auto"/>
            </w:tcBorders>
            <w:shd w:val="clear" w:color="auto" w:fill="D9D9D9" w:themeFill="background1" w:themeFillShade="D9"/>
            <w:vAlign w:val="center"/>
          </w:tcPr>
          <w:p w:rsidR="0068000E" w:rsidRPr="0059431C" w:rsidRDefault="00565427" w:rsidP="008616DD">
            <w:pPr>
              <w:spacing w:after="0" w:line="240" w:lineRule="auto"/>
              <w:jc w:val="center"/>
              <w:rPr>
                <w:rFonts w:ascii="Times New Roman" w:hAnsi="Times New Roman" w:cs="Times New Roman"/>
                <w:b/>
              </w:rPr>
            </w:pPr>
            <w:r w:rsidRPr="0059431C">
              <w:rPr>
                <w:rFonts w:ascii="Times New Roman" w:hAnsi="Times New Roman" w:cs="Times New Roman"/>
                <w:b/>
              </w:rPr>
              <w:t>+</w:t>
            </w:r>
          </w:p>
        </w:tc>
      </w:tr>
      <w:tr w:rsidR="0059431C" w:rsidRPr="0059431C" w:rsidTr="008D7CB0">
        <w:trPr>
          <w:trHeight w:val="125"/>
          <w:jc w:val="center"/>
        </w:trPr>
        <w:tc>
          <w:tcPr>
            <w:tcW w:w="551" w:type="dxa"/>
            <w:tcBorders>
              <w:top w:val="single" w:sz="4" w:space="0" w:color="auto"/>
              <w:bottom w:val="single" w:sz="4" w:space="0" w:color="auto"/>
            </w:tcBorders>
          </w:tcPr>
          <w:p w:rsidR="0068000E" w:rsidRPr="0059431C" w:rsidRDefault="0068000E" w:rsidP="008616DD">
            <w:pPr>
              <w:spacing w:after="0" w:line="240" w:lineRule="auto"/>
              <w:jc w:val="center"/>
              <w:rPr>
                <w:rFonts w:ascii="Times New Roman" w:hAnsi="Times New Roman" w:cs="Times New Roman"/>
                <w:b/>
              </w:rPr>
            </w:pPr>
          </w:p>
        </w:tc>
        <w:tc>
          <w:tcPr>
            <w:tcW w:w="582" w:type="dxa"/>
            <w:gridSpan w:val="2"/>
            <w:tcBorders>
              <w:top w:val="single" w:sz="4" w:space="0" w:color="auto"/>
              <w:bottom w:val="single" w:sz="4" w:space="0" w:color="auto"/>
              <w:right w:val="single" w:sz="4" w:space="0" w:color="auto"/>
            </w:tcBorders>
          </w:tcPr>
          <w:p w:rsidR="0068000E" w:rsidRPr="0059431C" w:rsidRDefault="0068000E" w:rsidP="00565427">
            <w:pPr>
              <w:autoSpaceDE w:val="0"/>
              <w:autoSpaceDN w:val="0"/>
              <w:adjustRightInd w:val="0"/>
              <w:spacing w:after="0" w:line="240" w:lineRule="auto"/>
              <w:jc w:val="both"/>
              <w:rPr>
                <w:rFonts w:ascii="Times New Roman" w:eastAsia="Calibri" w:hAnsi="Times New Roman" w:cs="Times New Roman"/>
                <w:lang w:val="en-US"/>
              </w:rPr>
            </w:pPr>
            <w:r w:rsidRPr="0059431C">
              <w:rPr>
                <w:rFonts w:ascii="Times New Roman" w:eastAsia="Calibri" w:hAnsi="Times New Roman" w:cs="Times New Roman"/>
              </w:rPr>
              <w:t>3.</w:t>
            </w:r>
            <w:r w:rsidR="00565427" w:rsidRPr="0059431C">
              <w:rPr>
                <w:rFonts w:ascii="Times New Roman" w:eastAsia="Calibri" w:hAnsi="Times New Roman" w:cs="Times New Roman"/>
                <w:lang w:val="en-US"/>
              </w:rPr>
              <w:t>2</w:t>
            </w:r>
          </w:p>
        </w:tc>
        <w:tc>
          <w:tcPr>
            <w:tcW w:w="5309" w:type="dxa"/>
            <w:tcBorders>
              <w:top w:val="single" w:sz="4" w:space="0" w:color="auto"/>
              <w:left w:val="single" w:sz="4" w:space="0" w:color="auto"/>
              <w:bottom w:val="single" w:sz="4" w:space="0" w:color="auto"/>
            </w:tcBorders>
          </w:tcPr>
          <w:p w:rsidR="0068000E" w:rsidRPr="0059431C" w:rsidRDefault="0068000E" w:rsidP="008616DD">
            <w:pPr>
              <w:autoSpaceDE w:val="0"/>
              <w:autoSpaceDN w:val="0"/>
              <w:adjustRightInd w:val="0"/>
              <w:spacing w:after="0" w:line="240" w:lineRule="auto"/>
              <w:rPr>
                <w:rFonts w:ascii="Times New Roman" w:eastAsia="TimesNewRoman" w:hAnsi="Times New Roman" w:cs="Times New Roman"/>
              </w:rPr>
            </w:pPr>
            <w:r w:rsidRPr="0059431C">
              <w:rPr>
                <w:rFonts w:ascii="Times New Roman" w:eastAsia="TimesNewRoman" w:hAnsi="Times New Roman" w:cs="Times New Roman"/>
              </w:rPr>
              <w:t>Реконструкция существующих учреждений общественно-делового назначения, имеющих степень износа свыше 50%.</w:t>
            </w:r>
          </w:p>
        </w:tc>
        <w:tc>
          <w:tcPr>
            <w:tcW w:w="1427" w:type="dxa"/>
            <w:tcBorders>
              <w:top w:val="single" w:sz="4" w:space="0" w:color="auto"/>
              <w:bottom w:val="single" w:sz="4" w:space="0" w:color="auto"/>
            </w:tcBorders>
            <w:shd w:val="clear" w:color="auto" w:fill="D9D9D9" w:themeFill="background1" w:themeFillShade="D9"/>
            <w:vAlign w:val="center"/>
          </w:tcPr>
          <w:p w:rsidR="0068000E" w:rsidRPr="0059431C" w:rsidRDefault="00565427" w:rsidP="008616DD">
            <w:pPr>
              <w:spacing w:after="0" w:line="240" w:lineRule="auto"/>
              <w:jc w:val="center"/>
              <w:rPr>
                <w:rFonts w:ascii="Times New Roman" w:hAnsi="Times New Roman" w:cs="Times New Roman"/>
                <w:b/>
              </w:rPr>
            </w:pPr>
            <w:r w:rsidRPr="0059431C">
              <w:rPr>
                <w:rFonts w:ascii="Times New Roman" w:hAnsi="Times New Roman" w:cs="Times New Roman"/>
                <w:b/>
              </w:rPr>
              <w:t>+</w:t>
            </w:r>
          </w:p>
        </w:tc>
        <w:tc>
          <w:tcPr>
            <w:tcW w:w="1475" w:type="dxa"/>
            <w:tcBorders>
              <w:top w:val="single" w:sz="4" w:space="0" w:color="auto"/>
              <w:bottom w:val="single" w:sz="4" w:space="0" w:color="auto"/>
            </w:tcBorders>
            <w:shd w:val="clear" w:color="auto" w:fill="auto"/>
            <w:vAlign w:val="center"/>
          </w:tcPr>
          <w:p w:rsidR="0068000E" w:rsidRPr="0059431C" w:rsidRDefault="0068000E" w:rsidP="008616DD">
            <w:pPr>
              <w:spacing w:after="0" w:line="240" w:lineRule="auto"/>
              <w:jc w:val="center"/>
              <w:rPr>
                <w:rFonts w:ascii="Times New Roman" w:hAnsi="Times New Roman" w:cs="Times New Roman"/>
                <w:b/>
              </w:rPr>
            </w:pPr>
          </w:p>
        </w:tc>
      </w:tr>
      <w:tr w:rsidR="0059431C" w:rsidRPr="0059431C" w:rsidTr="008D7CB0">
        <w:trPr>
          <w:trHeight w:val="268"/>
          <w:jc w:val="center"/>
        </w:trPr>
        <w:tc>
          <w:tcPr>
            <w:tcW w:w="551" w:type="dxa"/>
            <w:tcBorders>
              <w:top w:val="single" w:sz="4" w:space="0" w:color="auto"/>
              <w:bottom w:val="single" w:sz="4" w:space="0" w:color="auto"/>
            </w:tcBorders>
          </w:tcPr>
          <w:p w:rsidR="0094777C" w:rsidRPr="0059431C" w:rsidRDefault="00B2604B" w:rsidP="00312F01">
            <w:pPr>
              <w:spacing w:after="0" w:line="240" w:lineRule="auto"/>
              <w:jc w:val="center"/>
              <w:rPr>
                <w:rFonts w:ascii="Times New Roman" w:hAnsi="Times New Roman" w:cs="Times New Roman"/>
                <w:b/>
              </w:rPr>
            </w:pPr>
            <w:r w:rsidRPr="0059431C">
              <w:rPr>
                <w:rFonts w:ascii="Times New Roman" w:hAnsi="Times New Roman" w:cs="Times New Roman"/>
                <w:b/>
              </w:rPr>
              <w:t>4</w:t>
            </w:r>
          </w:p>
        </w:tc>
        <w:tc>
          <w:tcPr>
            <w:tcW w:w="8793" w:type="dxa"/>
            <w:gridSpan w:val="5"/>
            <w:tcBorders>
              <w:top w:val="single" w:sz="4" w:space="0" w:color="auto"/>
              <w:bottom w:val="single" w:sz="4" w:space="0" w:color="auto"/>
            </w:tcBorders>
            <w:shd w:val="clear" w:color="auto" w:fill="auto"/>
          </w:tcPr>
          <w:p w:rsidR="0094777C" w:rsidRPr="0059431C" w:rsidRDefault="00565427" w:rsidP="0094777C">
            <w:pPr>
              <w:spacing w:after="0" w:line="240" w:lineRule="auto"/>
              <w:rPr>
                <w:rFonts w:ascii="Times New Roman" w:hAnsi="Times New Roman" w:cs="Times New Roman"/>
                <w:b/>
                <w:i/>
              </w:rPr>
            </w:pPr>
            <w:r w:rsidRPr="0059431C">
              <w:rPr>
                <w:rFonts w:ascii="Times New Roman" w:hAnsi="Times New Roman" w:cs="Times New Roman"/>
                <w:b/>
                <w:i/>
              </w:rPr>
              <w:t>Развитие зон инженерной инфраструктуры</w:t>
            </w:r>
          </w:p>
        </w:tc>
      </w:tr>
      <w:tr w:rsidR="0059431C" w:rsidRPr="0059431C" w:rsidTr="008D7CB0">
        <w:trPr>
          <w:trHeight w:val="268"/>
          <w:jc w:val="center"/>
        </w:trPr>
        <w:tc>
          <w:tcPr>
            <w:tcW w:w="551" w:type="dxa"/>
            <w:tcBorders>
              <w:top w:val="single" w:sz="4" w:space="0" w:color="auto"/>
              <w:bottom w:val="single" w:sz="4" w:space="0" w:color="auto"/>
            </w:tcBorders>
          </w:tcPr>
          <w:p w:rsidR="00565427" w:rsidRPr="0059431C" w:rsidRDefault="00565427" w:rsidP="008616DD">
            <w:pPr>
              <w:spacing w:after="0" w:line="240" w:lineRule="auto"/>
              <w:jc w:val="center"/>
              <w:rPr>
                <w:rFonts w:ascii="Times New Roman" w:hAnsi="Times New Roman" w:cs="Times New Roman"/>
                <w:b/>
              </w:rPr>
            </w:pPr>
          </w:p>
        </w:tc>
        <w:tc>
          <w:tcPr>
            <w:tcW w:w="546" w:type="dxa"/>
            <w:tcBorders>
              <w:top w:val="single" w:sz="4" w:space="0" w:color="auto"/>
              <w:bottom w:val="single" w:sz="4" w:space="0" w:color="auto"/>
              <w:right w:val="single" w:sz="4" w:space="0" w:color="auto"/>
            </w:tcBorders>
          </w:tcPr>
          <w:p w:rsidR="00565427" w:rsidRPr="0059431C" w:rsidRDefault="00B2604B" w:rsidP="00493C4D">
            <w:pPr>
              <w:autoSpaceDE w:val="0"/>
              <w:autoSpaceDN w:val="0"/>
              <w:adjustRightInd w:val="0"/>
              <w:spacing w:after="0" w:line="240" w:lineRule="auto"/>
              <w:jc w:val="both"/>
              <w:rPr>
                <w:rFonts w:ascii="Times New Roman" w:eastAsia="Calibri" w:hAnsi="Times New Roman" w:cs="Times New Roman"/>
              </w:rPr>
            </w:pPr>
            <w:r w:rsidRPr="0059431C">
              <w:rPr>
                <w:rFonts w:ascii="Times New Roman" w:eastAsia="Calibri" w:hAnsi="Times New Roman" w:cs="Times New Roman"/>
              </w:rPr>
              <w:t>4</w:t>
            </w:r>
            <w:r w:rsidR="00565427" w:rsidRPr="0059431C">
              <w:rPr>
                <w:rFonts w:ascii="Times New Roman" w:eastAsia="Calibri" w:hAnsi="Times New Roman" w:cs="Times New Roman"/>
              </w:rPr>
              <w:t>.1</w:t>
            </w:r>
          </w:p>
        </w:tc>
        <w:tc>
          <w:tcPr>
            <w:tcW w:w="5345" w:type="dxa"/>
            <w:gridSpan w:val="2"/>
            <w:tcBorders>
              <w:top w:val="single" w:sz="4" w:space="0" w:color="auto"/>
              <w:left w:val="single" w:sz="4" w:space="0" w:color="auto"/>
              <w:bottom w:val="single" w:sz="4" w:space="0" w:color="auto"/>
            </w:tcBorders>
            <w:vAlign w:val="center"/>
          </w:tcPr>
          <w:p w:rsidR="00565427" w:rsidRPr="0059431C" w:rsidRDefault="00565427" w:rsidP="00565427">
            <w:pPr>
              <w:spacing w:after="0" w:line="240" w:lineRule="auto"/>
              <w:jc w:val="both"/>
              <w:rPr>
                <w:rFonts w:ascii="Times New Roman" w:hAnsi="Times New Roman" w:cs="Times New Roman"/>
              </w:rPr>
            </w:pPr>
            <w:r w:rsidRPr="0059431C">
              <w:rPr>
                <w:rFonts w:ascii="Times New Roman" w:hAnsi="Times New Roman" w:cs="Times New Roman"/>
              </w:rPr>
              <w:t>Развитие за счет строительства новых объектов инженерной инфраструктуру на территории населенных пунктов.</w:t>
            </w:r>
          </w:p>
        </w:tc>
        <w:tc>
          <w:tcPr>
            <w:tcW w:w="1427" w:type="dxa"/>
            <w:tcBorders>
              <w:top w:val="single" w:sz="4" w:space="0" w:color="auto"/>
              <w:bottom w:val="single" w:sz="4" w:space="0" w:color="auto"/>
            </w:tcBorders>
            <w:shd w:val="clear" w:color="auto" w:fill="D9D9D9" w:themeFill="background1" w:themeFillShade="D9"/>
            <w:vAlign w:val="center"/>
          </w:tcPr>
          <w:p w:rsidR="00565427" w:rsidRPr="0059431C" w:rsidRDefault="00565427" w:rsidP="008616DD">
            <w:pPr>
              <w:spacing w:after="0" w:line="240" w:lineRule="auto"/>
              <w:jc w:val="center"/>
              <w:rPr>
                <w:rFonts w:ascii="Times New Roman" w:hAnsi="Times New Roman" w:cs="Times New Roman"/>
                <w:b/>
              </w:rPr>
            </w:pPr>
            <w:r w:rsidRPr="0059431C">
              <w:rPr>
                <w:rFonts w:ascii="Times New Roman" w:hAnsi="Times New Roman" w:cs="Times New Roman"/>
                <w:b/>
              </w:rPr>
              <w:t>+</w:t>
            </w:r>
          </w:p>
        </w:tc>
        <w:tc>
          <w:tcPr>
            <w:tcW w:w="1475" w:type="dxa"/>
            <w:tcBorders>
              <w:top w:val="single" w:sz="4" w:space="0" w:color="auto"/>
              <w:bottom w:val="single" w:sz="4" w:space="0" w:color="auto"/>
            </w:tcBorders>
            <w:shd w:val="clear" w:color="auto" w:fill="D9D9D9" w:themeFill="background1" w:themeFillShade="D9"/>
            <w:vAlign w:val="center"/>
          </w:tcPr>
          <w:p w:rsidR="00565427" w:rsidRPr="0059431C" w:rsidRDefault="00565427" w:rsidP="008616DD">
            <w:pPr>
              <w:spacing w:after="0" w:line="240" w:lineRule="auto"/>
              <w:jc w:val="center"/>
              <w:rPr>
                <w:rFonts w:ascii="Times New Roman" w:hAnsi="Times New Roman" w:cs="Times New Roman"/>
                <w:b/>
              </w:rPr>
            </w:pPr>
            <w:r w:rsidRPr="0059431C">
              <w:rPr>
                <w:rFonts w:ascii="Times New Roman" w:hAnsi="Times New Roman" w:cs="Times New Roman"/>
                <w:b/>
              </w:rPr>
              <w:t>+</w:t>
            </w:r>
          </w:p>
        </w:tc>
      </w:tr>
    </w:tbl>
    <w:p w:rsidR="00113AF9" w:rsidRPr="0059431C" w:rsidRDefault="00113AF9" w:rsidP="0068000E">
      <w:pPr>
        <w:autoSpaceDE w:val="0"/>
        <w:autoSpaceDN w:val="0"/>
        <w:adjustRightInd w:val="0"/>
        <w:spacing w:after="0" w:line="240" w:lineRule="auto"/>
        <w:ind w:left="567"/>
        <w:jc w:val="center"/>
        <w:rPr>
          <w:rFonts w:ascii="Times New Roman" w:eastAsia="Calibri" w:hAnsi="Times New Roman" w:cs="Times New Roman"/>
          <w:bCs/>
          <w:i/>
          <w:iCs/>
          <w:sz w:val="24"/>
          <w:szCs w:val="24"/>
          <w:highlight w:val="yellow"/>
        </w:rPr>
      </w:pPr>
    </w:p>
    <w:p w:rsidR="0068000E" w:rsidRPr="0059431C" w:rsidRDefault="0068000E" w:rsidP="0068000E">
      <w:pPr>
        <w:autoSpaceDE w:val="0"/>
        <w:autoSpaceDN w:val="0"/>
        <w:adjustRightInd w:val="0"/>
        <w:spacing w:after="0" w:line="240" w:lineRule="auto"/>
        <w:ind w:left="567"/>
        <w:jc w:val="center"/>
        <w:rPr>
          <w:rFonts w:ascii="Times New Roman" w:hAnsi="Times New Roman" w:cs="Times New Roman"/>
          <w:i/>
          <w:sz w:val="24"/>
          <w:szCs w:val="24"/>
        </w:rPr>
      </w:pPr>
      <w:r w:rsidRPr="0059431C">
        <w:rPr>
          <w:rFonts w:ascii="Times New Roman" w:eastAsia="Calibri" w:hAnsi="Times New Roman" w:cs="Times New Roman"/>
          <w:bCs/>
          <w:i/>
          <w:iCs/>
          <w:sz w:val="24"/>
          <w:szCs w:val="24"/>
        </w:rPr>
        <w:t>Мероприятия отражены в графических материалах на «Карте функциональных зон территории поселения».</w:t>
      </w:r>
    </w:p>
    <w:p w:rsidR="009400B2" w:rsidRDefault="009400B2" w:rsidP="00B63637">
      <w:pPr>
        <w:pStyle w:val="ab"/>
        <w:ind w:left="0" w:firstLine="567"/>
        <w:jc w:val="center"/>
        <w:rPr>
          <w:rFonts w:eastAsia="Times New Roman"/>
          <w:b/>
          <w:iCs/>
          <w:kern w:val="0"/>
        </w:rPr>
      </w:pPr>
    </w:p>
    <w:p w:rsidR="008946C1" w:rsidRPr="0059431C" w:rsidRDefault="008946C1" w:rsidP="00B63637">
      <w:pPr>
        <w:pStyle w:val="ab"/>
        <w:ind w:left="0" w:firstLine="567"/>
        <w:jc w:val="center"/>
        <w:rPr>
          <w:rFonts w:eastAsia="Times New Roman"/>
          <w:b/>
          <w:iCs/>
          <w:kern w:val="0"/>
        </w:rPr>
      </w:pPr>
    </w:p>
    <w:p w:rsidR="00393147" w:rsidRPr="0059431C" w:rsidRDefault="00393147" w:rsidP="00BE7438">
      <w:pPr>
        <w:pStyle w:val="1111"/>
        <w:numPr>
          <w:ilvl w:val="1"/>
          <w:numId w:val="63"/>
        </w:numPr>
        <w:tabs>
          <w:tab w:val="left" w:pos="567"/>
        </w:tabs>
        <w:ind w:left="0" w:firstLine="0"/>
        <w:outlineLvl w:val="1"/>
        <w:rPr>
          <w:rFonts w:cs="Times New Roman"/>
        </w:rPr>
      </w:pPr>
      <w:bookmarkStart w:id="243" w:name="_Toc59800200"/>
      <w:bookmarkStart w:id="244" w:name="_Toc91602139"/>
      <w:r w:rsidRPr="0059431C">
        <w:rPr>
          <w:rFonts w:cs="Times New Roman"/>
        </w:rPr>
        <w:t xml:space="preserve">Предложения по сохранению, использованию и популяризации объектов культурного наследия на территории </w:t>
      </w:r>
      <w:r w:rsidR="00C54B39" w:rsidRPr="0059431C">
        <w:rPr>
          <w:rFonts w:cs="Times New Roman"/>
        </w:rPr>
        <w:t>Первомайского</w:t>
      </w:r>
      <w:r w:rsidR="00C169F6" w:rsidRPr="0059431C">
        <w:rPr>
          <w:rFonts w:cs="Times New Roman"/>
        </w:rPr>
        <w:t xml:space="preserve"> сельского поселения</w:t>
      </w:r>
      <w:bookmarkEnd w:id="243"/>
      <w:bookmarkEnd w:id="244"/>
    </w:p>
    <w:p w:rsidR="00393147" w:rsidRPr="0059431C" w:rsidRDefault="00393147" w:rsidP="000B2A8C">
      <w:pPr>
        <w:autoSpaceDE w:val="0"/>
        <w:autoSpaceDN w:val="0"/>
        <w:adjustRightInd w:val="0"/>
        <w:spacing w:after="0" w:line="240" w:lineRule="auto"/>
        <w:ind w:left="567"/>
        <w:jc w:val="center"/>
        <w:rPr>
          <w:rFonts w:ascii="Times New Roman" w:eastAsia="Calibri" w:hAnsi="Times New Roman" w:cs="Times New Roman"/>
          <w:bCs/>
          <w:i/>
          <w:iCs/>
          <w:sz w:val="24"/>
          <w:szCs w:val="24"/>
          <w:highlight w:val="yellow"/>
        </w:rPr>
      </w:pPr>
    </w:p>
    <w:p w:rsidR="00393147" w:rsidRPr="0059431C" w:rsidRDefault="00393147" w:rsidP="00393147">
      <w:pPr>
        <w:pStyle w:val="Standard"/>
        <w:spacing w:line="276" w:lineRule="auto"/>
        <w:ind w:firstLine="567"/>
        <w:jc w:val="both"/>
        <w:rPr>
          <w:rFonts w:eastAsia="Arial"/>
        </w:rPr>
      </w:pPr>
      <w:r w:rsidRPr="0059431C">
        <w:t xml:space="preserve">Согласно ст. 14 ФЗ-131 к полномочиям органов местного самоуправления </w:t>
      </w:r>
      <w:r w:rsidR="00A72461" w:rsidRPr="0059431C">
        <w:t>сельского</w:t>
      </w:r>
      <w:r w:rsidRPr="0059431C">
        <w:t xml:space="preserve"> поселения относятся </w:t>
      </w:r>
      <w:r w:rsidRPr="0059431C">
        <w:rPr>
          <w:rFonts w:eastAsia="Arial"/>
        </w:rPr>
        <w:t xml:space="preserve">сохранение, использование и популяризация объектов культурного наследия (памятников истории и культуры), находящихся в собственности поселения, </w:t>
      </w:r>
      <w:r w:rsidRPr="0059431C">
        <w:rPr>
          <w:rFonts w:eastAsia="Arial"/>
        </w:rPr>
        <w:lastRenderedPageBreak/>
        <w:t>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393147" w:rsidRPr="0059431C" w:rsidRDefault="00393147" w:rsidP="00393147">
      <w:pPr>
        <w:spacing w:after="0" w:line="276" w:lineRule="auto"/>
        <w:ind w:firstLine="567"/>
        <w:jc w:val="both"/>
        <w:rPr>
          <w:rFonts w:ascii="Times New Roman" w:hAnsi="Times New Roman" w:cs="Times New Roman"/>
          <w:spacing w:val="2"/>
          <w:sz w:val="24"/>
          <w:szCs w:val="24"/>
          <w:shd w:val="clear" w:color="auto" w:fill="FFFFFF"/>
        </w:rPr>
      </w:pPr>
      <w:r w:rsidRPr="0059431C">
        <w:rPr>
          <w:rFonts w:ascii="Times New Roman" w:hAnsi="Times New Roman" w:cs="Times New Roman"/>
          <w:sz w:val="24"/>
          <w:szCs w:val="24"/>
        </w:rPr>
        <w:t>Согласно п. 18 Постановления Правительства  Российской Федерации от 12 сентября 2015 года № 972 «Об утверждении Положения о зонах охраны объектов культурного наследия (памятников истории и культуры) народов Российской Федерации и о признании утратившими силу отдельных положений нормативных правовых актов Правительства Российской Федерации»</w:t>
      </w:r>
      <w:r w:rsidRPr="0059431C">
        <w:rPr>
          <w:rFonts w:ascii="Times New Roman" w:hAnsi="Times New Roman" w:cs="Times New Roman"/>
          <w:spacing w:val="2"/>
          <w:sz w:val="24"/>
          <w:szCs w:val="24"/>
          <w:shd w:val="clear" w:color="auto" w:fill="FFFFFF"/>
        </w:rPr>
        <w:t xml:space="preserve"> «утвержденные границы зон охраны объекта культурного наследия (объединенной зоны охраны), режимы использования земель и градостроительные регламенты в границах данных зон обязательно учитываются и отображаются в документах территориального планирования, правилах землепользования и застройки, документации по планировке территории (в случае необходимости в указанные документы вносятся изменения в установленном порядке)».</w:t>
      </w:r>
    </w:p>
    <w:p w:rsidR="00C05909" w:rsidRPr="0059431C" w:rsidRDefault="00C05909" w:rsidP="00C05909">
      <w:pPr>
        <w:spacing w:after="0"/>
        <w:ind w:firstLine="567"/>
        <w:jc w:val="both"/>
        <w:rPr>
          <w:rFonts w:ascii="Times New Roman" w:eastAsia="Calibri" w:hAnsi="Times New Roman" w:cs="Times New Roman"/>
          <w:i/>
          <w:lang w:eastAsia="ru-RU"/>
        </w:rPr>
      </w:pPr>
      <w:bookmarkStart w:id="245" w:name="_Toc59800201"/>
      <w:r w:rsidRPr="0059431C">
        <w:rPr>
          <w:rFonts w:ascii="Times New Roman" w:eastAsia="Calibri" w:hAnsi="Times New Roman" w:cs="Times New Roman"/>
          <w:i/>
          <w:lang w:eastAsia="ar-SA"/>
        </w:rPr>
        <w:t xml:space="preserve">На территории </w:t>
      </w:r>
      <w:r w:rsidR="00C54B39" w:rsidRPr="0059431C">
        <w:rPr>
          <w:rFonts w:ascii="Times New Roman" w:eastAsia="Calibri" w:hAnsi="Times New Roman" w:cs="Times New Roman"/>
          <w:i/>
          <w:lang w:eastAsia="ar-SA"/>
        </w:rPr>
        <w:t>Первомайского</w:t>
      </w:r>
      <w:r w:rsidRPr="0059431C">
        <w:rPr>
          <w:rFonts w:ascii="Times New Roman" w:eastAsia="Calibri" w:hAnsi="Times New Roman" w:cs="Times New Roman"/>
          <w:i/>
          <w:lang w:eastAsia="ar-SA"/>
        </w:rPr>
        <w:t xml:space="preserve"> сельского поселения </w:t>
      </w:r>
      <w:r w:rsidR="00270A41" w:rsidRPr="0059431C">
        <w:rPr>
          <w:rFonts w:ascii="Times New Roman" w:eastAsia="Calibri" w:hAnsi="Times New Roman" w:cs="Times New Roman"/>
          <w:i/>
          <w:lang w:eastAsia="ar-SA"/>
        </w:rPr>
        <w:t>расположены 4 объекта культурного наследия.</w:t>
      </w:r>
    </w:p>
    <w:p w:rsidR="0092774A" w:rsidRPr="0059431C" w:rsidRDefault="0092774A" w:rsidP="00A450F0">
      <w:pPr>
        <w:snapToGrid w:val="0"/>
        <w:spacing w:after="120"/>
        <w:rPr>
          <w:rFonts w:eastAsia="Times New Roman" w:cs="Arial"/>
          <w:b/>
          <w:bCs/>
          <w:kern w:val="2"/>
          <w:shd w:val="clear" w:color="auto" w:fill="CCFFFF"/>
        </w:rPr>
      </w:pPr>
    </w:p>
    <w:p w:rsidR="001654D8" w:rsidRPr="0059431C" w:rsidRDefault="001654D8" w:rsidP="00BE7438">
      <w:pPr>
        <w:pStyle w:val="2"/>
        <w:numPr>
          <w:ilvl w:val="1"/>
          <w:numId w:val="63"/>
        </w:numPr>
        <w:tabs>
          <w:tab w:val="left" w:pos="1134"/>
        </w:tabs>
        <w:ind w:left="0" w:firstLine="567"/>
        <w:jc w:val="center"/>
        <w:rPr>
          <w:rFonts w:ascii="Times New Roman" w:hAnsi="Times New Roman" w:cs="Times New Roman"/>
          <w:b/>
          <w:color w:val="auto"/>
          <w:sz w:val="24"/>
          <w:szCs w:val="24"/>
        </w:rPr>
      </w:pPr>
      <w:bookmarkStart w:id="246" w:name="_Toc91602140"/>
      <w:r w:rsidRPr="0059431C">
        <w:rPr>
          <w:rFonts w:ascii="Times New Roman" w:hAnsi="Times New Roman" w:cs="Times New Roman"/>
          <w:b/>
          <w:color w:val="auto"/>
          <w:sz w:val="24"/>
          <w:szCs w:val="24"/>
        </w:rPr>
        <w:t xml:space="preserve">Предложения по размещению на территории </w:t>
      </w:r>
      <w:r w:rsidR="00C54B39" w:rsidRPr="0059431C">
        <w:rPr>
          <w:rFonts w:ascii="Times New Roman" w:hAnsi="Times New Roman" w:cs="Times New Roman"/>
          <w:b/>
          <w:color w:val="auto"/>
          <w:sz w:val="24"/>
          <w:szCs w:val="24"/>
        </w:rPr>
        <w:t>Первомайского</w:t>
      </w:r>
      <w:r w:rsidR="00C169F6" w:rsidRPr="0059431C">
        <w:rPr>
          <w:rFonts w:ascii="Times New Roman" w:hAnsi="Times New Roman" w:cs="Times New Roman"/>
          <w:b/>
          <w:color w:val="auto"/>
          <w:sz w:val="24"/>
          <w:szCs w:val="24"/>
        </w:rPr>
        <w:t xml:space="preserve"> сельского поселения</w:t>
      </w:r>
      <w:r w:rsidRPr="0059431C">
        <w:rPr>
          <w:rFonts w:ascii="Times New Roman" w:hAnsi="Times New Roman" w:cs="Times New Roman"/>
          <w:b/>
          <w:color w:val="auto"/>
          <w:sz w:val="24"/>
          <w:szCs w:val="24"/>
        </w:rPr>
        <w:t xml:space="preserve"> объектов капитального строительства местного значения.</w:t>
      </w:r>
      <w:bookmarkEnd w:id="245"/>
      <w:bookmarkEnd w:id="246"/>
    </w:p>
    <w:p w:rsidR="001654D8" w:rsidRPr="0059431C" w:rsidRDefault="001654D8" w:rsidP="00BE7438">
      <w:pPr>
        <w:pStyle w:val="3"/>
        <w:numPr>
          <w:ilvl w:val="2"/>
          <w:numId w:val="63"/>
        </w:numPr>
        <w:ind w:left="0" w:firstLine="567"/>
        <w:jc w:val="center"/>
        <w:rPr>
          <w:rFonts w:ascii="Times New Roman" w:hAnsi="Times New Roman" w:cs="Times New Roman"/>
          <w:b/>
          <w:i/>
          <w:color w:val="auto"/>
        </w:rPr>
      </w:pPr>
      <w:bookmarkStart w:id="247" w:name="_Toc59800202"/>
      <w:bookmarkStart w:id="248" w:name="_Toc91602141"/>
      <w:r w:rsidRPr="0059431C">
        <w:rPr>
          <w:rFonts w:ascii="Times New Roman" w:hAnsi="Times New Roman" w:cs="Times New Roman"/>
          <w:b/>
          <w:i/>
          <w:color w:val="auto"/>
        </w:rPr>
        <w:t xml:space="preserve">Предложения по обеспечению территории </w:t>
      </w:r>
      <w:r w:rsidR="003C7F96" w:rsidRPr="0059431C">
        <w:rPr>
          <w:rFonts w:ascii="Times New Roman" w:hAnsi="Times New Roman" w:cs="Times New Roman"/>
          <w:b/>
          <w:i/>
          <w:color w:val="auto"/>
        </w:rPr>
        <w:t>сельского</w:t>
      </w:r>
      <w:r w:rsidRPr="0059431C">
        <w:rPr>
          <w:rFonts w:ascii="Times New Roman" w:hAnsi="Times New Roman" w:cs="Times New Roman"/>
          <w:b/>
          <w:i/>
          <w:color w:val="auto"/>
        </w:rPr>
        <w:t xml:space="preserve"> поселения объектами транспортной инфраструктуры.</w:t>
      </w:r>
      <w:bookmarkEnd w:id="247"/>
      <w:bookmarkEnd w:id="248"/>
    </w:p>
    <w:p w:rsidR="008027EB" w:rsidRPr="0059431C" w:rsidRDefault="008027EB" w:rsidP="00612C8D">
      <w:pPr>
        <w:spacing w:after="0" w:line="240" w:lineRule="auto"/>
        <w:ind w:firstLine="567"/>
        <w:jc w:val="both"/>
        <w:rPr>
          <w:rFonts w:ascii="Times New Roman" w:hAnsi="Times New Roman" w:cs="Times New Roman"/>
          <w:sz w:val="24"/>
          <w:szCs w:val="24"/>
          <w:highlight w:val="yellow"/>
        </w:rPr>
      </w:pPr>
    </w:p>
    <w:p w:rsidR="00612C8D" w:rsidRPr="0059431C" w:rsidRDefault="00612C8D" w:rsidP="00C45373">
      <w:pPr>
        <w:spacing w:after="0"/>
        <w:ind w:firstLine="567"/>
        <w:jc w:val="both"/>
        <w:rPr>
          <w:rFonts w:ascii="Times New Roman" w:hAnsi="Times New Roman" w:cs="Times New Roman"/>
          <w:snapToGrid w:val="0"/>
          <w:sz w:val="24"/>
          <w:szCs w:val="24"/>
        </w:rPr>
      </w:pPr>
      <w:r w:rsidRPr="0059431C">
        <w:rPr>
          <w:rFonts w:ascii="Times New Roman" w:hAnsi="Times New Roman" w:cs="Times New Roman"/>
          <w:snapToGrid w:val="0"/>
          <w:sz w:val="24"/>
          <w:szCs w:val="24"/>
        </w:rPr>
        <w:t>К основным мероприятиям по развитию улично-дорожной сети, обеспечивающим надлежащую пропускную способность, надежность и безопасность движения транспорта и пешеходов, относится реконструкция существующей улично-дорожной сети с целью увеличения ее пропускной способности.</w:t>
      </w:r>
    </w:p>
    <w:p w:rsidR="00612C8D" w:rsidRPr="0059431C" w:rsidRDefault="00612C8D" w:rsidP="00C45373">
      <w:pPr>
        <w:spacing w:after="0"/>
        <w:ind w:firstLine="567"/>
        <w:jc w:val="both"/>
        <w:rPr>
          <w:rFonts w:ascii="Times New Roman" w:hAnsi="Times New Roman" w:cs="Times New Roman"/>
          <w:snapToGrid w:val="0"/>
          <w:sz w:val="24"/>
          <w:szCs w:val="24"/>
        </w:rPr>
      </w:pPr>
      <w:r w:rsidRPr="0059431C">
        <w:rPr>
          <w:rFonts w:ascii="Times New Roman" w:hAnsi="Times New Roman" w:cs="Times New Roman"/>
          <w:snapToGrid w:val="0"/>
          <w:sz w:val="24"/>
          <w:szCs w:val="24"/>
        </w:rPr>
        <w:t>Улицы населенн</w:t>
      </w:r>
      <w:r w:rsidR="00725035" w:rsidRPr="0059431C">
        <w:rPr>
          <w:rFonts w:ascii="Times New Roman" w:hAnsi="Times New Roman" w:cs="Times New Roman"/>
          <w:snapToGrid w:val="0"/>
          <w:sz w:val="24"/>
          <w:szCs w:val="24"/>
        </w:rPr>
        <w:t>ого</w:t>
      </w:r>
      <w:r w:rsidRPr="0059431C">
        <w:rPr>
          <w:rFonts w:ascii="Times New Roman" w:hAnsi="Times New Roman" w:cs="Times New Roman"/>
          <w:snapToGrid w:val="0"/>
          <w:sz w:val="24"/>
          <w:szCs w:val="24"/>
        </w:rPr>
        <w:t xml:space="preserve"> пункт</w:t>
      </w:r>
      <w:r w:rsidR="00725035" w:rsidRPr="0059431C">
        <w:rPr>
          <w:rFonts w:ascii="Times New Roman" w:hAnsi="Times New Roman" w:cs="Times New Roman"/>
          <w:snapToGrid w:val="0"/>
          <w:sz w:val="24"/>
          <w:szCs w:val="24"/>
        </w:rPr>
        <w:t>а</w:t>
      </w:r>
      <w:r w:rsidRPr="0059431C">
        <w:rPr>
          <w:rFonts w:ascii="Times New Roman" w:hAnsi="Times New Roman" w:cs="Times New Roman"/>
          <w:snapToGrid w:val="0"/>
          <w:sz w:val="24"/>
          <w:szCs w:val="24"/>
        </w:rPr>
        <w:t xml:space="preserve"> нуждаются в благоустройстве: требуется укладка асфальтобетонного покрытия, ограничение дорожного полотна, формирование пешеходных тротуаров, организация остановочных пунктов и карманов для парковки легкового транспорта и общественного транспорта, озеленение придорожной территории. </w:t>
      </w:r>
    </w:p>
    <w:p w:rsidR="00612C8D" w:rsidRPr="0059431C" w:rsidRDefault="00C45373" w:rsidP="00C45373">
      <w:pPr>
        <w:spacing w:after="0"/>
        <w:ind w:firstLine="567"/>
        <w:jc w:val="both"/>
        <w:rPr>
          <w:rFonts w:ascii="Times New Roman" w:hAnsi="Times New Roman" w:cs="Times New Roman"/>
          <w:snapToGrid w:val="0"/>
          <w:sz w:val="24"/>
          <w:szCs w:val="24"/>
          <w:highlight w:val="yellow"/>
        </w:rPr>
      </w:pPr>
      <w:r w:rsidRPr="0059431C">
        <w:rPr>
          <w:rFonts w:ascii="Times New Roman" w:hAnsi="Times New Roman" w:cs="Times New Roman"/>
          <w:snapToGrid w:val="0"/>
          <w:sz w:val="24"/>
          <w:szCs w:val="24"/>
        </w:rPr>
        <w:t>Кроме того, необходимо приведение всех автодорог сельского поселения в нормативное транспортно-эксплуатационное состояние.</w:t>
      </w:r>
    </w:p>
    <w:p w:rsidR="00A450F0" w:rsidRPr="0059431C" w:rsidRDefault="00A450F0" w:rsidP="00A450F0">
      <w:pPr>
        <w:spacing w:after="0"/>
        <w:ind w:firstLine="567"/>
        <w:jc w:val="both"/>
        <w:rPr>
          <w:rFonts w:ascii="Times New Roman" w:hAnsi="Times New Roman" w:cs="Times New Roman"/>
          <w:snapToGrid w:val="0"/>
          <w:sz w:val="24"/>
          <w:szCs w:val="24"/>
        </w:rPr>
      </w:pPr>
      <w:r w:rsidRPr="0059431C">
        <w:rPr>
          <w:rFonts w:ascii="Times New Roman" w:hAnsi="Times New Roman" w:cs="Times New Roman"/>
          <w:snapToGrid w:val="0"/>
          <w:sz w:val="24"/>
          <w:szCs w:val="24"/>
        </w:rPr>
        <w:t>В целях обеспечения территории общественным транспортом, предлагается установка остановочных павильонов на местах сложившихся остановок</w:t>
      </w:r>
      <w:r w:rsidRPr="0059431C">
        <w:rPr>
          <w:rFonts w:ascii="Times New Roman" w:hAnsi="Times New Roman" w:cs="Times New Roman"/>
          <w:sz w:val="24"/>
          <w:szCs w:val="24"/>
        </w:rPr>
        <w:t>.</w:t>
      </w:r>
    </w:p>
    <w:p w:rsidR="00E2319B" w:rsidRPr="0059431C" w:rsidRDefault="00E2319B" w:rsidP="00612C8D">
      <w:pPr>
        <w:tabs>
          <w:tab w:val="left" w:pos="851"/>
        </w:tabs>
        <w:spacing w:after="0"/>
        <w:ind w:firstLine="567"/>
        <w:jc w:val="both"/>
        <w:rPr>
          <w:rFonts w:ascii="Times New Roman" w:hAnsi="Times New Roman" w:cs="Times New Roman"/>
          <w:snapToGrid w:val="0"/>
          <w:sz w:val="24"/>
          <w:szCs w:val="24"/>
        </w:rPr>
      </w:pPr>
    </w:p>
    <w:p w:rsidR="00612C8D" w:rsidRPr="0059431C" w:rsidRDefault="00612C8D" w:rsidP="00E86C0A">
      <w:pPr>
        <w:spacing w:after="0"/>
        <w:jc w:val="center"/>
        <w:rPr>
          <w:rFonts w:ascii="Times New Roman" w:hAnsi="Times New Roman" w:cs="Times New Roman"/>
          <w:b/>
          <w:sz w:val="24"/>
          <w:szCs w:val="24"/>
        </w:rPr>
      </w:pPr>
      <w:r w:rsidRPr="0059431C">
        <w:rPr>
          <w:rFonts w:ascii="Times New Roman" w:hAnsi="Times New Roman" w:cs="Times New Roman"/>
          <w:b/>
          <w:sz w:val="24"/>
          <w:szCs w:val="24"/>
        </w:rPr>
        <w:t>Перечень мероприятий по территориальному планированию.</w:t>
      </w:r>
    </w:p>
    <w:p w:rsidR="00DE56FB" w:rsidRPr="0059431C" w:rsidRDefault="00612C8D" w:rsidP="00E86C0A">
      <w:pPr>
        <w:spacing w:after="0" w:line="240" w:lineRule="auto"/>
        <w:jc w:val="center"/>
        <w:rPr>
          <w:rFonts w:ascii="Times New Roman" w:hAnsi="Times New Roman" w:cs="Times New Roman"/>
          <w:b/>
          <w:sz w:val="24"/>
          <w:szCs w:val="24"/>
        </w:rPr>
      </w:pPr>
      <w:r w:rsidRPr="0059431C">
        <w:rPr>
          <w:rFonts w:ascii="Times New Roman" w:hAnsi="Times New Roman" w:cs="Times New Roman"/>
          <w:b/>
          <w:sz w:val="24"/>
          <w:szCs w:val="24"/>
        </w:rPr>
        <w:t>Транспортная инфраструктура</w:t>
      </w:r>
    </w:p>
    <w:p w:rsidR="00155BB2" w:rsidRPr="0059431C" w:rsidRDefault="00155BB2" w:rsidP="00B63637">
      <w:pPr>
        <w:pStyle w:val="ab"/>
        <w:ind w:left="0" w:firstLine="567"/>
        <w:jc w:val="center"/>
        <w:rPr>
          <w:rFonts w:eastAsia="Calibri"/>
          <w:bCs/>
          <w:i/>
          <w:iCs/>
        </w:rPr>
      </w:pPr>
    </w:p>
    <w:tbl>
      <w:tblPr>
        <w:tblW w:w="92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9"/>
        <w:gridCol w:w="5018"/>
        <w:gridCol w:w="1753"/>
        <w:gridCol w:w="1843"/>
      </w:tblGrid>
      <w:tr w:rsidR="0059431C" w:rsidRPr="0059431C" w:rsidTr="00E21662">
        <w:trPr>
          <w:trHeight w:val="380"/>
          <w:jc w:val="center"/>
        </w:trPr>
        <w:tc>
          <w:tcPr>
            <w:tcW w:w="619" w:type="dxa"/>
            <w:vMerge w:val="restart"/>
            <w:shd w:val="clear" w:color="auto" w:fill="D9D9D9" w:themeFill="background1" w:themeFillShade="D9"/>
            <w:vAlign w:val="center"/>
          </w:tcPr>
          <w:p w:rsidR="00406560" w:rsidRPr="0059431C" w:rsidRDefault="00406560" w:rsidP="00E21662">
            <w:pPr>
              <w:spacing w:after="0" w:line="240" w:lineRule="auto"/>
              <w:ind w:left="-48" w:right="-142"/>
              <w:jc w:val="center"/>
              <w:rPr>
                <w:rFonts w:ascii="Times New Roman" w:hAnsi="Times New Roman" w:cs="Times New Roman"/>
                <w:b/>
              </w:rPr>
            </w:pPr>
            <w:r w:rsidRPr="0059431C">
              <w:rPr>
                <w:rFonts w:ascii="Times New Roman" w:hAnsi="Times New Roman" w:cs="Times New Roman"/>
                <w:b/>
              </w:rPr>
              <w:t>№</w:t>
            </w:r>
          </w:p>
          <w:p w:rsidR="00406560" w:rsidRPr="0059431C" w:rsidRDefault="00406560" w:rsidP="00E21662">
            <w:pPr>
              <w:spacing w:after="0" w:line="240" w:lineRule="auto"/>
              <w:ind w:left="-48" w:right="-142"/>
              <w:jc w:val="center"/>
              <w:rPr>
                <w:rFonts w:ascii="Times New Roman" w:hAnsi="Times New Roman" w:cs="Times New Roman"/>
                <w:b/>
              </w:rPr>
            </w:pPr>
            <w:r w:rsidRPr="0059431C">
              <w:rPr>
                <w:rFonts w:ascii="Times New Roman" w:hAnsi="Times New Roman" w:cs="Times New Roman"/>
                <w:b/>
              </w:rPr>
              <w:t>п/п</w:t>
            </w:r>
          </w:p>
        </w:tc>
        <w:tc>
          <w:tcPr>
            <w:tcW w:w="5018" w:type="dxa"/>
            <w:vMerge w:val="restart"/>
            <w:shd w:val="clear" w:color="auto" w:fill="D9D9D9" w:themeFill="background1" w:themeFillShade="D9"/>
            <w:vAlign w:val="center"/>
          </w:tcPr>
          <w:p w:rsidR="00406560" w:rsidRPr="0059431C" w:rsidRDefault="00406560" w:rsidP="00E21662">
            <w:pPr>
              <w:spacing w:after="0" w:line="240" w:lineRule="auto"/>
              <w:jc w:val="center"/>
              <w:rPr>
                <w:rFonts w:ascii="Times New Roman" w:hAnsi="Times New Roman" w:cs="Times New Roman"/>
                <w:b/>
              </w:rPr>
            </w:pPr>
            <w:r w:rsidRPr="0059431C">
              <w:rPr>
                <w:rFonts w:ascii="Times New Roman" w:hAnsi="Times New Roman" w:cs="Times New Roman"/>
                <w:b/>
              </w:rPr>
              <w:t>Наименование мероприятия</w:t>
            </w:r>
          </w:p>
        </w:tc>
        <w:tc>
          <w:tcPr>
            <w:tcW w:w="3596" w:type="dxa"/>
            <w:gridSpan w:val="2"/>
            <w:shd w:val="clear" w:color="auto" w:fill="D9D9D9" w:themeFill="background1" w:themeFillShade="D9"/>
          </w:tcPr>
          <w:p w:rsidR="00406560" w:rsidRPr="0059431C" w:rsidRDefault="00406560" w:rsidP="00E21662">
            <w:pPr>
              <w:spacing w:after="0" w:line="240" w:lineRule="auto"/>
              <w:jc w:val="center"/>
              <w:rPr>
                <w:rFonts w:ascii="Times New Roman" w:hAnsi="Times New Roman" w:cs="Times New Roman"/>
                <w:b/>
              </w:rPr>
            </w:pPr>
            <w:r w:rsidRPr="0059431C">
              <w:rPr>
                <w:rFonts w:ascii="Times New Roman" w:hAnsi="Times New Roman" w:cs="Times New Roman"/>
                <w:b/>
              </w:rPr>
              <w:t>Этапы реализации проектных решений</w:t>
            </w:r>
          </w:p>
        </w:tc>
      </w:tr>
      <w:tr w:rsidR="0059431C" w:rsidRPr="0059431C" w:rsidTr="00E21662">
        <w:trPr>
          <w:trHeight w:val="380"/>
          <w:jc w:val="center"/>
        </w:trPr>
        <w:tc>
          <w:tcPr>
            <w:tcW w:w="619" w:type="dxa"/>
            <w:vMerge/>
            <w:shd w:val="clear" w:color="auto" w:fill="D9D9D9" w:themeFill="background1" w:themeFillShade="D9"/>
            <w:vAlign w:val="center"/>
          </w:tcPr>
          <w:p w:rsidR="00406560" w:rsidRPr="0059431C" w:rsidRDefault="00406560" w:rsidP="00E21662">
            <w:pPr>
              <w:spacing w:after="0" w:line="240" w:lineRule="auto"/>
              <w:ind w:left="-48" w:right="-142"/>
              <w:jc w:val="center"/>
              <w:rPr>
                <w:rFonts w:ascii="Times New Roman" w:hAnsi="Times New Roman" w:cs="Times New Roman"/>
                <w:b/>
              </w:rPr>
            </w:pPr>
          </w:p>
        </w:tc>
        <w:tc>
          <w:tcPr>
            <w:tcW w:w="5018" w:type="dxa"/>
            <w:vMerge/>
            <w:shd w:val="clear" w:color="auto" w:fill="D9D9D9" w:themeFill="background1" w:themeFillShade="D9"/>
            <w:vAlign w:val="center"/>
          </w:tcPr>
          <w:p w:rsidR="00406560" w:rsidRPr="0059431C" w:rsidRDefault="00406560" w:rsidP="00E21662">
            <w:pPr>
              <w:spacing w:after="0" w:line="240" w:lineRule="auto"/>
              <w:jc w:val="center"/>
              <w:rPr>
                <w:rFonts w:ascii="Times New Roman" w:hAnsi="Times New Roman" w:cs="Times New Roman"/>
                <w:b/>
              </w:rPr>
            </w:pPr>
          </w:p>
        </w:tc>
        <w:tc>
          <w:tcPr>
            <w:tcW w:w="1753" w:type="dxa"/>
            <w:shd w:val="clear" w:color="auto" w:fill="D9D9D9" w:themeFill="background1" w:themeFillShade="D9"/>
            <w:vAlign w:val="center"/>
          </w:tcPr>
          <w:p w:rsidR="00406560" w:rsidRPr="0059431C" w:rsidRDefault="00406560" w:rsidP="00E21662">
            <w:pPr>
              <w:spacing w:after="0" w:line="240" w:lineRule="auto"/>
              <w:jc w:val="center"/>
              <w:rPr>
                <w:rFonts w:ascii="Times New Roman" w:hAnsi="Times New Roman" w:cs="Times New Roman"/>
                <w:b/>
              </w:rPr>
            </w:pPr>
            <w:r w:rsidRPr="0059431C">
              <w:rPr>
                <w:rFonts w:ascii="Times New Roman" w:hAnsi="Times New Roman" w:cs="Times New Roman"/>
                <w:b/>
                <w:lang w:val="en-US"/>
              </w:rPr>
              <w:t>I</w:t>
            </w:r>
            <w:r w:rsidRPr="0059431C">
              <w:rPr>
                <w:rFonts w:ascii="Times New Roman" w:hAnsi="Times New Roman" w:cs="Times New Roman"/>
                <w:b/>
              </w:rPr>
              <w:t xml:space="preserve"> очередь </w:t>
            </w:r>
          </w:p>
        </w:tc>
        <w:tc>
          <w:tcPr>
            <w:tcW w:w="1843" w:type="dxa"/>
            <w:shd w:val="clear" w:color="auto" w:fill="D9D9D9" w:themeFill="background1" w:themeFillShade="D9"/>
            <w:vAlign w:val="center"/>
          </w:tcPr>
          <w:p w:rsidR="00406560" w:rsidRPr="0059431C" w:rsidRDefault="00406560" w:rsidP="00E21662">
            <w:pPr>
              <w:spacing w:after="0" w:line="240" w:lineRule="auto"/>
              <w:jc w:val="center"/>
              <w:rPr>
                <w:rFonts w:ascii="Times New Roman" w:hAnsi="Times New Roman" w:cs="Times New Roman"/>
                <w:b/>
              </w:rPr>
            </w:pPr>
            <w:r w:rsidRPr="0059431C">
              <w:rPr>
                <w:rFonts w:ascii="Times New Roman" w:hAnsi="Times New Roman" w:cs="Times New Roman"/>
                <w:b/>
                <w:lang w:val="en-US"/>
              </w:rPr>
              <w:t>II</w:t>
            </w:r>
            <w:r w:rsidRPr="0059431C">
              <w:rPr>
                <w:rFonts w:ascii="Times New Roman" w:hAnsi="Times New Roman" w:cs="Times New Roman"/>
                <w:b/>
              </w:rPr>
              <w:t xml:space="preserve"> очередь </w:t>
            </w:r>
          </w:p>
        </w:tc>
      </w:tr>
      <w:tr w:rsidR="0059431C" w:rsidRPr="0059431C" w:rsidTr="00E21662">
        <w:trPr>
          <w:trHeight w:val="521"/>
          <w:jc w:val="center"/>
        </w:trPr>
        <w:tc>
          <w:tcPr>
            <w:tcW w:w="619" w:type="dxa"/>
            <w:shd w:val="clear" w:color="auto" w:fill="auto"/>
            <w:vAlign w:val="center"/>
          </w:tcPr>
          <w:p w:rsidR="00406560" w:rsidRPr="0059431C" w:rsidRDefault="00406560" w:rsidP="00BE7438">
            <w:pPr>
              <w:pStyle w:val="ab"/>
              <w:numPr>
                <w:ilvl w:val="0"/>
                <w:numId w:val="46"/>
              </w:numPr>
              <w:ind w:left="-48" w:right="-142" w:firstLine="0"/>
              <w:jc w:val="center"/>
              <w:rPr>
                <w:b/>
                <w:sz w:val="22"/>
                <w:szCs w:val="22"/>
              </w:rPr>
            </w:pPr>
          </w:p>
        </w:tc>
        <w:tc>
          <w:tcPr>
            <w:tcW w:w="5018" w:type="dxa"/>
            <w:shd w:val="clear" w:color="auto" w:fill="auto"/>
            <w:vAlign w:val="center"/>
          </w:tcPr>
          <w:p w:rsidR="00406560" w:rsidRPr="0059431C" w:rsidRDefault="00406560" w:rsidP="00D03F78">
            <w:pPr>
              <w:widowControl w:val="0"/>
              <w:suppressAutoHyphens/>
              <w:spacing w:after="0"/>
              <w:jc w:val="both"/>
              <w:rPr>
                <w:rFonts w:ascii="Times New Roman" w:eastAsia="Lucida Sans Unicode" w:hAnsi="Times New Roman" w:cs="Times New Roman"/>
                <w:b/>
                <w:kern w:val="2"/>
              </w:rPr>
            </w:pPr>
            <w:r w:rsidRPr="0059431C">
              <w:rPr>
                <w:rFonts w:ascii="Times New Roman" w:hAnsi="Times New Roman" w:cs="Times New Roman"/>
              </w:rPr>
              <w:t xml:space="preserve">Устройство автомобильных дорог с асфальтовым покрытием в границах населенных пунктов </w:t>
            </w:r>
            <w:r w:rsidR="00C54B39" w:rsidRPr="0059431C">
              <w:rPr>
                <w:rFonts w:ascii="Times New Roman" w:hAnsi="Times New Roman" w:cs="Times New Roman"/>
              </w:rPr>
              <w:t>Первомайского</w:t>
            </w:r>
            <w:r w:rsidRPr="0059431C">
              <w:rPr>
                <w:rFonts w:ascii="Times New Roman" w:hAnsi="Times New Roman" w:cs="Times New Roman"/>
              </w:rPr>
              <w:t xml:space="preserve"> сельского поселения.</w:t>
            </w:r>
          </w:p>
        </w:tc>
        <w:tc>
          <w:tcPr>
            <w:tcW w:w="1753" w:type="dxa"/>
            <w:shd w:val="clear" w:color="auto" w:fill="D9D9D9" w:themeFill="background1" w:themeFillShade="D9"/>
            <w:vAlign w:val="center"/>
          </w:tcPr>
          <w:p w:rsidR="00406560" w:rsidRPr="0059431C" w:rsidRDefault="00406560" w:rsidP="00E21662">
            <w:pPr>
              <w:spacing w:after="0" w:line="240" w:lineRule="auto"/>
              <w:jc w:val="center"/>
              <w:rPr>
                <w:rFonts w:ascii="Times New Roman" w:hAnsi="Times New Roman" w:cs="Times New Roman"/>
                <w:b/>
              </w:rPr>
            </w:pPr>
            <w:r w:rsidRPr="0059431C">
              <w:rPr>
                <w:rFonts w:ascii="Times New Roman" w:hAnsi="Times New Roman" w:cs="Times New Roman"/>
                <w:b/>
              </w:rPr>
              <w:t>+</w:t>
            </w:r>
          </w:p>
        </w:tc>
        <w:tc>
          <w:tcPr>
            <w:tcW w:w="1843" w:type="dxa"/>
            <w:shd w:val="clear" w:color="auto" w:fill="D9D9D9" w:themeFill="background1" w:themeFillShade="D9"/>
            <w:vAlign w:val="center"/>
          </w:tcPr>
          <w:p w:rsidR="00406560" w:rsidRPr="0059431C" w:rsidRDefault="00406560" w:rsidP="00E21662">
            <w:pPr>
              <w:spacing w:after="0" w:line="240" w:lineRule="auto"/>
              <w:jc w:val="center"/>
              <w:rPr>
                <w:rFonts w:ascii="Times New Roman" w:hAnsi="Times New Roman" w:cs="Times New Roman"/>
                <w:b/>
              </w:rPr>
            </w:pPr>
            <w:r w:rsidRPr="0059431C">
              <w:rPr>
                <w:rFonts w:ascii="Times New Roman" w:hAnsi="Times New Roman" w:cs="Times New Roman"/>
                <w:b/>
              </w:rPr>
              <w:t>+</w:t>
            </w:r>
          </w:p>
        </w:tc>
      </w:tr>
      <w:tr w:rsidR="0059431C" w:rsidRPr="0059431C" w:rsidTr="00E21662">
        <w:trPr>
          <w:trHeight w:val="406"/>
          <w:jc w:val="center"/>
        </w:trPr>
        <w:tc>
          <w:tcPr>
            <w:tcW w:w="619" w:type="dxa"/>
            <w:shd w:val="clear" w:color="auto" w:fill="auto"/>
            <w:vAlign w:val="center"/>
          </w:tcPr>
          <w:p w:rsidR="00406560" w:rsidRPr="0059431C" w:rsidRDefault="00406560" w:rsidP="00BE7438">
            <w:pPr>
              <w:pStyle w:val="ab"/>
              <w:numPr>
                <w:ilvl w:val="0"/>
                <w:numId w:val="46"/>
              </w:numPr>
              <w:ind w:left="-48" w:right="-142" w:firstLine="0"/>
              <w:jc w:val="center"/>
              <w:rPr>
                <w:b/>
                <w:sz w:val="22"/>
                <w:szCs w:val="22"/>
              </w:rPr>
            </w:pPr>
          </w:p>
        </w:tc>
        <w:tc>
          <w:tcPr>
            <w:tcW w:w="5018" w:type="dxa"/>
            <w:shd w:val="clear" w:color="auto" w:fill="auto"/>
          </w:tcPr>
          <w:p w:rsidR="00406560" w:rsidRPr="0059431C" w:rsidRDefault="00406560" w:rsidP="00E21662">
            <w:pPr>
              <w:widowControl w:val="0"/>
              <w:suppressAutoHyphens/>
              <w:spacing w:after="0"/>
              <w:jc w:val="both"/>
              <w:rPr>
                <w:rFonts w:ascii="Times New Roman" w:eastAsia="Lucida Sans Unicode" w:hAnsi="Times New Roman" w:cs="Times New Roman"/>
                <w:kern w:val="2"/>
              </w:rPr>
            </w:pPr>
            <w:r w:rsidRPr="0059431C">
              <w:rPr>
                <w:rFonts w:ascii="Times New Roman" w:hAnsi="Times New Roman" w:cs="Times New Roman"/>
              </w:rPr>
              <w:t>Обустройство остановочных павильонов на сложившихся остановках общественного транспорта</w:t>
            </w:r>
          </w:p>
        </w:tc>
        <w:tc>
          <w:tcPr>
            <w:tcW w:w="1753" w:type="dxa"/>
            <w:shd w:val="clear" w:color="auto" w:fill="D9D9D9" w:themeFill="background1" w:themeFillShade="D9"/>
            <w:vAlign w:val="center"/>
          </w:tcPr>
          <w:p w:rsidR="00406560" w:rsidRPr="0059431C" w:rsidRDefault="00406560" w:rsidP="00E21662">
            <w:pPr>
              <w:spacing w:after="0" w:line="240" w:lineRule="auto"/>
              <w:jc w:val="center"/>
              <w:rPr>
                <w:rFonts w:ascii="Times New Roman" w:hAnsi="Times New Roman" w:cs="Times New Roman"/>
                <w:b/>
              </w:rPr>
            </w:pPr>
            <w:r w:rsidRPr="0059431C">
              <w:rPr>
                <w:rFonts w:ascii="Times New Roman" w:hAnsi="Times New Roman" w:cs="Times New Roman"/>
                <w:b/>
              </w:rPr>
              <w:t>+</w:t>
            </w:r>
          </w:p>
        </w:tc>
        <w:tc>
          <w:tcPr>
            <w:tcW w:w="1843" w:type="dxa"/>
            <w:shd w:val="clear" w:color="auto" w:fill="D9D9D9" w:themeFill="background1" w:themeFillShade="D9"/>
            <w:vAlign w:val="center"/>
          </w:tcPr>
          <w:p w:rsidR="00406560" w:rsidRPr="0059431C" w:rsidRDefault="00406560" w:rsidP="00E21662">
            <w:pPr>
              <w:spacing w:after="0" w:line="240" w:lineRule="auto"/>
              <w:jc w:val="center"/>
              <w:rPr>
                <w:rFonts w:ascii="Times New Roman" w:hAnsi="Times New Roman" w:cs="Times New Roman"/>
                <w:b/>
              </w:rPr>
            </w:pPr>
            <w:r w:rsidRPr="0059431C">
              <w:rPr>
                <w:rFonts w:ascii="Times New Roman" w:hAnsi="Times New Roman" w:cs="Times New Roman"/>
                <w:b/>
              </w:rPr>
              <w:t>+</w:t>
            </w:r>
          </w:p>
        </w:tc>
      </w:tr>
      <w:tr w:rsidR="0059431C" w:rsidRPr="0059431C" w:rsidTr="00E21662">
        <w:trPr>
          <w:trHeight w:val="406"/>
          <w:jc w:val="center"/>
        </w:trPr>
        <w:tc>
          <w:tcPr>
            <w:tcW w:w="619" w:type="dxa"/>
            <w:shd w:val="clear" w:color="auto" w:fill="auto"/>
            <w:vAlign w:val="center"/>
          </w:tcPr>
          <w:p w:rsidR="00406560" w:rsidRPr="0059431C" w:rsidRDefault="00406560" w:rsidP="00BE7438">
            <w:pPr>
              <w:pStyle w:val="ab"/>
              <w:numPr>
                <w:ilvl w:val="0"/>
                <w:numId w:val="46"/>
              </w:numPr>
              <w:ind w:left="-48" w:right="-142" w:firstLine="0"/>
              <w:jc w:val="center"/>
              <w:rPr>
                <w:b/>
                <w:sz w:val="22"/>
                <w:szCs w:val="22"/>
              </w:rPr>
            </w:pPr>
          </w:p>
        </w:tc>
        <w:tc>
          <w:tcPr>
            <w:tcW w:w="5018" w:type="dxa"/>
            <w:shd w:val="clear" w:color="auto" w:fill="auto"/>
          </w:tcPr>
          <w:p w:rsidR="00406560" w:rsidRPr="0059431C" w:rsidRDefault="00406560" w:rsidP="00E21662">
            <w:pPr>
              <w:widowControl w:val="0"/>
              <w:suppressAutoHyphens/>
              <w:spacing w:after="0"/>
              <w:jc w:val="both"/>
              <w:rPr>
                <w:rFonts w:ascii="Times New Roman" w:eastAsia="Lucida Sans Unicode" w:hAnsi="Times New Roman" w:cs="Times New Roman"/>
                <w:kern w:val="2"/>
              </w:rPr>
            </w:pPr>
            <w:r w:rsidRPr="0059431C">
              <w:rPr>
                <w:rFonts w:ascii="Times New Roman" w:hAnsi="Times New Roman" w:cs="Times New Roman"/>
              </w:rPr>
              <w:t>Комплексное озеленение главных улиц населённых пунктов сельского поселения</w:t>
            </w:r>
          </w:p>
        </w:tc>
        <w:tc>
          <w:tcPr>
            <w:tcW w:w="1753" w:type="dxa"/>
            <w:shd w:val="clear" w:color="auto" w:fill="D9D9D9" w:themeFill="background1" w:themeFillShade="D9"/>
            <w:vAlign w:val="center"/>
          </w:tcPr>
          <w:p w:rsidR="00406560" w:rsidRPr="0059431C" w:rsidRDefault="00406560" w:rsidP="00E21662">
            <w:pPr>
              <w:spacing w:after="0" w:line="240" w:lineRule="auto"/>
              <w:jc w:val="center"/>
              <w:rPr>
                <w:rFonts w:ascii="Times New Roman" w:hAnsi="Times New Roman" w:cs="Times New Roman"/>
                <w:b/>
              </w:rPr>
            </w:pPr>
            <w:r w:rsidRPr="0059431C">
              <w:rPr>
                <w:rFonts w:ascii="Times New Roman" w:hAnsi="Times New Roman" w:cs="Times New Roman"/>
                <w:b/>
              </w:rPr>
              <w:t>+</w:t>
            </w:r>
          </w:p>
        </w:tc>
        <w:tc>
          <w:tcPr>
            <w:tcW w:w="1843" w:type="dxa"/>
            <w:shd w:val="clear" w:color="auto" w:fill="D9D9D9" w:themeFill="background1" w:themeFillShade="D9"/>
            <w:vAlign w:val="center"/>
          </w:tcPr>
          <w:p w:rsidR="00406560" w:rsidRPr="0059431C" w:rsidRDefault="00406560" w:rsidP="00E21662">
            <w:pPr>
              <w:spacing w:after="0" w:line="240" w:lineRule="auto"/>
              <w:jc w:val="center"/>
              <w:rPr>
                <w:rFonts w:ascii="Times New Roman" w:hAnsi="Times New Roman" w:cs="Times New Roman"/>
                <w:b/>
              </w:rPr>
            </w:pPr>
            <w:r w:rsidRPr="0059431C">
              <w:rPr>
                <w:rFonts w:ascii="Times New Roman" w:hAnsi="Times New Roman" w:cs="Times New Roman"/>
                <w:b/>
              </w:rPr>
              <w:t>+</w:t>
            </w:r>
          </w:p>
        </w:tc>
      </w:tr>
      <w:tr w:rsidR="0059431C" w:rsidRPr="0059431C" w:rsidTr="00E21662">
        <w:trPr>
          <w:trHeight w:val="603"/>
          <w:jc w:val="center"/>
        </w:trPr>
        <w:tc>
          <w:tcPr>
            <w:tcW w:w="619" w:type="dxa"/>
            <w:shd w:val="clear" w:color="auto" w:fill="auto"/>
            <w:vAlign w:val="center"/>
          </w:tcPr>
          <w:p w:rsidR="00406560" w:rsidRPr="0059431C" w:rsidRDefault="00406560" w:rsidP="00BE7438">
            <w:pPr>
              <w:pStyle w:val="ab"/>
              <w:numPr>
                <w:ilvl w:val="0"/>
                <w:numId w:val="46"/>
              </w:numPr>
              <w:ind w:left="-48" w:right="-142" w:firstLine="0"/>
              <w:jc w:val="center"/>
              <w:rPr>
                <w:b/>
                <w:sz w:val="22"/>
                <w:szCs w:val="22"/>
              </w:rPr>
            </w:pPr>
          </w:p>
        </w:tc>
        <w:tc>
          <w:tcPr>
            <w:tcW w:w="5018" w:type="dxa"/>
            <w:shd w:val="clear" w:color="auto" w:fill="auto"/>
            <w:vAlign w:val="center"/>
          </w:tcPr>
          <w:p w:rsidR="00406560" w:rsidRPr="0059431C" w:rsidRDefault="00406560" w:rsidP="00E21662">
            <w:pPr>
              <w:snapToGrid w:val="0"/>
              <w:spacing w:after="0" w:line="240" w:lineRule="auto"/>
              <w:rPr>
                <w:rFonts w:ascii="Times New Roman" w:hAnsi="Times New Roman" w:cs="Times New Roman"/>
              </w:rPr>
            </w:pPr>
            <w:r w:rsidRPr="0059431C">
              <w:rPr>
                <w:rFonts w:ascii="Times New Roman" w:hAnsi="Times New Roman" w:cs="Times New Roman"/>
              </w:rPr>
              <w:t>Благоустройство существующей улично-дорожной сети</w:t>
            </w:r>
          </w:p>
        </w:tc>
        <w:tc>
          <w:tcPr>
            <w:tcW w:w="1753" w:type="dxa"/>
            <w:shd w:val="clear" w:color="auto" w:fill="D9D9D9" w:themeFill="background1" w:themeFillShade="D9"/>
            <w:vAlign w:val="center"/>
          </w:tcPr>
          <w:p w:rsidR="00406560" w:rsidRPr="0059431C" w:rsidRDefault="00406560" w:rsidP="00E21662">
            <w:pPr>
              <w:spacing w:after="0" w:line="240" w:lineRule="auto"/>
              <w:jc w:val="center"/>
              <w:rPr>
                <w:rFonts w:ascii="Times New Roman" w:hAnsi="Times New Roman" w:cs="Times New Roman"/>
                <w:b/>
              </w:rPr>
            </w:pPr>
            <w:r w:rsidRPr="0059431C">
              <w:rPr>
                <w:rFonts w:ascii="Times New Roman" w:hAnsi="Times New Roman" w:cs="Times New Roman"/>
                <w:b/>
              </w:rPr>
              <w:t>+</w:t>
            </w:r>
          </w:p>
        </w:tc>
        <w:tc>
          <w:tcPr>
            <w:tcW w:w="1843" w:type="dxa"/>
            <w:shd w:val="clear" w:color="auto" w:fill="D9D9D9" w:themeFill="background1" w:themeFillShade="D9"/>
            <w:vAlign w:val="center"/>
          </w:tcPr>
          <w:p w:rsidR="00406560" w:rsidRPr="0059431C" w:rsidRDefault="00406560" w:rsidP="00E21662">
            <w:pPr>
              <w:spacing w:after="0" w:line="240" w:lineRule="auto"/>
              <w:jc w:val="center"/>
              <w:rPr>
                <w:rFonts w:ascii="Times New Roman" w:hAnsi="Times New Roman" w:cs="Times New Roman"/>
                <w:b/>
              </w:rPr>
            </w:pPr>
            <w:r w:rsidRPr="0059431C">
              <w:rPr>
                <w:rFonts w:ascii="Times New Roman" w:hAnsi="Times New Roman" w:cs="Times New Roman"/>
                <w:b/>
              </w:rPr>
              <w:t>+</w:t>
            </w:r>
          </w:p>
        </w:tc>
      </w:tr>
    </w:tbl>
    <w:p w:rsidR="00406560" w:rsidRDefault="00406560" w:rsidP="00B63637">
      <w:pPr>
        <w:pStyle w:val="ab"/>
        <w:ind w:left="0" w:firstLine="567"/>
        <w:jc w:val="center"/>
        <w:rPr>
          <w:rFonts w:eastAsia="Calibri"/>
          <w:bCs/>
          <w:i/>
          <w:iCs/>
        </w:rPr>
      </w:pPr>
    </w:p>
    <w:p w:rsidR="000020CC" w:rsidRPr="000020CC" w:rsidRDefault="000020CC" w:rsidP="000020CC">
      <w:pPr>
        <w:spacing w:after="0" w:line="276" w:lineRule="auto"/>
        <w:ind w:firstLine="567"/>
        <w:contextualSpacing/>
        <w:jc w:val="both"/>
        <w:rPr>
          <w:rFonts w:ascii="Times New Roman" w:hAnsi="Times New Roman" w:cs="Times New Roman"/>
          <w:sz w:val="24"/>
          <w:szCs w:val="24"/>
        </w:rPr>
      </w:pPr>
      <w:r w:rsidRPr="000020CC">
        <w:rPr>
          <w:rFonts w:ascii="Times New Roman" w:eastAsia="Times New Roman" w:hAnsi="Times New Roman" w:cs="Times New Roman"/>
          <w:sz w:val="24"/>
        </w:rPr>
        <w:t xml:space="preserve">Развитие транспортной инфраструктуры </w:t>
      </w:r>
      <w:r w:rsidRPr="000020CC">
        <w:rPr>
          <w:rFonts w:ascii="Times New Roman" w:eastAsia="Times New Roman" w:hAnsi="Times New Roman" w:cs="Times New Roman"/>
          <w:sz w:val="24"/>
        </w:rPr>
        <w:t>сельского поселения</w:t>
      </w:r>
      <w:r w:rsidRPr="000020CC">
        <w:rPr>
          <w:rFonts w:ascii="Times New Roman" w:eastAsia="Times New Roman" w:hAnsi="Times New Roman" w:cs="Times New Roman"/>
          <w:sz w:val="24"/>
        </w:rPr>
        <w:t xml:space="preserve"> следует осуществлять в увязке со </w:t>
      </w:r>
      <w:r w:rsidRPr="000020CC">
        <w:rPr>
          <w:rFonts w:ascii="Times New Roman" w:hAnsi="Times New Roman" w:cs="Times New Roman"/>
          <w:sz w:val="24"/>
        </w:rPr>
        <w:t xml:space="preserve">схемой территориального </w:t>
      </w:r>
      <w:r w:rsidRPr="000020CC">
        <w:rPr>
          <w:rFonts w:ascii="Times New Roman" w:hAnsi="Times New Roman" w:cs="Times New Roman"/>
          <w:sz w:val="24"/>
          <w:szCs w:val="24"/>
        </w:rPr>
        <w:t>планирования Российской Федерации, утвержденной распоряжением Правительства Российской Федерации от 19.03.2013 № 384-р (актуальная редакция).</w:t>
      </w:r>
    </w:p>
    <w:p w:rsidR="000020CC" w:rsidRPr="0059431C" w:rsidRDefault="000020CC" w:rsidP="00B63637">
      <w:pPr>
        <w:pStyle w:val="ab"/>
        <w:ind w:left="0" w:firstLine="567"/>
        <w:jc w:val="center"/>
        <w:rPr>
          <w:rFonts w:eastAsia="Calibri"/>
          <w:bCs/>
          <w:i/>
          <w:iCs/>
        </w:rPr>
      </w:pPr>
    </w:p>
    <w:p w:rsidR="00A57056" w:rsidRPr="0059431C" w:rsidRDefault="00D968B1" w:rsidP="00BE7438">
      <w:pPr>
        <w:pStyle w:val="1111"/>
        <w:numPr>
          <w:ilvl w:val="2"/>
          <w:numId w:val="63"/>
        </w:numPr>
        <w:tabs>
          <w:tab w:val="left" w:pos="851"/>
        </w:tabs>
        <w:ind w:left="0" w:firstLine="0"/>
        <w:outlineLvl w:val="2"/>
        <w:rPr>
          <w:rFonts w:cs="Times New Roman"/>
          <w:i/>
        </w:rPr>
      </w:pPr>
      <w:bookmarkStart w:id="249" w:name="_Toc40350065"/>
      <w:bookmarkStart w:id="250" w:name="_Toc59800203"/>
      <w:bookmarkStart w:id="251" w:name="_GoBack"/>
      <w:bookmarkEnd w:id="251"/>
      <w:r w:rsidRPr="0059431C">
        <w:rPr>
          <w:rFonts w:cs="Times New Roman"/>
          <w:i/>
        </w:rPr>
        <w:t xml:space="preserve"> </w:t>
      </w:r>
      <w:bookmarkStart w:id="252" w:name="_Toc91602142"/>
      <w:r w:rsidR="00A57056" w:rsidRPr="0059431C">
        <w:rPr>
          <w:rFonts w:cs="Times New Roman"/>
          <w:i/>
        </w:rPr>
        <w:t>Предложения по обеспечению территории сельского поселения объектами инженерной инфраструктуры</w:t>
      </w:r>
      <w:bookmarkEnd w:id="249"/>
      <w:bookmarkEnd w:id="250"/>
      <w:bookmarkEnd w:id="252"/>
    </w:p>
    <w:p w:rsidR="00110AC3" w:rsidRDefault="00110AC3" w:rsidP="00110AC3">
      <w:pPr>
        <w:spacing w:after="0"/>
        <w:ind w:firstLine="567"/>
        <w:jc w:val="center"/>
        <w:rPr>
          <w:rFonts w:ascii="Times New Roman" w:hAnsi="Times New Roman" w:cs="Times New Roman"/>
          <w:b/>
          <w:bCs/>
          <w:i/>
          <w:sz w:val="24"/>
          <w:szCs w:val="24"/>
          <w:u w:val="single"/>
          <w:shd w:val="clear" w:color="auto" w:fill="FFFFFF"/>
        </w:rPr>
      </w:pPr>
    </w:p>
    <w:p w:rsidR="00110AC3" w:rsidRDefault="00110AC3" w:rsidP="00110AC3">
      <w:pPr>
        <w:spacing w:after="0"/>
        <w:ind w:firstLine="567"/>
        <w:jc w:val="center"/>
        <w:rPr>
          <w:rFonts w:ascii="Times New Roman" w:hAnsi="Times New Roman" w:cs="Times New Roman"/>
          <w:b/>
          <w:bCs/>
          <w:i/>
          <w:sz w:val="24"/>
          <w:szCs w:val="24"/>
          <w:u w:val="single"/>
          <w:shd w:val="clear" w:color="auto" w:fill="FFFFFF"/>
        </w:rPr>
      </w:pPr>
      <w:r w:rsidRPr="00E72B93">
        <w:rPr>
          <w:rFonts w:ascii="Times New Roman" w:hAnsi="Times New Roman" w:cs="Times New Roman"/>
          <w:b/>
          <w:bCs/>
          <w:i/>
          <w:sz w:val="24"/>
          <w:szCs w:val="24"/>
          <w:u w:val="single"/>
          <w:shd w:val="clear" w:color="auto" w:fill="FFFFFF"/>
        </w:rPr>
        <w:t>Водоснабжение</w:t>
      </w:r>
    </w:p>
    <w:p w:rsidR="00110AC3" w:rsidRPr="00E72B93" w:rsidRDefault="00110AC3" w:rsidP="00110AC3">
      <w:pPr>
        <w:spacing w:after="0"/>
        <w:ind w:firstLine="567"/>
        <w:jc w:val="center"/>
        <w:rPr>
          <w:rFonts w:ascii="Times New Roman" w:hAnsi="Times New Roman" w:cs="Times New Roman"/>
          <w:b/>
          <w:bCs/>
          <w:i/>
          <w:sz w:val="24"/>
          <w:szCs w:val="24"/>
          <w:u w:val="single"/>
          <w:shd w:val="clear" w:color="auto" w:fill="FFFFFF"/>
        </w:rPr>
      </w:pPr>
    </w:p>
    <w:p w:rsidR="00110AC3" w:rsidRPr="006032F8" w:rsidRDefault="00110AC3" w:rsidP="006032F8">
      <w:pPr>
        <w:spacing w:after="0"/>
        <w:ind w:firstLine="567"/>
        <w:rPr>
          <w:rFonts w:ascii="Times New Roman" w:hAnsi="Times New Roman" w:cs="Times New Roman"/>
          <w:b/>
          <w:bCs/>
          <w:sz w:val="24"/>
          <w:szCs w:val="24"/>
          <w:u w:val="single"/>
          <w:shd w:val="clear" w:color="auto" w:fill="FFFFFF"/>
        </w:rPr>
      </w:pPr>
      <w:r w:rsidRPr="006032F8">
        <w:rPr>
          <w:rFonts w:ascii="Times New Roman" w:hAnsi="Times New Roman" w:cs="Times New Roman"/>
          <w:b/>
          <w:bCs/>
          <w:sz w:val="24"/>
          <w:szCs w:val="24"/>
          <w:u w:val="single"/>
          <w:shd w:val="clear" w:color="auto" w:fill="FFFFFF"/>
        </w:rPr>
        <w:t>Проектные решения</w:t>
      </w:r>
    </w:p>
    <w:p w:rsidR="00110AC3" w:rsidRPr="00E72B93" w:rsidRDefault="00110AC3" w:rsidP="00110AC3">
      <w:pPr>
        <w:spacing w:after="0"/>
        <w:ind w:firstLine="567"/>
        <w:jc w:val="both"/>
        <w:rPr>
          <w:rFonts w:ascii="Times New Roman" w:eastAsia="Calibri" w:hAnsi="Times New Roman" w:cs="Times New Roman"/>
          <w:sz w:val="24"/>
          <w:szCs w:val="24"/>
          <w:shd w:val="clear" w:color="auto" w:fill="FFFFFF"/>
        </w:rPr>
      </w:pPr>
      <w:r w:rsidRPr="00E72B93">
        <w:rPr>
          <w:rFonts w:ascii="Times New Roman" w:eastAsia="Calibri" w:hAnsi="Times New Roman" w:cs="Times New Roman"/>
          <w:sz w:val="24"/>
          <w:szCs w:val="24"/>
          <w:shd w:val="clear" w:color="auto" w:fill="FFFFFF"/>
        </w:rPr>
        <w:t xml:space="preserve">Проектные решения водоснабжения </w:t>
      </w:r>
      <w:r>
        <w:rPr>
          <w:rFonts w:ascii="Times New Roman" w:eastAsia="Arial" w:hAnsi="Times New Roman" w:cs="Times New Roman"/>
          <w:sz w:val="24"/>
          <w:szCs w:val="24"/>
          <w:shd w:val="clear" w:color="auto" w:fill="FFFFFF"/>
        </w:rPr>
        <w:t>Первомайского</w:t>
      </w:r>
      <w:r w:rsidRPr="00E72B93">
        <w:rPr>
          <w:rFonts w:ascii="Times New Roman" w:eastAsia="Arial" w:hAnsi="Times New Roman" w:cs="Times New Roman"/>
          <w:sz w:val="24"/>
          <w:szCs w:val="24"/>
          <w:shd w:val="clear" w:color="auto" w:fill="FFFFFF"/>
        </w:rPr>
        <w:t xml:space="preserve"> сельского поселения</w:t>
      </w:r>
      <w:r w:rsidRPr="00E72B93">
        <w:rPr>
          <w:rFonts w:ascii="Times New Roman" w:eastAsia="Calibri" w:hAnsi="Times New Roman" w:cs="Times New Roman"/>
          <w:sz w:val="24"/>
          <w:szCs w:val="24"/>
          <w:shd w:val="clear" w:color="auto" w:fill="FFFFFF"/>
        </w:rPr>
        <w:t xml:space="preserve"> базируются на основе существующей системы водоснабжения в соответствии с увеличением потребности согласно проектным мероприятиям Генерального плана, с учетом фактического состояния сетей и сооружений.</w:t>
      </w:r>
    </w:p>
    <w:p w:rsidR="00110AC3" w:rsidRPr="00E72B93" w:rsidRDefault="00110AC3" w:rsidP="00110AC3">
      <w:pPr>
        <w:spacing w:after="0"/>
        <w:ind w:firstLine="567"/>
        <w:jc w:val="both"/>
        <w:rPr>
          <w:rFonts w:ascii="Times New Roman" w:eastAsia="Calibri" w:hAnsi="Times New Roman" w:cs="Times New Roman"/>
        </w:rPr>
      </w:pPr>
      <w:r w:rsidRPr="00E72B93">
        <w:rPr>
          <w:rFonts w:ascii="Times New Roman" w:eastAsia="Calibri" w:hAnsi="Times New Roman" w:cs="Times New Roman"/>
          <w:sz w:val="24"/>
          <w:szCs w:val="24"/>
          <w:shd w:val="clear" w:color="auto" w:fill="FFFFFF"/>
        </w:rPr>
        <w:t>Подача воды питьевого качества населению предусматривается на хозяйственно-питьевые нужды и полив, на технологические нужды производственных предприятий, на пожаротушение.</w:t>
      </w:r>
      <w:r w:rsidRPr="00E72B93">
        <w:rPr>
          <w:rFonts w:ascii="Times New Roman" w:eastAsia="Calibri" w:hAnsi="Times New Roman" w:cs="Times New Roman"/>
        </w:rPr>
        <w:t xml:space="preserve"> </w:t>
      </w:r>
    </w:p>
    <w:p w:rsidR="00110AC3" w:rsidRPr="001D1E6A" w:rsidRDefault="00110AC3" w:rsidP="00110AC3">
      <w:pPr>
        <w:spacing w:after="0"/>
        <w:jc w:val="both"/>
        <w:rPr>
          <w:rFonts w:ascii="Times New Roman" w:eastAsia="Calibri" w:hAnsi="Times New Roman" w:cs="Times New Roman"/>
          <w:sz w:val="24"/>
          <w:szCs w:val="24"/>
          <w:highlight w:val="yellow"/>
          <w:shd w:val="clear" w:color="auto" w:fill="FFFFFF"/>
        </w:rPr>
      </w:pPr>
    </w:p>
    <w:p w:rsidR="00110AC3" w:rsidRPr="00E72B93" w:rsidRDefault="00110AC3" w:rsidP="00110AC3">
      <w:pPr>
        <w:spacing w:after="0"/>
        <w:ind w:firstLine="567"/>
        <w:jc w:val="both"/>
        <w:rPr>
          <w:rFonts w:ascii="Times New Roman" w:eastAsia="Calibri" w:hAnsi="Times New Roman" w:cs="Times New Roman"/>
          <w:b/>
          <w:bCs/>
          <w:sz w:val="24"/>
          <w:szCs w:val="24"/>
          <w:shd w:val="clear" w:color="auto" w:fill="FFFFFF"/>
        </w:rPr>
      </w:pPr>
      <w:r w:rsidRPr="00E72B93">
        <w:rPr>
          <w:rFonts w:ascii="Times New Roman" w:eastAsia="Calibri" w:hAnsi="Times New Roman" w:cs="Times New Roman"/>
          <w:b/>
          <w:bCs/>
          <w:sz w:val="24"/>
          <w:szCs w:val="24"/>
          <w:shd w:val="clear" w:color="auto" w:fill="FFFFFF"/>
        </w:rPr>
        <w:t xml:space="preserve">Определение расчетных расходов воды </w:t>
      </w:r>
    </w:p>
    <w:p w:rsidR="00110AC3" w:rsidRPr="00E72B93" w:rsidRDefault="00110AC3" w:rsidP="00110AC3">
      <w:pPr>
        <w:spacing w:after="0"/>
        <w:ind w:firstLine="567"/>
        <w:jc w:val="both"/>
        <w:rPr>
          <w:rFonts w:ascii="Times New Roman" w:eastAsia="Calibri" w:hAnsi="Times New Roman" w:cs="Times New Roman"/>
          <w:sz w:val="24"/>
          <w:szCs w:val="24"/>
          <w:shd w:val="clear" w:color="auto" w:fill="FFFFFF"/>
        </w:rPr>
      </w:pPr>
      <w:r w:rsidRPr="00E72B93">
        <w:rPr>
          <w:rFonts w:ascii="Times New Roman" w:eastAsia="Calibri" w:hAnsi="Times New Roman" w:cs="Times New Roman"/>
          <w:sz w:val="24"/>
          <w:szCs w:val="24"/>
          <w:shd w:val="clear" w:color="auto" w:fill="FFFFFF"/>
        </w:rPr>
        <w:t xml:space="preserve">Коэффициент суточной неравномерности водопотребления принимается равным 1,2 (в соответствии со </w:t>
      </w:r>
      <w:r w:rsidRPr="00E72B93">
        <w:rPr>
          <w:rFonts w:ascii="Times New Roman" w:eastAsia="Times New Roman" w:hAnsi="Times New Roman" w:cs="Times New Roman"/>
          <w:sz w:val="24"/>
          <w:szCs w:val="24"/>
          <w:lang w:eastAsia="ru-RU"/>
        </w:rPr>
        <w:t>СП 31.13330.2012</w:t>
      </w:r>
      <w:r w:rsidRPr="00E72B93">
        <w:rPr>
          <w:rFonts w:ascii="Times New Roman" w:eastAsia="Calibri" w:hAnsi="Times New Roman" w:cs="Times New Roman"/>
          <w:sz w:val="24"/>
          <w:szCs w:val="24"/>
          <w:shd w:val="clear" w:color="auto" w:fill="FFFFFF"/>
        </w:rPr>
        <w:t>).</w:t>
      </w:r>
    </w:p>
    <w:p w:rsidR="00110AC3" w:rsidRPr="00E72B93" w:rsidRDefault="00110AC3" w:rsidP="00110AC3">
      <w:pPr>
        <w:spacing w:after="0"/>
        <w:ind w:firstLine="567"/>
        <w:jc w:val="both"/>
        <w:rPr>
          <w:rFonts w:ascii="Times New Roman" w:eastAsia="Calibri" w:hAnsi="Times New Roman" w:cs="Times New Roman"/>
          <w:sz w:val="24"/>
          <w:szCs w:val="24"/>
          <w:shd w:val="clear" w:color="auto" w:fill="FFFFFF"/>
        </w:rPr>
      </w:pPr>
      <w:r w:rsidRPr="00E72B93">
        <w:rPr>
          <w:rFonts w:ascii="Times New Roman" w:eastAsia="Calibri" w:hAnsi="Times New Roman" w:cs="Times New Roman"/>
          <w:sz w:val="24"/>
          <w:szCs w:val="24"/>
          <w:shd w:val="clear" w:color="auto" w:fill="FFFFFF"/>
        </w:rPr>
        <w:t>Расчетные суточные расходы воды составляют:</w:t>
      </w:r>
    </w:p>
    <w:p w:rsidR="00110AC3" w:rsidRPr="00E72B93" w:rsidRDefault="00110AC3" w:rsidP="00110AC3">
      <w:pPr>
        <w:spacing w:after="0"/>
        <w:ind w:firstLine="567"/>
        <w:jc w:val="center"/>
        <w:rPr>
          <w:rFonts w:ascii="Times New Roman" w:eastAsia="Calibri" w:hAnsi="Times New Roman" w:cs="Times New Roman"/>
          <w:sz w:val="24"/>
          <w:szCs w:val="24"/>
          <w:shd w:val="clear" w:color="auto" w:fill="FFFFFF"/>
        </w:rPr>
      </w:pPr>
    </w:p>
    <w:p w:rsidR="00110AC3" w:rsidRPr="00E72B93" w:rsidRDefault="00110AC3" w:rsidP="00110AC3">
      <w:pPr>
        <w:spacing w:after="0"/>
        <w:ind w:firstLine="567"/>
        <w:jc w:val="center"/>
        <w:rPr>
          <w:rFonts w:ascii="Times New Roman" w:eastAsia="Calibri" w:hAnsi="Times New Roman" w:cs="Times New Roman"/>
          <w:sz w:val="24"/>
          <w:szCs w:val="24"/>
          <w:shd w:val="clear" w:color="auto" w:fill="FFFFFF"/>
        </w:rPr>
      </w:pPr>
      <w:r w:rsidRPr="00E72B93">
        <w:rPr>
          <w:rFonts w:ascii="Times New Roman" w:eastAsia="Calibri" w:hAnsi="Times New Roman" w:cs="Times New Roman"/>
          <w:sz w:val="24"/>
          <w:szCs w:val="24"/>
          <w:shd w:val="clear" w:color="auto" w:fill="FFFFFF"/>
          <w:lang w:val="en-US"/>
        </w:rPr>
        <w:t>Q</w:t>
      </w:r>
      <w:proofErr w:type="spellStart"/>
      <w:r w:rsidRPr="00E72B93">
        <w:rPr>
          <w:rFonts w:ascii="Times New Roman" w:eastAsia="Calibri" w:hAnsi="Times New Roman" w:cs="Times New Roman"/>
          <w:sz w:val="24"/>
          <w:szCs w:val="24"/>
          <w:shd w:val="clear" w:color="auto" w:fill="FFFFFF"/>
        </w:rPr>
        <w:t>мах.сут</w:t>
      </w:r>
      <w:proofErr w:type="spellEnd"/>
      <w:r w:rsidRPr="00E72B93">
        <w:rPr>
          <w:rFonts w:ascii="Times New Roman" w:eastAsia="Calibri" w:hAnsi="Times New Roman" w:cs="Times New Roman"/>
          <w:sz w:val="24"/>
          <w:szCs w:val="24"/>
          <w:shd w:val="clear" w:color="auto" w:fill="FFFFFF"/>
        </w:rPr>
        <w:t xml:space="preserve">.  =   </w:t>
      </w:r>
      <w:r w:rsidRPr="00E72B93">
        <w:rPr>
          <w:rFonts w:ascii="Times New Roman" w:eastAsia="Calibri" w:hAnsi="Times New Roman" w:cs="Times New Roman"/>
          <w:sz w:val="24"/>
          <w:szCs w:val="24"/>
          <w:u w:val="single"/>
          <w:shd w:val="clear" w:color="auto" w:fill="FFFFFF"/>
          <w:lang w:val="en-US"/>
        </w:rPr>
        <w:t>Q</w:t>
      </w:r>
      <w:r w:rsidRPr="00E72B93">
        <w:rPr>
          <w:rFonts w:ascii="Times New Roman" w:eastAsia="Calibri" w:hAnsi="Times New Roman" w:cs="Times New Roman"/>
          <w:sz w:val="24"/>
          <w:szCs w:val="24"/>
          <w:u w:val="single"/>
          <w:shd w:val="clear" w:color="auto" w:fill="FFFFFF"/>
        </w:rPr>
        <w:t xml:space="preserve">ж х </w:t>
      </w:r>
      <w:r w:rsidRPr="00E72B93">
        <w:rPr>
          <w:rFonts w:ascii="Times New Roman" w:eastAsia="Calibri" w:hAnsi="Times New Roman" w:cs="Times New Roman"/>
          <w:sz w:val="24"/>
          <w:szCs w:val="24"/>
          <w:u w:val="single"/>
          <w:shd w:val="clear" w:color="auto" w:fill="FFFFFF"/>
          <w:lang w:val="en-US"/>
        </w:rPr>
        <w:t>N</w:t>
      </w:r>
      <w:r w:rsidRPr="00E72B93">
        <w:rPr>
          <w:rFonts w:ascii="Times New Roman" w:eastAsia="Calibri" w:hAnsi="Times New Roman" w:cs="Times New Roman"/>
          <w:sz w:val="24"/>
          <w:szCs w:val="24"/>
          <w:u w:val="single"/>
          <w:shd w:val="clear" w:color="auto" w:fill="FFFFFF"/>
        </w:rPr>
        <w:t xml:space="preserve"> х </w:t>
      </w:r>
      <w:proofErr w:type="spellStart"/>
      <w:r w:rsidRPr="00E72B93">
        <w:rPr>
          <w:rFonts w:ascii="Times New Roman" w:eastAsia="Calibri" w:hAnsi="Times New Roman" w:cs="Times New Roman"/>
          <w:sz w:val="24"/>
          <w:szCs w:val="24"/>
          <w:u w:val="single"/>
          <w:shd w:val="clear" w:color="auto" w:fill="FFFFFF"/>
        </w:rPr>
        <w:t>Кмах.сут</w:t>
      </w:r>
      <w:proofErr w:type="spellEnd"/>
      <w:r w:rsidRPr="00E72B93">
        <w:rPr>
          <w:rFonts w:ascii="Times New Roman" w:eastAsia="Calibri" w:hAnsi="Times New Roman" w:cs="Times New Roman"/>
          <w:sz w:val="24"/>
          <w:szCs w:val="24"/>
          <w:u w:val="single"/>
          <w:shd w:val="clear" w:color="auto" w:fill="FFFFFF"/>
        </w:rPr>
        <w:t>.</w:t>
      </w:r>
      <w:r w:rsidRPr="00E72B93">
        <w:rPr>
          <w:rFonts w:ascii="Times New Roman" w:eastAsia="Calibri" w:hAnsi="Times New Roman" w:cs="Times New Roman"/>
          <w:sz w:val="24"/>
          <w:szCs w:val="24"/>
          <w:shd w:val="clear" w:color="auto" w:fill="FFFFFF"/>
        </w:rPr>
        <w:t xml:space="preserve"> , где</w:t>
      </w:r>
    </w:p>
    <w:p w:rsidR="00110AC3" w:rsidRPr="00E72B93" w:rsidRDefault="00110AC3" w:rsidP="00110AC3">
      <w:pPr>
        <w:spacing w:after="0"/>
        <w:ind w:firstLine="567"/>
        <w:jc w:val="center"/>
        <w:rPr>
          <w:rFonts w:ascii="Times New Roman" w:eastAsia="Calibri" w:hAnsi="Times New Roman" w:cs="Times New Roman"/>
          <w:sz w:val="24"/>
          <w:szCs w:val="24"/>
          <w:shd w:val="clear" w:color="auto" w:fill="FFFFFF"/>
        </w:rPr>
      </w:pPr>
      <w:r w:rsidRPr="00E72B93">
        <w:rPr>
          <w:rFonts w:ascii="Times New Roman" w:eastAsia="Calibri" w:hAnsi="Times New Roman" w:cs="Times New Roman"/>
          <w:sz w:val="24"/>
          <w:szCs w:val="24"/>
          <w:shd w:val="clear" w:color="auto" w:fill="FFFFFF"/>
        </w:rPr>
        <w:t>1000</w:t>
      </w:r>
    </w:p>
    <w:p w:rsidR="00110AC3" w:rsidRPr="00E72B93" w:rsidRDefault="00110AC3" w:rsidP="00110AC3">
      <w:pPr>
        <w:spacing w:after="0"/>
        <w:ind w:firstLine="567"/>
        <w:jc w:val="center"/>
        <w:rPr>
          <w:rFonts w:ascii="Times New Roman" w:eastAsia="Calibri" w:hAnsi="Times New Roman" w:cs="Times New Roman"/>
          <w:sz w:val="24"/>
          <w:szCs w:val="24"/>
          <w:shd w:val="clear" w:color="auto" w:fill="FFFFFF"/>
        </w:rPr>
      </w:pPr>
    </w:p>
    <w:p w:rsidR="00110AC3" w:rsidRPr="00E72B93" w:rsidRDefault="00110AC3" w:rsidP="00110AC3">
      <w:pPr>
        <w:spacing w:after="0"/>
        <w:ind w:firstLine="567"/>
        <w:jc w:val="both"/>
        <w:rPr>
          <w:rFonts w:ascii="Times New Roman" w:eastAsia="Calibri" w:hAnsi="Times New Roman" w:cs="Times New Roman"/>
          <w:sz w:val="24"/>
          <w:szCs w:val="24"/>
          <w:shd w:val="clear" w:color="auto" w:fill="FFFFFF"/>
        </w:rPr>
      </w:pPr>
      <w:proofErr w:type="spellStart"/>
      <w:r w:rsidRPr="00E72B93">
        <w:rPr>
          <w:rFonts w:ascii="Times New Roman" w:eastAsia="Calibri" w:hAnsi="Times New Roman" w:cs="Times New Roman"/>
          <w:sz w:val="24"/>
          <w:szCs w:val="24"/>
          <w:shd w:val="clear" w:color="auto" w:fill="FFFFFF"/>
        </w:rPr>
        <w:t>Кмах.сут</w:t>
      </w:r>
      <w:proofErr w:type="spellEnd"/>
      <w:r w:rsidRPr="00E72B93">
        <w:rPr>
          <w:rFonts w:ascii="Times New Roman" w:eastAsia="Calibri" w:hAnsi="Times New Roman" w:cs="Times New Roman"/>
          <w:sz w:val="24"/>
          <w:szCs w:val="24"/>
          <w:shd w:val="clear" w:color="auto" w:fill="FFFFFF"/>
        </w:rPr>
        <w:t xml:space="preserve">  - 1,2 коэффициент суточной неравномерности,</w:t>
      </w:r>
    </w:p>
    <w:p w:rsidR="00110AC3" w:rsidRPr="00E72B93" w:rsidRDefault="00110AC3" w:rsidP="00110AC3">
      <w:pPr>
        <w:spacing w:after="0"/>
        <w:ind w:firstLine="567"/>
        <w:jc w:val="both"/>
        <w:rPr>
          <w:rFonts w:ascii="Times New Roman" w:eastAsia="Calibri" w:hAnsi="Times New Roman" w:cs="Times New Roman"/>
          <w:sz w:val="24"/>
          <w:szCs w:val="24"/>
          <w:shd w:val="clear" w:color="auto" w:fill="FFFFFF"/>
        </w:rPr>
      </w:pPr>
      <w:r w:rsidRPr="00E72B93">
        <w:rPr>
          <w:rFonts w:ascii="Times New Roman" w:eastAsia="Calibri" w:hAnsi="Times New Roman" w:cs="Times New Roman"/>
          <w:sz w:val="24"/>
          <w:szCs w:val="24"/>
          <w:shd w:val="clear" w:color="auto" w:fill="FFFFFF"/>
          <w:lang w:val="en-US"/>
        </w:rPr>
        <w:t>Q</w:t>
      </w:r>
      <w:r w:rsidRPr="00E72B93">
        <w:rPr>
          <w:rFonts w:ascii="Times New Roman" w:eastAsia="Calibri" w:hAnsi="Times New Roman" w:cs="Times New Roman"/>
          <w:sz w:val="24"/>
          <w:szCs w:val="24"/>
          <w:shd w:val="clear" w:color="auto" w:fill="FFFFFF"/>
        </w:rPr>
        <w:t>ж – норма водопотребления, л/</w:t>
      </w:r>
      <w:proofErr w:type="spellStart"/>
      <w:r w:rsidRPr="00E72B93">
        <w:rPr>
          <w:rFonts w:ascii="Times New Roman" w:eastAsia="Calibri" w:hAnsi="Times New Roman" w:cs="Times New Roman"/>
          <w:sz w:val="24"/>
          <w:szCs w:val="24"/>
          <w:shd w:val="clear" w:color="auto" w:fill="FFFFFF"/>
        </w:rPr>
        <w:t>чел.сут</w:t>
      </w:r>
      <w:proofErr w:type="spellEnd"/>
      <w:r w:rsidRPr="00E72B93">
        <w:rPr>
          <w:rFonts w:ascii="Times New Roman" w:eastAsia="Calibri" w:hAnsi="Times New Roman" w:cs="Times New Roman"/>
          <w:sz w:val="24"/>
          <w:szCs w:val="24"/>
          <w:shd w:val="clear" w:color="auto" w:fill="FFFFFF"/>
        </w:rPr>
        <w:t>.</w:t>
      </w:r>
    </w:p>
    <w:p w:rsidR="00110AC3" w:rsidRPr="00E72B93" w:rsidRDefault="00110AC3" w:rsidP="00110AC3">
      <w:pPr>
        <w:spacing w:after="0"/>
        <w:ind w:firstLine="567"/>
        <w:jc w:val="both"/>
        <w:rPr>
          <w:rFonts w:ascii="Times New Roman" w:eastAsia="Calibri" w:hAnsi="Times New Roman" w:cs="Times New Roman"/>
          <w:sz w:val="24"/>
          <w:szCs w:val="24"/>
          <w:shd w:val="clear" w:color="auto" w:fill="FFFFFF"/>
        </w:rPr>
      </w:pPr>
      <w:r w:rsidRPr="00E72B93">
        <w:rPr>
          <w:rFonts w:ascii="Times New Roman" w:eastAsia="Calibri" w:hAnsi="Times New Roman" w:cs="Times New Roman"/>
          <w:sz w:val="24"/>
          <w:szCs w:val="24"/>
          <w:shd w:val="clear" w:color="auto" w:fill="FFFFFF"/>
          <w:lang w:val="en-US"/>
        </w:rPr>
        <w:t>N</w:t>
      </w:r>
      <w:r w:rsidRPr="00E72B93">
        <w:rPr>
          <w:rFonts w:ascii="Times New Roman" w:eastAsia="Calibri" w:hAnsi="Times New Roman" w:cs="Times New Roman"/>
          <w:sz w:val="24"/>
          <w:szCs w:val="24"/>
          <w:shd w:val="clear" w:color="auto" w:fill="FFFFFF"/>
        </w:rPr>
        <w:t xml:space="preserve"> – расчетное число жителей. </w:t>
      </w:r>
    </w:p>
    <w:p w:rsidR="00110AC3" w:rsidRPr="00E72B93" w:rsidRDefault="00110AC3" w:rsidP="00110AC3">
      <w:pPr>
        <w:spacing w:after="0"/>
        <w:jc w:val="both"/>
        <w:rPr>
          <w:rFonts w:ascii="Times New Roman" w:eastAsia="Calibri" w:hAnsi="Times New Roman" w:cs="Times New Roman"/>
          <w:sz w:val="24"/>
          <w:szCs w:val="24"/>
          <w:shd w:val="clear" w:color="auto" w:fill="FFFFFF"/>
        </w:rPr>
      </w:pPr>
    </w:p>
    <w:p w:rsidR="00110AC3" w:rsidRPr="00E72B93" w:rsidRDefault="00110AC3" w:rsidP="00110AC3">
      <w:pPr>
        <w:spacing w:after="0"/>
        <w:ind w:firstLine="567"/>
        <w:jc w:val="both"/>
        <w:rPr>
          <w:rFonts w:ascii="Times New Roman" w:eastAsia="Calibri" w:hAnsi="Times New Roman" w:cs="Times New Roman"/>
          <w:sz w:val="24"/>
          <w:szCs w:val="24"/>
          <w:shd w:val="clear" w:color="auto" w:fill="FFFFFF"/>
        </w:rPr>
      </w:pPr>
      <w:r w:rsidRPr="00E72B93">
        <w:rPr>
          <w:rFonts w:ascii="Times New Roman" w:eastAsia="Calibri" w:hAnsi="Times New Roman" w:cs="Times New Roman"/>
          <w:sz w:val="24"/>
          <w:szCs w:val="24"/>
          <w:shd w:val="clear" w:color="auto" w:fill="FFFFFF"/>
        </w:rPr>
        <w:t>Расходы воды на поливку улиц, проездов, площадей и зеленых насаждений определены по норме 70 л/</w:t>
      </w:r>
      <w:proofErr w:type="spellStart"/>
      <w:r w:rsidRPr="00E72B93">
        <w:rPr>
          <w:rFonts w:ascii="Times New Roman" w:eastAsia="Calibri" w:hAnsi="Times New Roman" w:cs="Times New Roman"/>
          <w:sz w:val="24"/>
          <w:szCs w:val="24"/>
          <w:shd w:val="clear" w:color="auto" w:fill="FFFFFF"/>
        </w:rPr>
        <w:t>сут</w:t>
      </w:r>
      <w:proofErr w:type="spellEnd"/>
      <w:r w:rsidRPr="00E72B93">
        <w:rPr>
          <w:rFonts w:ascii="Times New Roman" w:eastAsia="Calibri" w:hAnsi="Times New Roman" w:cs="Times New Roman"/>
          <w:sz w:val="24"/>
          <w:szCs w:val="24"/>
          <w:shd w:val="clear" w:color="auto" w:fill="FFFFFF"/>
        </w:rPr>
        <w:t xml:space="preserve">*чел. </w:t>
      </w:r>
    </w:p>
    <w:p w:rsidR="00110AC3" w:rsidRPr="00E72B93" w:rsidRDefault="00110AC3" w:rsidP="00110AC3">
      <w:pPr>
        <w:spacing w:after="0"/>
        <w:ind w:firstLine="567"/>
        <w:jc w:val="both"/>
        <w:rPr>
          <w:rFonts w:ascii="Times New Roman" w:eastAsia="Calibri" w:hAnsi="Times New Roman" w:cs="Times New Roman"/>
          <w:sz w:val="24"/>
          <w:szCs w:val="24"/>
          <w:shd w:val="clear" w:color="auto" w:fill="FFFFFF"/>
        </w:rPr>
      </w:pPr>
      <w:r w:rsidRPr="00E72B93">
        <w:rPr>
          <w:rFonts w:ascii="Times New Roman" w:eastAsia="Calibri" w:hAnsi="Times New Roman" w:cs="Times New Roman"/>
          <w:sz w:val="24"/>
          <w:szCs w:val="24"/>
          <w:shd w:val="clear" w:color="auto" w:fill="FFFFFF"/>
        </w:rPr>
        <w:t xml:space="preserve">Расчетные расходы сведены в таблицы.  </w:t>
      </w:r>
    </w:p>
    <w:p w:rsidR="00110AC3" w:rsidRPr="001D1E6A" w:rsidRDefault="00110AC3" w:rsidP="00110AC3">
      <w:pPr>
        <w:spacing w:after="0"/>
        <w:ind w:firstLine="709"/>
        <w:jc w:val="both"/>
        <w:rPr>
          <w:rFonts w:ascii="Times New Roman" w:eastAsia="Calibri" w:hAnsi="Times New Roman" w:cs="Times New Roman"/>
          <w:b/>
          <w:sz w:val="24"/>
          <w:szCs w:val="24"/>
          <w:highlight w:val="yellow"/>
          <w:shd w:val="clear" w:color="auto" w:fill="FFFFFF"/>
        </w:rPr>
      </w:pPr>
    </w:p>
    <w:p w:rsidR="00110AC3" w:rsidRPr="00E72B93" w:rsidRDefault="00110AC3" w:rsidP="00110AC3">
      <w:pPr>
        <w:spacing w:after="0"/>
        <w:ind w:firstLine="709"/>
        <w:jc w:val="both"/>
        <w:rPr>
          <w:rFonts w:ascii="Times New Roman" w:eastAsia="Calibri" w:hAnsi="Times New Roman" w:cs="Times New Roman"/>
          <w:b/>
          <w:sz w:val="24"/>
          <w:szCs w:val="24"/>
          <w:shd w:val="clear" w:color="auto" w:fill="FFFFFF"/>
        </w:rPr>
      </w:pPr>
      <w:r w:rsidRPr="00E72B93">
        <w:rPr>
          <w:rFonts w:ascii="Times New Roman" w:eastAsia="Calibri" w:hAnsi="Times New Roman" w:cs="Times New Roman"/>
          <w:b/>
          <w:sz w:val="24"/>
          <w:szCs w:val="24"/>
          <w:shd w:val="clear" w:color="auto" w:fill="FFFFFF"/>
        </w:rPr>
        <w:t>Расходы воды питьевого качества в существующем жилом фонде</w:t>
      </w:r>
    </w:p>
    <w:tbl>
      <w:tblPr>
        <w:tblStyle w:val="af2"/>
        <w:tblW w:w="0" w:type="auto"/>
        <w:tblLook w:val="04A0" w:firstRow="1" w:lastRow="0" w:firstColumn="1" w:lastColumn="0" w:noHBand="0" w:noVBand="1"/>
      </w:tblPr>
      <w:tblGrid>
        <w:gridCol w:w="1884"/>
        <w:gridCol w:w="2169"/>
        <w:gridCol w:w="1795"/>
        <w:gridCol w:w="1698"/>
        <w:gridCol w:w="1798"/>
      </w:tblGrid>
      <w:tr w:rsidR="00110AC3" w:rsidRPr="001D1E6A" w:rsidTr="0054476F">
        <w:tc>
          <w:tcPr>
            <w:tcW w:w="1901" w:type="dxa"/>
            <w:vMerge w:val="restart"/>
            <w:shd w:val="clear" w:color="auto" w:fill="D9D9D9" w:themeFill="background1" w:themeFillShade="D9"/>
            <w:vAlign w:val="center"/>
          </w:tcPr>
          <w:p w:rsidR="00110AC3" w:rsidRPr="00E72B93" w:rsidRDefault="00110AC3" w:rsidP="0054476F">
            <w:pPr>
              <w:jc w:val="center"/>
              <w:rPr>
                <w:rFonts w:ascii="Times New Roman" w:eastAsia="Calibri" w:hAnsi="Times New Roman" w:cs="Times New Roman"/>
                <w:b/>
              </w:rPr>
            </w:pPr>
          </w:p>
          <w:p w:rsidR="00110AC3" w:rsidRPr="00E72B93" w:rsidRDefault="00110AC3" w:rsidP="0054476F">
            <w:pPr>
              <w:jc w:val="center"/>
              <w:rPr>
                <w:rFonts w:ascii="Times New Roman" w:eastAsia="Calibri" w:hAnsi="Times New Roman" w:cs="Times New Roman"/>
                <w:b/>
              </w:rPr>
            </w:pPr>
          </w:p>
          <w:p w:rsidR="00110AC3" w:rsidRPr="00E72B93" w:rsidRDefault="00110AC3" w:rsidP="0054476F">
            <w:pPr>
              <w:jc w:val="center"/>
              <w:rPr>
                <w:rFonts w:ascii="Times New Roman" w:eastAsia="Calibri" w:hAnsi="Times New Roman" w:cs="Times New Roman"/>
                <w:b/>
              </w:rPr>
            </w:pPr>
            <w:r w:rsidRPr="00E72B93">
              <w:rPr>
                <w:rFonts w:ascii="Times New Roman" w:eastAsia="Calibri" w:hAnsi="Times New Roman" w:cs="Times New Roman"/>
                <w:b/>
              </w:rPr>
              <w:t>Существующий жилой фонд</w:t>
            </w:r>
          </w:p>
        </w:tc>
        <w:tc>
          <w:tcPr>
            <w:tcW w:w="2169" w:type="dxa"/>
            <w:vMerge w:val="restart"/>
            <w:shd w:val="clear" w:color="auto" w:fill="D9D9D9" w:themeFill="background1" w:themeFillShade="D9"/>
          </w:tcPr>
          <w:p w:rsidR="00110AC3" w:rsidRPr="00E72B93" w:rsidRDefault="00110AC3" w:rsidP="0054476F">
            <w:pPr>
              <w:jc w:val="center"/>
              <w:rPr>
                <w:rFonts w:ascii="Times New Roman" w:eastAsia="Calibri" w:hAnsi="Times New Roman" w:cs="Times New Roman"/>
                <w:b/>
                <w:kern w:val="3"/>
              </w:rPr>
            </w:pPr>
            <w:r w:rsidRPr="00E72B93">
              <w:rPr>
                <w:rFonts w:ascii="Times New Roman" w:eastAsia="Calibri" w:hAnsi="Times New Roman" w:cs="Times New Roman"/>
                <w:b/>
              </w:rPr>
              <w:t>Население</w:t>
            </w:r>
          </w:p>
          <w:p w:rsidR="00110AC3" w:rsidRPr="00E72B93" w:rsidRDefault="00110AC3" w:rsidP="0054476F">
            <w:pPr>
              <w:jc w:val="center"/>
              <w:rPr>
                <w:rFonts w:ascii="Times New Roman" w:eastAsia="Calibri" w:hAnsi="Times New Roman" w:cs="Times New Roman"/>
                <w:b/>
              </w:rPr>
            </w:pPr>
            <w:proofErr w:type="spellStart"/>
            <w:r w:rsidRPr="00E72B93">
              <w:rPr>
                <w:rFonts w:ascii="Times New Roman" w:eastAsia="Calibri" w:hAnsi="Times New Roman" w:cs="Times New Roman"/>
                <w:b/>
              </w:rPr>
              <w:t>тыс.чел</w:t>
            </w:r>
            <w:proofErr w:type="spellEnd"/>
            <w:r w:rsidRPr="00E72B93">
              <w:rPr>
                <w:rFonts w:ascii="Times New Roman" w:eastAsia="Calibri" w:hAnsi="Times New Roman" w:cs="Times New Roman"/>
                <w:b/>
              </w:rPr>
              <w:t>.</w:t>
            </w:r>
          </w:p>
          <w:p w:rsidR="00110AC3" w:rsidRPr="00E72B93" w:rsidRDefault="00110AC3" w:rsidP="0054476F">
            <w:pPr>
              <w:jc w:val="center"/>
              <w:rPr>
                <w:rFonts w:ascii="Times New Roman" w:eastAsia="Calibri" w:hAnsi="Times New Roman" w:cs="Times New Roman"/>
                <w:b/>
              </w:rPr>
            </w:pPr>
            <w:r w:rsidRPr="00E72B93">
              <w:rPr>
                <w:rFonts w:ascii="Times New Roman" w:eastAsia="Calibri" w:hAnsi="Times New Roman" w:cs="Times New Roman"/>
                <w:b/>
              </w:rPr>
              <w:t>1.многоквартирная             застройка</w:t>
            </w:r>
          </w:p>
          <w:p w:rsidR="00110AC3" w:rsidRPr="00E72B93" w:rsidRDefault="00110AC3" w:rsidP="0054476F">
            <w:pPr>
              <w:jc w:val="center"/>
              <w:rPr>
                <w:rFonts w:ascii="Times New Roman" w:eastAsia="Calibri" w:hAnsi="Times New Roman" w:cs="Times New Roman"/>
                <w:b/>
              </w:rPr>
            </w:pPr>
            <w:r w:rsidRPr="00E72B93">
              <w:rPr>
                <w:rFonts w:ascii="Times New Roman" w:eastAsia="Calibri" w:hAnsi="Times New Roman" w:cs="Times New Roman"/>
                <w:b/>
              </w:rPr>
              <w:t>2.усадебная</w:t>
            </w:r>
          </w:p>
          <w:p w:rsidR="00110AC3" w:rsidRPr="00E72B93" w:rsidRDefault="00110AC3" w:rsidP="0054476F">
            <w:pPr>
              <w:widowControl w:val="0"/>
              <w:suppressAutoHyphens/>
              <w:autoSpaceDN w:val="0"/>
              <w:jc w:val="center"/>
              <w:rPr>
                <w:rFonts w:ascii="Times New Roman" w:eastAsia="Calibri" w:hAnsi="Times New Roman" w:cs="Times New Roman"/>
                <w:b/>
                <w:kern w:val="3"/>
              </w:rPr>
            </w:pPr>
            <w:r w:rsidRPr="00E72B93">
              <w:rPr>
                <w:rFonts w:ascii="Times New Roman" w:eastAsia="Calibri" w:hAnsi="Times New Roman" w:cs="Times New Roman"/>
                <w:b/>
              </w:rPr>
              <w:t>застройка</w:t>
            </w:r>
          </w:p>
        </w:tc>
        <w:tc>
          <w:tcPr>
            <w:tcW w:w="1858" w:type="dxa"/>
            <w:vMerge w:val="restart"/>
            <w:shd w:val="clear" w:color="auto" w:fill="D9D9D9" w:themeFill="background1" w:themeFillShade="D9"/>
          </w:tcPr>
          <w:p w:rsidR="00110AC3" w:rsidRPr="00E72B93" w:rsidRDefault="00110AC3" w:rsidP="0054476F">
            <w:pPr>
              <w:jc w:val="center"/>
              <w:rPr>
                <w:rFonts w:ascii="Times New Roman" w:eastAsia="Calibri" w:hAnsi="Times New Roman" w:cs="Times New Roman"/>
                <w:b/>
                <w:kern w:val="3"/>
              </w:rPr>
            </w:pPr>
            <w:r w:rsidRPr="00E72B93">
              <w:rPr>
                <w:rFonts w:ascii="Times New Roman" w:eastAsia="Calibri" w:hAnsi="Times New Roman" w:cs="Times New Roman"/>
                <w:b/>
              </w:rPr>
              <w:t>Норма</w:t>
            </w:r>
          </w:p>
          <w:p w:rsidR="00110AC3" w:rsidRPr="00E72B93" w:rsidRDefault="00110AC3" w:rsidP="0054476F">
            <w:pPr>
              <w:jc w:val="center"/>
              <w:rPr>
                <w:rFonts w:ascii="Times New Roman" w:eastAsia="Calibri" w:hAnsi="Times New Roman" w:cs="Times New Roman"/>
                <w:b/>
              </w:rPr>
            </w:pPr>
            <w:proofErr w:type="spellStart"/>
            <w:r w:rsidRPr="00E72B93">
              <w:rPr>
                <w:rFonts w:ascii="Times New Roman" w:eastAsia="Calibri" w:hAnsi="Times New Roman" w:cs="Times New Roman"/>
                <w:b/>
              </w:rPr>
              <w:t>водопотребл</w:t>
            </w:r>
            <w:proofErr w:type="spellEnd"/>
            <w:r w:rsidRPr="00E72B93">
              <w:rPr>
                <w:rFonts w:ascii="Times New Roman" w:eastAsia="Calibri" w:hAnsi="Times New Roman" w:cs="Times New Roman"/>
                <w:b/>
              </w:rPr>
              <w:t>.</w:t>
            </w:r>
          </w:p>
          <w:p w:rsidR="00110AC3" w:rsidRPr="00E72B93" w:rsidRDefault="00110AC3" w:rsidP="0054476F">
            <w:pPr>
              <w:jc w:val="center"/>
              <w:rPr>
                <w:rFonts w:ascii="Times New Roman" w:eastAsia="Calibri" w:hAnsi="Times New Roman" w:cs="Times New Roman"/>
                <w:b/>
              </w:rPr>
            </w:pPr>
            <w:r w:rsidRPr="00E72B93">
              <w:rPr>
                <w:rFonts w:ascii="Times New Roman" w:eastAsia="Calibri" w:hAnsi="Times New Roman" w:cs="Times New Roman"/>
                <w:b/>
              </w:rPr>
              <w:t>л/</w:t>
            </w:r>
            <w:proofErr w:type="spellStart"/>
            <w:r w:rsidRPr="00E72B93">
              <w:rPr>
                <w:rFonts w:ascii="Times New Roman" w:eastAsia="Calibri" w:hAnsi="Times New Roman" w:cs="Times New Roman"/>
                <w:b/>
              </w:rPr>
              <w:t>сут</w:t>
            </w:r>
            <w:proofErr w:type="spellEnd"/>
            <w:r w:rsidRPr="00E72B93">
              <w:rPr>
                <w:rFonts w:ascii="Times New Roman" w:eastAsia="Calibri" w:hAnsi="Times New Roman" w:cs="Times New Roman"/>
                <w:b/>
              </w:rPr>
              <w:t>*чел</w:t>
            </w:r>
          </w:p>
          <w:p w:rsidR="00110AC3" w:rsidRPr="00E72B93" w:rsidRDefault="00110AC3" w:rsidP="0054476F">
            <w:pPr>
              <w:jc w:val="center"/>
              <w:rPr>
                <w:rFonts w:ascii="Times New Roman" w:eastAsia="Calibri" w:hAnsi="Times New Roman" w:cs="Times New Roman"/>
                <w:b/>
              </w:rPr>
            </w:pPr>
            <w:r w:rsidRPr="00E72B93">
              <w:rPr>
                <w:rFonts w:ascii="Times New Roman" w:eastAsia="Calibri" w:hAnsi="Times New Roman" w:cs="Times New Roman"/>
                <w:b/>
              </w:rPr>
              <w:t>1</w:t>
            </w:r>
          </w:p>
          <w:p w:rsidR="00110AC3" w:rsidRPr="00E72B93" w:rsidRDefault="00110AC3" w:rsidP="0054476F">
            <w:pPr>
              <w:jc w:val="center"/>
              <w:rPr>
                <w:rFonts w:ascii="Times New Roman" w:eastAsia="Calibri" w:hAnsi="Times New Roman" w:cs="Times New Roman"/>
                <w:b/>
              </w:rPr>
            </w:pPr>
          </w:p>
          <w:p w:rsidR="00110AC3" w:rsidRPr="00E72B93" w:rsidRDefault="00110AC3" w:rsidP="0054476F">
            <w:pPr>
              <w:jc w:val="center"/>
              <w:rPr>
                <w:rFonts w:ascii="Times New Roman" w:eastAsia="Calibri" w:hAnsi="Times New Roman" w:cs="Times New Roman"/>
                <w:b/>
              </w:rPr>
            </w:pPr>
            <w:r w:rsidRPr="00E72B93">
              <w:rPr>
                <w:rFonts w:ascii="Times New Roman" w:eastAsia="Calibri" w:hAnsi="Times New Roman" w:cs="Times New Roman"/>
                <w:b/>
              </w:rPr>
              <w:t>2</w:t>
            </w:r>
          </w:p>
        </w:tc>
        <w:tc>
          <w:tcPr>
            <w:tcW w:w="3642" w:type="dxa"/>
            <w:gridSpan w:val="2"/>
            <w:shd w:val="clear" w:color="auto" w:fill="D9D9D9" w:themeFill="background1" w:themeFillShade="D9"/>
            <w:vAlign w:val="center"/>
          </w:tcPr>
          <w:p w:rsidR="00110AC3" w:rsidRPr="00E72B93" w:rsidRDefault="00110AC3" w:rsidP="0054476F">
            <w:pPr>
              <w:jc w:val="center"/>
              <w:rPr>
                <w:rFonts w:ascii="Times New Roman" w:eastAsia="Calibri" w:hAnsi="Times New Roman" w:cs="Times New Roman"/>
                <w:b/>
              </w:rPr>
            </w:pPr>
            <w:r w:rsidRPr="00E72B93">
              <w:rPr>
                <w:rFonts w:ascii="Times New Roman" w:eastAsia="Calibri" w:hAnsi="Times New Roman" w:cs="Times New Roman"/>
                <w:b/>
              </w:rPr>
              <w:t>Расходы воды,</w:t>
            </w:r>
          </w:p>
          <w:p w:rsidR="00110AC3" w:rsidRPr="00E72B93" w:rsidRDefault="00110AC3" w:rsidP="0054476F">
            <w:pPr>
              <w:jc w:val="center"/>
              <w:rPr>
                <w:rFonts w:ascii="Times New Roman" w:eastAsia="Calibri" w:hAnsi="Times New Roman" w:cs="Times New Roman"/>
                <w:b/>
              </w:rPr>
            </w:pPr>
            <w:r w:rsidRPr="00E72B93">
              <w:rPr>
                <w:rFonts w:ascii="Times New Roman" w:eastAsia="Calibri" w:hAnsi="Times New Roman" w:cs="Times New Roman"/>
                <w:b/>
              </w:rPr>
              <w:t>м</w:t>
            </w:r>
            <w:r w:rsidRPr="00E72B93">
              <w:rPr>
                <w:rFonts w:ascii="Times New Roman" w:eastAsia="Calibri" w:hAnsi="Times New Roman" w:cs="Times New Roman"/>
                <w:b/>
                <w:vertAlign w:val="superscript"/>
              </w:rPr>
              <w:t>3</w:t>
            </w:r>
            <w:r w:rsidRPr="00E72B93">
              <w:rPr>
                <w:rFonts w:ascii="Times New Roman" w:eastAsia="Calibri" w:hAnsi="Times New Roman" w:cs="Times New Roman"/>
                <w:b/>
              </w:rPr>
              <w:t>/</w:t>
            </w:r>
            <w:proofErr w:type="spellStart"/>
            <w:r w:rsidRPr="00E72B93">
              <w:rPr>
                <w:rFonts w:ascii="Times New Roman" w:eastAsia="Calibri" w:hAnsi="Times New Roman" w:cs="Times New Roman"/>
                <w:b/>
              </w:rPr>
              <w:t>сут</w:t>
            </w:r>
            <w:proofErr w:type="spellEnd"/>
          </w:p>
        </w:tc>
      </w:tr>
      <w:tr w:rsidR="00110AC3" w:rsidRPr="001D1E6A" w:rsidTr="0054476F">
        <w:tc>
          <w:tcPr>
            <w:tcW w:w="1901" w:type="dxa"/>
            <w:vMerge/>
            <w:shd w:val="clear" w:color="auto" w:fill="D9D9D9" w:themeFill="background1" w:themeFillShade="D9"/>
          </w:tcPr>
          <w:p w:rsidR="00110AC3" w:rsidRPr="00E72B93" w:rsidRDefault="00110AC3" w:rsidP="0054476F">
            <w:pPr>
              <w:jc w:val="both"/>
              <w:rPr>
                <w:rFonts w:ascii="Times New Roman" w:eastAsia="Calibri" w:hAnsi="Times New Roman" w:cs="Times New Roman"/>
                <w:b/>
                <w:shd w:val="clear" w:color="auto" w:fill="FFFFFF"/>
              </w:rPr>
            </w:pPr>
          </w:p>
        </w:tc>
        <w:tc>
          <w:tcPr>
            <w:tcW w:w="2169" w:type="dxa"/>
            <w:vMerge/>
            <w:shd w:val="clear" w:color="auto" w:fill="D9D9D9" w:themeFill="background1" w:themeFillShade="D9"/>
          </w:tcPr>
          <w:p w:rsidR="00110AC3" w:rsidRPr="00E72B93" w:rsidRDefault="00110AC3" w:rsidP="0054476F">
            <w:pPr>
              <w:jc w:val="both"/>
              <w:rPr>
                <w:rFonts w:ascii="Times New Roman" w:eastAsia="Calibri" w:hAnsi="Times New Roman" w:cs="Times New Roman"/>
                <w:b/>
                <w:shd w:val="clear" w:color="auto" w:fill="FFFFFF"/>
              </w:rPr>
            </w:pPr>
          </w:p>
        </w:tc>
        <w:tc>
          <w:tcPr>
            <w:tcW w:w="1858" w:type="dxa"/>
            <w:vMerge/>
            <w:shd w:val="clear" w:color="auto" w:fill="D9D9D9" w:themeFill="background1" w:themeFillShade="D9"/>
          </w:tcPr>
          <w:p w:rsidR="00110AC3" w:rsidRPr="00E72B93" w:rsidRDefault="00110AC3" w:rsidP="0054476F">
            <w:pPr>
              <w:jc w:val="both"/>
              <w:rPr>
                <w:rFonts w:ascii="Times New Roman" w:eastAsia="Calibri" w:hAnsi="Times New Roman" w:cs="Times New Roman"/>
                <w:b/>
                <w:shd w:val="clear" w:color="auto" w:fill="FFFFFF"/>
              </w:rPr>
            </w:pPr>
          </w:p>
        </w:tc>
        <w:tc>
          <w:tcPr>
            <w:tcW w:w="1821" w:type="dxa"/>
            <w:shd w:val="clear" w:color="auto" w:fill="D9D9D9" w:themeFill="background1" w:themeFillShade="D9"/>
            <w:vAlign w:val="center"/>
          </w:tcPr>
          <w:p w:rsidR="00110AC3" w:rsidRPr="00E72B93" w:rsidRDefault="00110AC3" w:rsidP="0054476F">
            <w:pPr>
              <w:jc w:val="center"/>
              <w:rPr>
                <w:rFonts w:ascii="Times New Roman" w:eastAsia="Calibri" w:hAnsi="Times New Roman" w:cs="Times New Roman"/>
                <w:b/>
              </w:rPr>
            </w:pPr>
            <w:r w:rsidRPr="00E72B93">
              <w:rPr>
                <w:rFonts w:ascii="Times New Roman" w:eastAsia="Calibri" w:hAnsi="Times New Roman" w:cs="Times New Roman"/>
                <w:b/>
              </w:rPr>
              <w:t>Средне-суточные</w:t>
            </w:r>
          </w:p>
        </w:tc>
        <w:tc>
          <w:tcPr>
            <w:tcW w:w="1821" w:type="dxa"/>
            <w:shd w:val="clear" w:color="auto" w:fill="D9D9D9" w:themeFill="background1" w:themeFillShade="D9"/>
            <w:vAlign w:val="center"/>
          </w:tcPr>
          <w:p w:rsidR="00110AC3" w:rsidRPr="00E72B93" w:rsidRDefault="00110AC3" w:rsidP="0054476F">
            <w:pPr>
              <w:jc w:val="center"/>
              <w:rPr>
                <w:rFonts w:ascii="Times New Roman" w:eastAsia="Calibri" w:hAnsi="Times New Roman" w:cs="Times New Roman"/>
                <w:b/>
              </w:rPr>
            </w:pPr>
            <w:r w:rsidRPr="00E72B93">
              <w:rPr>
                <w:rFonts w:ascii="Times New Roman" w:eastAsia="Calibri" w:hAnsi="Times New Roman" w:cs="Times New Roman"/>
                <w:b/>
              </w:rPr>
              <w:t>Максимально-</w:t>
            </w:r>
            <w:proofErr w:type="spellStart"/>
            <w:r w:rsidRPr="00E72B93">
              <w:rPr>
                <w:rFonts w:ascii="Times New Roman" w:eastAsia="Calibri" w:hAnsi="Times New Roman" w:cs="Times New Roman"/>
                <w:b/>
              </w:rPr>
              <w:t>суточн</w:t>
            </w:r>
            <w:proofErr w:type="spellEnd"/>
            <w:r w:rsidRPr="00E72B93">
              <w:rPr>
                <w:rFonts w:ascii="Times New Roman" w:eastAsia="Calibri" w:hAnsi="Times New Roman" w:cs="Times New Roman"/>
                <w:b/>
              </w:rPr>
              <w:t>.</w:t>
            </w:r>
          </w:p>
          <w:p w:rsidR="00110AC3" w:rsidRPr="00E72B93" w:rsidRDefault="00110AC3" w:rsidP="0054476F">
            <w:pPr>
              <w:jc w:val="center"/>
              <w:rPr>
                <w:rFonts w:ascii="Times New Roman" w:eastAsia="Calibri" w:hAnsi="Times New Roman" w:cs="Times New Roman"/>
                <w:b/>
              </w:rPr>
            </w:pPr>
            <w:r w:rsidRPr="00E72B93">
              <w:rPr>
                <w:rFonts w:ascii="Times New Roman" w:eastAsia="Calibri" w:hAnsi="Times New Roman" w:cs="Times New Roman"/>
                <w:b/>
              </w:rPr>
              <w:t>К=1,2</w:t>
            </w:r>
          </w:p>
        </w:tc>
      </w:tr>
      <w:tr w:rsidR="00110AC3" w:rsidRPr="002B3095" w:rsidTr="0054476F">
        <w:tc>
          <w:tcPr>
            <w:tcW w:w="1901" w:type="dxa"/>
            <w:vAlign w:val="center"/>
          </w:tcPr>
          <w:p w:rsidR="00110AC3" w:rsidRPr="002B3095" w:rsidRDefault="00110AC3" w:rsidP="0054476F">
            <w:pPr>
              <w:snapToGrid w:val="0"/>
              <w:ind w:left="-142"/>
              <w:jc w:val="center"/>
              <w:rPr>
                <w:rFonts w:ascii="Times New Roman" w:eastAsia="Calibri" w:hAnsi="Times New Roman" w:cs="Times New Roman"/>
                <w:shd w:val="clear" w:color="auto" w:fill="FFFFFF"/>
              </w:rPr>
            </w:pPr>
            <w:r>
              <w:rPr>
                <w:rFonts w:ascii="Times New Roman" w:eastAsia="Arial" w:hAnsi="Times New Roman" w:cs="Times New Roman"/>
                <w:b/>
                <w:i/>
                <w:shd w:val="clear" w:color="auto" w:fill="FFFFFF"/>
              </w:rPr>
              <w:t xml:space="preserve"> Первомайского</w:t>
            </w:r>
            <w:r w:rsidRPr="002B3095">
              <w:rPr>
                <w:rFonts w:ascii="Times New Roman" w:eastAsia="Arial" w:hAnsi="Times New Roman" w:cs="Times New Roman"/>
                <w:b/>
                <w:i/>
                <w:shd w:val="clear" w:color="auto" w:fill="FFFFFF"/>
              </w:rPr>
              <w:t xml:space="preserve"> </w:t>
            </w:r>
            <w:proofErr w:type="spellStart"/>
            <w:r w:rsidRPr="002B3095">
              <w:rPr>
                <w:rFonts w:ascii="Times New Roman" w:eastAsia="Arial" w:hAnsi="Times New Roman" w:cs="Times New Roman"/>
                <w:b/>
                <w:i/>
                <w:shd w:val="clear" w:color="auto" w:fill="FFFFFF"/>
              </w:rPr>
              <w:t>сп</w:t>
            </w:r>
            <w:proofErr w:type="spellEnd"/>
            <w:r w:rsidRPr="002B3095">
              <w:rPr>
                <w:rFonts w:ascii="Times New Roman" w:eastAsia="Calibri" w:hAnsi="Times New Roman" w:cs="Times New Roman"/>
                <w:b/>
                <w:bCs/>
                <w:i/>
                <w:iCs/>
                <w:shd w:val="clear" w:color="auto" w:fill="FFFFFF"/>
              </w:rPr>
              <w:t xml:space="preserve">, </w:t>
            </w:r>
            <w:r w:rsidRPr="002B3095">
              <w:rPr>
                <w:rFonts w:ascii="Times New Roman" w:eastAsia="Calibri" w:hAnsi="Times New Roman" w:cs="Times New Roman"/>
                <w:shd w:val="clear" w:color="auto" w:fill="FFFFFF"/>
              </w:rPr>
              <w:t xml:space="preserve">население </w:t>
            </w:r>
            <w:r>
              <w:rPr>
                <w:rFonts w:ascii="Times New Roman" w:eastAsia="Calibri" w:hAnsi="Times New Roman" w:cs="Times New Roman"/>
                <w:shd w:val="clear" w:color="auto" w:fill="FFFFFF"/>
              </w:rPr>
              <w:t>1</w:t>
            </w:r>
            <w:r w:rsidRPr="002B3095">
              <w:rPr>
                <w:rFonts w:ascii="Times New Roman" w:eastAsia="Calibri" w:hAnsi="Times New Roman" w:cs="Times New Roman"/>
                <w:shd w:val="clear" w:color="auto" w:fill="FFFFFF"/>
              </w:rPr>
              <w:t>,</w:t>
            </w:r>
            <w:r>
              <w:rPr>
                <w:rFonts w:ascii="Times New Roman" w:eastAsia="Calibri" w:hAnsi="Times New Roman" w:cs="Times New Roman"/>
                <w:shd w:val="clear" w:color="auto" w:fill="FFFFFF"/>
              </w:rPr>
              <w:t>225</w:t>
            </w:r>
            <w:r w:rsidRPr="002B3095">
              <w:rPr>
                <w:rFonts w:ascii="Times New Roman" w:eastAsia="Calibri" w:hAnsi="Times New Roman" w:cs="Times New Roman"/>
                <w:shd w:val="clear" w:color="auto" w:fill="FFFFFF"/>
              </w:rPr>
              <w:t xml:space="preserve"> тыс. чел</w:t>
            </w:r>
          </w:p>
        </w:tc>
        <w:tc>
          <w:tcPr>
            <w:tcW w:w="2169" w:type="dxa"/>
          </w:tcPr>
          <w:p w:rsidR="00110AC3" w:rsidRPr="002B3095" w:rsidRDefault="00110AC3" w:rsidP="0054476F">
            <w:pPr>
              <w:snapToGrid w:val="0"/>
              <w:jc w:val="center"/>
              <w:rPr>
                <w:rFonts w:ascii="Times New Roman" w:eastAsia="Calibri" w:hAnsi="Times New Roman" w:cs="Times New Roman"/>
                <w:kern w:val="3"/>
                <w:u w:val="single"/>
                <w:shd w:val="clear" w:color="auto" w:fill="FFFFFF"/>
              </w:rPr>
            </w:pPr>
            <w:r w:rsidRPr="002B3095">
              <w:rPr>
                <w:rFonts w:ascii="Times New Roman" w:eastAsia="Calibri" w:hAnsi="Times New Roman" w:cs="Times New Roman"/>
                <w:u w:val="single"/>
                <w:shd w:val="clear" w:color="auto" w:fill="FFFFFF"/>
              </w:rPr>
              <w:t>-</w:t>
            </w:r>
          </w:p>
          <w:p w:rsidR="00110AC3" w:rsidRPr="002B3095" w:rsidRDefault="00110AC3" w:rsidP="0054476F">
            <w:pPr>
              <w:widowControl w:val="0"/>
              <w:autoSpaceDN w:val="0"/>
              <w:jc w:val="center"/>
              <w:rPr>
                <w:rFonts w:ascii="Times New Roman" w:eastAsia="Calibri" w:hAnsi="Times New Roman" w:cs="Times New Roman"/>
                <w:kern w:val="3"/>
                <w:shd w:val="clear" w:color="auto" w:fill="FFFFFF"/>
              </w:rPr>
            </w:pPr>
            <w:r>
              <w:rPr>
                <w:rFonts w:ascii="Times New Roman" w:eastAsia="Calibri" w:hAnsi="Times New Roman" w:cs="Times New Roman"/>
                <w:shd w:val="clear" w:color="auto" w:fill="FFFFFF"/>
              </w:rPr>
              <w:t>1</w:t>
            </w:r>
            <w:r w:rsidRPr="002B3095">
              <w:rPr>
                <w:rFonts w:ascii="Times New Roman" w:eastAsia="Calibri" w:hAnsi="Times New Roman" w:cs="Times New Roman"/>
                <w:shd w:val="clear" w:color="auto" w:fill="FFFFFF"/>
              </w:rPr>
              <w:t>,</w:t>
            </w:r>
            <w:r>
              <w:rPr>
                <w:rFonts w:ascii="Times New Roman" w:eastAsia="Calibri" w:hAnsi="Times New Roman" w:cs="Times New Roman"/>
                <w:shd w:val="clear" w:color="auto" w:fill="FFFFFF"/>
              </w:rPr>
              <w:t>225</w:t>
            </w:r>
          </w:p>
        </w:tc>
        <w:tc>
          <w:tcPr>
            <w:tcW w:w="1858" w:type="dxa"/>
          </w:tcPr>
          <w:p w:rsidR="00110AC3" w:rsidRPr="002B3095" w:rsidRDefault="00110AC3" w:rsidP="0054476F">
            <w:pPr>
              <w:snapToGrid w:val="0"/>
              <w:jc w:val="center"/>
              <w:rPr>
                <w:rFonts w:ascii="Times New Roman" w:eastAsia="Calibri" w:hAnsi="Times New Roman" w:cs="Times New Roman"/>
                <w:kern w:val="3"/>
                <w:u w:val="single"/>
                <w:shd w:val="clear" w:color="auto" w:fill="FFFFFF"/>
              </w:rPr>
            </w:pPr>
            <w:r w:rsidRPr="002B3095">
              <w:rPr>
                <w:rFonts w:ascii="Times New Roman" w:eastAsia="Calibri" w:hAnsi="Times New Roman" w:cs="Times New Roman"/>
                <w:u w:val="single"/>
                <w:shd w:val="clear" w:color="auto" w:fill="FFFFFF"/>
              </w:rPr>
              <w:t>-</w:t>
            </w:r>
          </w:p>
          <w:p w:rsidR="00110AC3" w:rsidRPr="002B3095" w:rsidRDefault="00110AC3" w:rsidP="0054476F">
            <w:pPr>
              <w:widowControl w:val="0"/>
              <w:autoSpaceDN w:val="0"/>
              <w:jc w:val="center"/>
              <w:rPr>
                <w:rFonts w:ascii="Times New Roman" w:eastAsia="Calibri" w:hAnsi="Times New Roman" w:cs="Times New Roman"/>
                <w:kern w:val="3"/>
                <w:shd w:val="clear" w:color="auto" w:fill="FFFFFF"/>
              </w:rPr>
            </w:pPr>
            <w:r w:rsidRPr="002B3095">
              <w:rPr>
                <w:rFonts w:ascii="Times New Roman" w:eastAsia="Calibri" w:hAnsi="Times New Roman" w:cs="Times New Roman"/>
                <w:shd w:val="clear" w:color="auto" w:fill="FFFFFF"/>
              </w:rPr>
              <w:t>230</w:t>
            </w:r>
          </w:p>
        </w:tc>
        <w:tc>
          <w:tcPr>
            <w:tcW w:w="1821" w:type="dxa"/>
          </w:tcPr>
          <w:p w:rsidR="00110AC3" w:rsidRPr="002B3095" w:rsidRDefault="00110AC3" w:rsidP="0054476F">
            <w:pPr>
              <w:snapToGrid w:val="0"/>
              <w:jc w:val="center"/>
              <w:rPr>
                <w:rFonts w:ascii="Times New Roman" w:eastAsia="Calibri" w:hAnsi="Times New Roman" w:cs="Times New Roman"/>
                <w:kern w:val="3"/>
                <w:u w:val="single"/>
                <w:shd w:val="clear" w:color="auto" w:fill="FFFFFF"/>
              </w:rPr>
            </w:pPr>
            <w:r w:rsidRPr="002B3095">
              <w:rPr>
                <w:rFonts w:ascii="Times New Roman" w:eastAsia="Calibri" w:hAnsi="Times New Roman" w:cs="Times New Roman"/>
                <w:u w:val="single"/>
                <w:shd w:val="clear" w:color="auto" w:fill="FFFFFF"/>
              </w:rPr>
              <w:t>-</w:t>
            </w:r>
          </w:p>
          <w:p w:rsidR="00110AC3" w:rsidRPr="002B3095" w:rsidRDefault="00110AC3" w:rsidP="0054476F">
            <w:pPr>
              <w:widowControl w:val="0"/>
              <w:autoSpaceDN w:val="0"/>
              <w:jc w:val="center"/>
              <w:rPr>
                <w:rFonts w:ascii="Times New Roman" w:eastAsia="Calibri" w:hAnsi="Times New Roman" w:cs="Times New Roman"/>
                <w:kern w:val="3"/>
                <w:shd w:val="clear" w:color="auto" w:fill="FFFFFF"/>
              </w:rPr>
            </w:pPr>
            <w:r>
              <w:rPr>
                <w:rFonts w:ascii="Times New Roman" w:eastAsia="Calibri" w:hAnsi="Times New Roman" w:cs="Times New Roman"/>
                <w:shd w:val="clear" w:color="auto" w:fill="FFFFFF"/>
              </w:rPr>
              <w:t>281,75</w:t>
            </w:r>
          </w:p>
        </w:tc>
        <w:tc>
          <w:tcPr>
            <w:tcW w:w="1821" w:type="dxa"/>
          </w:tcPr>
          <w:p w:rsidR="00110AC3" w:rsidRPr="002B3095" w:rsidRDefault="00110AC3" w:rsidP="0054476F">
            <w:pPr>
              <w:snapToGrid w:val="0"/>
              <w:jc w:val="center"/>
              <w:rPr>
                <w:rFonts w:ascii="Times New Roman" w:eastAsia="Calibri" w:hAnsi="Times New Roman" w:cs="Times New Roman"/>
                <w:kern w:val="3"/>
                <w:u w:val="single"/>
                <w:shd w:val="clear" w:color="auto" w:fill="FFFFFF"/>
              </w:rPr>
            </w:pPr>
            <w:r w:rsidRPr="002B3095">
              <w:rPr>
                <w:rFonts w:ascii="Times New Roman" w:eastAsia="Calibri" w:hAnsi="Times New Roman" w:cs="Times New Roman"/>
                <w:u w:val="single"/>
                <w:shd w:val="clear" w:color="auto" w:fill="FFFFFF"/>
              </w:rPr>
              <w:t>-</w:t>
            </w:r>
          </w:p>
          <w:p w:rsidR="00110AC3" w:rsidRPr="002B3095" w:rsidRDefault="00110AC3" w:rsidP="0054476F">
            <w:pPr>
              <w:widowControl w:val="0"/>
              <w:autoSpaceDN w:val="0"/>
              <w:jc w:val="center"/>
              <w:rPr>
                <w:rFonts w:ascii="Times New Roman" w:eastAsia="Calibri" w:hAnsi="Times New Roman" w:cs="Times New Roman"/>
                <w:kern w:val="3"/>
                <w:shd w:val="clear" w:color="auto" w:fill="FFFFFF"/>
              </w:rPr>
            </w:pPr>
            <w:r>
              <w:rPr>
                <w:rFonts w:ascii="Times New Roman" w:eastAsia="Calibri" w:hAnsi="Times New Roman" w:cs="Times New Roman"/>
                <w:shd w:val="clear" w:color="auto" w:fill="FFFFFF"/>
              </w:rPr>
              <w:t>338,1</w:t>
            </w:r>
          </w:p>
        </w:tc>
      </w:tr>
      <w:tr w:rsidR="00110AC3" w:rsidRPr="002B3095" w:rsidTr="0054476F">
        <w:tc>
          <w:tcPr>
            <w:tcW w:w="1901" w:type="dxa"/>
            <w:vAlign w:val="center"/>
          </w:tcPr>
          <w:p w:rsidR="00110AC3" w:rsidRPr="002B3095" w:rsidRDefault="00110AC3" w:rsidP="0054476F">
            <w:pPr>
              <w:snapToGrid w:val="0"/>
              <w:jc w:val="center"/>
              <w:rPr>
                <w:rFonts w:ascii="Times New Roman" w:eastAsia="Calibri" w:hAnsi="Times New Roman" w:cs="Times New Roman"/>
                <w:shd w:val="clear" w:color="auto" w:fill="FFFFFF"/>
              </w:rPr>
            </w:pPr>
            <w:r w:rsidRPr="002B3095">
              <w:rPr>
                <w:rFonts w:ascii="Times New Roman" w:eastAsia="Calibri" w:hAnsi="Times New Roman" w:cs="Times New Roman"/>
                <w:shd w:val="clear" w:color="auto" w:fill="FFFFFF"/>
              </w:rPr>
              <w:t>Поливочные нужды</w:t>
            </w:r>
          </w:p>
        </w:tc>
        <w:tc>
          <w:tcPr>
            <w:tcW w:w="2169" w:type="dxa"/>
            <w:vAlign w:val="center"/>
          </w:tcPr>
          <w:p w:rsidR="00110AC3" w:rsidRPr="002B3095" w:rsidRDefault="00110AC3" w:rsidP="0054476F">
            <w:pPr>
              <w:snapToGrid w:val="0"/>
              <w:jc w:val="center"/>
              <w:rPr>
                <w:rFonts w:ascii="Times New Roman" w:eastAsia="Calibri" w:hAnsi="Times New Roman" w:cs="Times New Roman"/>
                <w:shd w:val="clear" w:color="auto" w:fill="FFFFFF"/>
              </w:rPr>
            </w:pPr>
            <w:r>
              <w:rPr>
                <w:rFonts w:ascii="Times New Roman" w:eastAsia="Calibri" w:hAnsi="Times New Roman" w:cs="Times New Roman"/>
                <w:shd w:val="clear" w:color="auto" w:fill="FFFFFF"/>
              </w:rPr>
              <w:t>1</w:t>
            </w:r>
            <w:r w:rsidRPr="002B3095">
              <w:rPr>
                <w:rFonts w:ascii="Times New Roman" w:eastAsia="Calibri" w:hAnsi="Times New Roman" w:cs="Times New Roman"/>
                <w:shd w:val="clear" w:color="auto" w:fill="FFFFFF"/>
              </w:rPr>
              <w:t>,</w:t>
            </w:r>
            <w:r>
              <w:rPr>
                <w:rFonts w:ascii="Times New Roman" w:eastAsia="Calibri" w:hAnsi="Times New Roman" w:cs="Times New Roman"/>
                <w:shd w:val="clear" w:color="auto" w:fill="FFFFFF"/>
              </w:rPr>
              <w:t>225</w:t>
            </w:r>
          </w:p>
        </w:tc>
        <w:tc>
          <w:tcPr>
            <w:tcW w:w="1858" w:type="dxa"/>
            <w:vAlign w:val="center"/>
          </w:tcPr>
          <w:p w:rsidR="00110AC3" w:rsidRPr="002B3095" w:rsidRDefault="00110AC3" w:rsidP="0054476F">
            <w:pPr>
              <w:snapToGrid w:val="0"/>
              <w:jc w:val="center"/>
              <w:rPr>
                <w:rFonts w:ascii="Times New Roman" w:eastAsia="Calibri" w:hAnsi="Times New Roman" w:cs="Times New Roman"/>
                <w:shd w:val="clear" w:color="auto" w:fill="FFFFFF"/>
              </w:rPr>
            </w:pPr>
            <w:r w:rsidRPr="002B3095">
              <w:rPr>
                <w:rFonts w:ascii="Times New Roman" w:eastAsia="Calibri" w:hAnsi="Times New Roman" w:cs="Times New Roman"/>
                <w:shd w:val="clear" w:color="auto" w:fill="FFFFFF"/>
              </w:rPr>
              <w:t>70</w:t>
            </w:r>
          </w:p>
        </w:tc>
        <w:tc>
          <w:tcPr>
            <w:tcW w:w="1821" w:type="dxa"/>
            <w:vAlign w:val="center"/>
          </w:tcPr>
          <w:p w:rsidR="00110AC3" w:rsidRPr="002B3095" w:rsidRDefault="00110AC3" w:rsidP="0054476F">
            <w:pPr>
              <w:snapToGrid w:val="0"/>
              <w:jc w:val="center"/>
              <w:rPr>
                <w:rFonts w:ascii="Times New Roman" w:eastAsia="Calibri" w:hAnsi="Times New Roman" w:cs="Times New Roman"/>
                <w:shd w:val="clear" w:color="auto" w:fill="FFFFFF"/>
              </w:rPr>
            </w:pPr>
            <w:r>
              <w:rPr>
                <w:rFonts w:ascii="Times New Roman" w:eastAsia="Calibri" w:hAnsi="Times New Roman" w:cs="Times New Roman"/>
                <w:shd w:val="clear" w:color="auto" w:fill="FFFFFF"/>
              </w:rPr>
              <w:t>85,75</w:t>
            </w:r>
          </w:p>
        </w:tc>
        <w:tc>
          <w:tcPr>
            <w:tcW w:w="1821" w:type="dxa"/>
            <w:vAlign w:val="center"/>
          </w:tcPr>
          <w:p w:rsidR="00110AC3" w:rsidRPr="002B3095" w:rsidRDefault="00110AC3" w:rsidP="0054476F">
            <w:pPr>
              <w:snapToGrid w:val="0"/>
              <w:jc w:val="center"/>
              <w:rPr>
                <w:rFonts w:ascii="Times New Roman" w:eastAsia="Calibri" w:hAnsi="Times New Roman" w:cs="Times New Roman"/>
                <w:shd w:val="clear" w:color="auto" w:fill="FFFFFF"/>
              </w:rPr>
            </w:pPr>
            <w:r>
              <w:rPr>
                <w:rFonts w:ascii="Times New Roman" w:eastAsia="Calibri" w:hAnsi="Times New Roman" w:cs="Times New Roman"/>
                <w:shd w:val="clear" w:color="auto" w:fill="FFFFFF"/>
              </w:rPr>
              <w:t>102,9</w:t>
            </w:r>
          </w:p>
        </w:tc>
      </w:tr>
      <w:tr w:rsidR="00110AC3" w:rsidRPr="002B3095" w:rsidTr="0054476F">
        <w:tc>
          <w:tcPr>
            <w:tcW w:w="1901" w:type="dxa"/>
            <w:vAlign w:val="center"/>
          </w:tcPr>
          <w:p w:rsidR="00110AC3" w:rsidRPr="00FB6796" w:rsidRDefault="00110AC3" w:rsidP="0054476F">
            <w:pPr>
              <w:snapToGrid w:val="0"/>
              <w:jc w:val="center"/>
              <w:rPr>
                <w:rFonts w:ascii="Times New Roman" w:eastAsia="Calibri" w:hAnsi="Times New Roman" w:cs="Times New Roman"/>
                <w:b/>
                <w:shd w:val="clear" w:color="auto" w:fill="FFFFFF"/>
              </w:rPr>
            </w:pPr>
            <w:r w:rsidRPr="00FB6796">
              <w:rPr>
                <w:rFonts w:ascii="Times New Roman" w:eastAsia="Calibri" w:hAnsi="Times New Roman" w:cs="Times New Roman"/>
                <w:b/>
                <w:shd w:val="clear" w:color="auto" w:fill="FFFFFF"/>
              </w:rPr>
              <w:lastRenderedPageBreak/>
              <w:t>Итого</w:t>
            </w:r>
            <w:r>
              <w:rPr>
                <w:rFonts w:ascii="Times New Roman" w:eastAsia="Calibri" w:hAnsi="Times New Roman" w:cs="Times New Roman"/>
                <w:b/>
                <w:shd w:val="clear" w:color="auto" w:fill="FFFFFF"/>
              </w:rPr>
              <w:t>:</w:t>
            </w:r>
          </w:p>
        </w:tc>
        <w:tc>
          <w:tcPr>
            <w:tcW w:w="2169" w:type="dxa"/>
            <w:vAlign w:val="center"/>
          </w:tcPr>
          <w:p w:rsidR="00110AC3" w:rsidRPr="002B3095" w:rsidRDefault="00110AC3" w:rsidP="0054476F">
            <w:pPr>
              <w:snapToGrid w:val="0"/>
              <w:jc w:val="center"/>
              <w:rPr>
                <w:rFonts w:ascii="Times New Roman" w:eastAsia="Calibri" w:hAnsi="Times New Roman" w:cs="Times New Roman"/>
                <w:shd w:val="clear" w:color="auto" w:fill="FFFFFF"/>
              </w:rPr>
            </w:pPr>
          </w:p>
        </w:tc>
        <w:tc>
          <w:tcPr>
            <w:tcW w:w="1858" w:type="dxa"/>
            <w:vAlign w:val="center"/>
          </w:tcPr>
          <w:p w:rsidR="00110AC3" w:rsidRPr="002B3095" w:rsidRDefault="00110AC3" w:rsidP="0054476F">
            <w:pPr>
              <w:snapToGrid w:val="0"/>
              <w:jc w:val="center"/>
              <w:rPr>
                <w:rFonts w:ascii="Times New Roman" w:eastAsia="Calibri" w:hAnsi="Times New Roman" w:cs="Times New Roman"/>
                <w:shd w:val="clear" w:color="auto" w:fill="FFFFFF"/>
              </w:rPr>
            </w:pPr>
          </w:p>
        </w:tc>
        <w:tc>
          <w:tcPr>
            <w:tcW w:w="1821" w:type="dxa"/>
            <w:vAlign w:val="center"/>
          </w:tcPr>
          <w:p w:rsidR="00110AC3" w:rsidRPr="006C74B9" w:rsidRDefault="00110AC3" w:rsidP="0054476F">
            <w:pPr>
              <w:snapToGrid w:val="0"/>
              <w:jc w:val="center"/>
              <w:rPr>
                <w:rFonts w:ascii="Times New Roman" w:eastAsia="Calibri" w:hAnsi="Times New Roman" w:cs="Times New Roman"/>
                <w:b/>
                <w:shd w:val="clear" w:color="auto" w:fill="FFFFFF"/>
              </w:rPr>
            </w:pPr>
            <w:r>
              <w:rPr>
                <w:rFonts w:ascii="Times New Roman" w:eastAsia="Calibri" w:hAnsi="Times New Roman" w:cs="Times New Roman"/>
                <w:b/>
                <w:shd w:val="clear" w:color="auto" w:fill="FFFFFF"/>
              </w:rPr>
              <w:t>367,5</w:t>
            </w:r>
          </w:p>
        </w:tc>
        <w:tc>
          <w:tcPr>
            <w:tcW w:w="1821" w:type="dxa"/>
            <w:vAlign w:val="center"/>
          </w:tcPr>
          <w:p w:rsidR="00110AC3" w:rsidRPr="006C74B9" w:rsidRDefault="00110AC3" w:rsidP="0054476F">
            <w:pPr>
              <w:snapToGrid w:val="0"/>
              <w:jc w:val="center"/>
              <w:rPr>
                <w:rFonts w:ascii="Times New Roman" w:eastAsia="Calibri" w:hAnsi="Times New Roman" w:cs="Times New Roman"/>
                <w:b/>
                <w:shd w:val="clear" w:color="auto" w:fill="FFFFFF"/>
              </w:rPr>
            </w:pPr>
            <w:r>
              <w:rPr>
                <w:rFonts w:ascii="Times New Roman" w:eastAsia="Calibri" w:hAnsi="Times New Roman" w:cs="Times New Roman"/>
                <w:b/>
                <w:shd w:val="clear" w:color="auto" w:fill="FFFFFF"/>
              </w:rPr>
              <w:t>441</w:t>
            </w:r>
          </w:p>
        </w:tc>
      </w:tr>
    </w:tbl>
    <w:p w:rsidR="00110AC3" w:rsidRPr="002B3095" w:rsidRDefault="00110AC3" w:rsidP="00110AC3">
      <w:pPr>
        <w:spacing w:after="0"/>
        <w:ind w:firstLine="709"/>
        <w:jc w:val="both"/>
        <w:rPr>
          <w:rFonts w:ascii="Times New Roman" w:eastAsia="Calibri" w:hAnsi="Times New Roman" w:cs="Times New Roman"/>
          <w:b/>
          <w:sz w:val="24"/>
          <w:szCs w:val="24"/>
          <w:shd w:val="clear" w:color="auto" w:fill="FFFFFF"/>
        </w:rPr>
      </w:pPr>
    </w:p>
    <w:p w:rsidR="00110AC3" w:rsidRPr="002B3095" w:rsidRDefault="00110AC3" w:rsidP="00110AC3">
      <w:pPr>
        <w:spacing w:after="0"/>
        <w:ind w:firstLine="709"/>
        <w:jc w:val="center"/>
        <w:rPr>
          <w:rFonts w:ascii="Times New Roman" w:eastAsia="Calibri" w:hAnsi="Times New Roman" w:cs="Times New Roman"/>
          <w:b/>
          <w:sz w:val="24"/>
          <w:szCs w:val="24"/>
          <w:shd w:val="clear" w:color="auto" w:fill="FFFFFF"/>
        </w:rPr>
      </w:pPr>
      <w:r w:rsidRPr="002B3095">
        <w:rPr>
          <w:rFonts w:ascii="Times New Roman" w:eastAsia="Calibri" w:hAnsi="Times New Roman" w:cs="Times New Roman"/>
          <w:b/>
          <w:sz w:val="24"/>
          <w:szCs w:val="24"/>
          <w:shd w:val="clear" w:color="auto" w:fill="FFFFFF"/>
        </w:rPr>
        <w:t>Суммарные расходы воды. Расчетный срок.</w:t>
      </w:r>
    </w:p>
    <w:tbl>
      <w:tblPr>
        <w:tblStyle w:val="af2"/>
        <w:tblW w:w="0" w:type="auto"/>
        <w:tblLook w:val="04A0" w:firstRow="1" w:lastRow="0" w:firstColumn="1" w:lastColumn="0" w:noHBand="0" w:noVBand="1"/>
      </w:tblPr>
      <w:tblGrid>
        <w:gridCol w:w="3122"/>
        <w:gridCol w:w="3099"/>
        <w:gridCol w:w="3123"/>
      </w:tblGrid>
      <w:tr w:rsidR="00110AC3" w:rsidRPr="002B3095" w:rsidTr="0054476F">
        <w:tc>
          <w:tcPr>
            <w:tcW w:w="3190" w:type="dxa"/>
            <w:vMerge w:val="restart"/>
            <w:shd w:val="clear" w:color="auto" w:fill="D9D9D9" w:themeFill="background1" w:themeFillShade="D9"/>
            <w:vAlign w:val="center"/>
          </w:tcPr>
          <w:p w:rsidR="00110AC3" w:rsidRPr="002B3095" w:rsidRDefault="00110AC3" w:rsidP="0054476F">
            <w:pPr>
              <w:jc w:val="center"/>
              <w:rPr>
                <w:rFonts w:ascii="Times New Roman" w:eastAsia="Calibri" w:hAnsi="Times New Roman" w:cs="Times New Roman"/>
                <w:b/>
              </w:rPr>
            </w:pPr>
            <w:r w:rsidRPr="002B3095">
              <w:rPr>
                <w:rFonts w:ascii="Times New Roman" w:eastAsia="Calibri" w:hAnsi="Times New Roman" w:cs="Times New Roman"/>
                <w:b/>
              </w:rPr>
              <w:t>Наименование потребителей</w:t>
            </w:r>
          </w:p>
        </w:tc>
        <w:tc>
          <w:tcPr>
            <w:tcW w:w="6380" w:type="dxa"/>
            <w:gridSpan w:val="2"/>
            <w:shd w:val="clear" w:color="auto" w:fill="D9D9D9" w:themeFill="background1" w:themeFillShade="D9"/>
          </w:tcPr>
          <w:p w:rsidR="00110AC3" w:rsidRPr="002B3095" w:rsidRDefault="00110AC3" w:rsidP="0054476F">
            <w:pPr>
              <w:jc w:val="center"/>
              <w:rPr>
                <w:rFonts w:ascii="Times New Roman" w:eastAsia="Calibri" w:hAnsi="Times New Roman" w:cs="Times New Roman"/>
                <w:b/>
              </w:rPr>
            </w:pPr>
            <w:r w:rsidRPr="002B3095">
              <w:rPr>
                <w:rFonts w:ascii="Times New Roman" w:eastAsia="Calibri" w:hAnsi="Times New Roman" w:cs="Times New Roman"/>
                <w:b/>
              </w:rPr>
              <w:t>Расчетный срок</w:t>
            </w:r>
          </w:p>
        </w:tc>
      </w:tr>
      <w:tr w:rsidR="00110AC3" w:rsidRPr="002B3095" w:rsidTr="0054476F">
        <w:tc>
          <w:tcPr>
            <w:tcW w:w="3190" w:type="dxa"/>
            <w:vMerge/>
            <w:shd w:val="clear" w:color="auto" w:fill="D9D9D9" w:themeFill="background1" w:themeFillShade="D9"/>
          </w:tcPr>
          <w:p w:rsidR="00110AC3" w:rsidRPr="002B3095" w:rsidRDefault="00110AC3" w:rsidP="0054476F">
            <w:pPr>
              <w:jc w:val="both"/>
              <w:rPr>
                <w:rFonts w:ascii="Times New Roman" w:eastAsia="Calibri" w:hAnsi="Times New Roman" w:cs="Times New Roman"/>
                <w:b/>
                <w:shd w:val="clear" w:color="auto" w:fill="FFFFFF"/>
              </w:rPr>
            </w:pPr>
          </w:p>
        </w:tc>
        <w:tc>
          <w:tcPr>
            <w:tcW w:w="3190" w:type="dxa"/>
            <w:shd w:val="clear" w:color="auto" w:fill="D9D9D9" w:themeFill="background1" w:themeFillShade="D9"/>
          </w:tcPr>
          <w:p w:rsidR="00110AC3" w:rsidRPr="002B3095" w:rsidRDefault="00110AC3" w:rsidP="0054476F">
            <w:pPr>
              <w:jc w:val="center"/>
              <w:rPr>
                <w:rFonts w:ascii="Times New Roman" w:eastAsia="Calibri" w:hAnsi="Times New Roman" w:cs="Times New Roman"/>
                <w:b/>
              </w:rPr>
            </w:pPr>
            <w:proofErr w:type="spellStart"/>
            <w:r w:rsidRPr="002B3095">
              <w:rPr>
                <w:rFonts w:ascii="Times New Roman" w:eastAsia="Calibri" w:hAnsi="Times New Roman" w:cs="Times New Roman"/>
                <w:b/>
              </w:rPr>
              <w:t>Среднесут</w:t>
            </w:r>
            <w:proofErr w:type="spellEnd"/>
            <w:r w:rsidRPr="002B3095">
              <w:rPr>
                <w:rFonts w:ascii="Times New Roman" w:eastAsia="Calibri" w:hAnsi="Times New Roman" w:cs="Times New Roman"/>
                <w:b/>
              </w:rPr>
              <w:t>.</w:t>
            </w:r>
            <w:r>
              <w:rPr>
                <w:rFonts w:ascii="Times New Roman" w:eastAsia="Calibri" w:hAnsi="Times New Roman" w:cs="Times New Roman"/>
                <w:b/>
              </w:rPr>
              <w:t xml:space="preserve"> </w:t>
            </w:r>
            <w:r w:rsidRPr="002B3095">
              <w:rPr>
                <w:rFonts w:ascii="Times New Roman" w:eastAsia="Calibri" w:hAnsi="Times New Roman" w:cs="Times New Roman"/>
                <w:b/>
              </w:rPr>
              <w:t xml:space="preserve"> расход воды</w:t>
            </w:r>
          </w:p>
          <w:p w:rsidR="00110AC3" w:rsidRPr="002B3095" w:rsidRDefault="00110AC3" w:rsidP="0054476F">
            <w:pPr>
              <w:jc w:val="center"/>
              <w:rPr>
                <w:rFonts w:ascii="Times New Roman" w:eastAsia="Calibri" w:hAnsi="Times New Roman" w:cs="Times New Roman"/>
                <w:b/>
              </w:rPr>
            </w:pPr>
            <w:r w:rsidRPr="002B3095">
              <w:rPr>
                <w:rFonts w:ascii="Times New Roman" w:eastAsia="Calibri" w:hAnsi="Times New Roman" w:cs="Times New Roman"/>
                <w:b/>
              </w:rPr>
              <w:t>м</w:t>
            </w:r>
            <w:r w:rsidRPr="002B3095">
              <w:rPr>
                <w:rFonts w:ascii="Times New Roman" w:eastAsia="Calibri" w:hAnsi="Times New Roman" w:cs="Times New Roman"/>
                <w:b/>
                <w:vertAlign w:val="superscript"/>
              </w:rPr>
              <w:t>3</w:t>
            </w:r>
            <w:r w:rsidRPr="002B3095">
              <w:rPr>
                <w:rFonts w:ascii="Times New Roman" w:eastAsia="Calibri" w:hAnsi="Times New Roman" w:cs="Times New Roman"/>
                <w:b/>
              </w:rPr>
              <w:t>/</w:t>
            </w:r>
            <w:proofErr w:type="spellStart"/>
            <w:r w:rsidRPr="002B3095">
              <w:rPr>
                <w:rFonts w:ascii="Times New Roman" w:eastAsia="Calibri" w:hAnsi="Times New Roman" w:cs="Times New Roman"/>
                <w:b/>
              </w:rPr>
              <w:t>сут</w:t>
            </w:r>
            <w:proofErr w:type="spellEnd"/>
            <w:r w:rsidRPr="002B3095">
              <w:rPr>
                <w:rFonts w:ascii="Times New Roman" w:eastAsia="Calibri" w:hAnsi="Times New Roman" w:cs="Times New Roman"/>
                <w:b/>
              </w:rPr>
              <w:t>.</w:t>
            </w:r>
          </w:p>
        </w:tc>
        <w:tc>
          <w:tcPr>
            <w:tcW w:w="3190" w:type="dxa"/>
            <w:shd w:val="clear" w:color="auto" w:fill="D9D9D9" w:themeFill="background1" w:themeFillShade="D9"/>
          </w:tcPr>
          <w:p w:rsidR="00110AC3" w:rsidRPr="002B3095" w:rsidRDefault="00110AC3" w:rsidP="0054476F">
            <w:pPr>
              <w:jc w:val="center"/>
              <w:rPr>
                <w:rFonts w:ascii="Times New Roman" w:eastAsia="Calibri" w:hAnsi="Times New Roman" w:cs="Times New Roman"/>
                <w:b/>
              </w:rPr>
            </w:pPr>
            <w:proofErr w:type="spellStart"/>
            <w:r w:rsidRPr="002B3095">
              <w:rPr>
                <w:rFonts w:ascii="Times New Roman" w:eastAsia="Calibri" w:hAnsi="Times New Roman" w:cs="Times New Roman"/>
                <w:b/>
              </w:rPr>
              <w:t>Maксимальный</w:t>
            </w:r>
            <w:proofErr w:type="spellEnd"/>
            <w:r w:rsidRPr="002B3095">
              <w:rPr>
                <w:rFonts w:ascii="Times New Roman" w:eastAsia="Calibri" w:hAnsi="Times New Roman" w:cs="Times New Roman"/>
                <w:b/>
              </w:rPr>
              <w:t xml:space="preserve"> </w:t>
            </w:r>
            <w:proofErr w:type="spellStart"/>
            <w:r w:rsidRPr="002B3095">
              <w:rPr>
                <w:rFonts w:ascii="Times New Roman" w:eastAsia="Calibri" w:hAnsi="Times New Roman" w:cs="Times New Roman"/>
                <w:b/>
              </w:rPr>
              <w:t>сут.расход</w:t>
            </w:r>
            <w:proofErr w:type="spellEnd"/>
            <w:r w:rsidRPr="002B3095">
              <w:rPr>
                <w:rFonts w:ascii="Times New Roman" w:eastAsia="Calibri" w:hAnsi="Times New Roman" w:cs="Times New Roman"/>
                <w:b/>
              </w:rPr>
              <w:t xml:space="preserve"> воды</w:t>
            </w:r>
          </w:p>
          <w:p w:rsidR="00110AC3" w:rsidRPr="002B3095" w:rsidRDefault="00110AC3" w:rsidP="0054476F">
            <w:pPr>
              <w:jc w:val="center"/>
              <w:rPr>
                <w:rFonts w:ascii="Times New Roman" w:eastAsia="Calibri" w:hAnsi="Times New Roman" w:cs="Times New Roman"/>
                <w:b/>
              </w:rPr>
            </w:pPr>
            <w:r w:rsidRPr="002B3095">
              <w:rPr>
                <w:rFonts w:ascii="Times New Roman" w:eastAsia="Calibri" w:hAnsi="Times New Roman" w:cs="Times New Roman"/>
                <w:b/>
              </w:rPr>
              <w:t>м</w:t>
            </w:r>
            <w:r w:rsidRPr="002B3095">
              <w:rPr>
                <w:rFonts w:ascii="Times New Roman" w:eastAsia="Calibri" w:hAnsi="Times New Roman" w:cs="Times New Roman"/>
                <w:b/>
                <w:vertAlign w:val="superscript"/>
              </w:rPr>
              <w:t>3</w:t>
            </w:r>
            <w:r w:rsidRPr="002B3095">
              <w:rPr>
                <w:rFonts w:ascii="Times New Roman" w:eastAsia="Calibri" w:hAnsi="Times New Roman" w:cs="Times New Roman"/>
                <w:b/>
              </w:rPr>
              <w:t>/</w:t>
            </w:r>
            <w:proofErr w:type="spellStart"/>
            <w:r w:rsidRPr="002B3095">
              <w:rPr>
                <w:rFonts w:ascii="Times New Roman" w:eastAsia="Calibri" w:hAnsi="Times New Roman" w:cs="Times New Roman"/>
                <w:b/>
              </w:rPr>
              <w:t>сут</w:t>
            </w:r>
            <w:proofErr w:type="spellEnd"/>
            <w:r w:rsidRPr="002B3095">
              <w:rPr>
                <w:rFonts w:ascii="Times New Roman" w:eastAsia="Calibri" w:hAnsi="Times New Roman" w:cs="Times New Roman"/>
                <w:b/>
              </w:rPr>
              <w:t>.</w:t>
            </w:r>
          </w:p>
        </w:tc>
      </w:tr>
      <w:tr w:rsidR="00110AC3" w:rsidRPr="002B3095" w:rsidTr="0054476F">
        <w:tc>
          <w:tcPr>
            <w:tcW w:w="3190" w:type="dxa"/>
            <w:vAlign w:val="center"/>
          </w:tcPr>
          <w:p w:rsidR="00110AC3" w:rsidRPr="002B3095" w:rsidRDefault="00110AC3" w:rsidP="0054476F">
            <w:pPr>
              <w:keepLines/>
              <w:widowControl w:val="0"/>
              <w:snapToGrid w:val="0"/>
              <w:rPr>
                <w:rFonts w:ascii="Times New Roman" w:eastAsia="Lucida Sans Unicode" w:hAnsi="Times New Roman" w:cs="Times New Roman"/>
                <w:kern w:val="1"/>
                <w:shd w:val="clear" w:color="auto" w:fill="FFFFFF"/>
              </w:rPr>
            </w:pPr>
            <w:r>
              <w:rPr>
                <w:rFonts w:ascii="Times New Roman" w:eastAsia="Arial" w:hAnsi="Times New Roman" w:cs="Times New Roman"/>
                <w:b/>
                <w:i/>
                <w:kern w:val="1"/>
                <w:shd w:val="clear" w:color="auto" w:fill="FFFFFF"/>
              </w:rPr>
              <w:t xml:space="preserve">Первомайское </w:t>
            </w:r>
            <w:proofErr w:type="spellStart"/>
            <w:r w:rsidRPr="002B3095">
              <w:rPr>
                <w:rFonts w:ascii="Times New Roman" w:eastAsia="Arial" w:hAnsi="Times New Roman" w:cs="Times New Roman"/>
                <w:b/>
                <w:i/>
                <w:kern w:val="1"/>
                <w:shd w:val="clear" w:color="auto" w:fill="FFFFFF"/>
              </w:rPr>
              <w:t>сп</w:t>
            </w:r>
            <w:proofErr w:type="spellEnd"/>
            <w:r w:rsidRPr="002B3095">
              <w:rPr>
                <w:rFonts w:ascii="Times New Roman" w:eastAsia="Lucida Sans Unicode" w:hAnsi="Times New Roman" w:cs="Times New Roman"/>
                <w:b/>
                <w:bCs/>
                <w:i/>
                <w:iCs/>
                <w:kern w:val="1"/>
                <w:shd w:val="clear" w:color="auto" w:fill="FFFFFF"/>
              </w:rPr>
              <w:t>,</w:t>
            </w:r>
            <w:r w:rsidRPr="002B3095">
              <w:rPr>
                <w:rFonts w:ascii="Times New Roman" w:eastAsia="Lucida Sans Unicode" w:hAnsi="Times New Roman" w:cs="Times New Roman"/>
                <w:kern w:val="1"/>
                <w:shd w:val="clear" w:color="auto" w:fill="FFFFFF"/>
              </w:rPr>
              <w:t xml:space="preserve"> население (</w:t>
            </w:r>
            <w:r>
              <w:rPr>
                <w:rFonts w:ascii="Times New Roman" w:eastAsia="Lucida Sans Unicode" w:hAnsi="Times New Roman" w:cs="Times New Roman"/>
                <w:kern w:val="1"/>
                <w:shd w:val="clear" w:color="auto" w:fill="FFFFFF"/>
              </w:rPr>
              <w:t>1</w:t>
            </w:r>
            <w:r w:rsidRPr="002B3095">
              <w:rPr>
                <w:rFonts w:ascii="Times New Roman" w:eastAsia="Lucida Sans Unicode" w:hAnsi="Times New Roman" w:cs="Times New Roman"/>
                <w:kern w:val="1"/>
                <w:shd w:val="clear" w:color="auto" w:fill="FFFFFF"/>
              </w:rPr>
              <w:t>,</w:t>
            </w:r>
            <w:r>
              <w:rPr>
                <w:rFonts w:ascii="Times New Roman" w:eastAsia="Lucida Sans Unicode" w:hAnsi="Times New Roman" w:cs="Times New Roman"/>
                <w:kern w:val="1"/>
                <w:shd w:val="clear" w:color="auto" w:fill="FFFFFF"/>
              </w:rPr>
              <w:t>352</w:t>
            </w:r>
            <w:r w:rsidRPr="002B3095">
              <w:rPr>
                <w:rFonts w:ascii="Times New Roman" w:eastAsia="Lucida Sans Unicode" w:hAnsi="Times New Roman" w:cs="Times New Roman"/>
                <w:kern w:val="1"/>
                <w:shd w:val="clear" w:color="auto" w:fill="FFFFFF"/>
              </w:rPr>
              <w:t xml:space="preserve"> тыс. чел.)</w:t>
            </w:r>
          </w:p>
        </w:tc>
        <w:tc>
          <w:tcPr>
            <w:tcW w:w="3190" w:type="dxa"/>
            <w:vAlign w:val="center"/>
          </w:tcPr>
          <w:p w:rsidR="00110AC3" w:rsidRPr="002B3095" w:rsidRDefault="00110AC3" w:rsidP="0054476F">
            <w:pPr>
              <w:jc w:val="center"/>
              <w:rPr>
                <w:rFonts w:ascii="Times New Roman" w:eastAsia="Calibri" w:hAnsi="Times New Roman" w:cs="Times New Roman"/>
                <w:shd w:val="clear" w:color="auto" w:fill="FFFFFF"/>
                <w:lang w:val="en-US"/>
              </w:rPr>
            </w:pPr>
            <w:r>
              <w:rPr>
                <w:rFonts w:ascii="Times New Roman" w:eastAsia="Calibri" w:hAnsi="Times New Roman" w:cs="Times New Roman"/>
                <w:shd w:val="clear" w:color="auto" w:fill="FFFFFF"/>
              </w:rPr>
              <w:t>310,96</w:t>
            </w:r>
          </w:p>
        </w:tc>
        <w:tc>
          <w:tcPr>
            <w:tcW w:w="3190" w:type="dxa"/>
            <w:vAlign w:val="center"/>
          </w:tcPr>
          <w:p w:rsidR="00110AC3" w:rsidRPr="002B3095" w:rsidRDefault="00110AC3" w:rsidP="0054476F">
            <w:pPr>
              <w:jc w:val="center"/>
              <w:rPr>
                <w:rFonts w:ascii="Times New Roman" w:eastAsia="Calibri" w:hAnsi="Times New Roman" w:cs="Times New Roman"/>
                <w:shd w:val="clear" w:color="auto" w:fill="FFFFFF"/>
              </w:rPr>
            </w:pPr>
            <w:r>
              <w:rPr>
                <w:rFonts w:ascii="Times New Roman" w:eastAsia="Calibri" w:hAnsi="Times New Roman" w:cs="Times New Roman"/>
                <w:shd w:val="clear" w:color="auto" w:fill="FFFFFF"/>
              </w:rPr>
              <w:t>373,152</w:t>
            </w:r>
          </w:p>
        </w:tc>
      </w:tr>
      <w:tr w:rsidR="00110AC3" w:rsidRPr="002B3095" w:rsidTr="0054476F">
        <w:tc>
          <w:tcPr>
            <w:tcW w:w="3190" w:type="dxa"/>
            <w:vAlign w:val="center"/>
          </w:tcPr>
          <w:p w:rsidR="00110AC3" w:rsidRPr="002B3095" w:rsidRDefault="00110AC3" w:rsidP="0054476F">
            <w:pPr>
              <w:keepLines/>
              <w:widowControl w:val="0"/>
              <w:snapToGrid w:val="0"/>
              <w:rPr>
                <w:rFonts w:ascii="Times New Roman" w:eastAsia="Lucida Sans Unicode" w:hAnsi="Times New Roman" w:cs="Times New Roman"/>
                <w:kern w:val="1"/>
                <w:shd w:val="clear" w:color="auto" w:fill="FFFFFF"/>
              </w:rPr>
            </w:pPr>
            <w:r w:rsidRPr="002B3095">
              <w:rPr>
                <w:rFonts w:ascii="Times New Roman" w:eastAsia="Lucida Sans Unicode" w:hAnsi="Times New Roman" w:cs="Times New Roman"/>
                <w:kern w:val="1"/>
                <w:shd w:val="clear" w:color="auto" w:fill="FFFFFF"/>
              </w:rPr>
              <w:t>Поливочные нужды</w:t>
            </w:r>
          </w:p>
        </w:tc>
        <w:tc>
          <w:tcPr>
            <w:tcW w:w="3190" w:type="dxa"/>
            <w:vAlign w:val="center"/>
          </w:tcPr>
          <w:p w:rsidR="00110AC3" w:rsidRPr="002B3095" w:rsidRDefault="00110AC3" w:rsidP="0054476F">
            <w:pPr>
              <w:snapToGrid w:val="0"/>
              <w:jc w:val="center"/>
              <w:rPr>
                <w:rFonts w:ascii="Times New Roman" w:eastAsia="Calibri" w:hAnsi="Times New Roman" w:cs="Times New Roman"/>
                <w:shd w:val="clear" w:color="auto" w:fill="FFFFFF"/>
              </w:rPr>
            </w:pPr>
            <w:r>
              <w:rPr>
                <w:rFonts w:ascii="Times New Roman" w:eastAsia="Calibri" w:hAnsi="Times New Roman" w:cs="Times New Roman"/>
                <w:shd w:val="clear" w:color="auto" w:fill="FFFFFF"/>
              </w:rPr>
              <w:t>94,64</w:t>
            </w:r>
          </w:p>
        </w:tc>
        <w:tc>
          <w:tcPr>
            <w:tcW w:w="3190" w:type="dxa"/>
            <w:vAlign w:val="center"/>
          </w:tcPr>
          <w:p w:rsidR="00110AC3" w:rsidRPr="002B3095" w:rsidRDefault="00110AC3" w:rsidP="0054476F">
            <w:pPr>
              <w:snapToGrid w:val="0"/>
              <w:jc w:val="center"/>
              <w:rPr>
                <w:rFonts w:ascii="Times New Roman" w:eastAsia="Calibri" w:hAnsi="Times New Roman" w:cs="Times New Roman"/>
                <w:shd w:val="clear" w:color="auto" w:fill="FFFFFF"/>
              </w:rPr>
            </w:pPr>
            <w:r>
              <w:rPr>
                <w:rFonts w:ascii="Times New Roman" w:eastAsia="Calibri" w:hAnsi="Times New Roman" w:cs="Times New Roman"/>
                <w:shd w:val="clear" w:color="auto" w:fill="FFFFFF"/>
              </w:rPr>
              <w:t>113,568</w:t>
            </w:r>
          </w:p>
        </w:tc>
      </w:tr>
      <w:tr w:rsidR="00110AC3" w:rsidRPr="002B3095" w:rsidTr="0054476F">
        <w:tc>
          <w:tcPr>
            <w:tcW w:w="3190" w:type="dxa"/>
            <w:vAlign w:val="center"/>
          </w:tcPr>
          <w:p w:rsidR="00110AC3" w:rsidRPr="002B3095" w:rsidRDefault="00110AC3" w:rsidP="0054476F">
            <w:pPr>
              <w:keepLines/>
              <w:widowControl w:val="0"/>
              <w:snapToGrid w:val="0"/>
              <w:rPr>
                <w:rFonts w:ascii="Times New Roman" w:eastAsia="Lucida Sans Unicode" w:hAnsi="Times New Roman" w:cs="Times New Roman"/>
                <w:kern w:val="1"/>
                <w:shd w:val="clear" w:color="auto" w:fill="FFFFFF"/>
              </w:rPr>
            </w:pPr>
            <w:r w:rsidRPr="002B3095">
              <w:rPr>
                <w:rFonts w:ascii="Times New Roman" w:eastAsia="Lucida Sans Unicode" w:hAnsi="Times New Roman" w:cs="Times New Roman"/>
                <w:kern w:val="1"/>
                <w:shd w:val="clear" w:color="auto" w:fill="FFFFFF"/>
              </w:rPr>
              <w:t xml:space="preserve">Коммунально-бытовые предприятия, </w:t>
            </w:r>
            <w:r>
              <w:rPr>
                <w:rFonts w:ascii="Times New Roman" w:eastAsia="Lucida Sans Unicode" w:hAnsi="Times New Roman" w:cs="Times New Roman"/>
                <w:kern w:val="1"/>
                <w:shd w:val="clear" w:color="auto" w:fill="FFFFFF"/>
              </w:rPr>
              <w:t>обслуживающие</w:t>
            </w:r>
            <w:r w:rsidRPr="002B3095">
              <w:rPr>
                <w:rFonts w:ascii="Times New Roman" w:eastAsia="Lucida Sans Unicode" w:hAnsi="Times New Roman" w:cs="Times New Roman"/>
                <w:kern w:val="1"/>
                <w:shd w:val="clear" w:color="auto" w:fill="FFFFFF"/>
              </w:rPr>
              <w:t xml:space="preserve"> население</w:t>
            </w:r>
            <w:r>
              <w:rPr>
                <w:rFonts w:ascii="Times New Roman" w:eastAsia="Lucida Sans Unicode" w:hAnsi="Times New Roman" w:cs="Times New Roman"/>
                <w:kern w:val="1"/>
                <w:shd w:val="clear" w:color="auto" w:fill="FFFFFF"/>
              </w:rPr>
              <w:t xml:space="preserve"> и</w:t>
            </w:r>
            <w:r w:rsidRPr="002B3095">
              <w:rPr>
                <w:rFonts w:ascii="Times New Roman" w:eastAsia="Lucida Sans Unicode" w:hAnsi="Times New Roman" w:cs="Times New Roman"/>
                <w:kern w:val="1"/>
                <w:shd w:val="clear" w:color="auto" w:fill="FFFFFF"/>
              </w:rPr>
              <w:t xml:space="preserve"> прочие расходы (10%)</w:t>
            </w:r>
          </w:p>
        </w:tc>
        <w:tc>
          <w:tcPr>
            <w:tcW w:w="3190" w:type="dxa"/>
            <w:vAlign w:val="center"/>
          </w:tcPr>
          <w:p w:rsidR="00110AC3" w:rsidRPr="002B3095" w:rsidRDefault="00110AC3" w:rsidP="0054476F">
            <w:pPr>
              <w:keepLines/>
              <w:widowControl w:val="0"/>
              <w:snapToGrid w:val="0"/>
              <w:jc w:val="center"/>
              <w:rPr>
                <w:rFonts w:ascii="Times New Roman" w:eastAsia="Lucida Sans Unicode" w:hAnsi="Times New Roman" w:cs="Times New Roman"/>
                <w:kern w:val="1"/>
                <w:shd w:val="clear" w:color="auto" w:fill="FFFFFF"/>
              </w:rPr>
            </w:pPr>
            <w:r>
              <w:rPr>
                <w:rFonts w:ascii="Times New Roman" w:eastAsia="Lucida Sans Unicode" w:hAnsi="Times New Roman" w:cs="Times New Roman"/>
                <w:kern w:val="1"/>
                <w:shd w:val="clear" w:color="auto" w:fill="FFFFFF"/>
              </w:rPr>
              <w:t>31,096</w:t>
            </w:r>
          </w:p>
        </w:tc>
        <w:tc>
          <w:tcPr>
            <w:tcW w:w="3190" w:type="dxa"/>
            <w:vAlign w:val="center"/>
          </w:tcPr>
          <w:p w:rsidR="00110AC3" w:rsidRPr="002B3095" w:rsidRDefault="00110AC3" w:rsidP="0054476F">
            <w:pPr>
              <w:keepLines/>
              <w:widowControl w:val="0"/>
              <w:snapToGrid w:val="0"/>
              <w:jc w:val="center"/>
              <w:rPr>
                <w:rFonts w:ascii="Times New Roman" w:eastAsia="Lucida Sans Unicode" w:hAnsi="Times New Roman" w:cs="Times New Roman"/>
                <w:kern w:val="1"/>
                <w:shd w:val="clear" w:color="auto" w:fill="FFFFFF"/>
              </w:rPr>
            </w:pPr>
            <w:r>
              <w:rPr>
                <w:rFonts w:ascii="Times New Roman" w:eastAsia="Lucida Sans Unicode" w:hAnsi="Times New Roman" w:cs="Times New Roman"/>
                <w:kern w:val="1"/>
                <w:shd w:val="clear" w:color="auto" w:fill="FFFFFF"/>
              </w:rPr>
              <w:t>37,32</w:t>
            </w:r>
          </w:p>
        </w:tc>
      </w:tr>
      <w:tr w:rsidR="00110AC3" w:rsidRPr="002B3095" w:rsidTr="0054476F">
        <w:tc>
          <w:tcPr>
            <w:tcW w:w="3190" w:type="dxa"/>
            <w:shd w:val="clear" w:color="auto" w:fill="auto"/>
          </w:tcPr>
          <w:p w:rsidR="00110AC3" w:rsidRPr="002B3095" w:rsidRDefault="00110AC3" w:rsidP="0054476F">
            <w:pPr>
              <w:keepLines/>
              <w:widowControl w:val="0"/>
              <w:snapToGrid w:val="0"/>
              <w:rPr>
                <w:rFonts w:ascii="Times New Roman" w:eastAsia="Lucida Sans Unicode" w:hAnsi="Times New Roman" w:cs="Times New Roman"/>
                <w:kern w:val="1"/>
                <w:shd w:val="clear" w:color="auto" w:fill="FFFFFF"/>
              </w:rPr>
            </w:pPr>
            <w:r w:rsidRPr="002B3095">
              <w:rPr>
                <w:rFonts w:ascii="Times New Roman" w:eastAsia="Lucida Sans Unicode" w:hAnsi="Times New Roman" w:cs="Times New Roman"/>
                <w:kern w:val="1"/>
                <w:shd w:val="clear" w:color="auto" w:fill="FFFFFF"/>
              </w:rPr>
              <w:t>Промышленные предприятия</w:t>
            </w:r>
          </w:p>
        </w:tc>
        <w:tc>
          <w:tcPr>
            <w:tcW w:w="3190" w:type="dxa"/>
            <w:shd w:val="clear" w:color="auto" w:fill="auto"/>
            <w:vAlign w:val="center"/>
          </w:tcPr>
          <w:p w:rsidR="00110AC3" w:rsidRPr="002B3095" w:rsidRDefault="00110AC3" w:rsidP="0054476F">
            <w:pPr>
              <w:keepLines/>
              <w:widowControl w:val="0"/>
              <w:snapToGrid w:val="0"/>
              <w:ind w:firstLine="71"/>
              <w:jc w:val="center"/>
              <w:rPr>
                <w:rFonts w:ascii="Times New Roman" w:eastAsia="Lucida Sans Unicode" w:hAnsi="Times New Roman" w:cs="Times New Roman"/>
                <w:kern w:val="1"/>
                <w:shd w:val="clear" w:color="auto" w:fill="FFFFFF"/>
              </w:rPr>
            </w:pPr>
            <w:r>
              <w:rPr>
                <w:rFonts w:ascii="Times New Roman" w:eastAsia="Lucida Sans Unicode" w:hAnsi="Times New Roman" w:cs="Times New Roman"/>
                <w:kern w:val="1"/>
                <w:shd w:val="clear" w:color="auto" w:fill="FFFFFF"/>
              </w:rPr>
              <w:t>нет данных</w:t>
            </w:r>
          </w:p>
        </w:tc>
        <w:tc>
          <w:tcPr>
            <w:tcW w:w="3190" w:type="dxa"/>
            <w:shd w:val="clear" w:color="auto" w:fill="auto"/>
            <w:vAlign w:val="center"/>
          </w:tcPr>
          <w:p w:rsidR="00110AC3" w:rsidRPr="002B3095" w:rsidRDefault="00110AC3" w:rsidP="0054476F">
            <w:pPr>
              <w:keepLines/>
              <w:widowControl w:val="0"/>
              <w:snapToGrid w:val="0"/>
              <w:jc w:val="center"/>
              <w:rPr>
                <w:rFonts w:ascii="Times New Roman" w:eastAsia="Lucida Sans Unicode" w:hAnsi="Times New Roman" w:cs="Times New Roman"/>
                <w:bCs/>
                <w:kern w:val="1"/>
                <w:shd w:val="clear" w:color="auto" w:fill="FFFFFF"/>
              </w:rPr>
            </w:pPr>
            <w:r>
              <w:rPr>
                <w:rFonts w:ascii="Times New Roman" w:eastAsia="Lucida Sans Unicode" w:hAnsi="Times New Roman" w:cs="Times New Roman"/>
                <w:kern w:val="1"/>
                <w:shd w:val="clear" w:color="auto" w:fill="FFFFFF"/>
              </w:rPr>
              <w:t>нет данных</w:t>
            </w:r>
          </w:p>
        </w:tc>
      </w:tr>
      <w:tr w:rsidR="00110AC3" w:rsidRPr="001D1E6A" w:rsidTr="0054476F">
        <w:tc>
          <w:tcPr>
            <w:tcW w:w="3190" w:type="dxa"/>
            <w:shd w:val="clear" w:color="auto" w:fill="auto"/>
            <w:vAlign w:val="center"/>
          </w:tcPr>
          <w:p w:rsidR="00110AC3" w:rsidRPr="00FB6796" w:rsidRDefault="00110AC3" w:rsidP="0054476F">
            <w:pPr>
              <w:keepLines/>
              <w:widowControl w:val="0"/>
              <w:snapToGrid w:val="0"/>
              <w:rPr>
                <w:rFonts w:ascii="Times New Roman" w:eastAsia="Lucida Sans Unicode" w:hAnsi="Times New Roman" w:cs="Times New Roman"/>
                <w:b/>
                <w:kern w:val="1"/>
                <w:shd w:val="clear" w:color="auto" w:fill="FFFFFF"/>
              </w:rPr>
            </w:pPr>
            <w:proofErr w:type="spellStart"/>
            <w:r w:rsidRPr="002B3095">
              <w:rPr>
                <w:rFonts w:ascii="Times New Roman" w:eastAsia="Lucida Sans Unicode" w:hAnsi="Times New Roman" w:cs="Times New Roman"/>
                <w:b/>
                <w:kern w:val="1"/>
                <w:shd w:val="clear" w:color="auto" w:fill="FFFFFF"/>
                <w:lang w:val="en-US"/>
              </w:rPr>
              <w:t>Итого</w:t>
            </w:r>
            <w:proofErr w:type="spellEnd"/>
            <w:r>
              <w:rPr>
                <w:rFonts w:ascii="Times New Roman" w:eastAsia="Lucida Sans Unicode" w:hAnsi="Times New Roman" w:cs="Times New Roman"/>
                <w:b/>
                <w:kern w:val="1"/>
                <w:shd w:val="clear" w:color="auto" w:fill="FFFFFF"/>
              </w:rPr>
              <w:t>:</w:t>
            </w:r>
          </w:p>
        </w:tc>
        <w:tc>
          <w:tcPr>
            <w:tcW w:w="3190" w:type="dxa"/>
            <w:shd w:val="clear" w:color="auto" w:fill="auto"/>
            <w:vAlign w:val="center"/>
          </w:tcPr>
          <w:p w:rsidR="00110AC3" w:rsidRPr="002B3095" w:rsidRDefault="00110AC3" w:rsidP="0054476F">
            <w:pPr>
              <w:keepLines/>
              <w:widowControl w:val="0"/>
              <w:snapToGrid w:val="0"/>
              <w:jc w:val="center"/>
              <w:rPr>
                <w:rFonts w:ascii="Times New Roman" w:eastAsia="Lucida Sans Unicode" w:hAnsi="Times New Roman" w:cs="Times New Roman"/>
                <w:b/>
                <w:bCs/>
                <w:kern w:val="1"/>
                <w:shd w:val="clear" w:color="auto" w:fill="FFFFFF"/>
              </w:rPr>
            </w:pPr>
            <w:r>
              <w:rPr>
                <w:rFonts w:ascii="Times New Roman" w:eastAsia="Lucida Sans Unicode" w:hAnsi="Times New Roman" w:cs="Times New Roman"/>
                <w:b/>
                <w:bCs/>
                <w:kern w:val="1"/>
                <w:shd w:val="clear" w:color="auto" w:fill="FFFFFF"/>
              </w:rPr>
              <w:t>436,696</w:t>
            </w:r>
          </w:p>
        </w:tc>
        <w:tc>
          <w:tcPr>
            <w:tcW w:w="3190" w:type="dxa"/>
            <w:shd w:val="clear" w:color="auto" w:fill="auto"/>
            <w:vAlign w:val="center"/>
          </w:tcPr>
          <w:p w:rsidR="00110AC3" w:rsidRPr="002B3095" w:rsidRDefault="00110AC3" w:rsidP="0054476F">
            <w:pPr>
              <w:keepLines/>
              <w:widowControl w:val="0"/>
              <w:snapToGrid w:val="0"/>
              <w:jc w:val="center"/>
              <w:rPr>
                <w:rFonts w:ascii="Times New Roman" w:eastAsia="Lucida Sans Unicode" w:hAnsi="Times New Roman" w:cs="Times New Roman"/>
                <w:b/>
                <w:bCs/>
                <w:kern w:val="1"/>
                <w:shd w:val="clear" w:color="auto" w:fill="FFFFFF"/>
              </w:rPr>
            </w:pPr>
            <w:r>
              <w:rPr>
                <w:rFonts w:ascii="Times New Roman" w:eastAsia="Lucida Sans Unicode" w:hAnsi="Times New Roman" w:cs="Times New Roman"/>
                <w:b/>
                <w:bCs/>
                <w:kern w:val="1"/>
                <w:shd w:val="clear" w:color="auto" w:fill="FFFFFF"/>
              </w:rPr>
              <w:t>524,04</w:t>
            </w:r>
          </w:p>
        </w:tc>
      </w:tr>
    </w:tbl>
    <w:p w:rsidR="00110AC3" w:rsidRPr="001D1E6A" w:rsidRDefault="00110AC3" w:rsidP="00110AC3">
      <w:pPr>
        <w:spacing w:after="0"/>
        <w:ind w:firstLine="709"/>
        <w:jc w:val="both"/>
        <w:rPr>
          <w:rFonts w:ascii="Times New Roman" w:eastAsia="Calibri" w:hAnsi="Times New Roman" w:cs="Times New Roman"/>
          <w:b/>
          <w:sz w:val="24"/>
          <w:szCs w:val="24"/>
          <w:highlight w:val="yellow"/>
          <w:shd w:val="clear" w:color="auto" w:fill="FFFFFF"/>
        </w:rPr>
      </w:pPr>
    </w:p>
    <w:p w:rsidR="00110AC3" w:rsidRPr="002B3095" w:rsidRDefault="00110AC3" w:rsidP="00110AC3">
      <w:pPr>
        <w:spacing w:after="0"/>
        <w:ind w:firstLine="567"/>
        <w:jc w:val="both"/>
        <w:rPr>
          <w:rFonts w:ascii="Times New Roman" w:eastAsia="Calibri" w:hAnsi="Times New Roman" w:cs="Times New Roman"/>
          <w:sz w:val="24"/>
          <w:szCs w:val="24"/>
          <w:shd w:val="clear" w:color="auto" w:fill="FFFFFF"/>
        </w:rPr>
      </w:pPr>
      <w:r w:rsidRPr="002B3095">
        <w:rPr>
          <w:rFonts w:ascii="Times New Roman" w:eastAsia="Calibri" w:hAnsi="Times New Roman" w:cs="Times New Roman"/>
          <w:sz w:val="24"/>
          <w:szCs w:val="24"/>
          <w:shd w:val="clear" w:color="auto" w:fill="FFFFFF"/>
        </w:rPr>
        <w:t xml:space="preserve">В соответствии со </w:t>
      </w:r>
      <w:r w:rsidRPr="002B3095">
        <w:rPr>
          <w:rFonts w:ascii="Times New Roman" w:eastAsia="Times New Roman" w:hAnsi="Times New Roman" w:cs="Times New Roman"/>
          <w:sz w:val="24"/>
          <w:szCs w:val="24"/>
          <w:lang w:eastAsia="ru-RU"/>
        </w:rPr>
        <w:t xml:space="preserve">СП 31.13330.2012 </w:t>
      </w:r>
      <w:r w:rsidRPr="002B3095">
        <w:rPr>
          <w:rFonts w:ascii="Times New Roman" w:eastAsia="Calibri" w:hAnsi="Times New Roman" w:cs="Times New Roman"/>
          <w:sz w:val="24"/>
          <w:szCs w:val="24"/>
          <w:shd w:val="clear" w:color="auto" w:fill="FFFFFF"/>
        </w:rPr>
        <w:t>расходы воды питьевого качества для</w:t>
      </w:r>
      <w:r>
        <w:rPr>
          <w:rFonts w:ascii="Times New Roman" w:eastAsia="Calibri" w:hAnsi="Times New Roman" w:cs="Times New Roman"/>
          <w:sz w:val="24"/>
          <w:szCs w:val="24"/>
          <w:shd w:val="clear" w:color="auto" w:fill="FFFFFF"/>
        </w:rPr>
        <w:t xml:space="preserve"> коммунально-бытовых предприятий, обслуживающих</w:t>
      </w:r>
      <w:r w:rsidRPr="002B3095">
        <w:rPr>
          <w:rFonts w:ascii="Times New Roman" w:eastAsia="Calibri" w:hAnsi="Times New Roman" w:cs="Times New Roman"/>
          <w:sz w:val="24"/>
          <w:szCs w:val="24"/>
          <w:shd w:val="clear" w:color="auto" w:fill="FFFFFF"/>
        </w:rPr>
        <w:t xml:space="preserve"> население, и прочие расходы приняты в размере 10% от расхода воды на нужды населения.</w:t>
      </w:r>
    </w:p>
    <w:p w:rsidR="00110AC3" w:rsidRPr="002B3095" w:rsidRDefault="00110AC3" w:rsidP="00110AC3">
      <w:pPr>
        <w:spacing w:after="0" w:line="276" w:lineRule="auto"/>
        <w:ind w:firstLine="567"/>
        <w:jc w:val="both"/>
        <w:rPr>
          <w:rFonts w:ascii="Times New Roman" w:hAnsi="Times New Roman" w:cs="Times New Roman"/>
          <w:sz w:val="24"/>
          <w:szCs w:val="24"/>
          <w:shd w:val="clear" w:color="auto" w:fill="FFFFFF"/>
        </w:rPr>
      </w:pPr>
      <w:r w:rsidRPr="002B3095">
        <w:rPr>
          <w:rFonts w:ascii="Times New Roman" w:eastAsia="Calibri" w:hAnsi="Times New Roman" w:cs="Times New Roman"/>
          <w:sz w:val="24"/>
          <w:szCs w:val="24"/>
          <w:shd w:val="clear" w:color="auto" w:fill="FFFFFF"/>
        </w:rPr>
        <w:t>Потребности в воде на инвестиционные объекты, необходимо прорабатывать по мере реализации целевых программ.</w:t>
      </w:r>
      <w:r w:rsidRPr="002B3095">
        <w:rPr>
          <w:rFonts w:ascii="Times New Roman" w:hAnsi="Times New Roman" w:cs="Times New Roman"/>
          <w:sz w:val="24"/>
          <w:szCs w:val="24"/>
          <w:shd w:val="clear" w:color="auto" w:fill="FFFFFF"/>
        </w:rPr>
        <w:t xml:space="preserve"> </w:t>
      </w:r>
    </w:p>
    <w:p w:rsidR="00110AC3" w:rsidRPr="001D1E6A" w:rsidRDefault="00110AC3" w:rsidP="00110AC3">
      <w:pPr>
        <w:spacing w:after="0" w:line="276" w:lineRule="auto"/>
        <w:jc w:val="both"/>
        <w:rPr>
          <w:rFonts w:ascii="Times New Roman" w:hAnsi="Times New Roman" w:cs="Times New Roman"/>
          <w:sz w:val="24"/>
          <w:szCs w:val="24"/>
          <w:highlight w:val="yellow"/>
          <w:shd w:val="clear" w:color="auto" w:fill="FFFFFF"/>
        </w:rPr>
      </w:pPr>
    </w:p>
    <w:p w:rsidR="00110AC3" w:rsidRPr="00F43BE2" w:rsidRDefault="00110AC3" w:rsidP="00110AC3">
      <w:pPr>
        <w:spacing w:after="0"/>
        <w:ind w:firstLine="567"/>
        <w:jc w:val="both"/>
        <w:rPr>
          <w:rFonts w:ascii="Times New Roman" w:hAnsi="Times New Roman" w:cs="Times New Roman"/>
          <w:b/>
          <w:bCs/>
          <w:sz w:val="24"/>
          <w:szCs w:val="24"/>
          <w:u w:val="single"/>
          <w:shd w:val="clear" w:color="auto" w:fill="FFFFFF"/>
        </w:rPr>
      </w:pPr>
      <w:r w:rsidRPr="00F43BE2">
        <w:rPr>
          <w:rFonts w:ascii="Times New Roman" w:hAnsi="Times New Roman" w:cs="Times New Roman"/>
          <w:b/>
          <w:bCs/>
          <w:sz w:val="24"/>
          <w:szCs w:val="24"/>
          <w:u w:val="single"/>
          <w:shd w:val="clear" w:color="auto" w:fill="FFFFFF"/>
        </w:rPr>
        <w:t>Определение противопожарных расходов</w:t>
      </w:r>
    </w:p>
    <w:p w:rsidR="00110AC3" w:rsidRPr="00F43BE2" w:rsidRDefault="00110AC3" w:rsidP="00110AC3">
      <w:pPr>
        <w:spacing w:after="0"/>
        <w:ind w:firstLine="567"/>
        <w:jc w:val="both"/>
        <w:rPr>
          <w:rFonts w:ascii="Times New Roman" w:eastAsia="Calibri" w:hAnsi="Times New Roman" w:cs="Times New Roman"/>
          <w:sz w:val="24"/>
          <w:szCs w:val="24"/>
          <w:shd w:val="clear" w:color="auto" w:fill="FFFFFF"/>
        </w:rPr>
      </w:pPr>
      <w:r w:rsidRPr="00F43BE2">
        <w:rPr>
          <w:rFonts w:ascii="Times New Roman" w:eastAsia="Calibri" w:hAnsi="Times New Roman" w:cs="Times New Roman"/>
          <w:sz w:val="24"/>
          <w:szCs w:val="24"/>
          <w:shd w:val="clear" w:color="auto" w:fill="FFFFFF"/>
        </w:rPr>
        <w:t>Расходы воды для нужд наружного пожаротушения принимаются в соответствии со СП 8.13130 Свод правил. Системы противопожарной защиты. Наружное противопожарное водоснабжение. Требования пожарной безопасности, утвержденным Приказом МЧС России от 30.03.2020 № 225 (далее по тексту - СП 8.13130)</w:t>
      </w:r>
      <w:r w:rsidRPr="00F43BE2">
        <w:rPr>
          <w:rFonts w:ascii="Times New Roman" w:eastAsia="Calibri" w:hAnsi="Times New Roman" w:cs="Times New Roman"/>
          <w:sz w:val="24"/>
          <w:szCs w:val="24"/>
        </w:rPr>
        <w:t>.</w:t>
      </w:r>
    </w:p>
    <w:p w:rsidR="00110AC3" w:rsidRPr="00F43BE2" w:rsidRDefault="00110AC3" w:rsidP="00110AC3">
      <w:pPr>
        <w:autoSpaceDE w:val="0"/>
        <w:autoSpaceDN w:val="0"/>
        <w:adjustRightInd w:val="0"/>
        <w:spacing w:after="0"/>
        <w:ind w:firstLine="567"/>
        <w:jc w:val="both"/>
        <w:rPr>
          <w:rFonts w:ascii="Times New Roman" w:eastAsia="Calibri" w:hAnsi="Times New Roman" w:cs="Times New Roman"/>
          <w:sz w:val="24"/>
          <w:szCs w:val="24"/>
          <w:lang w:eastAsia="ru-RU"/>
        </w:rPr>
      </w:pPr>
      <w:r w:rsidRPr="00F43BE2">
        <w:rPr>
          <w:rFonts w:ascii="Times New Roman" w:eastAsia="Calibri" w:hAnsi="Times New Roman" w:cs="Times New Roman"/>
          <w:sz w:val="24"/>
          <w:szCs w:val="24"/>
          <w:shd w:val="clear" w:color="auto" w:fill="FFFFFF"/>
        </w:rPr>
        <w:t xml:space="preserve">Согласно п. </w:t>
      </w:r>
      <w:r w:rsidRPr="00F43BE2">
        <w:rPr>
          <w:rFonts w:ascii="Times New Roman" w:eastAsia="Calibri" w:hAnsi="Times New Roman" w:cs="Times New Roman"/>
          <w:sz w:val="24"/>
          <w:szCs w:val="24"/>
          <w:lang w:eastAsia="ru-RU"/>
        </w:rPr>
        <w:t xml:space="preserve">5.1. </w:t>
      </w:r>
      <w:r w:rsidRPr="00F43BE2">
        <w:rPr>
          <w:rFonts w:ascii="Times New Roman" w:eastAsia="Calibri" w:hAnsi="Times New Roman" w:cs="Times New Roman"/>
          <w:bCs/>
          <w:sz w:val="24"/>
          <w:szCs w:val="24"/>
        </w:rPr>
        <w:t xml:space="preserve">СП 8.13130 </w:t>
      </w:r>
      <w:r w:rsidRPr="00F43BE2">
        <w:rPr>
          <w:rFonts w:ascii="Times New Roman" w:eastAsia="Calibri" w:hAnsi="Times New Roman" w:cs="Times New Roman"/>
          <w:sz w:val="24"/>
          <w:szCs w:val="24"/>
          <w:lang w:eastAsia="ru-RU"/>
        </w:rPr>
        <w:t>расход воды на наружное пожаротушение (на один пожар) и количество одновременных пожаров в городских округах, городских и сельских поселениях для расчета магистральных (расчетных кольцевых) линий водопроводной сети должны приниматься по таблице 1 указанного свода правил.</w:t>
      </w:r>
    </w:p>
    <w:p w:rsidR="00110AC3" w:rsidRPr="00A6168D" w:rsidRDefault="00110AC3" w:rsidP="00110AC3">
      <w:pPr>
        <w:spacing w:after="0" w:line="276" w:lineRule="auto"/>
        <w:ind w:firstLine="567"/>
        <w:jc w:val="both"/>
        <w:rPr>
          <w:rFonts w:ascii="Times New Roman" w:eastAsia="Calibri" w:hAnsi="Times New Roman" w:cs="Times New Roman"/>
          <w:sz w:val="24"/>
          <w:szCs w:val="24"/>
          <w:lang w:eastAsia="ru-RU"/>
        </w:rPr>
      </w:pPr>
      <w:r w:rsidRPr="00A6168D">
        <w:rPr>
          <w:rFonts w:ascii="Times New Roman" w:eastAsia="Calibri" w:hAnsi="Times New Roman" w:cs="Times New Roman"/>
          <w:sz w:val="24"/>
          <w:szCs w:val="24"/>
          <w:lang w:eastAsia="ru-RU"/>
        </w:rPr>
        <w:t>В соответствии с таблицей 1 СП 8.13130 для поселения с числом жителей более 1 тыс. чел, но не более 5 тыс. чел. расход воды на наружное пожаротушение в поселении на 1 пожар принимается 10 л/с, расчетное количество одновременных пожаров принимается равным 1.</w:t>
      </w:r>
    </w:p>
    <w:p w:rsidR="00110AC3" w:rsidRPr="00A6168D" w:rsidRDefault="00110AC3" w:rsidP="00110AC3">
      <w:pPr>
        <w:spacing w:after="0" w:line="276" w:lineRule="auto"/>
        <w:ind w:firstLine="567"/>
        <w:jc w:val="both"/>
        <w:rPr>
          <w:rFonts w:ascii="Times New Roman" w:eastAsia="Calibri" w:hAnsi="Times New Roman" w:cs="Times New Roman"/>
          <w:sz w:val="24"/>
          <w:szCs w:val="24"/>
          <w:lang w:eastAsia="ru-RU"/>
        </w:rPr>
      </w:pPr>
      <w:r w:rsidRPr="00A6168D">
        <w:rPr>
          <w:rFonts w:ascii="Times New Roman" w:eastAsia="Calibri" w:hAnsi="Times New Roman" w:cs="Times New Roman"/>
          <w:sz w:val="24"/>
          <w:szCs w:val="24"/>
          <w:lang w:eastAsia="ru-RU"/>
        </w:rPr>
        <w:t>Таким образом, расход воды из водопроводной сети на наружное пожаротушение с учетом числ</w:t>
      </w:r>
      <w:r>
        <w:rPr>
          <w:rFonts w:ascii="Times New Roman" w:eastAsia="Calibri" w:hAnsi="Times New Roman" w:cs="Times New Roman"/>
          <w:sz w:val="24"/>
          <w:szCs w:val="24"/>
          <w:lang w:eastAsia="ru-RU"/>
        </w:rPr>
        <w:t>енности населения Первомайского</w:t>
      </w:r>
      <w:r w:rsidRPr="00A6168D">
        <w:rPr>
          <w:rFonts w:ascii="Times New Roman" w:eastAsia="Calibri" w:hAnsi="Times New Roman" w:cs="Times New Roman"/>
          <w:sz w:val="24"/>
          <w:szCs w:val="24"/>
          <w:lang w:eastAsia="ru-RU"/>
        </w:rPr>
        <w:t xml:space="preserve"> сельского поселения принят 10 л/с.</w:t>
      </w:r>
    </w:p>
    <w:p w:rsidR="00110AC3" w:rsidRDefault="00110AC3" w:rsidP="00110AC3">
      <w:pPr>
        <w:spacing w:after="0" w:line="276" w:lineRule="auto"/>
        <w:ind w:firstLine="567"/>
        <w:jc w:val="both"/>
        <w:rPr>
          <w:rFonts w:ascii="Times New Roman" w:eastAsia="Calibri" w:hAnsi="Times New Roman" w:cs="Times New Roman"/>
          <w:sz w:val="24"/>
          <w:szCs w:val="24"/>
          <w:lang w:eastAsia="ru-RU"/>
        </w:rPr>
      </w:pPr>
      <w:r w:rsidRPr="00A6168D">
        <w:rPr>
          <w:rFonts w:ascii="Times New Roman" w:eastAsia="Calibri" w:hAnsi="Times New Roman" w:cs="Times New Roman"/>
          <w:sz w:val="24"/>
          <w:szCs w:val="24"/>
          <w:lang w:eastAsia="ru-RU"/>
        </w:rPr>
        <w:t xml:space="preserve">Продолжительность тушения пожара согласно СП 8.13130 составляет 3 часа, расход воды в сутки соответственно равен 10х3х3,6=108 </w:t>
      </w:r>
      <w:proofErr w:type="spellStart"/>
      <w:r w:rsidRPr="00A6168D">
        <w:rPr>
          <w:rFonts w:ascii="Times New Roman" w:eastAsia="Calibri" w:hAnsi="Times New Roman" w:cs="Times New Roman"/>
          <w:sz w:val="24"/>
          <w:szCs w:val="24"/>
          <w:lang w:eastAsia="ru-RU"/>
        </w:rPr>
        <w:t>куб.м</w:t>
      </w:r>
      <w:proofErr w:type="spellEnd"/>
      <w:r w:rsidRPr="00A6168D">
        <w:rPr>
          <w:rFonts w:ascii="Times New Roman" w:eastAsia="Calibri" w:hAnsi="Times New Roman" w:cs="Times New Roman"/>
          <w:sz w:val="24"/>
          <w:szCs w:val="24"/>
          <w:lang w:eastAsia="ru-RU"/>
        </w:rPr>
        <w:t>./</w:t>
      </w:r>
      <w:proofErr w:type="spellStart"/>
      <w:r w:rsidRPr="00A6168D">
        <w:rPr>
          <w:rFonts w:ascii="Times New Roman" w:eastAsia="Calibri" w:hAnsi="Times New Roman" w:cs="Times New Roman"/>
          <w:sz w:val="24"/>
          <w:szCs w:val="24"/>
          <w:lang w:eastAsia="ru-RU"/>
        </w:rPr>
        <w:t>сут</w:t>
      </w:r>
      <w:proofErr w:type="spellEnd"/>
      <w:r w:rsidRPr="00A6168D">
        <w:rPr>
          <w:rFonts w:ascii="Times New Roman" w:eastAsia="Calibri" w:hAnsi="Times New Roman" w:cs="Times New Roman"/>
          <w:sz w:val="24"/>
          <w:szCs w:val="24"/>
          <w:lang w:eastAsia="ru-RU"/>
        </w:rPr>
        <w:t>. Противопожарный запас хранится в резервуарах запаса воды водозаборных сооружений. На территории промпредприятий необходимо устраивать противопожарные резервуары запаса воды.</w:t>
      </w:r>
    </w:p>
    <w:p w:rsidR="00110AC3" w:rsidRPr="00353F96" w:rsidRDefault="00110AC3" w:rsidP="00110AC3">
      <w:pPr>
        <w:spacing w:after="0" w:line="276" w:lineRule="auto"/>
        <w:ind w:firstLine="567"/>
        <w:jc w:val="both"/>
        <w:rPr>
          <w:rFonts w:ascii="Times New Roman" w:hAnsi="Times New Roman" w:cs="Times New Roman"/>
          <w:sz w:val="24"/>
          <w:szCs w:val="24"/>
          <w:shd w:val="clear" w:color="auto" w:fill="FFFFFF"/>
        </w:rPr>
      </w:pPr>
    </w:p>
    <w:p w:rsidR="00110AC3" w:rsidRPr="00353F96" w:rsidRDefault="00110AC3" w:rsidP="00110AC3">
      <w:pPr>
        <w:spacing w:after="0"/>
        <w:ind w:firstLine="567"/>
        <w:jc w:val="both"/>
        <w:rPr>
          <w:rFonts w:ascii="Times New Roman" w:eastAsia="Calibri" w:hAnsi="Times New Roman" w:cs="Times New Roman"/>
          <w:b/>
          <w:bCs/>
          <w:sz w:val="24"/>
          <w:szCs w:val="24"/>
          <w:u w:val="single"/>
          <w:shd w:val="clear" w:color="auto" w:fill="FFFFFF"/>
        </w:rPr>
      </w:pPr>
      <w:r w:rsidRPr="00353F96">
        <w:rPr>
          <w:rFonts w:ascii="Times New Roman" w:eastAsia="Calibri" w:hAnsi="Times New Roman" w:cs="Times New Roman"/>
          <w:b/>
          <w:bCs/>
          <w:sz w:val="24"/>
          <w:szCs w:val="24"/>
          <w:u w:val="single"/>
          <w:shd w:val="clear" w:color="auto" w:fill="FFFFFF"/>
        </w:rPr>
        <w:t>Свободные напоры</w:t>
      </w:r>
    </w:p>
    <w:p w:rsidR="00110AC3" w:rsidRPr="00353F96" w:rsidRDefault="00110AC3" w:rsidP="00110AC3">
      <w:pPr>
        <w:spacing w:after="0"/>
        <w:ind w:firstLine="567"/>
        <w:jc w:val="both"/>
        <w:rPr>
          <w:rFonts w:ascii="Times New Roman" w:eastAsia="Calibri" w:hAnsi="Times New Roman" w:cs="Times New Roman"/>
          <w:sz w:val="24"/>
          <w:szCs w:val="24"/>
          <w:shd w:val="clear" w:color="auto" w:fill="FFFFFF"/>
        </w:rPr>
      </w:pPr>
      <w:r w:rsidRPr="00353F96">
        <w:rPr>
          <w:rFonts w:ascii="Times New Roman" w:eastAsia="Calibri" w:hAnsi="Times New Roman" w:cs="Times New Roman"/>
          <w:sz w:val="24"/>
          <w:szCs w:val="24"/>
          <w:shd w:val="clear" w:color="auto" w:fill="FFFFFF"/>
        </w:rPr>
        <w:t xml:space="preserve">Минимальный свободный напор в водопроводной сети с пожарными гидрантами должен быть не менее 10 м для возможности забора воды пожарными машинами. </w:t>
      </w:r>
    </w:p>
    <w:p w:rsidR="00110AC3" w:rsidRPr="00353F96" w:rsidRDefault="00110AC3" w:rsidP="00110AC3">
      <w:pPr>
        <w:spacing w:after="0"/>
        <w:ind w:firstLine="567"/>
        <w:jc w:val="both"/>
        <w:rPr>
          <w:rFonts w:ascii="Times New Roman" w:eastAsia="Calibri" w:hAnsi="Times New Roman" w:cs="Times New Roman"/>
          <w:sz w:val="24"/>
          <w:szCs w:val="24"/>
          <w:shd w:val="clear" w:color="auto" w:fill="FFFFFF"/>
        </w:rPr>
      </w:pPr>
    </w:p>
    <w:p w:rsidR="00110AC3" w:rsidRPr="00353F96" w:rsidRDefault="00110AC3" w:rsidP="00110AC3">
      <w:pPr>
        <w:spacing w:after="0"/>
        <w:ind w:firstLine="567"/>
        <w:jc w:val="both"/>
        <w:rPr>
          <w:rFonts w:ascii="Times New Roman" w:eastAsia="Calibri" w:hAnsi="Times New Roman" w:cs="Times New Roman"/>
          <w:b/>
          <w:bCs/>
          <w:sz w:val="24"/>
          <w:szCs w:val="24"/>
          <w:u w:val="single"/>
          <w:shd w:val="clear" w:color="auto" w:fill="FFFFFF"/>
        </w:rPr>
      </w:pPr>
      <w:r w:rsidRPr="00353F96">
        <w:rPr>
          <w:rFonts w:ascii="Times New Roman" w:eastAsia="Calibri" w:hAnsi="Times New Roman" w:cs="Times New Roman"/>
          <w:b/>
          <w:bCs/>
          <w:sz w:val="24"/>
          <w:szCs w:val="24"/>
          <w:u w:val="single"/>
          <w:shd w:val="clear" w:color="auto" w:fill="FFFFFF"/>
        </w:rPr>
        <w:t>Источники водоснабжения, схема водоснабжения</w:t>
      </w:r>
    </w:p>
    <w:p w:rsidR="00110AC3" w:rsidRPr="00353F96" w:rsidRDefault="00110AC3" w:rsidP="00110AC3">
      <w:pPr>
        <w:spacing w:after="0"/>
        <w:ind w:firstLine="567"/>
        <w:jc w:val="both"/>
        <w:rPr>
          <w:rFonts w:ascii="Times New Roman" w:eastAsia="Calibri" w:hAnsi="Times New Roman" w:cs="Times New Roman"/>
          <w:sz w:val="24"/>
          <w:szCs w:val="24"/>
          <w:shd w:val="clear" w:color="auto" w:fill="FFFFFF"/>
        </w:rPr>
      </w:pPr>
      <w:r w:rsidRPr="00353F96">
        <w:rPr>
          <w:rFonts w:ascii="Times New Roman" w:eastAsia="Calibri" w:hAnsi="Times New Roman" w:cs="Times New Roman"/>
          <w:sz w:val="24"/>
          <w:szCs w:val="24"/>
          <w:shd w:val="clear" w:color="auto" w:fill="FFFFFF"/>
        </w:rPr>
        <w:lastRenderedPageBreak/>
        <w:t>Сист</w:t>
      </w:r>
      <w:r>
        <w:rPr>
          <w:rFonts w:ascii="Times New Roman" w:eastAsia="Calibri" w:hAnsi="Times New Roman" w:cs="Times New Roman"/>
          <w:sz w:val="24"/>
          <w:szCs w:val="24"/>
          <w:shd w:val="clear" w:color="auto" w:fill="FFFFFF"/>
        </w:rPr>
        <w:t>ема водоснабжения в Первомайского</w:t>
      </w:r>
      <w:r w:rsidRPr="00353F96">
        <w:rPr>
          <w:rFonts w:ascii="Times New Roman" w:eastAsia="Calibri" w:hAnsi="Times New Roman" w:cs="Times New Roman"/>
          <w:sz w:val="24"/>
          <w:szCs w:val="24"/>
          <w:shd w:val="clear" w:color="auto" w:fill="FFFFFF"/>
        </w:rPr>
        <w:t xml:space="preserve"> сельском поселении - централизованная, объединенная для хозяйственно-питьевых и противопожарных нужд, организована от артезианских скважин. </w:t>
      </w:r>
    </w:p>
    <w:p w:rsidR="00110AC3" w:rsidRPr="00353F96" w:rsidRDefault="00110AC3" w:rsidP="00110AC3">
      <w:pPr>
        <w:spacing w:after="0"/>
        <w:ind w:firstLine="567"/>
        <w:jc w:val="both"/>
        <w:rPr>
          <w:rFonts w:ascii="Times New Roman" w:eastAsia="Calibri" w:hAnsi="Times New Roman" w:cs="Times New Roman"/>
          <w:sz w:val="24"/>
          <w:szCs w:val="24"/>
          <w:shd w:val="clear" w:color="auto" w:fill="FFFFFF"/>
        </w:rPr>
      </w:pPr>
      <w:r w:rsidRPr="00353F96">
        <w:rPr>
          <w:rFonts w:ascii="Times New Roman" w:eastAsia="Calibri" w:hAnsi="Times New Roman" w:cs="Times New Roman"/>
          <w:sz w:val="24"/>
          <w:szCs w:val="24"/>
          <w:shd w:val="clear" w:color="auto" w:fill="FFFFFF"/>
        </w:rPr>
        <w:t xml:space="preserve">Схема водоснабжения: скважина – водонапорная башня – водопроводная сеть.  </w:t>
      </w:r>
    </w:p>
    <w:p w:rsidR="00110AC3" w:rsidRPr="001D1E6A" w:rsidRDefault="00110AC3" w:rsidP="00110AC3">
      <w:pPr>
        <w:spacing w:after="0"/>
        <w:ind w:firstLine="567"/>
        <w:jc w:val="both"/>
        <w:rPr>
          <w:rFonts w:ascii="Times New Roman" w:eastAsia="Calibri" w:hAnsi="Times New Roman" w:cs="Times New Roman"/>
          <w:sz w:val="24"/>
          <w:szCs w:val="24"/>
          <w:highlight w:val="yellow"/>
          <w:shd w:val="clear" w:color="auto" w:fill="FFFFFF"/>
        </w:rPr>
      </w:pPr>
      <w:r w:rsidRPr="00353F96">
        <w:rPr>
          <w:rFonts w:ascii="Times New Roman" w:eastAsia="Calibri" w:hAnsi="Times New Roman" w:cs="Times New Roman"/>
          <w:sz w:val="24"/>
          <w:szCs w:val="24"/>
          <w:shd w:val="clear" w:color="auto" w:fill="FFFFFF"/>
        </w:rPr>
        <w:t xml:space="preserve">Наружное пожаротушение предусматривается из подземных пожарных гидрантов, </w:t>
      </w:r>
      <w:r w:rsidRPr="00C05C90">
        <w:rPr>
          <w:rFonts w:ascii="Times New Roman" w:eastAsia="Calibri" w:hAnsi="Times New Roman" w:cs="Times New Roman"/>
          <w:sz w:val="24"/>
          <w:szCs w:val="24"/>
        </w:rPr>
        <w:t xml:space="preserve">установленных на сетях. Трассировка водоводов и разводящих сетей ниже глубины промерзания. Согласно сведениям, предоставленным администрацией </w:t>
      </w:r>
      <w:r>
        <w:rPr>
          <w:rFonts w:ascii="Times New Roman" w:eastAsia="Calibri" w:hAnsi="Times New Roman" w:cs="Times New Roman"/>
          <w:sz w:val="24"/>
          <w:szCs w:val="24"/>
        </w:rPr>
        <w:t>Первомайского</w:t>
      </w:r>
      <w:r w:rsidRPr="00C05C90">
        <w:rPr>
          <w:rFonts w:ascii="Times New Roman" w:eastAsia="Calibri" w:hAnsi="Times New Roman" w:cs="Times New Roman"/>
          <w:sz w:val="24"/>
          <w:szCs w:val="24"/>
        </w:rPr>
        <w:t xml:space="preserve"> сельского поселения, на территории поселения размещены </w:t>
      </w:r>
      <w:r>
        <w:rPr>
          <w:rFonts w:ascii="Times New Roman" w:eastAsia="Calibri" w:hAnsi="Times New Roman" w:cs="Times New Roman"/>
          <w:sz w:val="24"/>
          <w:szCs w:val="24"/>
        </w:rPr>
        <w:t>3</w:t>
      </w:r>
      <w:r w:rsidRPr="00C05C90">
        <w:rPr>
          <w:rFonts w:ascii="Times New Roman" w:eastAsia="Calibri" w:hAnsi="Times New Roman" w:cs="Times New Roman"/>
          <w:sz w:val="24"/>
          <w:szCs w:val="24"/>
        </w:rPr>
        <w:t xml:space="preserve"> пожарных гидранта</w:t>
      </w:r>
      <w:r>
        <w:rPr>
          <w:rFonts w:ascii="Times New Roman" w:eastAsia="Calibri" w:hAnsi="Times New Roman" w:cs="Times New Roman"/>
          <w:sz w:val="24"/>
          <w:szCs w:val="24"/>
        </w:rPr>
        <w:t xml:space="preserve"> в с</w:t>
      </w:r>
      <w:r w:rsidRPr="00FB6796">
        <w:rPr>
          <w:rFonts w:ascii="Times New Roman" w:eastAsia="Calibri" w:hAnsi="Times New Roman" w:cs="Times New Roman"/>
          <w:sz w:val="24"/>
          <w:szCs w:val="24"/>
        </w:rPr>
        <w:t xml:space="preserve">. </w:t>
      </w:r>
      <w:proofErr w:type="spellStart"/>
      <w:r w:rsidRPr="00FB6796">
        <w:rPr>
          <w:rFonts w:ascii="Times New Roman" w:eastAsia="Calibri" w:hAnsi="Times New Roman" w:cs="Times New Roman"/>
          <w:sz w:val="24"/>
          <w:szCs w:val="24"/>
        </w:rPr>
        <w:t>Лебединка</w:t>
      </w:r>
      <w:proofErr w:type="spellEnd"/>
      <w:r>
        <w:rPr>
          <w:rFonts w:ascii="Times New Roman" w:eastAsia="Calibri" w:hAnsi="Times New Roman" w:cs="Times New Roman"/>
          <w:sz w:val="24"/>
          <w:szCs w:val="24"/>
        </w:rPr>
        <w:t>.</w:t>
      </w:r>
    </w:p>
    <w:p w:rsidR="00110AC3" w:rsidRPr="001D1E6A" w:rsidRDefault="00110AC3" w:rsidP="00110AC3">
      <w:pPr>
        <w:spacing w:after="0"/>
        <w:ind w:firstLine="567"/>
        <w:jc w:val="both"/>
        <w:rPr>
          <w:rFonts w:ascii="Times New Roman" w:eastAsia="Calibri" w:hAnsi="Times New Roman" w:cs="Times New Roman"/>
          <w:sz w:val="24"/>
          <w:szCs w:val="24"/>
          <w:highlight w:val="yellow"/>
          <w:shd w:val="clear" w:color="auto" w:fill="FFFFFF"/>
        </w:rPr>
      </w:pPr>
    </w:p>
    <w:p w:rsidR="00110AC3" w:rsidRPr="006564EF" w:rsidRDefault="00110AC3" w:rsidP="00110AC3">
      <w:pPr>
        <w:spacing w:after="0"/>
        <w:ind w:firstLine="567"/>
        <w:jc w:val="both"/>
        <w:rPr>
          <w:rFonts w:ascii="Times New Roman" w:eastAsia="Calibri" w:hAnsi="Times New Roman" w:cs="Times New Roman"/>
          <w:sz w:val="24"/>
          <w:szCs w:val="24"/>
          <w:u w:val="single"/>
          <w:shd w:val="clear" w:color="auto" w:fill="FFFFFF"/>
        </w:rPr>
      </w:pPr>
      <w:r w:rsidRPr="006564EF">
        <w:rPr>
          <w:rFonts w:ascii="Times New Roman" w:eastAsia="Calibri" w:hAnsi="Times New Roman" w:cs="Times New Roman"/>
          <w:b/>
          <w:bCs/>
          <w:sz w:val="24"/>
          <w:szCs w:val="24"/>
          <w:u w:val="single"/>
          <w:shd w:val="clear" w:color="auto" w:fill="FFFFFF"/>
        </w:rPr>
        <w:t>Водопроводные сети</w:t>
      </w:r>
    </w:p>
    <w:p w:rsidR="00110AC3" w:rsidRPr="002B4C66" w:rsidRDefault="00110AC3" w:rsidP="00110AC3">
      <w:pPr>
        <w:spacing w:after="0"/>
        <w:ind w:firstLine="567"/>
        <w:jc w:val="both"/>
        <w:rPr>
          <w:rFonts w:ascii="Times New Roman" w:eastAsia="Calibri" w:hAnsi="Times New Roman" w:cs="Times New Roman"/>
          <w:sz w:val="24"/>
          <w:szCs w:val="24"/>
          <w:shd w:val="clear" w:color="auto" w:fill="FFFFFF"/>
        </w:rPr>
      </w:pPr>
      <w:r w:rsidRPr="006564EF">
        <w:rPr>
          <w:rFonts w:ascii="Times New Roman" w:eastAsia="Calibri" w:hAnsi="Times New Roman" w:cs="Times New Roman"/>
          <w:sz w:val="24"/>
          <w:szCs w:val="24"/>
          <w:shd w:val="clear" w:color="auto" w:fill="FFFFFF"/>
        </w:rPr>
        <w:t xml:space="preserve">Изношенность водопроводных сетей в поселении в настоящее время достигает </w:t>
      </w:r>
      <w:r>
        <w:rPr>
          <w:rFonts w:ascii="Times New Roman" w:eastAsia="Calibri" w:hAnsi="Times New Roman" w:cs="Times New Roman"/>
          <w:sz w:val="24"/>
          <w:szCs w:val="24"/>
          <w:shd w:val="clear" w:color="auto" w:fill="FFFFFF"/>
        </w:rPr>
        <w:t>9</w:t>
      </w:r>
      <w:r w:rsidRPr="006564EF">
        <w:rPr>
          <w:rFonts w:ascii="Times New Roman" w:eastAsia="Calibri" w:hAnsi="Times New Roman" w:cs="Times New Roman"/>
          <w:sz w:val="24"/>
          <w:szCs w:val="24"/>
          <w:shd w:val="clear" w:color="auto" w:fill="FFFFFF"/>
        </w:rPr>
        <w:t>0 %,</w:t>
      </w:r>
      <w:r w:rsidRPr="002B4C66">
        <w:rPr>
          <w:rFonts w:ascii="Times New Roman" w:eastAsia="Calibri" w:hAnsi="Times New Roman" w:cs="Times New Roman"/>
          <w:sz w:val="24"/>
          <w:szCs w:val="24"/>
          <w:shd w:val="clear" w:color="auto" w:fill="FFFFFF"/>
        </w:rPr>
        <w:t xml:space="preserve"> в связи с чем для нормального водоснабжения необходимо провести реконструкцию существующих сетей с использованием новых технологий и проложить новые водопроводные сети для повышения уровня оборудования (благоустройства) жилищного фонда, объектов производственного, социально-культурного и коммунально-бытового назначения.  </w:t>
      </w:r>
    </w:p>
    <w:p w:rsidR="00110AC3" w:rsidRPr="002B4C66" w:rsidRDefault="00110AC3" w:rsidP="00110AC3">
      <w:pPr>
        <w:spacing w:after="0"/>
        <w:ind w:firstLine="567"/>
        <w:jc w:val="both"/>
        <w:rPr>
          <w:rFonts w:ascii="Times New Roman" w:eastAsia="Calibri" w:hAnsi="Times New Roman" w:cs="Times New Roman"/>
          <w:sz w:val="24"/>
          <w:szCs w:val="24"/>
          <w:shd w:val="clear" w:color="auto" w:fill="FFFFFF"/>
        </w:rPr>
      </w:pPr>
      <w:r w:rsidRPr="002B4C66">
        <w:rPr>
          <w:rFonts w:ascii="Times New Roman" w:eastAsia="Calibri" w:hAnsi="Times New Roman" w:cs="Times New Roman"/>
          <w:sz w:val="24"/>
          <w:szCs w:val="24"/>
          <w:shd w:val="clear" w:color="auto" w:fill="FFFFFF"/>
        </w:rPr>
        <w:t>Сети водопровода следует прокладывать из стальных, чугунных водопроводных труб из шаровидного графита, либо из пластмассовых напорных труб.</w:t>
      </w:r>
    </w:p>
    <w:p w:rsidR="00110AC3" w:rsidRPr="002B4C66" w:rsidRDefault="00110AC3" w:rsidP="00110AC3">
      <w:pPr>
        <w:spacing w:after="0"/>
        <w:ind w:firstLine="567"/>
        <w:jc w:val="both"/>
        <w:rPr>
          <w:rFonts w:ascii="Times New Roman" w:eastAsia="Calibri" w:hAnsi="Times New Roman" w:cs="Times New Roman"/>
          <w:sz w:val="24"/>
          <w:szCs w:val="24"/>
          <w:shd w:val="clear" w:color="auto" w:fill="FFFFFF"/>
        </w:rPr>
      </w:pPr>
      <w:r w:rsidRPr="002B4C66">
        <w:rPr>
          <w:rFonts w:ascii="Times New Roman" w:eastAsia="Calibri" w:hAnsi="Times New Roman" w:cs="Times New Roman"/>
          <w:sz w:val="24"/>
          <w:szCs w:val="24"/>
          <w:shd w:val="clear" w:color="auto" w:fill="FFFFFF"/>
        </w:rPr>
        <w:t>При выполнении комплекса мероприятий, а именно: реконструкции водопроводных сетей, замены арматуры и санитарно-технического оборудования, установки водомеров и другое, возможно снижение удельной нормы водопотребле</w:t>
      </w:r>
      <w:r>
        <w:rPr>
          <w:rFonts w:ascii="Times New Roman" w:eastAsia="Calibri" w:hAnsi="Times New Roman" w:cs="Times New Roman"/>
          <w:sz w:val="24"/>
          <w:szCs w:val="24"/>
          <w:shd w:val="clear" w:color="auto" w:fill="FFFFFF"/>
        </w:rPr>
        <w:t>ния на человека.</w:t>
      </w:r>
    </w:p>
    <w:p w:rsidR="00110AC3" w:rsidRPr="002B4C66" w:rsidRDefault="00110AC3" w:rsidP="00110AC3">
      <w:pPr>
        <w:spacing w:after="0" w:line="276" w:lineRule="auto"/>
        <w:ind w:firstLine="567"/>
        <w:jc w:val="both"/>
        <w:rPr>
          <w:rFonts w:ascii="Times New Roman" w:hAnsi="Times New Roman" w:cs="Times New Roman"/>
          <w:sz w:val="24"/>
          <w:szCs w:val="24"/>
          <w:shd w:val="clear" w:color="auto" w:fill="FFFFFF"/>
        </w:rPr>
      </w:pPr>
      <w:r w:rsidRPr="002B4C66">
        <w:rPr>
          <w:rFonts w:ascii="Times New Roman" w:eastAsia="Calibri" w:hAnsi="Times New Roman" w:cs="Times New Roman"/>
          <w:sz w:val="24"/>
          <w:szCs w:val="24"/>
          <w:shd w:val="clear" w:color="auto" w:fill="FFFFFF"/>
        </w:rPr>
        <w:t>Учитывая, что в жилом секторе потребляется наибольшее количество воды, мероприятия по рациональному и экономному водопотреблению должны быть ориентированы в первую очередь на этот сектор, для чего необходимо определить и внедрить систему экономического стимулирования.</w:t>
      </w:r>
      <w:r w:rsidRPr="002B4C66">
        <w:rPr>
          <w:rFonts w:ascii="Times New Roman" w:hAnsi="Times New Roman" w:cs="Times New Roman"/>
          <w:sz w:val="24"/>
          <w:szCs w:val="24"/>
          <w:shd w:val="clear" w:color="auto" w:fill="FFFFFF"/>
        </w:rPr>
        <w:t xml:space="preserve"> </w:t>
      </w:r>
    </w:p>
    <w:p w:rsidR="00110AC3" w:rsidRPr="001D1E6A" w:rsidRDefault="00110AC3" w:rsidP="00110AC3">
      <w:pPr>
        <w:spacing w:after="0" w:line="276" w:lineRule="auto"/>
        <w:ind w:firstLine="567"/>
        <w:jc w:val="both"/>
        <w:rPr>
          <w:rFonts w:ascii="Times New Roman" w:hAnsi="Times New Roman" w:cs="Times New Roman"/>
          <w:sz w:val="24"/>
          <w:szCs w:val="24"/>
          <w:highlight w:val="yellow"/>
          <w:shd w:val="clear" w:color="auto" w:fill="FFFFFF"/>
        </w:rPr>
      </w:pPr>
    </w:p>
    <w:p w:rsidR="00110AC3" w:rsidRPr="00547296" w:rsidRDefault="00110AC3" w:rsidP="00110AC3">
      <w:pPr>
        <w:spacing w:after="0"/>
        <w:ind w:firstLine="567"/>
        <w:jc w:val="both"/>
        <w:rPr>
          <w:rFonts w:ascii="Times New Roman" w:hAnsi="Times New Roman" w:cs="Times New Roman"/>
          <w:b/>
          <w:bCs/>
          <w:sz w:val="24"/>
          <w:szCs w:val="24"/>
          <w:u w:val="single"/>
          <w:shd w:val="clear" w:color="auto" w:fill="FFFFFF"/>
        </w:rPr>
      </w:pPr>
      <w:r w:rsidRPr="00547296">
        <w:rPr>
          <w:rFonts w:ascii="Times New Roman" w:hAnsi="Times New Roman" w:cs="Times New Roman"/>
          <w:b/>
          <w:bCs/>
          <w:sz w:val="24"/>
          <w:szCs w:val="24"/>
          <w:u w:val="single"/>
          <w:shd w:val="clear" w:color="auto" w:fill="FFFFFF"/>
        </w:rPr>
        <w:t xml:space="preserve">Проектные предложения </w:t>
      </w:r>
    </w:p>
    <w:p w:rsidR="00110AC3" w:rsidRPr="00547296" w:rsidRDefault="00110AC3" w:rsidP="00110AC3">
      <w:pPr>
        <w:widowControl w:val="0"/>
        <w:autoSpaceDN w:val="0"/>
        <w:adjustRightInd w:val="0"/>
        <w:spacing w:after="0"/>
        <w:ind w:firstLine="567"/>
        <w:jc w:val="both"/>
        <w:rPr>
          <w:rFonts w:ascii="Times New Roman" w:eastAsia="Times New Roman" w:hAnsi="Times New Roman" w:cs="Times New Roman"/>
          <w:sz w:val="24"/>
          <w:szCs w:val="24"/>
          <w:lang w:eastAsia="ru-RU"/>
        </w:rPr>
      </w:pPr>
      <w:r w:rsidRPr="00547296">
        <w:rPr>
          <w:rFonts w:ascii="Times New Roman" w:eastAsia="Times New Roman" w:hAnsi="Times New Roman" w:cs="Times New Roman"/>
          <w:sz w:val="24"/>
          <w:szCs w:val="24"/>
          <w:lang w:eastAsia="ru-RU"/>
        </w:rPr>
        <w:t>Проектирование водоснабжения того или иного объекта включает в себя создание и разработку систем водоснабжения, водоотведения, водоочистки, проекта насосных станций, подбор оборудования. Все расчёты производятся в соответствии с условиями местности, для которой подготавливается проект, и с учётом всех действующих норм. В проектировании водоснабжения обязательно учитываются такие факторы, как привязка оборудования к помещению и привязка к уже существующим системам подачи воды.</w:t>
      </w:r>
    </w:p>
    <w:p w:rsidR="00110AC3" w:rsidRDefault="00110AC3" w:rsidP="00110AC3">
      <w:pPr>
        <w:widowControl w:val="0"/>
        <w:autoSpaceDN w:val="0"/>
        <w:adjustRightInd w:val="0"/>
        <w:spacing w:after="0"/>
        <w:ind w:firstLine="567"/>
        <w:jc w:val="both"/>
        <w:rPr>
          <w:rFonts w:ascii="Times New Roman" w:eastAsia="Times New Roman" w:hAnsi="Times New Roman" w:cs="Times New Roman"/>
          <w:sz w:val="24"/>
          <w:szCs w:val="24"/>
          <w:lang w:eastAsia="ru-RU"/>
        </w:rPr>
      </w:pPr>
      <w:r w:rsidRPr="00547296">
        <w:rPr>
          <w:rFonts w:ascii="Times New Roman" w:eastAsia="Times New Roman" w:hAnsi="Times New Roman" w:cs="Times New Roman"/>
          <w:sz w:val="24"/>
          <w:szCs w:val="24"/>
          <w:lang w:eastAsia="ru-RU"/>
        </w:rPr>
        <w:t xml:space="preserve">Главные сложности в разработке проектов инженерных сетей водоснабжения заключаются, как правило, в особенностях того или иного объекта, условий местности, на которой он находится. </w:t>
      </w:r>
    </w:p>
    <w:p w:rsidR="00110AC3" w:rsidRDefault="00110AC3" w:rsidP="00110AC3">
      <w:pPr>
        <w:widowControl w:val="0"/>
        <w:autoSpaceDN w:val="0"/>
        <w:adjustRightInd w:val="0"/>
        <w:spacing w:after="0"/>
        <w:ind w:firstLine="567"/>
        <w:jc w:val="both"/>
        <w:rPr>
          <w:rFonts w:ascii="Times New Roman" w:eastAsia="Times New Roman" w:hAnsi="Times New Roman" w:cs="Times New Roman"/>
          <w:sz w:val="24"/>
          <w:szCs w:val="24"/>
          <w:lang w:eastAsia="ru-RU"/>
        </w:rPr>
      </w:pPr>
      <w:r w:rsidRPr="00F54924">
        <w:rPr>
          <w:rFonts w:ascii="Times New Roman" w:eastAsia="Times New Roman" w:hAnsi="Times New Roman" w:cs="Times New Roman"/>
          <w:sz w:val="24"/>
          <w:szCs w:val="24"/>
          <w:lang w:eastAsia="ru-RU"/>
        </w:rPr>
        <w:t>Текущий ремонт не решает проблемы сверхнормативных потерь и стабильной подачи воды потребителю.</w:t>
      </w:r>
    </w:p>
    <w:p w:rsidR="00110AC3" w:rsidRPr="00547296" w:rsidRDefault="00110AC3" w:rsidP="00110AC3">
      <w:pPr>
        <w:widowControl w:val="0"/>
        <w:autoSpaceDN w:val="0"/>
        <w:adjustRightInd w:val="0"/>
        <w:spacing w:after="0"/>
        <w:ind w:firstLine="567"/>
        <w:jc w:val="both"/>
        <w:rPr>
          <w:rFonts w:ascii="Times New Roman" w:eastAsia="Times New Roman" w:hAnsi="Times New Roman" w:cs="Times New Roman"/>
          <w:sz w:val="24"/>
          <w:szCs w:val="24"/>
          <w:lang w:eastAsia="ru-RU"/>
        </w:rPr>
      </w:pPr>
      <w:r w:rsidRPr="00110BDA">
        <w:rPr>
          <w:rFonts w:ascii="Times New Roman" w:eastAsia="Times New Roman" w:hAnsi="Times New Roman" w:cs="Times New Roman"/>
          <w:sz w:val="24"/>
          <w:szCs w:val="24"/>
          <w:lang w:eastAsia="ru-RU"/>
        </w:rPr>
        <w:t>Для обеспечения населенных пунктов поселения централизованной системой водоснабжения надлежащего качества необходимо при подготовке, транспортировании и хранении воды, используемой на хозяйственно-питьевые нужды, применять реагенты, внутренние антикоррозионные покрытия, а также фильтрующие материалы, соответствующие требованиям Федеральной службы по надзору в сфере защиты прав потребителей и благополучия человека для применения в практике хозяйственно-питьевого водоснабжения.</w:t>
      </w:r>
    </w:p>
    <w:p w:rsidR="00110AC3" w:rsidRPr="00547296" w:rsidRDefault="00110AC3" w:rsidP="00110AC3">
      <w:pPr>
        <w:widowControl w:val="0"/>
        <w:spacing w:after="0"/>
        <w:ind w:firstLine="709"/>
        <w:jc w:val="both"/>
        <w:rPr>
          <w:rFonts w:ascii="Times New Roman" w:eastAsia="Arial Unicode MS" w:hAnsi="Times New Roman" w:cs="Times New Roman"/>
          <w:kern w:val="2"/>
          <w:sz w:val="24"/>
          <w:szCs w:val="28"/>
          <w:shd w:val="clear" w:color="auto" w:fill="FFFFFF"/>
        </w:rPr>
      </w:pPr>
      <w:r w:rsidRPr="00547296">
        <w:rPr>
          <w:rFonts w:ascii="Times New Roman" w:eastAsia="Arial Unicode MS" w:hAnsi="Times New Roman" w:cs="Times New Roman"/>
          <w:kern w:val="2"/>
          <w:sz w:val="24"/>
          <w:szCs w:val="28"/>
          <w:shd w:val="clear" w:color="auto" w:fill="FFFFFF"/>
        </w:rPr>
        <w:t xml:space="preserve">Исходя из изложенного в плане водоснабжения, необходимо осуществить реконструкцию действующих и строительство новых объектов, сетей и сооружений </w:t>
      </w:r>
      <w:r w:rsidRPr="00547296">
        <w:rPr>
          <w:rFonts w:ascii="Times New Roman" w:eastAsia="Arial Unicode MS" w:hAnsi="Times New Roman" w:cs="Times New Roman"/>
          <w:kern w:val="2"/>
          <w:sz w:val="24"/>
          <w:szCs w:val="28"/>
          <w:shd w:val="clear" w:color="auto" w:fill="FFFFFF"/>
        </w:rPr>
        <w:lastRenderedPageBreak/>
        <w:t>водопровода, что позволит решить следующие задачи:</w:t>
      </w:r>
    </w:p>
    <w:p w:rsidR="00110AC3" w:rsidRPr="00143686" w:rsidRDefault="00110AC3" w:rsidP="00110AC3">
      <w:pPr>
        <w:widowControl w:val="0"/>
        <w:autoSpaceDN w:val="0"/>
        <w:adjustRightInd w:val="0"/>
        <w:spacing w:after="0"/>
        <w:ind w:firstLine="567"/>
        <w:jc w:val="both"/>
        <w:rPr>
          <w:rFonts w:ascii="Times New Roman" w:eastAsia="Arial Unicode MS" w:hAnsi="Times New Roman" w:cs="Times New Roman"/>
          <w:kern w:val="2"/>
          <w:sz w:val="24"/>
          <w:szCs w:val="28"/>
          <w:shd w:val="clear" w:color="auto" w:fill="FFFFFF"/>
        </w:rPr>
      </w:pPr>
      <w:r w:rsidRPr="00143686">
        <w:rPr>
          <w:rFonts w:ascii="Times New Roman" w:eastAsia="Arial Unicode MS" w:hAnsi="Times New Roman" w:cs="Times New Roman"/>
          <w:kern w:val="2"/>
          <w:sz w:val="24"/>
          <w:szCs w:val="28"/>
          <w:shd w:val="clear" w:color="auto" w:fill="FFFFFF"/>
        </w:rPr>
        <w:t>- снижение неучтенного расхода и потерь воды;</w:t>
      </w:r>
    </w:p>
    <w:p w:rsidR="00110AC3" w:rsidRPr="00143686" w:rsidRDefault="00110AC3" w:rsidP="00110AC3">
      <w:pPr>
        <w:widowControl w:val="0"/>
        <w:autoSpaceDN w:val="0"/>
        <w:adjustRightInd w:val="0"/>
        <w:spacing w:after="0"/>
        <w:ind w:firstLine="567"/>
        <w:jc w:val="both"/>
        <w:rPr>
          <w:rFonts w:ascii="Times New Roman" w:eastAsia="Arial Unicode MS" w:hAnsi="Times New Roman" w:cs="Times New Roman"/>
          <w:kern w:val="2"/>
          <w:sz w:val="24"/>
          <w:szCs w:val="28"/>
          <w:shd w:val="clear" w:color="auto" w:fill="FFFFFF"/>
        </w:rPr>
      </w:pPr>
      <w:r w:rsidRPr="00143686">
        <w:rPr>
          <w:rFonts w:ascii="Times New Roman" w:eastAsia="Arial Unicode MS" w:hAnsi="Times New Roman" w:cs="Times New Roman"/>
          <w:kern w:val="2"/>
          <w:sz w:val="24"/>
          <w:szCs w:val="28"/>
          <w:shd w:val="clear" w:color="auto" w:fill="FFFFFF"/>
        </w:rPr>
        <w:t>- снижение износа сетей и сооружений водоснабжения;</w:t>
      </w:r>
    </w:p>
    <w:p w:rsidR="00110AC3" w:rsidRPr="00143686" w:rsidRDefault="00110AC3" w:rsidP="00110AC3">
      <w:pPr>
        <w:widowControl w:val="0"/>
        <w:autoSpaceDN w:val="0"/>
        <w:adjustRightInd w:val="0"/>
        <w:spacing w:after="0"/>
        <w:ind w:firstLine="567"/>
        <w:jc w:val="both"/>
        <w:rPr>
          <w:rFonts w:ascii="Times New Roman" w:eastAsia="Arial Unicode MS" w:hAnsi="Times New Roman" w:cs="Times New Roman"/>
          <w:kern w:val="2"/>
          <w:sz w:val="24"/>
          <w:szCs w:val="28"/>
          <w:shd w:val="clear" w:color="auto" w:fill="FFFFFF"/>
        </w:rPr>
      </w:pPr>
      <w:r w:rsidRPr="00143686">
        <w:rPr>
          <w:rFonts w:ascii="Times New Roman" w:eastAsia="Arial Unicode MS" w:hAnsi="Times New Roman" w:cs="Times New Roman"/>
          <w:kern w:val="2"/>
          <w:sz w:val="24"/>
          <w:szCs w:val="28"/>
          <w:shd w:val="clear" w:color="auto" w:fill="FFFFFF"/>
        </w:rPr>
        <w:t>- обеспечение надежности (бесперебойности) системы водоснабжения;</w:t>
      </w:r>
    </w:p>
    <w:p w:rsidR="00110AC3" w:rsidRPr="00143686" w:rsidRDefault="00110AC3" w:rsidP="00110AC3">
      <w:pPr>
        <w:widowControl w:val="0"/>
        <w:autoSpaceDN w:val="0"/>
        <w:adjustRightInd w:val="0"/>
        <w:spacing w:after="0"/>
        <w:ind w:firstLine="567"/>
        <w:jc w:val="both"/>
        <w:rPr>
          <w:rFonts w:ascii="Times New Roman" w:eastAsia="Arial Unicode MS" w:hAnsi="Times New Roman" w:cs="Times New Roman"/>
          <w:kern w:val="2"/>
          <w:sz w:val="24"/>
          <w:szCs w:val="28"/>
          <w:shd w:val="clear" w:color="auto" w:fill="FFFFFF"/>
        </w:rPr>
      </w:pPr>
      <w:r w:rsidRPr="00143686">
        <w:rPr>
          <w:rFonts w:ascii="Times New Roman" w:eastAsia="Arial Unicode MS" w:hAnsi="Times New Roman" w:cs="Times New Roman"/>
          <w:kern w:val="2"/>
          <w:sz w:val="24"/>
          <w:szCs w:val="28"/>
          <w:shd w:val="clear" w:color="auto" w:fill="FFFFFF"/>
        </w:rPr>
        <w:t>- обеспечение возможности снабжения потребителей воды в районах социально-жилой застройки сельского поселения;</w:t>
      </w:r>
    </w:p>
    <w:p w:rsidR="00110AC3" w:rsidRPr="00143686" w:rsidRDefault="00110AC3" w:rsidP="00110AC3">
      <w:pPr>
        <w:widowControl w:val="0"/>
        <w:autoSpaceDN w:val="0"/>
        <w:adjustRightInd w:val="0"/>
        <w:spacing w:after="0"/>
        <w:ind w:firstLine="567"/>
        <w:jc w:val="both"/>
        <w:rPr>
          <w:rFonts w:ascii="Times New Roman" w:eastAsia="Arial Unicode MS" w:hAnsi="Times New Roman" w:cs="Times New Roman"/>
          <w:kern w:val="2"/>
          <w:sz w:val="24"/>
          <w:szCs w:val="28"/>
          <w:shd w:val="clear" w:color="auto" w:fill="FFFFFF"/>
        </w:rPr>
      </w:pPr>
      <w:r w:rsidRPr="00143686">
        <w:rPr>
          <w:rFonts w:ascii="Times New Roman" w:eastAsia="Arial Unicode MS" w:hAnsi="Times New Roman" w:cs="Times New Roman"/>
          <w:kern w:val="2"/>
          <w:sz w:val="24"/>
          <w:szCs w:val="28"/>
          <w:shd w:val="clear" w:color="auto" w:fill="FFFFFF"/>
        </w:rPr>
        <w:t>- расширение возможностей подключения объектов перспективного строительства;</w:t>
      </w:r>
    </w:p>
    <w:p w:rsidR="00110AC3" w:rsidRPr="00143686" w:rsidRDefault="00110AC3" w:rsidP="00110AC3">
      <w:pPr>
        <w:widowControl w:val="0"/>
        <w:autoSpaceDN w:val="0"/>
        <w:adjustRightInd w:val="0"/>
        <w:spacing w:after="0"/>
        <w:ind w:firstLine="567"/>
        <w:jc w:val="both"/>
        <w:rPr>
          <w:rFonts w:ascii="Times New Roman" w:eastAsia="Arial Unicode MS" w:hAnsi="Times New Roman" w:cs="Times New Roman"/>
          <w:kern w:val="2"/>
          <w:sz w:val="24"/>
          <w:szCs w:val="28"/>
          <w:shd w:val="clear" w:color="auto" w:fill="FFFFFF"/>
        </w:rPr>
      </w:pPr>
      <w:r w:rsidRPr="00143686">
        <w:rPr>
          <w:rFonts w:ascii="Times New Roman" w:eastAsia="Arial Unicode MS" w:hAnsi="Times New Roman" w:cs="Times New Roman"/>
          <w:kern w:val="2"/>
          <w:sz w:val="24"/>
          <w:szCs w:val="28"/>
          <w:shd w:val="clear" w:color="auto" w:fill="FFFFFF"/>
        </w:rPr>
        <w:t>- повышение степени очистки и качества воды.</w:t>
      </w:r>
    </w:p>
    <w:p w:rsidR="00110AC3" w:rsidRPr="00143686" w:rsidRDefault="00110AC3" w:rsidP="00110AC3">
      <w:pPr>
        <w:widowControl w:val="0"/>
        <w:autoSpaceDN w:val="0"/>
        <w:adjustRightInd w:val="0"/>
        <w:spacing w:after="0"/>
        <w:ind w:firstLine="567"/>
        <w:jc w:val="both"/>
        <w:rPr>
          <w:rFonts w:ascii="Times New Roman" w:eastAsia="Arial Unicode MS" w:hAnsi="Times New Roman" w:cs="Times New Roman"/>
          <w:kern w:val="2"/>
          <w:sz w:val="24"/>
          <w:szCs w:val="28"/>
          <w:shd w:val="clear" w:color="auto" w:fill="FFFFFF"/>
        </w:rPr>
      </w:pPr>
      <w:r w:rsidRPr="00143686">
        <w:rPr>
          <w:rFonts w:ascii="Times New Roman" w:eastAsia="Arial Unicode MS" w:hAnsi="Times New Roman" w:cs="Times New Roman"/>
          <w:kern w:val="2"/>
          <w:sz w:val="24"/>
          <w:szCs w:val="28"/>
          <w:shd w:val="clear" w:color="auto" w:fill="FFFFFF"/>
        </w:rPr>
        <w:t>Основными показателями эффективности выполнения Программы будут являться:</w:t>
      </w:r>
    </w:p>
    <w:p w:rsidR="00110AC3" w:rsidRPr="00143686" w:rsidRDefault="00110AC3" w:rsidP="00110AC3">
      <w:pPr>
        <w:widowControl w:val="0"/>
        <w:autoSpaceDN w:val="0"/>
        <w:adjustRightInd w:val="0"/>
        <w:spacing w:after="0"/>
        <w:ind w:firstLine="567"/>
        <w:jc w:val="both"/>
        <w:rPr>
          <w:rFonts w:ascii="Times New Roman" w:eastAsia="Arial Unicode MS" w:hAnsi="Times New Roman" w:cs="Times New Roman"/>
          <w:kern w:val="2"/>
          <w:sz w:val="24"/>
          <w:szCs w:val="28"/>
          <w:shd w:val="clear" w:color="auto" w:fill="FFFFFF"/>
        </w:rPr>
      </w:pPr>
      <w:r w:rsidRPr="00143686">
        <w:rPr>
          <w:rFonts w:ascii="Times New Roman" w:eastAsia="Arial Unicode MS" w:hAnsi="Times New Roman" w:cs="Times New Roman"/>
          <w:kern w:val="2"/>
          <w:sz w:val="24"/>
          <w:szCs w:val="28"/>
          <w:shd w:val="clear" w:color="auto" w:fill="FFFFFF"/>
        </w:rPr>
        <w:t>1) снижение степени износа сетей и сооружений водоснабжения;</w:t>
      </w:r>
    </w:p>
    <w:p w:rsidR="00110AC3" w:rsidRPr="00143686" w:rsidRDefault="00110AC3" w:rsidP="00110AC3">
      <w:pPr>
        <w:widowControl w:val="0"/>
        <w:autoSpaceDN w:val="0"/>
        <w:adjustRightInd w:val="0"/>
        <w:spacing w:after="0"/>
        <w:ind w:firstLine="567"/>
        <w:jc w:val="both"/>
        <w:rPr>
          <w:rFonts w:ascii="Times New Roman" w:eastAsia="Arial Unicode MS" w:hAnsi="Times New Roman" w:cs="Times New Roman"/>
          <w:kern w:val="2"/>
          <w:sz w:val="24"/>
          <w:szCs w:val="28"/>
          <w:shd w:val="clear" w:color="auto" w:fill="FFFFFF"/>
        </w:rPr>
      </w:pPr>
      <w:r w:rsidRPr="00143686">
        <w:rPr>
          <w:rFonts w:ascii="Times New Roman" w:eastAsia="Arial Unicode MS" w:hAnsi="Times New Roman" w:cs="Times New Roman"/>
          <w:kern w:val="2"/>
          <w:sz w:val="24"/>
          <w:szCs w:val="28"/>
          <w:shd w:val="clear" w:color="auto" w:fill="FFFFFF"/>
        </w:rPr>
        <w:t>2) повышение надежности оказываемых услуг за счет снижения аварийности на объектах водоснабжения;</w:t>
      </w:r>
    </w:p>
    <w:p w:rsidR="00110AC3" w:rsidRPr="00143686" w:rsidRDefault="00110AC3" w:rsidP="00110AC3">
      <w:pPr>
        <w:widowControl w:val="0"/>
        <w:autoSpaceDN w:val="0"/>
        <w:adjustRightInd w:val="0"/>
        <w:spacing w:after="0"/>
        <w:ind w:firstLine="567"/>
        <w:jc w:val="both"/>
        <w:rPr>
          <w:rFonts w:ascii="Times New Roman" w:eastAsia="Arial Unicode MS" w:hAnsi="Times New Roman" w:cs="Times New Roman"/>
          <w:kern w:val="2"/>
          <w:sz w:val="24"/>
          <w:szCs w:val="28"/>
          <w:shd w:val="clear" w:color="auto" w:fill="FFFFFF"/>
        </w:rPr>
      </w:pPr>
      <w:r w:rsidRPr="00143686">
        <w:rPr>
          <w:rFonts w:ascii="Times New Roman" w:eastAsia="Arial Unicode MS" w:hAnsi="Times New Roman" w:cs="Times New Roman"/>
          <w:kern w:val="2"/>
          <w:sz w:val="24"/>
          <w:szCs w:val="28"/>
          <w:shd w:val="clear" w:color="auto" w:fill="FFFFFF"/>
        </w:rPr>
        <w:t>3) снижение неучтенного расхода и потерь воды;</w:t>
      </w:r>
    </w:p>
    <w:p w:rsidR="00110AC3" w:rsidRPr="00143686" w:rsidRDefault="00110AC3" w:rsidP="00110AC3">
      <w:pPr>
        <w:widowControl w:val="0"/>
        <w:autoSpaceDN w:val="0"/>
        <w:adjustRightInd w:val="0"/>
        <w:spacing w:after="0"/>
        <w:ind w:firstLine="567"/>
        <w:jc w:val="both"/>
        <w:rPr>
          <w:rFonts w:ascii="Times New Roman" w:eastAsia="Arial Unicode MS" w:hAnsi="Times New Roman" w:cs="Times New Roman"/>
          <w:kern w:val="2"/>
          <w:sz w:val="24"/>
          <w:szCs w:val="28"/>
          <w:shd w:val="clear" w:color="auto" w:fill="FFFFFF"/>
        </w:rPr>
      </w:pPr>
      <w:r w:rsidRPr="00143686">
        <w:rPr>
          <w:rFonts w:ascii="Times New Roman" w:eastAsia="Arial Unicode MS" w:hAnsi="Times New Roman" w:cs="Times New Roman"/>
          <w:kern w:val="2"/>
          <w:sz w:val="24"/>
          <w:szCs w:val="28"/>
          <w:shd w:val="clear" w:color="auto" w:fill="FFFFFF"/>
        </w:rPr>
        <w:t>4) экономия финансовых и энергетических ресурсов;</w:t>
      </w:r>
    </w:p>
    <w:p w:rsidR="00110AC3" w:rsidRPr="00143686" w:rsidRDefault="00110AC3" w:rsidP="00110AC3">
      <w:pPr>
        <w:widowControl w:val="0"/>
        <w:autoSpaceDN w:val="0"/>
        <w:adjustRightInd w:val="0"/>
        <w:spacing w:after="0"/>
        <w:ind w:firstLine="567"/>
        <w:jc w:val="both"/>
        <w:rPr>
          <w:rFonts w:ascii="Times New Roman" w:eastAsia="Arial Unicode MS" w:hAnsi="Times New Roman" w:cs="Times New Roman"/>
          <w:kern w:val="2"/>
          <w:sz w:val="24"/>
          <w:szCs w:val="28"/>
          <w:shd w:val="clear" w:color="auto" w:fill="FFFFFF"/>
        </w:rPr>
      </w:pPr>
      <w:r w:rsidRPr="00143686">
        <w:rPr>
          <w:rFonts w:ascii="Times New Roman" w:eastAsia="Arial Unicode MS" w:hAnsi="Times New Roman" w:cs="Times New Roman"/>
          <w:kern w:val="2"/>
          <w:sz w:val="24"/>
          <w:szCs w:val="28"/>
          <w:shd w:val="clear" w:color="auto" w:fill="FFFFFF"/>
        </w:rPr>
        <w:t>5) повышение качества предоставляемых услуг, экологической безопасности и степени очистки воды;</w:t>
      </w:r>
    </w:p>
    <w:p w:rsidR="00110AC3" w:rsidRPr="00547296" w:rsidRDefault="00110AC3" w:rsidP="00110AC3">
      <w:pPr>
        <w:widowControl w:val="0"/>
        <w:autoSpaceDN w:val="0"/>
        <w:adjustRightInd w:val="0"/>
        <w:spacing w:after="0"/>
        <w:ind w:firstLine="567"/>
        <w:jc w:val="both"/>
        <w:rPr>
          <w:rFonts w:ascii="Times New Roman" w:eastAsia="Arial Unicode MS" w:hAnsi="Times New Roman" w:cs="Times New Roman"/>
          <w:kern w:val="2"/>
          <w:sz w:val="24"/>
          <w:szCs w:val="28"/>
          <w:shd w:val="clear" w:color="auto" w:fill="FFFFFF"/>
        </w:rPr>
      </w:pPr>
      <w:r w:rsidRPr="00143686">
        <w:rPr>
          <w:rFonts w:ascii="Times New Roman" w:eastAsia="Arial Unicode MS" w:hAnsi="Times New Roman" w:cs="Times New Roman"/>
          <w:kern w:val="2"/>
          <w:sz w:val="24"/>
          <w:szCs w:val="28"/>
          <w:shd w:val="clear" w:color="auto" w:fill="FFFFFF"/>
        </w:rPr>
        <w:t>6) обеспечение услугами водоснабжения новых потребителей.</w:t>
      </w:r>
    </w:p>
    <w:p w:rsidR="00110AC3" w:rsidRPr="00110BDA" w:rsidRDefault="00110AC3" w:rsidP="00110AC3">
      <w:pPr>
        <w:spacing w:after="0"/>
        <w:ind w:firstLine="567"/>
        <w:jc w:val="center"/>
        <w:rPr>
          <w:rFonts w:ascii="Times New Roman" w:hAnsi="Times New Roman" w:cs="Times New Roman"/>
          <w:b/>
          <w:bCs/>
          <w:i/>
          <w:sz w:val="24"/>
          <w:szCs w:val="24"/>
          <w:u w:val="single"/>
          <w:shd w:val="clear" w:color="auto" w:fill="FFFFFF"/>
        </w:rPr>
      </w:pPr>
    </w:p>
    <w:p w:rsidR="00110AC3" w:rsidRPr="00110BDA" w:rsidRDefault="00110AC3" w:rsidP="00110AC3">
      <w:pPr>
        <w:spacing w:after="0"/>
        <w:ind w:firstLine="567"/>
        <w:jc w:val="center"/>
        <w:rPr>
          <w:rFonts w:ascii="Times New Roman" w:hAnsi="Times New Roman" w:cs="Times New Roman"/>
          <w:b/>
          <w:bCs/>
          <w:i/>
          <w:sz w:val="24"/>
          <w:szCs w:val="24"/>
          <w:u w:val="single"/>
          <w:shd w:val="clear" w:color="auto" w:fill="FFFFFF"/>
        </w:rPr>
      </w:pPr>
      <w:r w:rsidRPr="00110BDA">
        <w:rPr>
          <w:rFonts w:ascii="Times New Roman" w:hAnsi="Times New Roman" w:cs="Times New Roman"/>
          <w:b/>
          <w:bCs/>
          <w:i/>
          <w:sz w:val="24"/>
          <w:szCs w:val="24"/>
          <w:u w:val="single"/>
          <w:shd w:val="clear" w:color="auto" w:fill="FFFFFF"/>
        </w:rPr>
        <w:t>Водоотведение</w:t>
      </w:r>
    </w:p>
    <w:p w:rsidR="00110AC3" w:rsidRPr="00110BDA" w:rsidRDefault="00110AC3" w:rsidP="00110AC3">
      <w:pPr>
        <w:spacing w:after="0"/>
        <w:ind w:firstLine="567"/>
        <w:jc w:val="both"/>
        <w:rPr>
          <w:rFonts w:ascii="Times New Roman" w:hAnsi="Times New Roman" w:cs="Times New Roman"/>
          <w:b/>
          <w:bCs/>
          <w:sz w:val="24"/>
          <w:szCs w:val="24"/>
          <w:u w:val="single"/>
          <w:shd w:val="clear" w:color="auto" w:fill="FFFFFF"/>
        </w:rPr>
      </w:pPr>
      <w:r w:rsidRPr="00110BDA">
        <w:rPr>
          <w:rFonts w:ascii="Times New Roman" w:hAnsi="Times New Roman" w:cs="Times New Roman"/>
          <w:b/>
          <w:bCs/>
          <w:sz w:val="24"/>
          <w:szCs w:val="24"/>
          <w:u w:val="single"/>
          <w:shd w:val="clear" w:color="auto" w:fill="FFFFFF"/>
        </w:rPr>
        <w:t>Проектные решения</w:t>
      </w:r>
    </w:p>
    <w:p w:rsidR="00110AC3" w:rsidRPr="00110BDA" w:rsidRDefault="00110AC3" w:rsidP="00110AC3">
      <w:pPr>
        <w:spacing w:after="0"/>
        <w:ind w:firstLine="567"/>
        <w:jc w:val="both"/>
        <w:rPr>
          <w:rFonts w:ascii="Times New Roman" w:eastAsia="Calibri" w:hAnsi="Times New Roman" w:cs="Times New Roman"/>
          <w:sz w:val="24"/>
          <w:szCs w:val="24"/>
          <w:shd w:val="clear" w:color="auto" w:fill="FFFFFF"/>
        </w:rPr>
      </w:pPr>
      <w:r w:rsidRPr="00110BDA">
        <w:rPr>
          <w:rFonts w:ascii="Times New Roman" w:eastAsia="Calibri" w:hAnsi="Times New Roman" w:cs="Times New Roman"/>
          <w:sz w:val="24"/>
          <w:szCs w:val="24"/>
          <w:shd w:val="clear" w:color="auto" w:fill="FFFFFF"/>
        </w:rPr>
        <w:t xml:space="preserve">Систему канализации поселения рекомендуется предусматривать раздельной, при которой хозяйственно-бытовые, производственные и коммунальные стоки собираются и отводятся на очистные сооружения, а дождевые и талые стоки собираются и отводятся отдельной системой на собственные очистные сооружения. </w:t>
      </w:r>
    </w:p>
    <w:p w:rsidR="00110AC3" w:rsidRPr="00110BDA" w:rsidRDefault="00110AC3" w:rsidP="00110AC3">
      <w:pPr>
        <w:spacing w:after="0"/>
        <w:ind w:firstLine="567"/>
        <w:jc w:val="both"/>
        <w:rPr>
          <w:rFonts w:ascii="Times New Roman" w:eastAsia="Calibri" w:hAnsi="Times New Roman" w:cs="Times New Roman"/>
          <w:b/>
          <w:sz w:val="24"/>
          <w:szCs w:val="24"/>
          <w:shd w:val="clear" w:color="auto" w:fill="FFFFFF"/>
        </w:rPr>
      </w:pPr>
      <w:r w:rsidRPr="00110BDA">
        <w:rPr>
          <w:rFonts w:ascii="Times New Roman" w:eastAsia="Calibri" w:hAnsi="Times New Roman" w:cs="Times New Roman"/>
          <w:b/>
          <w:sz w:val="24"/>
          <w:szCs w:val="24"/>
          <w:shd w:val="clear" w:color="auto" w:fill="FFFFFF"/>
        </w:rPr>
        <w:t xml:space="preserve">Перечень мероприятий </w:t>
      </w:r>
      <w:r w:rsidRPr="00110AC3">
        <w:rPr>
          <w:rFonts w:ascii="Times New Roman" w:eastAsia="Calibri" w:hAnsi="Times New Roman" w:cs="Times New Roman"/>
          <w:b/>
          <w:sz w:val="24"/>
          <w:szCs w:val="24"/>
          <w:shd w:val="clear" w:color="auto" w:fill="FFFFFF"/>
        </w:rPr>
        <w:t>до 2022 года</w:t>
      </w:r>
      <w:r w:rsidRPr="00110BDA">
        <w:rPr>
          <w:rFonts w:ascii="Times New Roman" w:eastAsia="Calibri" w:hAnsi="Times New Roman" w:cs="Times New Roman"/>
          <w:b/>
          <w:sz w:val="24"/>
          <w:szCs w:val="24"/>
          <w:shd w:val="clear" w:color="auto" w:fill="FFFFFF"/>
        </w:rPr>
        <w:t>:</w:t>
      </w:r>
    </w:p>
    <w:p w:rsidR="00110AC3" w:rsidRPr="00110BDA" w:rsidRDefault="00110AC3" w:rsidP="00110AC3">
      <w:pPr>
        <w:spacing w:after="0"/>
        <w:ind w:firstLine="567"/>
        <w:jc w:val="both"/>
        <w:rPr>
          <w:rFonts w:ascii="Times New Roman" w:eastAsia="Calibri" w:hAnsi="Times New Roman" w:cs="Times New Roman"/>
          <w:sz w:val="24"/>
          <w:szCs w:val="24"/>
          <w:shd w:val="clear" w:color="auto" w:fill="FFFFFF"/>
        </w:rPr>
      </w:pPr>
      <w:r w:rsidRPr="00110BDA">
        <w:rPr>
          <w:rFonts w:ascii="Times New Roman" w:eastAsia="Calibri" w:hAnsi="Times New Roman" w:cs="Times New Roman"/>
          <w:sz w:val="24"/>
          <w:szCs w:val="24"/>
          <w:shd w:val="clear" w:color="auto" w:fill="FFFFFF"/>
        </w:rPr>
        <w:t>- Строительство очистных сооружений и прокладка канализационных сетей на территориях планируемой жилой застройки, рас</w:t>
      </w:r>
      <w:r>
        <w:rPr>
          <w:rFonts w:ascii="Times New Roman" w:eastAsia="Calibri" w:hAnsi="Times New Roman" w:cs="Times New Roman"/>
          <w:sz w:val="24"/>
          <w:szCs w:val="24"/>
          <w:shd w:val="clear" w:color="auto" w:fill="FFFFFF"/>
        </w:rPr>
        <w:t xml:space="preserve">положенных в </w:t>
      </w:r>
      <w:proofErr w:type="spellStart"/>
      <w:r>
        <w:rPr>
          <w:rFonts w:ascii="Times New Roman" w:eastAsia="Calibri" w:hAnsi="Times New Roman" w:cs="Times New Roman"/>
          <w:sz w:val="24"/>
          <w:szCs w:val="24"/>
          <w:shd w:val="clear" w:color="auto" w:fill="FFFFFF"/>
        </w:rPr>
        <w:t>водоохранных</w:t>
      </w:r>
      <w:proofErr w:type="spellEnd"/>
      <w:r>
        <w:rPr>
          <w:rFonts w:ascii="Times New Roman" w:eastAsia="Calibri" w:hAnsi="Times New Roman" w:cs="Times New Roman"/>
          <w:sz w:val="24"/>
          <w:szCs w:val="24"/>
          <w:shd w:val="clear" w:color="auto" w:fill="FFFFFF"/>
        </w:rPr>
        <w:t xml:space="preserve"> зонах:</w:t>
      </w:r>
    </w:p>
    <w:p w:rsidR="00110AC3" w:rsidRPr="00110BDA" w:rsidRDefault="00110AC3" w:rsidP="00110AC3">
      <w:pPr>
        <w:spacing w:after="0"/>
        <w:ind w:firstLine="567"/>
        <w:jc w:val="both"/>
        <w:rPr>
          <w:rFonts w:ascii="Times New Roman" w:eastAsia="Calibri" w:hAnsi="Times New Roman" w:cs="Times New Roman"/>
          <w:sz w:val="24"/>
          <w:szCs w:val="24"/>
          <w:shd w:val="clear" w:color="auto" w:fill="FFFFFF"/>
        </w:rPr>
      </w:pPr>
      <w:r w:rsidRPr="00110BDA">
        <w:rPr>
          <w:rFonts w:ascii="Times New Roman" w:eastAsia="Calibri" w:hAnsi="Times New Roman" w:cs="Times New Roman"/>
          <w:sz w:val="24"/>
          <w:szCs w:val="24"/>
          <w:shd w:val="clear" w:color="auto" w:fill="FFFFFF"/>
        </w:rPr>
        <w:t>- Установка локальных очистных сооружений на производственных предприятиях поселения, о</w:t>
      </w:r>
      <w:r>
        <w:rPr>
          <w:rFonts w:ascii="Times New Roman" w:eastAsia="Calibri" w:hAnsi="Times New Roman" w:cs="Times New Roman"/>
          <w:sz w:val="24"/>
          <w:szCs w:val="24"/>
          <w:shd w:val="clear" w:color="auto" w:fill="FFFFFF"/>
        </w:rPr>
        <w:t>существляющих сброс сточных вод;</w:t>
      </w:r>
    </w:p>
    <w:p w:rsidR="00110AC3" w:rsidRPr="00110BDA" w:rsidRDefault="00110AC3" w:rsidP="00110AC3">
      <w:pPr>
        <w:spacing w:after="0"/>
        <w:ind w:firstLine="567"/>
        <w:jc w:val="both"/>
        <w:rPr>
          <w:rFonts w:ascii="Times New Roman" w:eastAsia="Calibri" w:hAnsi="Times New Roman" w:cs="Times New Roman"/>
          <w:sz w:val="24"/>
          <w:szCs w:val="24"/>
          <w:shd w:val="clear" w:color="auto" w:fill="FFFFFF"/>
        </w:rPr>
      </w:pPr>
      <w:r w:rsidRPr="00110BDA">
        <w:rPr>
          <w:rFonts w:ascii="Times New Roman" w:eastAsia="Calibri" w:hAnsi="Times New Roman" w:cs="Times New Roman"/>
          <w:sz w:val="24"/>
          <w:szCs w:val="24"/>
          <w:shd w:val="clear" w:color="auto" w:fill="FFFFFF"/>
        </w:rPr>
        <w:t>- Строительство ливневой канализации на территориях существующей общественно-деловой застройки.</w:t>
      </w:r>
    </w:p>
    <w:p w:rsidR="00110AC3" w:rsidRPr="00110BDA" w:rsidRDefault="00110AC3" w:rsidP="00110AC3">
      <w:pPr>
        <w:spacing w:after="0"/>
        <w:ind w:firstLine="567"/>
        <w:jc w:val="both"/>
        <w:rPr>
          <w:rFonts w:ascii="Times New Roman" w:eastAsia="Calibri" w:hAnsi="Times New Roman" w:cs="Times New Roman"/>
          <w:sz w:val="24"/>
          <w:szCs w:val="24"/>
          <w:shd w:val="clear" w:color="auto" w:fill="FFFFFF"/>
        </w:rPr>
      </w:pPr>
      <w:r w:rsidRPr="00110BDA">
        <w:rPr>
          <w:rFonts w:ascii="Times New Roman" w:eastAsia="Calibri" w:hAnsi="Times New Roman" w:cs="Times New Roman"/>
          <w:sz w:val="24"/>
          <w:szCs w:val="24"/>
          <w:shd w:val="clear" w:color="auto" w:fill="FFFFFF"/>
        </w:rPr>
        <w:t>Результаты реализации мероприятий по совершенствованию системы водоотведения:</w:t>
      </w:r>
    </w:p>
    <w:p w:rsidR="00110AC3" w:rsidRPr="00110BDA" w:rsidRDefault="00110AC3" w:rsidP="00BE7438">
      <w:pPr>
        <w:pStyle w:val="ab"/>
        <w:numPr>
          <w:ilvl w:val="0"/>
          <w:numId w:val="100"/>
        </w:numPr>
        <w:tabs>
          <w:tab w:val="left" w:pos="851"/>
        </w:tabs>
        <w:ind w:left="0" w:firstLine="567"/>
        <w:jc w:val="both"/>
        <w:rPr>
          <w:rFonts w:eastAsia="Calibri"/>
          <w:shd w:val="clear" w:color="auto" w:fill="FFFFFF"/>
        </w:rPr>
      </w:pPr>
      <w:r w:rsidRPr="00110BDA">
        <w:rPr>
          <w:rFonts w:eastAsia="Calibri"/>
          <w:shd w:val="clear" w:color="auto" w:fill="FFFFFF"/>
        </w:rPr>
        <w:t>Улучшение экологической ситуации на территории сельского поселения;</w:t>
      </w:r>
    </w:p>
    <w:p w:rsidR="00110AC3" w:rsidRPr="00110BDA" w:rsidRDefault="00110AC3" w:rsidP="00BE7438">
      <w:pPr>
        <w:pStyle w:val="ab"/>
        <w:numPr>
          <w:ilvl w:val="0"/>
          <w:numId w:val="100"/>
        </w:numPr>
        <w:tabs>
          <w:tab w:val="left" w:pos="851"/>
        </w:tabs>
        <w:ind w:left="0" w:firstLine="567"/>
        <w:jc w:val="both"/>
        <w:rPr>
          <w:rFonts w:eastAsia="Calibri"/>
          <w:shd w:val="clear" w:color="auto" w:fill="FFFFFF"/>
        </w:rPr>
      </w:pPr>
      <w:r w:rsidRPr="00110BDA">
        <w:rPr>
          <w:rFonts w:eastAsia="Calibri"/>
          <w:shd w:val="clear" w:color="auto" w:fill="FFFFFF"/>
        </w:rPr>
        <w:t>Доведение качества сточных вод до утвержденных нормативов по «Предельно-допустимым сбросам (ПДС) веществ»;</w:t>
      </w:r>
    </w:p>
    <w:p w:rsidR="00110AC3" w:rsidRPr="00110BDA" w:rsidRDefault="00110AC3" w:rsidP="00BE7438">
      <w:pPr>
        <w:pStyle w:val="ab"/>
        <w:numPr>
          <w:ilvl w:val="0"/>
          <w:numId w:val="100"/>
        </w:numPr>
        <w:tabs>
          <w:tab w:val="left" w:pos="851"/>
        </w:tabs>
        <w:ind w:left="0" w:firstLine="567"/>
        <w:jc w:val="both"/>
        <w:rPr>
          <w:rFonts w:eastAsia="Calibri"/>
          <w:shd w:val="clear" w:color="auto" w:fill="FFFFFF"/>
        </w:rPr>
      </w:pPr>
      <w:proofErr w:type="spellStart"/>
      <w:r w:rsidRPr="00110BDA">
        <w:rPr>
          <w:rFonts w:eastAsia="Calibri"/>
          <w:shd w:val="clear" w:color="auto" w:fill="FFFFFF"/>
        </w:rPr>
        <w:t>Канализование</w:t>
      </w:r>
      <w:proofErr w:type="spellEnd"/>
      <w:r w:rsidRPr="00110BDA">
        <w:rPr>
          <w:rFonts w:eastAsia="Calibri"/>
          <w:shd w:val="clear" w:color="auto" w:fill="FFFFFF"/>
        </w:rPr>
        <w:t xml:space="preserve"> существующего жилого фонда;</w:t>
      </w:r>
    </w:p>
    <w:p w:rsidR="00110AC3" w:rsidRPr="00110BDA" w:rsidRDefault="00110AC3" w:rsidP="00BE7438">
      <w:pPr>
        <w:pStyle w:val="ab"/>
        <w:numPr>
          <w:ilvl w:val="0"/>
          <w:numId w:val="100"/>
        </w:numPr>
        <w:tabs>
          <w:tab w:val="left" w:pos="851"/>
        </w:tabs>
        <w:ind w:left="0" w:firstLine="567"/>
        <w:jc w:val="both"/>
        <w:rPr>
          <w:rFonts w:eastAsia="Calibri"/>
          <w:shd w:val="clear" w:color="auto" w:fill="FFFFFF"/>
        </w:rPr>
      </w:pPr>
      <w:r w:rsidRPr="00110BDA">
        <w:rPr>
          <w:rFonts w:eastAsia="Calibri"/>
          <w:shd w:val="clear" w:color="auto" w:fill="FFFFFF"/>
        </w:rPr>
        <w:t>Расширение возможностей подключения объектов перспективного строительства;</w:t>
      </w:r>
    </w:p>
    <w:p w:rsidR="00110AC3" w:rsidRPr="00110BDA" w:rsidRDefault="00110AC3" w:rsidP="00BE7438">
      <w:pPr>
        <w:pStyle w:val="ab"/>
        <w:numPr>
          <w:ilvl w:val="0"/>
          <w:numId w:val="100"/>
        </w:numPr>
        <w:tabs>
          <w:tab w:val="left" w:pos="851"/>
        </w:tabs>
        <w:ind w:left="0" w:firstLine="567"/>
        <w:jc w:val="both"/>
        <w:rPr>
          <w:rFonts w:eastAsia="Calibri"/>
          <w:shd w:val="clear" w:color="auto" w:fill="FFFFFF"/>
        </w:rPr>
      </w:pPr>
      <w:r w:rsidRPr="00110BDA">
        <w:rPr>
          <w:rFonts w:eastAsia="Calibri"/>
          <w:shd w:val="clear" w:color="auto" w:fill="FFFFFF"/>
        </w:rPr>
        <w:t>Предотвращение сброса неочищенных стоков в поверхностные водоемы;</w:t>
      </w:r>
    </w:p>
    <w:p w:rsidR="00110AC3" w:rsidRPr="00110BDA" w:rsidRDefault="00110AC3" w:rsidP="00BE7438">
      <w:pPr>
        <w:pStyle w:val="ab"/>
        <w:numPr>
          <w:ilvl w:val="0"/>
          <w:numId w:val="100"/>
        </w:numPr>
        <w:tabs>
          <w:tab w:val="left" w:pos="851"/>
        </w:tabs>
        <w:spacing w:line="276" w:lineRule="auto"/>
        <w:ind w:left="0" w:firstLine="567"/>
        <w:jc w:val="both"/>
        <w:rPr>
          <w:shd w:val="clear" w:color="auto" w:fill="FFFFFF"/>
        </w:rPr>
      </w:pPr>
      <w:r w:rsidRPr="00110BDA">
        <w:rPr>
          <w:rFonts w:eastAsia="Calibri"/>
          <w:shd w:val="clear" w:color="auto" w:fill="FFFFFF"/>
        </w:rPr>
        <w:t>Обеспечение очистки поверхностных стоков.</w:t>
      </w:r>
      <w:r w:rsidRPr="00110BDA">
        <w:rPr>
          <w:shd w:val="clear" w:color="auto" w:fill="FFFFFF"/>
        </w:rPr>
        <w:t xml:space="preserve"> </w:t>
      </w:r>
    </w:p>
    <w:p w:rsidR="00110AC3" w:rsidRPr="001D1E6A" w:rsidRDefault="00110AC3" w:rsidP="00110AC3">
      <w:pPr>
        <w:spacing w:after="0" w:line="276" w:lineRule="auto"/>
        <w:ind w:firstLine="567"/>
        <w:jc w:val="both"/>
        <w:rPr>
          <w:rFonts w:ascii="Times New Roman" w:hAnsi="Times New Roman" w:cs="Times New Roman"/>
          <w:b/>
          <w:bCs/>
          <w:sz w:val="24"/>
          <w:szCs w:val="24"/>
          <w:highlight w:val="yellow"/>
          <w:u w:val="single"/>
          <w:shd w:val="clear" w:color="auto" w:fill="FFFFFF"/>
        </w:rPr>
      </w:pPr>
    </w:p>
    <w:p w:rsidR="00110AC3" w:rsidRPr="000F45D5" w:rsidRDefault="00110AC3" w:rsidP="00110AC3">
      <w:pPr>
        <w:spacing w:after="0"/>
        <w:ind w:firstLine="567"/>
        <w:jc w:val="both"/>
        <w:rPr>
          <w:rFonts w:ascii="Times New Roman" w:hAnsi="Times New Roman" w:cs="Times New Roman"/>
          <w:sz w:val="24"/>
          <w:szCs w:val="24"/>
          <w:shd w:val="clear" w:color="auto" w:fill="FFFFFF"/>
        </w:rPr>
      </w:pPr>
      <w:r w:rsidRPr="000F45D5">
        <w:rPr>
          <w:rFonts w:ascii="Times New Roman" w:hAnsi="Times New Roman" w:cs="Times New Roman"/>
          <w:b/>
          <w:bCs/>
          <w:sz w:val="24"/>
          <w:szCs w:val="24"/>
          <w:u w:val="single"/>
          <w:shd w:val="clear" w:color="auto" w:fill="FFFFFF"/>
        </w:rPr>
        <w:t>Нормы и расходы сточных вод</w:t>
      </w:r>
      <w:r w:rsidRPr="000F45D5">
        <w:rPr>
          <w:rFonts w:ascii="Times New Roman" w:hAnsi="Times New Roman" w:cs="Times New Roman"/>
          <w:sz w:val="24"/>
          <w:szCs w:val="24"/>
          <w:shd w:val="clear" w:color="auto" w:fill="FFFFFF"/>
        </w:rPr>
        <w:t xml:space="preserve"> </w:t>
      </w:r>
    </w:p>
    <w:p w:rsidR="00110AC3" w:rsidRPr="000F45D5" w:rsidRDefault="00110AC3" w:rsidP="00110AC3">
      <w:pPr>
        <w:spacing w:after="0"/>
        <w:ind w:firstLine="567"/>
        <w:jc w:val="both"/>
        <w:rPr>
          <w:rFonts w:ascii="Times New Roman" w:eastAsia="Calibri" w:hAnsi="Times New Roman" w:cs="Times New Roman"/>
          <w:sz w:val="24"/>
          <w:szCs w:val="24"/>
          <w:shd w:val="clear" w:color="auto" w:fill="FFFFFF"/>
        </w:rPr>
      </w:pPr>
      <w:r w:rsidRPr="000F45D5">
        <w:rPr>
          <w:rFonts w:ascii="Times New Roman" w:eastAsia="Calibri" w:hAnsi="Times New Roman" w:cs="Times New Roman"/>
          <w:sz w:val="24"/>
          <w:szCs w:val="24"/>
          <w:shd w:val="clear" w:color="auto" w:fill="FFFFFF"/>
        </w:rPr>
        <w:t>Расчетные расходы сточных вод, как и расходы воды, определены, исходя из степени благоустройства жилой застройки и сохраняемого жилого фонда. При этом, в соответствии со</w:t>
      </w:r>
      <w:r w:rsidRPr="000F45D5">
        <w:rPr>
          <w:rFonts w:ascii="Times New Roman" w:eastAsia="Times New Roman" w:hAnsi="Times New Roman" w:cs="Times New Roman"/>
          <w:sz w:val="24"/>
          <w:szCs w:val="24"/>
          <w:lang w:eastAsia="ru-RU"/>
        </w:rPr>
        <w:t xml:space="preserve"> СП 32.13330.2018. Свод правил. Канализация. Наружные сети и сооружения. Актуализированная редакция СНиП 2.04.03-85. (утвержден и введен в действие Приказом Минстроя России от 25.12.2018 N 860/</w:t>
      </w:r>
      <w:proofErr w:type="spellStart"/>
      <w:r w:rsidRPr="000F45D5">
        <w:rPr>
          <w:rFonts w:ascii="Times New Roman" w:eastAsia="Times New Roman" w:hAnsi="Times New Roman" w:cs="Times New Roman"/>
          <w:sz w:val="24"/>
          <w:szCs w:val="24"/>
          <w:lang w:eastAsia="ru-RU"/>
        </w:rPr>
        <w:t>пр</w:t>
      </w:r>
      <w:proofErr w:type="spellEnd"/>
      <w:r w:rsidRPr="000F45D5">
        <w:rPr>
          <w:rFonts w:ascii="Times New Roman" w:eastAsia="Times New Roman" w:hAnsi="Times New Roman" w:cs="Times New Roman"/>
          <w:sz w:val="24"/>
          <w:szCs w:val="24"/>
          <w:lang w:eastAsia="ru-RU"/>
        </w:rPr>
        <w:t>)</w:t>
      </w:r>
      <w:r w:rsidRPr="000F45D5">
        <w:rPr>
          <w:rFonts w:ascii="Times New Roman" w:eastAsia="Calibri" w:hAnsi="Times New Roman" w:cs="Times New Roman"/>
          <w:sz w:val="24"/>
          <w:szCs w:val="24"/>
          <w:shd w:val="clear" w:color="auto" w:fill="FFFFFF"/>
        </w:rPr>
        <w:t xml:space="preserve"> удельные нормы водоотведения принимаются равными нормам водопотребления без учета полива. </w:t>
      </w:r>
    </w:p>
    <w:p w:rsidR="00110AC3" w:rsidRDefault="00110AC3" w:rsidP="00110AC3">
      <w:pPr>
        <w:spacing w:after="0"/>
        <w:ind w:firstLine="567"/>
        <w:jc w:val="both"/>
        <w:rPr>
          <w:rFonts w:ascii="Times New Roman" w:eastAsia="Calibri" w:hAnsi="Times New Roman" w:cs="Times New Roman"/>
          <w:sz w:val="24"/>
          <w:szCs w:val="24"/>
          <w:shd w:val="clear" w:color="auto" w:fill="FFFFFF"/>
        </w:rPr>
      </w:pPr>
      <w:r w:rsidRPr="000F45D5">
        <w:rPr>
          <w:rFonts w:ascii="Times New Roman" w:eastAsia="Calibri" w:hAnsi="Times New Roman" w:cs="Times New Roman"/>
          <w:sz w:val="24"/>
          <w:szCs w:val="24"/>
          <w:shd w:val="clear" w:color="auto" w:fill="FFFFFF"/>
        </w:rPr>
        <w:lastRenderedPageBreak/>
        <w:t xml:space="preserve">Расход стоков от </w:t>
      </w:r>
      <w:proofErr w:type="spellStart"/>
      <w:r>
        <w:rPr>
          <w:rFonts w:ascii="Times New Roman" w:eastAsia="Calibri" w:hAnsi="Times New Roman" w:cs="Times New Roman"/>
          <w:sz w:val="24"/>
          <w:szCs w:val="24"/>
          <w:shd w:val="clear" w:color="auto" w:fill="FFFFFF"/>
        </w:rPr>
        <w:t>комумунально</w:t>
      </w:r>
      <w:proofErr w:type="spellEnd"/>
      <w:r>
        <w:rPr>
          <w:rFonts w:ascii="Times New Roman" w:eastAsia="Calibri" w:hAnsi="Times New Roman" w:cs="Times New Roman"/>
          <w:sz w:val="24"/>
          <w:szCs w:val="24"/>
          <w:shd w:val="clear" w:color="auto" w:fill="FFFFFF"/>
        </w:rPr>
        <w:t>-бытовых</w:t>
      </w:r>
      <w:r w:rsidRPr="000F45D5">
        <w:rPr>
          <w:rFonts w:ascii="Times New Roman" w:eastAsia="Calibri" w:hAnsi="Times New Roman" w:cs="Times New Roman"/>
          <w:sz w:val="24"/>
          <w:szCs w:val="24"/>
          <w:shd w:val="clear" w:color="auto" w:fill="FFFFFF"/>
        </w:rPr>
        <w:t xml:space="preserve"> предприятий, поступающий в систему канализации, принят с ростом на 10% от существующего стока.</w:t>
      </w:r>
    </w:p>
    <w:p w:rsidR="00110AC3" w:rsidRPr="00D20ED1" w:rsidRDefault="00110AC3" w:rsidP="00A91137">
      <w:pPr>
        <w:rPr>
          <w:rFonts w:ascii="Times New Roman" w:eastAsia="Times New Roman" w:hAnsi="Times New Roman" w:cs="Times New Roman"/>
          <w:b/>
          <w:sz w:val="24"/>
          <w:szCs w:val="24"/>
          <w:shd w:val="clear" w:color="auto" w:fill="FFFFFF"/>
          <w:lang w:eastAsia="ru-RU"/>
        </w:rPr>
      </w:pPr>
      <w:r w:rsidRPr="00D20ED1">
        <w:rPr>
          <w:rFonts w:ascii="Times New Roman" w:eastAsia="Times New Roman" w:hAnsi="Times New Roman" w:cs="Times New Roman"/>
          <w:b/>
          <w:sz w:val="24"/>
          <w:szCs w:val="24"/>
          <w:shd w:val="clear" w:color="auto" w:fill="FFFFFF"/>
          <w:lang w:eastAsia="ru-RU"/>
        </w:rPr>
        <w:t>Расходы хозяйственно-бытовых стоков в существующем жилом фонде</w:t>
      </w:r>
    </w:p>
    <w:tbl>
      <w:tblPr>
        <w:tblW w:w="9780" w:type="dxa"/>
        <w:tblInd w:w="-34" w:type="dxa"/>
        <w:tblLayout w:type="fixed"/>
        <w:tblLook w:val="04A0" w:firstRow="1" w:lastRow="0" w:firstColumn="1" w:lastColumn="0" w:noHBand="0" w:noVBand="1"/>
      </w:tblPr>
      <w:tblGrid>
        <w:gridCol w:w="3118"/>
        <w:gridCol w:w="1559"/>
        <w:gridCol w:w="1701"/>
        <w:gridCol w:w="1560"/>
        <w:gridCol w:w="1842"/>
      </w:tblGrid>
      <w:tr w:rsidR="00110AC3" w:rsidRPr="00D20ED1" w:rsidTr="0054476F">
        <w:trPr>
          <w:cantSplit/>
          <w:trHeight w:hRule="exact" w:val="571"/>
        </w:trPr>
        <w:tc>
          <w:tcPr>
            <w:tcW w:w="3119" w:type="dxa"/>
            <w:vMerge w:val="restart"/>
            <w:tcBorders>
              <w:top w:val="single" w:sz="4" w:space="0" w:color="000000"/>
              <w:left w:val="single" w:sz="4" w:space="0" w:color="000000"/>
              <w:bottom w:val="single" w:sz="4" w:space="0" w:color="000000"/>
              <w:right w:val="nil"/>
            </w:tcBorders>
            <w:shd w:val="clear" w:color="auto" w:fill="D9D9D9" w:themeFill="background1" w:themeFillShade="D9"/>
            <w:vAlign w:val="center"/>
            <w:hideMark/>
          </w:tcPr>
          <w:p w:rsidR="00110AC3" w:rsidRPr="00D20ED1" w:rsidRDefault="00110AC3" w:rsidP="0054476F">
            <w:pPr>
              <w:spacing w:after="0" w:line="240" w:lineRule="auto"/>
              <w:jc w:val="center"/>
              <w:rPr>
                <w:rFonts w:ascii="Times New Roman" w:eastAsia="Calibri" w:hAnsi="Times New Roman" w:cs="Times New Roman"/>
                <w:b/>
              </w:rPr>
            </w:pPr>
            <w:r w:rsidRPr="00D20ED1">
              <w:rPr>
                <w:rFonts w:ascii="Times New Roman" w:eastAsia="Calibri" w:hAnsi="Times New Roman" w:cs="Times New Roman"/>
                <w:b/>
              </w:rPr>
              <w:t>Существующий жилой фонд</w:t>
            </w:r>
          </w:p>
        </w:tc>
        <w:tc>
          <w:tcPr>
            <w:tcW w:w="1559" w:type="dxa"/>
            <w:vMerge w:val="restart"/>
            <w:tcBorders>
              <w:top w:val="single" w:sz="4" w:space="0" w:color="000000"/>
              <w:left w:val="single" w:sz="4" w:space="0" w:color="000000"/>
              <w:bottom w:val="single" w:sz="4" w:space="0" w:color="000000"/>
              <w:right w:val="nil"/>
            </w:tcBorders>
            <w:shd w:val="clear" w:color="auto" w:fill="D9D9D9" w:themeFill="background1" w:themeFillShade="D9"/>
            <w:hideMark/>
          </w:tcPr>
          <w:p w:rsidR="00110AC3" w:rsidRPr="00D20ED1" w:rsidRDefault="00110AC3" w:rsidP="0054476F">
            <w:pPr>
              <w:spacing w:after="0" w:line="240" w:lineRule="auto"/>
              <w:jc w:val="center"/>
              <w:rPr>
                <w:rFonts w:ascii="Times New Roman" w:eastAsia="Calibri" w:hAnsi="Times New Roman" w:cs="Times New Roman"/>
                <w:b/>
                <w:kern w:val="3"/>
              </w:rPr>
            </w:pPr>
            <w:r w:rsidRPr="00D20ED1">
              <w:rPr>
                <w:rFonts w:ascii="Times New Roman" w:eastAsia="Calibri" w:hAnsi="Times New Roman" w:cs="Times New Roman"/>
                <w:b/>
              </w:rPr>
              <w:t>Население</w:t>
            </w:r>
          </w:p>
          <w:p w:rsidR="00110AC3" w:rsidRPr="00D20ED1" w:rsidRDefault="00110AC3" w:rsidP="0054476F">
            <w:pPr>
              <w:spacing w:after="0" w:line="240" w:lineRule="auto"/>
              <w:jc w:val="center"/>
              <w:rPr>
                <w:rFonts w:ascii="Times New Roman" w:eastAsia="Calibri" w:hAnsi="Times New Roman" w:cs="Times New Roman"/>
                <w:b/>
              </w:rPr>
            </w:pPr>
            <w:proofErr w:type="spellStart"/>
            <w:r w:rsidRPr="00D20ED1">
              <w:rPr>
                <w:rFonts w:ascii="Times New Roman" w:eastAsia="Calibri" w:hAnsi="Times New Roman" w:cs="Times New Roman"/>
                <w:b/>
              </w:rPr>
              <w:t>тыс.чел</w:t>
            </w:r>
            <w:proofErr w:type="spellEnd"/>
            <w:r w:rsidRPr="00D20ED1">
              <w:rPr>
                <w:rFonts w:ascii="Times New Roman" w:eastAsia="Calibri" w:hAnsi="Times New Roman" w:cs="Times New Roman"/>
                <w:b/>
              </w:rPr>
              <w:t>.</w:t>
            </w:r>
          </w:p>
          <w:p w:rsidR="00110AC3" w:rsidRPr="00D20ED1" w:rsidRDefault="00110AC3" w:rsidP="0054476F">
            <w:pPr>
              <w:spacing w:after="0" w:line="240" w:lineRule="auto"/>
              <w:jc w:val="center"/>
              <w:rPr>
                <w:rFonts w:ascii="Times New Roman" w:eastAsia="Calibri" w:hAnsi="Times New Roman" w:cs="Times New Roman"/>
                <w:b/>
              </w:rPr>
            </w:pPr>
            <w:r w:rsidRPr="00D20ED1">
              <w:rPr>
                <w:rFonts w:ascii="Times New Roman" w:eastAsia="Calibri" w:hAnsi="Times New Roman" w:cs="Times New Roman"/>
                <w:b/>
              </w:rPr>
              <w:t>1.многоквартирная             застройка</w:t>
            </w:r>
          </w:p>
          <w:p w:rsidR="00110AC3" w:rsidRPr="00D20ED1" w:rsidRDefault="00110AC3" w:rsidP="0054476F">
            <w:pPr>
              <w:spacing w:after="0" w:line="240" w:lineRule="auto"/>
              <w:jc w:val="center"/>
              <w:rPr>
                <w:rFonts w:ascii="Times New Roman" w:eastAsia="Calibri" w:hAnsi="Times New Roman" w:cs="Times New Roman"/>
                <w:b/>
              </w:rPr>
            </w:pPr>
            <w:r w:rsidRPr="00D20ED1">
              <w:rPr>
                <w:rFonts w:ascii="Times New Roman" w:eastAsia="Calibri" w:hAnsi="Times New Roman" w:cs="Times New Roman"/>
                <w:b/>
              </w:rPr>
              <w:t>2.усадебная</w:t>
            </w:r>
          </w:p>
          <w:p w:rsidR="00110AC3" w:rsidRPr="00D20ED1" w:rsidRDefault="00110AC3" w:rsidP="0054476F">
            <w:pPr>
              <w:widowControl w:val="0"/>
              <w:suppressAutoHyphens/>
              <w:autoSpaceDN w:val="0"/>
              <w:spacing w:after="0" w:line="240" w:lineRule="auto"/>
              <w:jc w:val="center"/>
              <w:rPr>
                <w:rFonts w:ascii="Times New Roman" w:eastAsia="Calibri" w:hAnsi="Times New Roman" w:cs="Times New Roman"/>
                <w:b/>
                <w:kern w:val="3"/>
              </w:rPr>
            </w:pPr>
            <w:r w:rsidRPr="00D20ED1">
              <w:rPr>
                <w:rFonts w:ascii="Times New Roman" w:eastAsia="Calibri" w:hAnsi="Times New Roman" w:cs="Times New Roman"/>
                <w:b/>
              </w:rPr>
              <w:t>застройка</w:t>
            </w:r>
          </w:p>
        </w:tc>
        <w:tc>
          <w:tcPr>
            <w:tcW w:w="1701" w:type="dxa"/>
            <w:vMerge w:val="restart"/>
            <w:tcBorders>
              <w:top w:val="single" w:sz="4" w:space="0" w:color="000000"/>
              <w:left w:val="single" w:sz="4" w:space="0" w:color="000000"/>
              <w:bottom w:val="single" w:sz="4" w:space="0" w:color="000000"/>
              <w:right w:val="nil"/>
            </w:tcBorders>
            <w:shd w:val="clear" w:color="auto" w:fill="D9D9D9" w:themeFill="background1" w:themeFillShade="D9"/>
          </w:tcPr>
          <w:p w:rsidR="00110AC3" w:rsidRPr="00D20ED1" w:rsidRDefault="00110AC3" w:rsidP="0054476F">
            <w:pPr>
              <w:spacing w:after="0" w:line="240" w:lineRule="auto"/>
              <w:jc w:val="center"/>
              <w:rPr>
                <w:rFonts w:ascii="Times New Roman" w:eastAsia="Calibri" w:hAnsi="Times New Roman" w:cs="Times New Roman"/>
                <w:b/>
                <w:kern w:val="3"/>
              </w:rPr>
            </w:pPr>
            <w:r w:rsidRPr="00D20ED1">
              <w:rPr>
                <w:rFonts w:ascii="Times New Roman" w:eastAsia="Calibri" w:hAnsi="Times New Roman" w:cs="Times New Roman"/>
                <w:b/>
              </w:rPr>
              <w:t>Норма</w:t>
            </w:r>
          </w:p>
          <w:p w:rsidR="00110AC3" w:rsidRPr="00D20ED1" w:rsidRDefault="00110AC3" w:rsidP="0054476F">
            <w:pPr>
              <w:spacing w:after="0" w:line="240" w:lineRule="auto"/>
              <w:jc w:val="center"/>
              <w:rPr>
                <w:rFonts w:ascii="Times New Roman" w:eastAsia="Calibri" w:hAnsi="Times New Roman" w:cs="Times New Roman"/>
                <w:b/>
              </w:rPr>
            </w:pPr>
            <w:proofErr w:type="spellStart"/>
            <w:r w:rsidRPr="00D20ED1">
              <w:rPr>
                <w:rFonts w:ascii="Times New Roman" w:eastAsia="Calibri" w:hAnsi="Times New Roman" w:cs="Times New Roman"/>
                <w:b/>
              </w:rPr>
              <w:t>водопотребл</w:t>
            </w:r>
            <w:proofErr w:type="spellEnd"/>
            <w:r w:rsidRPr="00D20ED1">
              <w:rPr>
                <w:rFonts w:ascii="Times New Roman" w:eastAsia="Calibri" w:hAnsi="Times New Roman" w:cs="Times New Roman"/>
                <w:b/>
              </w:rPr>
              <w:t>.</w:t>
            </w:r>
          </w:p>
          <w:p w:rsidR="00110AC3" w:rsidRPr="00D20ED1" w:rsidRDefault="00110AC3" w:rsidP="0054476F">
            <w:pPr>
              <w:spacing w:after="0" w:line="240" w:lineRule="auto"/>
              <w:jc w:val="center"/>
              <w:rPr>
                <w:rFonts w:ascii="Times New Roman" w:eastAsia="Calibri" w:hAnsi="Times New Roman" w:cs="Times New Roman"/>
                <w:b/>
              </w:rPr>
            </w:pPr>
            <w:r w:rsidRPr="00D20ED1">
              <w:rPr>
                <w:rFonts w:ascii="Times New Roman" w:eastAsia="Calibri" w:hAnsi="Times New Roman" w:cs="Times New Roman"/>
                <w:b/>
              </w:rPr>
              <w:t>л/</w:t>
            </w:r>
            <w:proofErr w:type="spellStart"/>
            <w:r w:rsidRPr="00D20ED1">
              <w:rPr>
                <w:rFonts w:ascii="Times New Roman" w:eastAsia="Calibri" w:hAnsi="Times New Roman" w:cs="Times New Roman"/>
                <w:b/>
              </w:rPr>
              <w:t>сут</w:t>
            </w:r>
            <w:proofErr w:type="spellEnd"/>
            <w:r w:rsidRPr="00D20ED1">
              <w:rPr>
                <w:rFonts w:ascii="Times New Roman" w:eastAsia="Calibri" w:hAnsi="Times New Roman" w:cs="Times New Roman"/>
                <w:b/>
              </w:rPr>
              <w:t>*чел</w:t>
            </w:r>
          </w:p>
          <w:p w:rsidR="00110AC3" w:rsidRPr="00D20ED1" w:rsidRDefault="00110AC3" w:rsidP="0054476F">
            <w:pPr>
              <w:spacing w:after="0" w:line="240" w:lineRule="auto"/>
              <w:jc w:val="center"/>
              <w:rPr>
                <w:rFonts w:ascii="Times New Roman" w:eastAsia="Calibri" w:hAnsi="Times New Roman" w:cs="Times New Roman"/>
                <w:b/>
              </w:rPr>
            </w:pPr>
            <w:r w:rsidRPr="00D20ED1">
              <w:rPr>
                <w:rFonts w:ascii="Times New Roman" w:eastAsia="Calibri" w:hAnsi="Times New Roman" w:cs="Times New Roman"/>
                <w:b/>
              </w:rPr>
              <w:t>1</w:t>
            </w:r>
          </w:p>
          <w:p w:rsidR="00110AC3" w:rsidRPr="00D20ED1" w:rsidRDefault="00110AC3" w:rsidP="0054476F">
            <w:pPr>
              <w:spacing w:after="0" w:line="240" w:lineRule="auto"/>
              <w:jc w:val="center"/>
              <w:rPr>
                <w:rFonts w:ascii="Times New Roman" w:eastAsia="Calibri" w:hAnsi="Times New Roman" w:cs="Times New Roman"/>
                <w:b/>
              </w:rPr>
            </w:pPr>
          </w:p>
          <w:p w:rsidR="00110AC3" w:rsidRPr="00D20ED1" w:rsidRDefault="00110AC3" w:rsidP="0054476F">
            <w:pPr>
              <w:spacing w:after="0" w:line="240" w:lineRule="auto"/>
              <w:jc w:val="center"/>
              <w:rPr>
                <w:rFonts w:ascii="Times New Roman" w:eastAsia="Calibri" w:hAnsi="Times New Roman" w:cs="Times New Roman"/>
                <w:b/>
              </w:rPr>
            </w:pPr>
            <w:r w:rsidRPr="00D20ED1">
              <w:rPr>
                <w:rFonts w:ascii="Times New Roman" w:eastAsia="Calibri" w:hAnsi="Times New Roman" w:cs="Times New Roman"/>
                <w:b/>
              </w:rPr>
              <w:t>2</w:t>
            </w:r>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110AC3" w:rsidRPr="00D20ED1" w:rsidRDefault="00110AC3" w:rsidP="0054476F">
            <w:pPr>
              <w:spacing w:after="0" w:line="240" w:lineRule="auto"/>
              <w:jc w:val="center"/>
              <w:rPr>
                <w:rFonts w:ascii="Times New Roman" w:eastAsia="Calibri" w:hAnsi="Times New Roman" w:cs="Times New Roman"/>
                <w:b/>
              </w:rPr>
            </w:pPr>
            <w:r w:rsidRPr="00D20ED1">
              <w:rPr>
                <w:rFonts w:ascii="Times New Roman" w:eastAsia="Calibri" w:hAnsi="Times New Roman" w:cs="Times New Roman"/>
                <w:b/>
              </w:rPr>
              <w:t>Расходы воды,</w:t>
            </w:r>
          </w:p>
          <w:p w:rsidR="00110AC3" w:rsidRPr="00D20ED1" w:rsidRDefault="00110AC3" w:rsidP="0054476F">
            <w:pPr>
              <w:spacing w:after="0" w:line="240" w:lineRule="auto"/>
              <w:jc w:val="center"/>
              <w:rPr>
                <w:rFonts w:ascii="Times New Roman" w:eastAsia="Calibri" w:hAnsi="Times New Roman" w:cs="Times New Roman"/>
                <w:b/>
              </w:rPr>
            </w:pPr>
            <w:r w:rsidRPr="00D20ED1">
              <w:rPr>
                <w:rFonts w:ascii="Times New Roman" w:eastAsia="Calibri" w:hAnsi="Times New Roman" w:cs="Times New Roman"/>
                <w:b/>
              </w:rPr>
              <w:t>м</w:t>
            </w:r>
            <w:r w:rsidRPr="00D20ED1">
              <w:rPr>
                <w:rFonts w:ascii="Times New Roman" w:eastAsia="Calibri" w:hAnsi="Times New Roman" w:cs="Times New Roman"/>
                <w:b/>
                <w:vertAlign w:val="superscript"/>
              </w:rPr>
              <w:t>3</w:t>
            </w:r>
            <w:r w:rsidRPr="00D20ED1">
              <w:rPr>
                <w:rFonts w:ascii="Times New Roman" w:eastAsia="Calibri" w:hAnsi="Times New Roman" w:cs="Times New Roman"/>
                <w:b/>
              </w:rPr>
              <w:t>/</w:t>
            </w:r>
            <w:proofErr w:type="spellStart"/>
            <w:r w:rsidRPr="00D20ED1">
              <w:rPr>
                <w:rFonts w:ascii="Times New Roman" w:eastAsia="Calibri" w:hAnsi="Times New Roman" w:cs="Times New Roman"/>
                <w:b/>
              </w:rPr>
              <w:t>сут</w:t>
            </w:r>
            <w:proofErr w:type="spellEnd"/>
          </w:p>
        </w:tc>
      </w:tr>
      <w:tr w:rsidR="00110AC3" w:rsidRPr="00D20ED1" w:rsidTr="0054476F">
        <w:trPr>
          <w:cantSplit/>
        </w:trPr>
        <w:tc>
          <w:tcPr>
            <w:tcW w:w="3119" w:type="dxa"/>
            <w:vMerge/>
            <w:tcBorders>
              <w:top w:val="single" w:sz="4" w:space="0" w:color="000000"/>
              <w:left w:val="single" w:sz="4" w:space="0" w:color="000000"/>
              <w:bottom w:val="single" w:sz="4" w:space="0" w:color="000000"/>
              <w:right w:val="nil"/>
            </w:tcBorders>
            <w:vAlign w:val="center"/>
            <w:hideMark/>
          </w:tcPr>
          <w:p w:rsidR="00110AC3" w:rsidRPr="00D20ED1" w:rsidRDefault="00110AC3" w:rsidP="0054476F">
            <w:pPr>
              <w:spacing w:after="0" w:line="240" w:lineRule="auto"/>
              <w:rPr>
                <w:rFonts w:ascii="Times New Roman" w:eastAsia="Calibri" w:hAnsi="Times New Roman" w:cs="Times New Roman"/>
                <w:b/>
              </w:rPr>
            </w:pPr>
          </w:p>
        </w:tc>
        <w:tc>
          <w:tcPr>
            <w:tcW w:w="1559" w:type="dxa"/>
            <w:vMerge/>
            <w:tcBorders>
              <w:top w:val="single" w:sz="4" w:space="0" w:color="000000"/>
              <w:left w:val="single" w:sz="4" w:space="0" w:color="000000"/>
              <w:bottom w:val="single" w:sz="4" w:space="0" w:color="000000"/>
              <w:right w:val="nil"/>
            </w:tcBorders>
            <w:vAlign w:val="center"/>
            <w:hideMark/>
          </w:tcPr>
          <w:p w:rsidR="00110AC3" w:rsidRPr="00D20ED1" w:rsidRDefault="00110AC3" w:rsidP="0054476F">
            <w:pPr>
              <w:spacing w:after="0" w:line="240" w:lineRule="auto"/>
              <w:rPr>
                <w:rFonts w:ascii="Times New Roman" w:eastAsia="Calibri" w:hAnsi="Times New Roman" w:cs="Times New Roman"/>
                <w:b/>
                <w:kern w:val="3"/>
              </w:rPr>
            </w:pPr>
          </w:p>
        </w:tc>
        <w:tc>
          <w:tcPr>
            <w:tcW w:w="1701" w:type="dxa"/>
            <w:vMerge/>
            <w:tcBorders>
              <w:top w:val="single" w:sz="4" w:space="0" w:color="000000"/>
              <w:left w:val="single" w:sz="4" w:space="0" w:color="000000"/>
              <w:bottom w:val="single" w:sz="4" w:space="0" w:color="000000"/>
              <w:right w:val="nil"/>
            </w:tcBorders>
            <w:vAlign w:val="center"/>
            <w:hideMark/>
          </w:tcPr>
          <w:p w:rsidR="00110AC3" w:rsidRPr="00D20ED1" w:rsidRDefault="00110AC3" w:rsidP="0054476F">
            <w:pPr>
              <w:spacing w:after="0" w:line="240" w:lineRule="auto"/>
              <w:rPr>
                <w:rFonts w:ascii="Times New Roman" w:eastAsia="Calibri" w:hAnsi="Times New Roman" w:cs="Times New Roman"/>
                <w:b/>
              </w:rPr>
            </w:pPr>
          </w:p>
        </w:tc>
        <w:tc>
          <w:tcPr>
            <w:tcW w:w="1560" w:type="dxa"/>
            <w:tcBorders>
              <w:top w:val="nil"/>
              <w:left w:val="single" w:sz="4" w:space="0" w:color="000000"/>
              <w:bottom w:val="single" w:sz="4" w:space="0" w:color="000000"/>
              <w:right w:val="nil"/>
            </w:tcBorders>
            <w:shd w:val="clear" w:color="auto" w:fill="D9D9D9" w:themeFill="background1" w:themeFillShade="D9"/>
            <w:vAlign w:val="center"/>
            <w:hideMark/>
          </w:tcPr>
          <w:p w:rsidR="00110AC3" w:rsidRPr="00D20ED1" w:rsidRDefault="00110AC3" w:rsidP="0054476F">
            <w:pPr>
              <w:spacing w:after="0" w:line="240" w:lineRule="auto"/>
              <w:jc w:val="center"/>
              <w:rPr>
                <w:rFonts w:ascii="Times New Roman" w:eastAsia="Calibri" w:hAnsi="Times New Roman" w:cs="Times New Roman"/>
                <w:b/>
              </w:rPr>
            </w:pPr>
            <w:r w:rsidRPr="00D20ED1">
              <w:rPr>
                <w:rFonts w:ascii="Times New Roman" w:eastAsia="Calibri" w:hAnsi="Times New Roman" w:cs="Times New Roman"/>
                <w:b/>
              </w:rPr>
              <w:t>Средне-суточные</w:t>
            </w:r>
          </w:p>
        </w:tc>
        <w:tc>
          <w:tcPr>
            <w:tcW w:w="1842" w:type="dxa"/>
            <w:tcBorders>
              <w:top w:val="nil"/>
              <w:left w:val="single" w:sz="4" w:space="0" w:color="000000"/>
              <w:bottom w:val="single" w:sz="4" w:space="0" w:color="000000"/>
              <w:right w:val="single" w:sz="4" w:space="0" w:color="000000"/>
            </w:tcBorders>
            <w:shd w:val="clear" w:color="auto" w:fill="D9D9D9" w:themeFill="background1" w:themeFillShade="D9"/>
            <w:vAlign w:val="center"/>
            <w:hideMark/>
          </w:tcPr>
          <w:p w:rsidR="00110AC3" w:rsidRPr="00D20ED1" w:rsidRDefault="00110AC3" w:rsidP="0054476F">
            <w:pPr>
              <w:spacing w:after="0" w:line="240" w:lineRule="auto"/>
              <w:ind w:firstLine="33"/>
              <w:jc w:val="center"/>
              <w:rPr>
                <w:rFonts w:ascii="Times New Roman" w:eastAsia="Calibri" w:hAnsi="Times New Roman" w:cs="Times New Roman"/>
                <w:b/>
              </w:rPr>
            </w:pPr>
            <w:r w:rsidRPr="00D20ED1">
              <w:rPr>
                <w:rFonts w:ascii="Times New Roman" w:eastAsia="Calibri" w:hAnsi="Times New Roman" w:cs="Times New Roman"/>
                <w:b/>
              </w:rPr>
              <w:t>Максимально-</w:t>
            </w:r>
            <w:proofErr w:type="spellStart"/>
            <w:r w:rsidRPr="00D20ED1">
              <w:rPr>
                <w:rFonts w:ascii="Times New Roman" w:eastAsia="Calibri" w:hAnsi="Times New Roman" w:cs="Times New Roman"/>
                <w:b/>
              </w:rPr>
              <w:t>суточн</w:t>
            </w:r>
            <w:proofErr w:type="spellEnd"/>
            <w:r w:rsidRPr="00D20ED1">
              <w:rPr>
                <w:rFonts w:ascii="Times New Roman" w:eastAsia="Calibri" w:hAnsi="Times New Roman" w:cs="Times New Roman"/>
                <w:b/>
              </w:rPr>
              <w:t>.</w:t>
            </w:r>
          </w:p>
          <w:p w:rsidR="00110AC3" w:rsidRPr="00D20ED1" w:rsidRDefault="00110AC3" w:rsidP="0054476F">
            <w:pPr>
              <w:spacing w:after="0" w:line="240" w:lineRule="auto"/>
              <w:ind w:firstLine="33"/>
              <w:jc w:val="center"/>
              <w:rPr>
                <w:rFonts w:ascii="Times New Roman" w:eastAsia="Calibri" w:hAnsi="Times New Roman" w:cs="Times New Roman"/>
                <w:b/>
              </w:rPr>
            </w:pPr>
            <w:r w:rsidRPr="00D20ED1">
              <w:rPr>
                <w:rFonts w:ascii="Times New Roman" w:eastAsia="Calibri" w:hAnsi="Times New Roman" w:cs="Times New Roman"/>
                <w:b/>
              </w:rPr>
              <w:t>К=1,2</w:t>
            </w:r>
          </w:p>
        </w:tc>
      </w:tr>
      <w:tr w:rsidR="00110AC3" w:rsidRPr="00D20ED1" w:rsidTr="0054476F">
        <w:trPr>
          <w:cantSplit/>
          <w:trHeight w:val="338"/>
        </w:trPr>
        <w:tc>
          <w:tcPr>
            <w:tcW w:w="3119" w:type="dxa"/>
            <w:tcBorders>
              <w:top w:val="nil"/>
              <w:left w:val="single" w:sz="4" w:space="0" w:color="000000"/>
              <w:bottom w:val="single" w:sz="4" w:space="0" w:color="000000"/>
              <w:right w:val="nil"/>
            </w:tcBorders>
            <w:vAlign w:val="center"/>
            <w:hideMark/>
          </w:tcPr>
          <w:p w:rsidR="00110AC3" w:rsidRPr="00D20ED1" w:rsidRDefault="00110AC3" w:rsidP="0054476F">
            <w:pPr>
              <w:snapToGrid w:val="0"/>
              <w:spacing w:after="0" w:line="240" w:lineRule="auto"/>
              <w:ind w:firstLine="34"/>
              <w:rPr>
                <w:rFonts w:ascii="Times New Roman" w:eastAsia="Calibri" w:hAnsi="Times New Roman" w:cs="Times New Roman"/>
                <w:shd w:val="clear" w:color="auto" w:fill="FFFFFF"/>
              </w:rPr>
            </w:pPr>
            <w:r>
              <w:rPr>
                <w:rFonts w:ascii="Times New Roman" w:eastAsia="Arial" w:hAnsi="Times New Roman" w:cs="Times New Roman"/>
                <w:b/>
                <w:i/>
                <w:shd w:val="clear" w:color="auto" w:fill="FFFFFF"/>
              </w:rPr>
              <w:t>Первомайское</w:t>
            </w:r>
            <w:r w:rsidRPr="00D20ED1">
              <w:rPr>
                <w:rFonts w:ascii="Times New Roman" w:eastAsia="Arial" w:hAnsi="Times New Roman" w:cs="Times New Roman"/>
                <w:b/>
                <w:i/>
                <w:shd w:val="clear" w:color="auto" w:fill="FFFFFF"/>
              </w:rPr>
              <w:t xml:space="preserve"> СП</w:t>
            </w:r>
            <w:r w:rsidRPr="00D20ED1">
              <w:rPr>
                <w:rFonts w:ascii="Times New Roman" w:eastAsia="Calibri" w:hAnsi="Times New Roman" w:cs="Times New Roman"/>
                <w:b/>
                <w:bCs/>
                <w:i/>
                <w:iCs/>
                <w:shd w:val="clear" w:color="auto" w:fill="FFFFFF"/>
              </w:rPr>
              <w:t xml:space="preserve">, </w:t>
            </w:r>
            <w:r w:rsidRPr="00D20ED1">
              <w:rPr>
                <w:rFonts w:ascii="Times New Roman" w:eastAsia="Calibri" w:hAnsi="Times New Roman" w:cs="Times New Roman"/>
                <w:shd w:val="clear" w:color="auto" w:fill="FFFFFF"/>
              </w:rPr>
              <w:t xml:space="preserve">население </w:t>
            </w:r>
            <w:r>
              <w:rPr>
                <w:rFonts w:ascii="Times New Roman" w:eastAsia="Lucida Sans Unicode" w:hAnsi="Times New Roman" w:cs="Times New Roman"/>
                <w:kern w:val="2"/>
                <w:shd w:val="clear" w:color="auto" w:fill="FFFFFF"/>
              </w:rPr>
              <w:t>1</w:t>
            </w:r>
            <w:r w:rsidRPr="00D20ED1">
              <w:rPr>
                <w:rFonts w:ascii="Times New Roman" w:eastAsia="Lucida Sans Unicode" w:hAnsi="Times New Roman" w:cs="Times New Roman"/>
                <w:kern w:val="2"/>
                <w:shd w:val="clear" w:color="auto" w:fill="FFFFFF"/>
              </w:rPr>
              <w:t>,</w:t>
            </w:r>
            <w:r>
              <w:rPr>
                <w:rFonts w:ascii="Times New Roman" w:eastAsia="Lucida Sans Unicode" w:hAnsi="Times New Roman" w:cs="Times New Roman"/>
                <w:kern w:val="2"/>
                <w:shd w:val="clear" w:color="auto" w:fill="FFFFFF"/>
              </w:rPr>
              <w:t>225</w:t>
            </w:r>
            <w:r w:rsidRPr="00D20ED1">
              <w:rPr>
                <w:rFonts w:ascii="Times New Roman" w:eastAsia="Lucida Sans Unicode" w:hAnsi="Times New Roman" w:cs="Times New Roman"/>
                <w:kern w:val="2"/>
                <w:shd w:val="clear" w:color="auto" w:fill="FFFFFF"/>
              </w:rPr>
              <w:t xml:space="preserve"> тыс. чел</w:t>
            </w:r>
          </w:p>
        </w:tc>
        <w:tc>
          <w:tcPr>
            <w:tcW w:w="1559" w:type="dxa"/>
            <w:tcBorders>
              <w:top w:val="nil"/>
              <w:left w:val="single" w:sz="4" w:space="0" w:color="000000"/>
              <w:bottom w:val="single" w:sz="4" w:space="0" w:color="000000"/>
              <w:right w:val="nil"/>
            </w:tcBorders>
            <w:hideMark/>
          </w:tcPr>
          <w:p w:rsidR="00110AC3" w:rsidRPr="00D20ED1" w:rsidRDefault="00110AC3" w:rsidP="0054476F">
            <w:pPr>
              <w:snapToGrid w:val="0"/>
              <w:spacing w:after="0" w:line="240" w:lineRule="auto"/>
              <w:jc w:val="center"/>
              <w:rPr>
                <w:rFonts w:ascii="Times New Roman" w:eastAsia="Calibri" w:hAnsi="Times New Roman" w:cs="Times New Roman"/>
                <w:kern w:val="3"/>
                <w:u w:val="single"/>
                <w:shd w:val="clear" w:color="auto" w:fill="FFFFFF"/>
              </w:rPr>
            </w:pPr>
            <w:r w:rsidRPr="00D20ED1">
              <w:rPr>
                <w:rFonts w:ascii="Times New Roman" w:eastAsia="Calibri" w:hAnsi="Times New Roman" w:cs="Times New Roman"/>
                <w:u w:val="single"/>
                <w:shd w:val="clear" w:color="auto" w:fill="FFFFFF"/>
              </w:rPr>
              <w:t>-</w:t>
            </w:r>
          </w:p>
          <w:p w:rsidR="00110AC3" w:rsidRPr="00D20ED1" w:rsidRDefault="00110AC3" w:rsidP="0054476F">
            <w:pPr>
              <w:widowControl w:val="0"/>
              <w:autoSpaceDN w:val="0"/>
              <w:spacing w:after="0" w:line="240" w:lineRule="auto"/>
              <w:jc w:val="center"/>
              <w:rPr>
                <w:rFonts w:ascii="Times New Roman" w:eastAsia="Calibri" w:hAnsi="Times New Roman" w:cs="Times New Roman"/>
                <w:kern w:val="3"/>
                <w:shd w:val="clear" w:color="auto" w:fill="FFFFFF"/>
              </w:rPr>
            </w:pPr>
            <w:r>
              <w:rPr>
                <w:rFonts w:ascii="Times New Roman" w:eastAsia="Calibri" w:hAnsi="Times New Roman" w:cs="Times New Roman"/>
                <w:shd w:val="clear" w:color="auto" w:fill="FFFFFF"/>
              </w:rPr>
              <w:t>1</w:t>
            </w:r>
            <w:r w:rsidRPr="00D20ED1">
              <w:rPr>
                <w:rFonts w:ascii="Times New Roman" w:eastAsia="Calibri" w:hAnsi="Times New Roman" w:cs="Times New Roman"/>
                <w:shd w:val="clear" w:color="auto" w:fill="FFFFFF"/>
              </w:rPr>
              <w:t>,</w:t>
            </w:r>
            <w:r>
              <w:rPr>
                <w:rFonts w:ascii="Times New Roman" w:eastAsia="Calibri" w:hAnsi="Times New Roman" w:cs="Times New Roman"/>
                <w:shd w:val="clear" w:color="auto" w:fill="FFFFFF"/>
              </w:rPr>
              <w:t>225</w:t>
            </w:r>
          </w:p>
        </w:tc>
        <w:tc>
          <w:tcPr>
            <w:tcW w:w="1701" w:type="dxa"/>
            <w:tcBorders>
              <w:top w:val="nil"/>
              <w:left w:val="single" w:sz="4" w:space="0" w:color="000000"/>
              <w:bottom w:val="single" w:sz="4" w:space="0" w:color="000000"/>
              <w:right w:val="nil"/>
            </w:tcBorders>
            <w:hideMark/>
          </w:tcPr>
          <w:p w:rsidR="00110AC3" w:rsidRPr="00D20ED1" w:rsidRDefault="00110AC3" w:rsidP="0054476F">
            <w:pPr>
              <w:snapToGrid w:val="0"/>
              <w:spacing w:after="0" w:line="240" w:lineRule="auto"/>
              <w:jc w:val="center"/>
              <w:rPr>
                <w:rFonts w:ascii="Times New Roman" w:eastAsia="Calibri" w:hAnsi="Times New Roman" w:cs="Times New Roman"/>
                <w:kern w:val="3"/>
                <w:u w:val="single"/>
                <w:shd w:val="clear" w:color="auto" w:fill="FFFFFF"/>
              </w:rPr>
            </w:pPr>
            <w:r w:rsidRPr="00D20ED1">
              <w:rPr>
                <w:rFonts w:ascii="Times New Roman" w:eastAsia="Calibri" w:hAnsi="Times New Roman" w:cs="Times New Roman"/>
                <w:u w:val="single"/>
                <w:shd w:val="clear" w:color="auto" w:fill="FFFFFF"/>
              </w:rPr>
              <w:t>-</w:t>
            </w:r>
          </w:p>
          <w:p w:rsidR="00110AC3" w:rsidRPr="00D20ED1" w:rsidRDefault="00110AC3" w:rsidP="0054476F">
            <w:pPr>
              <w:widowControl w:val="0"/>
              <w:autoSpaceDN w:val="0"/>
              <w:spacing w:after="0" w:line="240" w:lineRule="auto"/>
              <w:jc w:val="center"/>
              <w:rPr>
                <w:rFonts w:ascii="Times New Roman" w:eastAsia="Calibri" w:hAnsi="Times New Roman" w:cs="Times New Roman"/>
                <w:kern w:val="3"/>
                <w:shd w:val="clear" w:color="auto" w:fill="FFFFFF"/>
              </w:rPr>
            </w:pPr>
            <w:r w:rsidRPr="00D20ED1">
              <w:rPr>
                <w:rFonts w:ascii="Times New Roman" w:eastAsia="Calibri" w:hAnsi="Times New Roman" w:cs="Times New Roman"/>
                <w:shd w:val="clear" w:color="auto" w:fill="FFFFFF"/>
              </w:rPr>
              <w:t>230</w:t>
            </w:r>
          </w:p>
        </w:tc>
        <w:tc>
          <w:tcPr>
            <w:tcW w:w="1560" w:type="dxa"/>
            <w:tcBorders>
              <w:top w:val="nil"/>
              <w:left w:val="single" w:sz="4" w:space="0" w:color="000000"/>
              <w:bottom w:val="single" w:sz="4" w:space="0" w:color="000000"/>
              <w:right w:val="nil"/>
            </w:tcBorders>
            <w:hideMark/>
          </w:tcPr>
          <w:p w:rsidR="00110AC3" w:rsidRPr="00D20ED1" w:rsidRDefault="00110AC3" w:rsidP="0054476F">
            <w:pPr>
              <w:snapToGrid w:val="0"/>
              <w:spacing w:after="0" w:line="240" w:lineRule="auto"/>
              <w:jc w:val="center"/>
              <w:rPr>
                <w:rFonts w:ascii="Times New Roman" w:eastAsia="Calibri" w:hAnsi="Times New Roman" w:cs="Times New Roman"/>
                <w:kern w:val="3"/>
                <w:u w:val="single"/>
                <w:shd w:val="clear" w:color="auto" w:fill="FFFFFF"/>
              </w:rPr>
            </w:pPr>
            <w:r w:rsidRPr="00D20ED1">
              <w:rPr>
                <w:rFonts w:ascii="Times New Roman" w:eastAsia="Calibri" w:hAnsi="Times New Roman" w:cs="Times New Roman"/>
                <w:u w:val="single"/>
                <w:shd w:val="clear" w:color="auto" w:fill="FFFFFF"/>
              </w:rPr>
              <w:t>-</w:t>
            </w:r>
          </w:p>
          <w:p w:rsidR="00110AC3" w:rsidRPr="00D20ED1" w:rsidRDefault="00110AC3" w:rsidP="0054476F">
            <w:pPr>
              <w:widowControl w:val="0"/>
              <w:autoSpaceDN w:val="0"/>
              <w:spacing w:after="0" w:line="240" w:lineRule="auto"/>
              <w:jc w:val="center"/>
              <w:rPr>
                <w:rFonts w:ascii="Times New Roman" w:eastAsia="Calibri" w:hAnsi="Times New Roman" w:cs="Times New Roman"/>
                <w:kern w:val="3"/>
                <w:shd w:val="clear" w:color="auto" w:fill="FFFFFF"/>
              </w:rPr>
            </w:pPr>
            <w:r>
              <w:rPr>
                <w:rFonts w:ascii="Times New Roman" w:eastAsia="Calibri" w:hAnsi="Times New Roman" w:cs="Times New Roman"/>
                <w:shd w:val="clear" w:color="auto" w:fill="FFFFFF"/>
              </w:rPr>
              <w:t>281,75</w:t>
            </w:r>
          </w:p>
        </w:tc>
        <w:tc>
          <w:tcPr>
            <w:tcW w:w="1842" w:type="dxa"/>
            <w:tcBorders>
              <w:top w:val="nil"/>
              <w:left w:val="single" w:sz="4" w:space="0" w:color="000000"/>
              <w:bottom w:val="single" w:sz="4" w:space="0" w:color="000000"/>
              <w:right w:val="single" w:sz="4" w:space="0" w:color="000000"/>
            </w:tcBorders>
            <w:hideMark/>
          </w:tcPr>
          <w:p w:rsidR="00110AC3" w:rsidRPr="00D20ED1" w:rsidRDefault="00110AC3" w:rsidP="0054476F">
            <w:pPr>
              <w:snapToGrid w:val="0"/>
              <w:spacing w:after="0" w:line="240" w:lineRule="auto"/>
              <w:jc w:val="center"/>
              <w:rPr>
                <w:rFonts w:ascii="Times New Roman" w:eastAsia="Calibri" w:hAnsi="Times New Roman" w:cs="Times New Roman"/>
                <w:kern w:val="3"/>
                <w:u w:val="single"/>
                <w:shd w:val="clear" w:color="auto" w:fill="FFFFFF"/>
              </w:rPr>
            </w:pPr>
            <w:r w:rsidRPr="00D20ED1">
              <w:rPr>
                <w:rFonts w:ascii="Times New Roman" w:eastAsia="Calibri" w:hAnsi="Times New Roman" w:cs="Times New Roman"/>
                <w:u w:val="single"/>
                <w:shd w:val="clear" w:color="auto" w:fill="FFFFFF"/>
              </w:rPr>
              <w:t>-</w:t>
            </w:r>
          </w:p>
          <w:p w:rsidR="00110AC3" w:rsidRPr="00D20ED1" w:rsidRDefault="00110AC3" w:rsidP="0054476F">
            <w:pPr>
              <w:widowControl w:val="0"/>
              <w:autoSpaceDN w:val="0"/>
              <w:spacing w:after="0" w:line="240" w:lineRule="auto"/>
              <w:jc w:val="center"/>
              <w:rPr>
                <w:rFonts w:ascii="Times New Roman" w:eastAsia="Calibri" w:hAnsi="Times New Roman" w:cs="Times New Roman"/>
                <w:kern w:val="3"/>
                <w:shd w:val="clear" w:color="auto" w:fill="FFFFFF"/>
              </w:rPr>
            </w:pPr>
            <w:r>
              <w:rPr>
                <w:rFonts w:ascii="Times New Roman" w:eastAsia="Calibri" w:hAnsi="Times New Roman" w:cs="Times New Roman"/>
                <w:shd w:val="clear" w:color="auto" w:fill="FFFFFF"/>
              </w:rPr>
              <w:t>338,1</w:t>
            </w:r>
          </w:p>
        </w:tc>
      </w:tr>
      <w:tr w:rsidR="00110AC3" w:rsidRPr="00D20ED1" w:rsidTr="0054476F">
        <w:trPr>
          <w:cantSplit/>
          <w:trHeight w:val="360"/>
        </w:trPr>
        <w:tc>
          <w:tcPr>
            <w:tcW w:w="3119" w:type="dxa"/>
            <w:tcBorders>
              <w:top w:val="nil"/>
              <w:left w:val="single" w:sz="4" w:space="0" w:color="000000"/>
              <w:bottom w:val="single" w:sz="4" w:space="0" w:color="000000"/>
              <w:right w:val="nil"/>
            </w:tcBorders>
            <w:vAlign w:val="center"/>
            <w:hideMark/>
          </w:tcPr>
          <w:p w:rsidR="00110AC3" w:rsidRPr="00CE2B1D" w:rsidRDefault="00110AC3" w:rsidP="0054476F">
            <w:pPr>
              <w:snapToGrid w:val="0"/>
              <w:spacing w:after="0" w:line="240" w:lineRule="auto"/>
              <w:ind w:firstLine="34"/>
              <w:rPr>
                <w:rFonts w:ascii="Times New Roman" w:eastAsia="Calibri" w:hAnsi="Times New Roman" w:cs="Times New Roman"/>
                <w:b/>
                <w:shd w:val="clear" w:color="auto" w:fill="FFFFFF"/>
              </w:rPr>
            </w:pPr>
            <w:r w:rsidRPr="00CE2B1D">
              <w:rPr>
                <w:rFonts w:ascii="Times New Roman" w:eastAsia="Calibri" w:hAnsi="Times New Roman" w:cs="Times New Roman"/>
                <w:b/>
                <w:shd w:val="clear" w:color="auto" w:fill="FFFFFF"/>
              </w:rPr>
              <w:t>Итого</w:t>
            </w:r>
            <w:r>
              <w:rPr>
                <w:rFonts w:ascii="Times New Roman" w:eastAsia="Calibri" w:hAnsi="Times New Roman" w:cs="Times New Roman"/>
                <w:b/>
                <w:shd w:val="clear" w:color="auto" w:fill="FFFFFF"/>
              </w:rPr>
              <w:t>:</w:t>
            </w:r>
          </w:p>
        </w:tc>
        <w:tc>
          <w:tcPr>
            <w:tcW w:w="1559" w:type="dxa"/>
            <w:tcBorders>
              <w:top w:val="nil"/>
              <w:left w:val="single" w:sz="4" w:space="0" w:color="000000"/>
              <w:bottom w:val="single" w:sz="4" w:space="0" w:color="000000"/>
              <w:right w:val="nil"/>
            </w:tcBorders>
            <w:vAlign w:val="center"/>
          </w:tcPr>
          <w:p w:rsidR="00110AC3" w:rsidRPr="00D20ED1" w:rsidRDefault="00110AC3" w:rsidP="0054476F">
            <w:pPr>
              <w:snapToGrid w:val="0"/>
              <w:spacing w:after="0" w:line="240" w:lineRule="auto"/>
              <w:ind w:firstLine="567"/>
              <w:jc w:val="center"/>
              <w:rPr>
                <w:rFonts w:ascii="Times New Roman" w:eastAsia="Calibri" w:hAnsi="Times New Roman" w:cs="Times New Roman"/>
                <w:shd w:val="clear" w:color="auto" w:fill="FFFFFF"/>
              </w:rPr>
            </w:pPr>
          </w:p>
        </w:tc>
        <w:tc>
          <w:tcPr>
            <w:tcW w:w="1701" w:type="dxa"/>
            <w:tcBorders>
              <w:top w:val="nil"/>
              <w:left w:val="single" w:sz="4" w:space="0" w:color="000000"/>
              <w:bottom w:val="single" w:sz="4" w:space="0" w:color="000000"/>
              <w:right w:val="nil"/>
            </w:tcBorders>
            <w:vAlign w:val="center"/>
          </w:tcPr>
          <w:p w:rsidR="00110AC3" w:rsidRPr="00D20ED1" w:rsidRDefault="00110AC3" w:rsidP="0054476F">
            <w:pPr>
              <w:snapToGrid w:val="0"/>
              <w:spacing w:after="0" w:line="240" w:lineRule="auto"/>
              <w:ind w:firstLine="567"/>
              <w:jc w:val="center"/>
              <w:rPr>
                <w:rFonts w:ascii="Times New Roman" w:eastAsia="Calibri" w:hAnsi="Times New Roman" w:cs="Times New Roman"/>
                <w:shd w:val="clear" w:color="auto" w:fill="FFFFFF"/>
              </w:rPr>
            </w:pPr>
          </w:p>
        </w:tc>
        <w:tc>
          <w:tcPr>
            <w:tcW w:w="1560" w:type="dxa"/>
            <w:tcBorders>
              <w:top w:val="nil"/>
              <w:left w:val="single" w:sz="4" w:space="0" w:color="000000"/>
              <w:bottom w:val="single" w:sz="4" w:space="0" w:color="000000"/>
              <w:right w:val="nil"/>
            </w:tcBorders>
            <w:vAlign w:val="center"/>
            <w:hideMark/>
          </w:tcPr>
          <w:p w:rsidR="00110AC3" w:rsidRPr="00D20ED1" w:rsidRDefault="00110AC3" w:rsidP="0054476F">
            <w:pPr>
              <w:snapToGrid w:val="0"/>
              <w:spacing w:after="0" w:line="240" w:lineRule="auto"/>
              <w:ind w:firstLine="34"/>
              <w:jc w:val="center"/>
              <w:rPr>
                <w:rFonts w:ascii="Times New Roman" w:eastAsia="Calibri" w:hAnsi="Times New Roman" w:cs="Times New Roman"/>
                <w:b/>
                <w:shd w:val="clear" w:color="auto" w:fill="FFFFFF"/>
              </w:rPr>
            </w:pPr>
            <w:r w:rsidRPr="00CE2B1D">
              <w:rPr>
                <w:rFonts w:ascii="Times New Roman" w:eastAsia="Calibri" w:hAnsi="Times New Roman" w:cs="Times New Roman"/>
                <w:b/>
                <w:shd w:val="clear" w:color="auto" w:fill="FFFFFF"/>
              </w:rPr>
              <w:t>281,75</w:t>
            </w:r>
          </w:p>
        </w:tc>
        <w:tc>
          <w:tcPr>
            <w:tcW w:w="1842" w:type="dxa"/>
            <w:tcBorders>
              <w:top w:val="nil"/>
              <w:left w:val="single" w:sz="4" w:space="0" w:color="000000"/>
              <w:bottom w:val="single" w:sz="4" w:space="0" w:color="000000"/>
              <w:right w:val="single" w:sz="4" w:space="0" w:color="000000"/>
            </w:tcBorders>
            <w:vAlign w:val="center"/>
            <w:hideMark/>
          </w:tcPr>
          <w:p w:rsidR="00110AC3" w:rsidRPr="00D20ED1" w:rsidRDefault="00110AC3" w:rsidP="0054476F">
            <w:pPr>
              <w:snapToGrid w:val="0"/>
              <w:spacing w:after="0" w:line="240" w:lineRule="auto"/>
              <w:ind w:firstLine="33"/>
              <w:jc w:val="center"/>
              <w:rPr>
                <w:rFonts w:ascii="Times New Roman" w:eastAsia="Calibri" w:hAnsi="Times New Roman" w:cs="Times New Roman"/>
                <w:b/>
                <w:shd w:val="clear" w:color="auto" w:fill="FFFFFF"/>
              </w:rPr>
            </w:pPr>
            <w:r w:rsidRPr="00CE2B1D">
              <w:rPr>
                <w:rFonts w:ascii="Times New Roman" w:eastAsia="Calibri" w:hAnsi="Times New Roman" w:cs="Times New Roman"/>
                <w:b/>
                <w:shd w:val="clear" w:color="auto" w:fill="FFFFFF"/>
              </w:rPr>
              <w:t>338,1</w:t>
            </w:r>
          </w:p>
        </w:tc>
      </w:tr>
    </w:tbl>
    <w:p w:rsidR="00110AC3" w:rsidRPr="00D20ED1" w:rsidRDefault="00110AC3" w:rsidP="00110AC3">
      <w:pPr>
        <w:spacing w:after="0" w:line="276" w:lineRule="auto"/>
        <w:ind w:firstLine="567"/>
        <w:jc w:val="both"/>
        <w:rPr>
          <w:rFonts w:ascii="Times New Roman" w:eastAsia="Calibri" w:hAnsi="Times New Roman" w:cs="Times New Roman"/>
          <w:sz w:val="24"/>
          <w:szCs w:val="24"/>
          <w:highlight w:val="yellow"/>
          <w:shd w:val="clear" w:color="auto" w:fill="FFFFFF"/>
        </w:rPr>
      </w:pPr>
    </w:p>
    <w:p w:rsidR="00110AC3" w:rsidRPr="00D20ED1" w:rsidRDefault="00110AC3" w:rsidP="00A91137">
      <w:pPr>
        <w:rPr>
          <w:rFonts w:ascii="Times New Roman" w:eastAsia="Lucida Sans Unicode" w:hAnsi="Times New Roman" w:cs="Times New Roman"/>
          <w:b/>
          <w:kern w:val="2"/>
          <w:sz w:val="24"/>
          <w:szCs w:val="24"/>
          <w:shd w:val="clear" w:color="auto" w:fill="FFFFFF"/>
        </w:rPr>
      </w:pPr>
      <w:r w:rsidRPr="00D20ED1">
        <w:rPr>
          <w:rFonts w:ascii="Times New Roman" w:eastAsia="Lucida Sans Unicode" w:hAnsi="Times New Roman" w:cs="Times New Roman"/>
          <w:b/>
          <w:kern w:val="2"/>
          <w:sz w:val="24"/>
          <w:szCs w:val="24"/>
          <w:shd w:val="clear" w:color="auto" w:fill="FFFFFF"/>
        </w:rPr>
        <w:t>Суммарные расходы хозяйственно-бытовых стоков. Расчетный срок.</w:t>
      </w:r>
    </w:p>
    <w:tbl>
      <w:tblPr>
        <w:tblW w:w="9855" w:type="dxa"/>
        <w:tblInd w:w="-34" w:type="dxa"/>
        <w:tblLayout w:type="fixed"/>
        <w:tblLook w:val="04A0" w:firstRow="1" w:lastRow="0" w:firstColumn="1" w:lastColumn="0" w:noHBand="0" w:noVBand="1"/>
      </w:tblPr>
      <w:tblGrid>
        <w:gridCol w:w="4109"/>
        <w:gridCol w:w="2692"/>
        <w:gridCol w:w="3054"/>
      </w:tblGrid>
      <w:tr w:rsidR="00110AC3" w:rsidRPr="00D20ED1" w:rsidTr="0054476F">
        <w:trPr>
          <w:cantSplit/>
          <w:trHeight w:hRule="exact" w:val="296"/>
        </w:trPr>
        <w:tc>
          <w:tcPr>
            <w:tcW w:w="4111" w:type="dxa"/>
            <w:vMerge w:val="restart"/>
            <w:tcBorders>
              <w:top w:val="single" w:sz="4" w:space="0" w:color="000000"/>
              <w:left w:val="single" w:sz="4" w:space="0" w:color="000000"/>
              <w:bottom w:val="single" w:sz="4" w:space="0" w:color="000000"/>
              <w:right w:val="nil"/>
            </w:tcBorders>
            <w:shd w:val="clear" w:color="auto" w:fill="D9D9D9" w:themeFill="background1" w:themeFillShade="D9"/>
          </w:tcPr>
          <w:p w:rsidR="00110AC3" w:rsidRPr="00D20ED1" w:rsidRDefault="00110AC3" w:rsidP="0054476F">
            <w:pPr>
              <w:spacing w:after="0" w:line="240" w:lineRule="auto"/>
              <w:jc w:val="center"/>
              <w:rPr>
                <w:rFonts w:ascii="Times New Roman" w:eastAsia="Calibri" w:hAnsi="Times New Roman" w:cs="Times New Roman"/>
                <w:b/>
              </w:rPr>
            </w:pPr>
          </w:p>
          <w:p w:rsidR="00110AC3" w:rsidRPr="00D20ED1" w:rsidRDefault="00110AC3" w:rsidP="0054476F">
            <w:pPr>
              <w:spacing w:after="0" w:line="240" w:lineRule="auto"/>
              <w:jc w:val="center"/>
              <w:rPr>
                <w:rFonts w:ascii="Times New Roman" w:eastAsia="Calibri" w:hAnsi="Times New Roman" w:cs="Times New Roman"/>
                <w:b/>
              </w:rPr>
            </w:pPr>
            <w:r w:rsidRPr="00D20ED1">
              <w:rPr>
                <w:rFonts w:ascii="Times New Roman" w:eastAsia="Calibri" w:hAnsi="Times New Roman" w:cs="Times New Roman"/>
                <w:b/>
              </w:rPr>
              <w:t>Наименование потребителей</w:t>
            </w:r>
          </w:p>
        </w:tc>
        <w:tc>
          <w:tcPr>
            <w:tcW w:w="575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110AC3" w:rsidRPr="00D20ED1" w:rsidRDefault="00110AC3" w:rsidP="0054476F">
            <w:pPr>
              <w:spacing w:after="0" w:line="240" w:lineRule="auto"/>
              <w:ind w:firstLine="34"/>
              <w:jc w:val="center"/>
              <w:rPr>
                <w:rFonts w:ascii="Times New Roman" w:eastAsia="Calibri" w:hAnsi="Times New Roman" w:cs="Times New Roman"/>
                <w:b/>
              </w:rPr>
            </w:pPr>
            <w:r w:rsidRPr="00D20ED1">
              <w:rPr>
                <w:rFonts w:ascii="Times New Roman" w:eastAsia="Calibri" w:hAnsi="Times New Roman" w:cs="Times New Roman"/>
                <w:b/>
              </w:rPr>
              <w:t>Расчетный срок</w:t>
            </w:r>
          </w:p>
        </w:tc>
      </w:tr>
      <w:tr w:rsidR="00110AC3" w:rsidRPr="00D20ED1" w:rsidTr="0054476F">
        <w:trPr>
          <w:cantSplit/>
        </w:trPr>
        <w:tc>
          <w:tcPr>
            <w:tcW w:w="4111" w:type="dxa"/>
            <w:vMerge/>
            <w:tcBorders>
              <w:top w:val="single" w:sz="4" w:space="0" w:color="000000"/>
              <w:left w:val="single" w:sz="4" w:space="0" w:color="000000"/>
              <w:bottom w:val="single" w:sz="4" w:space="0" w:color="000000"/>
              <w:right w:val="nil"/>
            </w:tcBorders>
            <w:vAlign w:val="center"/>
            <w:hideMark/>
          </w:tcPr>
          <w:p w:rsidR="00110AC3" w:rsidRPr="00D20ED1" w:rsidRDefault="00110AC3" w:rsidP="0054476F">
            <w:pPr>
              <w:spacing w:after="0" w:line="240" w:lineRule="auto"/>
              <w:rPr>
                <w:rFonts w:ascii="Times New Roman" w:eastAsia="Calibri" w:hAnsi="Times New Roman" w:cs="Times New Roman"/>
                <w:b/>
              </w:rPr>
            </w:pPr>
          </w:p>
        </w:tc>
        <w:tc>
          <w:tcPr>
            <w:tcW w:w="2694" w:type="dxa"/>
            <w:tcBorders>
              <w:top w:val="nil"/>
              <w:left w:val="single" w:sz="4" w:space="0" w:color="000000"/>
              <w:bottom w:val="single" w:sz="4" w:space="0" w:color="000000"/>
              <w:right w:val="nil"/>
            </w:tcBorders>
            <w:shd w:val="clear" w:color="auto" w:fill="D9D9D9" w:themeFill="background1" w:themeFillShade="D9"/>
            <w:hideMark/>
          </w:tcPr>
          <w:p w:rsidR="00110AC3" w:rsidRPr="00D20ED1" w:rsidRDefault="00110AC3" w:rsidP="0054476F">
            <w:pPr>
              <w:spacing w:after="0" w:line="240" w:lineRule="auto"/>
              <w:jc w:val="center"/>
              <w:rPr>
                <w:rFonts w:ascii="Times New Roman" w:eastAsia="Calibri" w:hAnsi="Times New Roman" w:cs="Times New Roman"/>
                <w:b/>
              </w:rPr>
            </w:pPr>
            <w:proofErr w:type="spellStart"/>
            <w:r w:rsidRPr="00D20ED1">
              <w:rPr>
                <w:rFonts w:ascii="Times New Roman" w:eastAsia="Calibri" w:hAnsi="Times New Roman" w:cs="Times New Roman"/>
                <w:b/>
              </w:rPr>
              <w:t>Среднесут</w:t>
            </w:r>
            <w:proofErr w:type="spellEnd"/>
            <w:r w:rsidRPr="00D20ED1">
              <w:rPr>
                <w:rFonts w:ascii="Times New Roman" w:eastAsia="Calibri" w:hAnsi="Times New Roman" w:cs="Times New Roman"/>
                <w:b/>
              </w:rPr>
              <w:t>. расход воды</w:t>
            </w:r>
          </w:p>
          <w:p w:rsidR="00110AC3" w:rsidRPr="00D20ED1" w:rsidRDefault="00110AC3" w:rsidP="0054476F">
            <w:pPr>
              <w:spacing w:after="0" w:line="240" w:lineRule="auto"/>
              <w:jc w:val="center"/>
              <w:rPr>
                <w:rFonts w:ascii="Times New Roman" w:eastAsia="Calibri" w:hAnsi="Times New Roman" w:cs="Times New Roman"/>
                <w:b/>
              </w:rPr>
            </w:pPr>
            <w:r w:rsidRPr="00D20ED1">
              <w:rPr>
                <w:rFonts w:ascii="Times New Roman" w:eastAsia="Calibri" w:hAnsi="Times New Roman" w:cs="Times New Roman"/>
                <w:b/>
              </w:rPr>
              <w:t>м</w:t>
            </w:r>
            <w:r w:rsidRPr="00D20ED1">
              <w:rPr>
                <w:rFonts w:ascii="Times New Roman" w:eastAsia="Calibri" w:hAnsi="Times New Roman" w:cs="Times New Roman"/>
                <w:b/>
                <w:vertAlign w:val="superscript"/>
              </w:rPr>
              <w:t>3</w:t>
            </w:r>
            <w:r w:rsidRPr="00D20ED1">
              <w:rPr>
                <w:rFonts w:ascii="Times New Roman" w:eastAsia="Calibri" w:hAnsi="Times New Roman" w:cs="Times New Roman"/>
                <w:b/>
              </w:rPr>
              <w:t>/</w:t>
            </w:r>
            <w:proofErr w:type="spellStart"/>
            <w:r w:rsidRPr="00D20ED1">
              <w:rPr>
                <w:rFonts w:ascii="Times New Roman" w:eastAsia="Calibri" w:hAnsi="Times New Roman" w:cs="Times New Roman"/>
                <w:b/>
              </w:rPr>
              <w:t>сут</w:t>
            </w:r>
            <w:proofErr w:type="spellEnd"/>
            <w:r w:rsidRPr="00D20ED1">
              <w:rPr>
                <w:rFonts w:ascii="Times New Roman" w:eastAsia="Calibri" w:hAnsi="Times New Roman" w:cs="Times New Roman"/>
                <w:b/>
              </w:rPr>
              <w:t>.</w:t>
            </w:r>
          </w:p>
        </w:tc>
        <w:tc>
          <w:tcPr>
            <w:tcW w:w="3056" w:type="dxa"/>
            <w:tcBorders>
              <w:top w:val="nil"/>
              <w:left w:val="single" w:sz="4" w:space="0" w:color="000000"/>
              <w:bottom w:val="single" w:sz="4" w:space="0" w:color="000000"/>
              <w:right w:val="single" w:sz="4" w:space="0" w:color="000000"/>
            </w:tcBorders>
            <w:shd w:val="clear" w:color="auto" w:fill="D9D9D9" w:themeFill="background1" w:themeFillShade="D9"/>
            <w:hideMark/>
          </w:tcPr>
          <w:p w:rsidR="00110AC3" w:rsidRPr="00D20ED1" w:rsidRDefault="00110AC3" w:rsidP="0054476F">
            <w:pPr>
              <w:spacing w:after="0" w:line="240" w:lineRule="auto"/>
              <w:jc w:val="center"/>
              <w:rPr>
                <w:rFonts w:ascii="Times New Roman" w:eastAsia="Calibri" w:hAnsi="Times New Roman" w:cs="Times New Roman"/>
                <w:b/>
              </w:rPr>
            </w:pPr>
            <w:proofErr w:type="spellStart"/>
            <w:r w:rsidRPr="00D20ED1">
              <w:rPr>
                <w:rFonts w:ascii="Times New Roman" w:eastAsia="Calibri" w:hAnsi="Times New Roman" w:cs="Times New Roman"/>
                <w:b/>
              </w:rPr>
              <w:t>Maксимальный</w:t>
            </w:r>
            <w:proofErr w:type="spellEnd"/>
            <w:r w:rsidRPr="00D20ED1">
              <w:rPr>
                <w:rFonts w:ascii="Times New Roman" w:eastAsia="Calibri" w:hAnsi="Times New Roman" w:cs="Times New Roman"/>
                <w:b/>
              </w:rPr>
              <w:t xml:space="preserve"> </w:t>
            </w:r>
            <w:proofErr w:type="spellStart"/>
            <w:r w:rsidRPr="00D20ED1">
              <w:rPr>
                <w:rFonts w:ascii="Times New Roman" w:eastAsia="Calibri" w:hAnsi="Times New Roman" w:cs="Times New Roman"/>
                <w:b/>
              </w:rPr>
              <w:t>сут.расход</w:t>
            </w:r>
            <w:proofErr w:type="spellEnd"/>
            <w:r w:rsidRPr="00D20ED1">
              <w:rPr>
                <w:rFonts w:ascii="Times New Roman" w:eastAsia="Calibri" w:hAnsi="Times New Roman" w:cs="Times New Roman"/>
                <w:b/>
              </w:rPr>
              <w:t xml:space="preserve"> воды</w:t>
            </w:r>
          </w:p>
          <w:p w:rsidR="00110AC3" w:rsidRPr="00D20ED1" w:rsidRDefault="00110AC3" w:rsidP="0054476F">
            <w:pPr>
              <w:spacing w:after="0" w:line="240" w:lineRule="auto"/>
              <w:jc w:val="center"/>
              <w:rPr>
                <w:rFonts w:ascii="Times New Roman" w:eastAsia="Calibri" w:hAnsi="Times New Roman" w:cs="Times New Roman"/>
                <w:b/>
              </w:rPr>
            </w:pPr>
            <w:r w:rsidRPr="00D20ED1">
              <w:rPr>
                <w:rFonts w:ascii="Times New Roman" w:eastAsia="Calibri" w:hAnsi="Times New Roman" w:cs="Times New Roman"/>
                <w:b/>
              </w:rPr>
              <w:t>м</w:t>
            </w:r>
            <w:r w:rsidRPr="00D20ED1">
              <w:rPr>
                <w:rFonts w:ascii="Times New Roman" w:eastAsia="Calibri" w:hAnsi="Times New Roman" w:cs="Times New Roman"/>
                <w:b/>
                <w:vertAlign w:val="superscript"/>
              </w:rPr>
              <w:t>3</w:t>
            </w:r>
            <w:r w:rsidRPr="00D20ED1">
              <w:rPr>
                <w:rFonts w:ascii="Times New Roman" w:eastAsia="Calibri" w:hAnsi="Times New Roman" w:cs="Times New Roman"/>
                <w:b/>
              </w:rPr>
              <w:t>/</w:t>
            </w:r>
            <w:proofErr w:type="spellStart"/>
            <w:r w:rsidRPr="00D20ED1">
              <w:rPr>
                <w:rFonts w:ascii="Times New Roman" w:eastAsia="Calibri" w:hAnsi="Times New Roman" w:cs="Times New Roman"/>
                <w:b/>
              </w:rPr>
              <w:t>сут</w:t>
            </w:r>
            <w:proofErr w:type="spellEnd"/>
            <w:r w:rsidRPr="00D20ED1">
              <w:rPr>
                <w:rFonts w:ascii="Times New Roman" w:eastAsia="Calibri" w:hAnsi="Times New Roman" w:cs="Times New Roman"/>
                <w:b/>
              </w:rPr>
              <w:t>.</w:t>
            </w:r>
          </w:p>
        </w:tc>
      </w:tr>
      <w:tr w:rsidR="00110AC3" w:rsidRPr="00D20ED1" w:rsidTr="0054476F">
        <w:tc>
          <w:tcPr>
            <w:tcW w:w="4111" w:type="dxa"/>
            <w:tcBorders>
              <w:top w:val="nil"/>
              <w:left w:val="single" w:sz="4" w:space="0" w:color="000000"/>
              <w:bottom w:val="single" w:sz="4" w:space="0" w:color="000000"/>
              <w:right w:val="nil"/>
            </w:tcBorders>
            <w:hideMark/>
          </w:tcPr>
          <w:p w:rsidR="00110AC3" w:rsidRPr="00D20ED1" w:rsidRDefault="00110AC3" w:rsidP="0054476F">
            <w:pPr>
              <w:snapToGrid w:val="0"/>
              <w:spacing w:after="0" w:line="240" w:lineRule="auto"/>
              <w:ind w:firstLine="13"/>
              <w:rPr>
                <w:rFonts w:ascii="Times New Roman" w:eastAsia="Calibri" w:hAnsi="Times New Roman" w:cs="Times New Roman"/>
                <w:shd w:val="clear" w:color="auto" w:fill="FFFFFF"/>
              </w:rPr>
            </w:pPr>
            <w:r>
              <w:rPr>
                <w:rFonts w:ascii="Times New Roman" w:eastAsia="Arial" w:hAnsi="Times New Roman" w:cs="Times New Roman"/>
                <w:b/>
                <w:i/>
                <w:shd w:val="clear" w:color="auto" w:fill="FFFFFF"/>
              </w:rPr>
              <w:t>Первомайское</w:t>
            </w:r>
            <w:r w:rsidRPr="00D20ED1">
              <w:rPr>
                <w:rFonts w:ascii="Times New Roman" w:eastAsia="Arial" w:hAnsi="Times New Roman" w:cs="Times New Roman"/>
                <w:b/>
                <w:i/>
                <w:shd w:val="clear" w:color="auto" w:fill="FFFFFF"/>
              </w:rPr>
              <w:t xml:space="preserve"> СП</w:t>
            </w:r>
            <w:r w:rsidRPr="00D20ED1">
              <w:rPr>
                <w:rFonts w:ascii="Times New Roman" w:eastAsia="Calibri" w:hAnsi="Times New Roman" w:cs="Times New Roman"/>
                <w:b/>
                <w:bCs/>
                <w:i/>
                <w:iCs/>
                <w:shd w:val="clear" w:color="auto" w:fill="FFFFFF"/>
              </w:rPr>
              <w:t>,</w:t>
            </w:r>
          </w:p>
          <w:p w:rsidR="00110AC3" w:rsidRPr="00D20ED1" w:rsidRDefault="00110AC3" w:rsidP="0054476F">
            <w:pPr>
              <w:snapToGrid w:val="0"/>
              <w:spacing w:after="0" w:line="240" w:lineRule="auto"/>
              <w:ind w:firstLine="13"/>
              <w:rPr>
                <w:rFonts w:ascii="Times New Roman" w:eastAsia="Calibri" w:hAnsi="Times New Roman" w:cs="Times New Roman"/>
                <w:color w:val="FF0000"/>
                <w:shd w:val="clear" w:color="auto" w:fill="FFFFFF"/>
              </w:rPr>
            </w:pPr>
            <w:r w:rsidRPr="00D20ED1">
              <w:rPr>
                <w:rFonts w:ascii="Times New Roman" w:eastAsia="Calibri" w:hAnsi="Times New Roman" w:cs="Times New Roman"/>
                <w:shd w:val="clear" w:color="auto" w:fill="FFFFFF"/>
              </w:rPr>
              <w:t>населени</w:t>
            </w:r>
            <w:r w:rsidRPr="00D20ED1">
              <w:rPr>
                <w:rFonts w:ascii="Times New Roman" w:eastAsia="Lucida Sans Unicode" w:hAnsi="Times New Roman" w:cs="Times New Roman"/>
                <w:kern w:val="2"/>
                <w:shd w:val="clear" w:color="auto" w:fill="FFFFFF"/>
              </w:rPr>
              <w:t>е (</w:t>
            </w:r>
            <w:r>
              <w:rPr>
                <w:rFonts w:ascii="Times New Roman" w:eastAsia="Lucida Sans Unicode" w:hAnsi="Times New Roman" w:cs="Times New Roman"/>
                <w:kern w:val="2"/>
                <w:shd w:val="clear" w:color="auto" w:fill="FFFFFF"/>
              </w:rPr>
              <w:t>1</w:t>
            </w:r>
            <w:r w:rsidRPr="00D20ED1">
              <w:rPr>
                <w:rFonts w:ascii="Times New Roman" w:eastAsia="Lucida Sans Unicode" w:hAnsi="Times New Roman" w:cs="Times New Roman"/>
                <w:kern w:val="2"/>
                <w:shd w:val="clear" w:color="auto" w:fill="FFFFFF"/>
              </w:rPr>
              <w:t>,</w:t>
            </w:r>
            <w:r>
              <w:rPr>
                <w:rFonts w:ascii="Times New Roman" w:eastAsia="Lucida Sans Unicode" w:hAnsi="Times New Roman" w:cs="Times New Roman"/>
                <w:kern w:val="2"/>
                <w:shd w:val="clear" w:color="auto" w:fill="FFFFFF"/>
              </w:rPr>
              <w:t>352</w:t>
            </w:r>
            <w:r w:rsidRPr="00D20ED1">
              <w:rPr>
                <w:rFonts w:ascii="Times New Roman" w:eastAsia="Lucida Sans Unicode" w:hAnsi="Times New Roman" w:cs="Times New Roman"/>
                <w:kern w:val="2"/>
                <w:shd w:val="clear" w:color="auto" w:fill="FFFFFF"/>
              </w:rPr>
              <w:t xml:space="preserve"> тыс. чел.)</w:t>
            </w:r>
          </w:p>
        </w:tc>
        <w:tc>
          <w:tcPr>
            <w:tcW w:w="2694" w:type="dxa"/>
            <w:tcBorders>
              <w:top w:val="nil"/>
              <w:left w:val="single" w:sz="4" w:space="0" w:color="000000"/>
              <w:bottom w:val="single" w:sz="4" w:space="0" w:color="000000"/>
              <w:right w:val="nil"/>
            </w:tcBorders>
            <w:vAlign w:val="center"/>
            <w:hideMark/>
          </w:tcPr>
          <w:p w:rsidR="00110AC3" w:rsidRPr="00D20ED1" w:rsidRDefault="00110AC3" w:rsidP="0054476F">
            <w:pPr>
              <w:spacing w:line="276" w:lineRule="auto"/>
              <w:jc w:val="center"/>
              <w:rPr>
                <w:rFonts w:ascii="Times New Roman" w:eastAsia="Calibri" w:hAnsi="Times New Roman" w:cs="Times New Roman"/>
                <w:shd w:val="clear" w:color="auto" w:fill="FFFFFF"/>
              </w:rPr>
            </w:pPr>
            <w:r>
              <w:rPr>
                <w:rFonts w:ascii="Times New Roman" w:eastAsia="Calibri" w:hAnsi="Times New Roman" w:cs="Times New Roman"/>
                <w:shd w:val="clear" w:color="auto" w:fill="FFFFFF"/>
              </w:rPr>
              <w:t>310,96</w:t>
            </w:r>
          </w:p>
        </w:tc>
        <w:tc>
          <w:tcPr>
            <w:tcW w:w="3056" w:type="dxa"/>
            <w:tcBorders>
              <w:top w:val="nil"/>
              <w:left w:val="single" w:sz="4" w:space="0" w:color="000000"/>
              <w:bottom w:val="single" w:sz="4" w:space="0" w:color="000000"/>
              <w:right w:val="single" w:sz="4" w:space="0" w:color="000000"/>
            </w:tcBorders>
            <w:vAlign w:val="center"/>
            <w:hideMark/>
          </w:tcPr>
          <w:p w:rsidR="00110AC3" w:rsidRPr="00D20ED1" w:rsidRDefault="00110AC3" w:rsidP="0054476F">
            <w:pPr>
              <w:spacing w:line="276" w:lineRule="auto"/>
              <w:jc w:val="center"/>
              <w:rPr>
                <w:rFonts w:ascii="Times New Roman" w:eastAsia="Calibri" w:hAnsi="Times New Roman" w:cs="Times New Roman"/>
                <w:shd w:val="clear" w:color="auto" w:fill="FFFFFF"/>
              </w:rPr>
            </w:pPr>
            <w:r>
              <w:rPr>
                <w:rFonts w:ascii="Times New Roman" w:eastAsia="Calibri" w:hAnsi="Times New Roman" w:cs="Times New Roman"/>
                <w:shd w:val="clear" w:color="auto" w:fill="FFFFFF"/>
              </w:rPr>
              <w:t>373,152</w:t>
            </w:r>
          </w:p>
        </w:tc>
      </w:tr>
      <w:tr w:rsidR="00110AC3" w:rsidRPr="00D20ED1" w:rsidTr="0054476F">
        <w:tc>
          <w:tcPr>
            <w:tcW w:w="4111" w:type="dxa"/>
            <w:tcBorders>
              <w:top w:val="nil"/>
              <w:left w:val="single" w:sz="4" w:space="0" w:color="000000"/>
              <w:bottom w:val="single" w:sz="4" w:space="0" w:color="000000"/>
              <w:right w:val="nil"/>
            </w:tcBorders>
            <w:hideMark/>
          </w:tcPr>
          <w:p w:rsidR="00110AC3" w:rsidRPr="00D20ED1" w:rsidRDefault="00110AC3" w:rsidP="0054476F">
            <w:pPr>
              <w:keepLines/>
              <w:widowControl w:val="0"/>
              <w:snapToGrid w:val="0"/>
              <w:spacing w:after="0" w:line="256" w:lineRule="auto"/>
              <w:ind w:firstLine="34"/>
              <w:rPr>
                <w:rFonts w:ascii="Times New Roman" w:eastAsia="Lucida Sans Unicode" w:hAnsi="Times New Roman" w:cs="Times New Roman"/>
                <w:kern w:val="2"/>
                <w:shd w:val="clear" w:color="auto" w:fill="FFFFFF"/>
              </w:rPr>
            </w:pPr>
            <w:r w:rsidRPr="00D20ED1">
              <w:rPr>
                <w:rFonts w:ascii="Times New Roman" w:eastAsia="Lucida Sans Unicode" w:hAnsi="Times New Roman" w:cs="Times New Roman"/>
                <w:kern w:val="2"/>
                <w:shd w:val="clear" w:color="auto" w:fill="FFFFFF"/>
              </w:rPr>
              <w:t>Коммунально-бытовые предприятия, промышленность, обслуживающая население прочие расходы (10%)</w:t>
            </w:r>
          </w:p>
        </w:tc>
        <w:tc>
          <w:tcPr>
            <w:tcW w:w="2694" w:type="dxa"/>
            <w:tcBorders>
              <w:top w:val="nil"/>
              <w:left w:val="single" w:sz="4" w:space="0" w:color="000000"/>
              <w:bottom w:val="single" w:sz="4" w:space="0" w:color="000000"/>
              <w:right w:val="nil"/>
            </w:tcBorders>
            <w:vAlign w:val="center"/>
            <w:hideMark/>
          </w:tcPr>
          <w:p w:rsidR="00110AC3" w:rsidRPr="00D20ED1" w:rsidRDefault="00110AC3" w:rsidP="0054476F">
            <w:pPr>
              <w:keepLines/>
              <w:widowControl w:val="0"/>
              <w:snapToGrid w:val="0"/>
              <w:spacing w:after="0" w:line="276" w:lineRule="auto"/>
              <w:jc w:val="center"/>
              <w:rPr>
                <w:rFonts w:ascii="Times New Roman" w:eastAsia="Lucida Sans Unicode" w:hAnsi="Times New Roman" w:cs="Times New Roman"/>
                <w:kern w:val="2"/>
                <w:shd w:val="clear" w:color="auto" w:fill="FFFFFF"/>
              </w:rPr>
            </w:pPr>
            <w:r>
              <w:rPr>
                <w:rFonts w:ascii="Times New Roman" w:eastAsia="Lucida Sans Unicode" w:hAnsi="Times New Roman" w:cs="Times New Roman"/>
                <w:kern w:val="2"/>
                <w:shd w:val="clear" w:color="auto" w:fill="FFFFFF"/>
              </w:rPr>
              <w:t>31,096</w:t>
            </w:r>
          </w:p>
        </w:tc>
        <w:tc>
          <w:tcPr>
            <w:tcW w:w="3056" w:type="dxa"/>
            <w:tcBorders>
              <w:top w:val="nil"/>
              <w:left w:val="single" w:sz="4" w:space="0" w:color="000000"/>
              <w:bottom w:val="single" w:sz="4" w:space="0" w:color="000000"/>
              <w:right w:val="single" w:sz="4" w:space="0" w:color="000000"/>
            </w:tcBorders>
            <w:vAlign w:val="center"/>
            <w:hideMark/>
          </w:tcPr>
          <w:p w:rsidR="00110AC3" w:rsidRPr="00D20ED1" w:rsidRDefault="00110AC3" w:rsidP="0054476F">
            <w:pPr>
              <w:keepLines/>
              <w:widowControl w:val="0"/>
              <w:snapToGrid w:val="0"/>
              <w:spacing w:after="0" w:line="276" w:lineRule="auto"/>
              <w:jc w:val="center"/>
              <w:rPr>
                <w:rFonts w:ascii="Times New Roman" w:eastAsia="Lucida Sans Unicode" w:hAnsi="Times New Roman" w:cs="Times New Roman"/>
                <w:kern w:val="2"/>
                <w:shd w:val="clear" w:color="auto" w:fill="FFFFFF"/>
              </w:rPr>
            </w:pPr>
            <w:r>
              <w:rPr>
                <w:rFonts w:ascii="Times New Roman" w:eastAsia="Lucida Sans Unicode" w:hAnsi="Times New Roman" w:cs="Times New Roman"/>
                <w:kern w:val="2"/>
                <w:shd w:val="clear" w:color="auto" w:fill="FFFFFF"/>
              </w:rPr>
              <w:t>37,32</w:t>
            </w:r>
          </w:p>
        </w:tc>
      </w:tr>
      <w:tr w:rsidR="00110AC3" w:rsidRPr="00D20ED1" w:rsidTr="0054476F">
        <w:tc>
          <w:tcPr>
            <w:tcW w:w="4111" w:type="dxa"/>
            <w:tcBorders>
              <w:top w:val="nil"/>
              <w:left w:val="single" w:sz="4" w:space="0" w:color="000000"/>
              <w:bottom w:val="single" w:sz="4" w:space="0" w:color="000000"/>
              <w:right w:val="nil"/>
            </w:tcBorders>
            <w:hideMark/>
          </w:tcPr>
          <w:p w:rsidR="00110AC3" w:rsidRPr="00D20ED1" w:rsidRDefault="00110AC3" w:rsidP="0054476F">
            <w:pPr>
              <w:keepLines/>
              <w:widowControl w:val="0"/>
              <w:snapToGrid w:val="0"/>
              <w:spacing w:after="0" w:line="256" w:lineRule="auto"/>
              <w:ind w:firstLine="34"/>
              <w:rPr>
                <w:rFonts w:ascii="Times New Roman" w:eastAsia="Lucida Sans Unicode" w:hAnsi="Times New Roman" w:cs="Times New Roman"/>
                <w:kern w:val="2"/>
                <w:shd w:val="clear" w:color="auto" w:fill="FFFFFF"/>
              </w:rPr>
            </w:pPr>
            <w:r w:rsidRPr="00D20ED1">
              <w:rPr>
                <w:rFonts w:ascii="Times New Roman" w:eastAsia="Lucida Sans Unicode" w:hAnsi="Times New Roman" w:cs="Times New Roman"/>
                <w:kern w:val="2"/>
                <w:shd w:val="clear" w:color="auto" w:fill="FFFFFF"/>
              </w:rPr>
              <w:t>Промышленные предприятия</w:t>
            </w:r>
          </w:p>
        </w:tc>
        <w:tc>
          <w:tcPr>
            <w:tcW w:w="2694" w:type="dxa"/>
            <w:tcBorders>
              <w:top w:val="nil"/>
              <w:left w:val="single" w:sz="4" w:space="0" w:color="000000"/>
              <w:bottom w:val="single" w:sz="4" w:space="0" w:color="000000"/>
              <w:right w:val="nil"/>
            </w:tcBorders>
            <w:vAlign w:val="center"/>
            <w:hideMark/>
          </w:tcPr>
          <w:p w:rsidR="00110AC3" w:rsidRPr="00D20ED1" w:rsidRDefault="00110AC3" w:rsidP="0054476F">
            <w:pPr>
              <w:keepLines/>
              <w:widowControl w:val="0"/>
              <w:snapToGrid w:val="0"/>
              <w:spacing w:after="0" w:line="276" w:lineRule="auto"/>
              <w:ind w:firstLine="71"/>
              <w:jc w:val="center"/>
              <w:rPr>
                <w:rFonts w:ascii="Times New Roman" w:eastAsia="Lucida Sans Unicode" w:hAnsi="Times New Roman" w:cs="Times New Roman"/>
                <w:kern w:val="2"/>
                <w:shd w:val="clear" w:color="auto" w:fill="FFFFFF"/>
              </w:rPr>
            </w:pPr>
            <w:r w:rsidRPr="00D20ED1">
              <w:rPr>
                <w:rFonts w:ascii="Times New Roman" w:eastAsia="Lucida Sans Unicode" w:hAnsi="Times New Roman" w:cs="Times New Roman"/>
                <w:kern w:val="2"/>
                <w:shd w:val="clear" w:color="auto" w:fill="FFFFFF"/>
              </w:rPr>
              <w:t>нет данных</w:t>
            </w:r>
          </w:p>
        </w:tc>
        <w:tc>
          <w:tcPr>
            <w:tcW w:w="3056" w:type="dxa"/>
            <w:tcBorders>
              <w:top w:val="nil"/>
              <w:left w:val="single" w:sz="4" w:space="0" w:color="000000"/>
              <w:bottom w:val="single" w:sz="4" w:space="0" w:color="000000"/>
              <w:right w:val="single" w:sz="4" w:space="0" w:color="000000"/>
            </w:tcBorders>
            <w:vAlign w:val="center"/>
            <w:hideMark/>
          </w:tcPr>
          <w:p w:rsidR="00110AC3" w:rsidRPr="00D20ED1" w:rsidRDefault="00110AC3" w:rsidP="0054476F">
            <w:pPr>
              <w:keepLines/>
              <w:widowControl w:val="0"/>
              <w:snapToGrid w:val="0"/>
              <w:spacing w:after="0" w:line="276" w:lineRule="auto"/>
              <w:jc w:val="center"/>
              <w:rPr>
                <w:rFonts w:ascii="Times New Roman" w:eastAsia="Lucida Sans Unicode" w:hAnsi="Times New Roman" w:cs="Times New Roman"/>
                <w:bCs/>
                <w:kern w:val="2"/>
                <w:shd w:val="clear" w:color="auto" w:fill="FFFFFF"/>
              </w:rPr>
            </w:pPr>
            <w:r w:rsidRPr="00D20ED1">
              <w:rPr>
                <w:rFonts w:ascii="Times New Roman" w:eastAsia="Lucida Sans Unicode" w:hAnsi="Times New Roman" w:cs="Times New Roman"/>
                <w:kern w:val="2"/>
                <w:shd w:val="clear" w:color="auto" w:fill="FFFFFF"/>
              </w:rPr>
              <w:t>нет данных</w:t>
            </w:r>
          </w:p>
        </w:tc>
      </w:tr>
      <w:tr w:rsidR="00110AC3" w:rsidRPr="00D20ED1" w:rsidTr="0054476F">
        <w:trPr>
          <w:trHeight w:val="358"/>
        </w:trPr>
        <w:tc>
          <w:tcPr>
            <w:tcW w:w="4111" w:type="dxa"/>
            <w:tcBorders>
              <w:top w:val="nil"/>
              <w:left w:val="single" w:sz="4" w:space="0" w:color="000000"/>
              <w:bottom w:val="single" w:sz="4" w:space="0" w:color="000000"/>
              <w:right w:val="nil"/>
            </w:tcBorders>
            <w:hideMark/>
          </w:tcPr>
          <w:p w:rsidR="00110AC3" w:rsidRPr="00CE2B1D" w:rsidRDefault="00110AC3" w:rsidP="0054476F">
            <w:pPr>
              <w:keepLines/>
              <w:widowControl w:val="0"/>
              <w:snapToGrid w:val="0"/>
              <w:spacing w:after="0" w:line="256" w:lineRule="auto"/>
              <w:ind w:firstLine="34"/>
              <w:rPr>
                <w:rFonts w:ascii="Times New Roman" w:eastAsia="Lucida Sans Unicode" w:hAnsi="Times New Roman" w:cs="Times New Roman"/>
                <w:b/>
                <w:kern w:val="2"/>
                <w:shd w:val="clear" w:color="auto" w:fill="FFFFFF"/>
              </w:rPr>
            </w:pPr>
            <w:proofErr w:type="spellStart"/>
            <w:r w:rsidRPr="00D20ED1">
              <w:rPr>
                <w:rFonts w:ascii="Times New Roman" w:eastAsia="Lucida Sans Unicode" w:hAnsi="Times New Roman" w:cs="Times New Roman"/>
                <w:b/>
                <w:kern w:val="2"/>
                <w:shd w:val="clear" w:color="auto" w:fill="FFFFFF"/>
                <w:lang w:val="en-US"/>
              </w:rPr>
              <w:t>Итого</w:t>
            </w:r>
            <w:proofErr w:type="spellEnd"/>
            <w:r>
              <w:rPr>
                <w:rFonts w:ascii="Times New Roman" w:eastAsia="Lucida Sans Unicode" w:hAnsi="Times New Roman" w:cs="Times New Roman"/>
                <w:b/>
                <w:kern w:val="2"/>
                <w:shd w:val="clear" w:color="auto" w:fill="FFFFFF"/>
              </w:rPr>
              <w:t>:</w:t>
            </w:r>
          </w:p>
        </w:tc>
        <w:tc>
          <w:tcPr>
            <w:tcW w:w="2694" w:type="dxa"/>
            <w:tcBorders>
              <w:top w:val="nil"/>
              <w:left w:val="single" w:sz="4" w:space="0" w:color="000000"/>
              <w:bottom w:val="single" w:sz="4" w:space="0" w:color="000000"/>
              <w:right w:val="nil"/>
            </w:tcBorders>
            <w:vAlign w:val="center"/>
            <w:hideMark/>
          </w:tcPr>
          <w:p w:rsidR="00110AC3" w:rsidRPr="00D20ED1" w:rsidRDefault="00110AC3" w:rsidP="0054476F">
            <w:pPr>
              <w:keepLines/>
              <w:widowControl w:val="0"/>
              <w:snapToGrid w:val="0"/>
              <w:spacing w:after="0" w:line="276" w:lineRule="auto"/>
              <w:ind w:firstLine="71"/>
              <w:jc w:val="center"/>
              <w:rPr>
                <w:rFonts w:ascii="Times New Roman" w:eastAsia="Lucida Sans Unicode" w:hAnsi="Times New Roman" w:cs="Times New Roman"/>
                <w:b/>
                <w:kern w:val="2"/>
                <w:shd w:val="clear" w:color="auto" w:fill="FFFFFF"/>
              </w:rPr>
            </w:pPr>
            <w:r>
              <w:rPr>
                <w:rFonts w:ascii="Times New Roman" w:eastAsia="Lucida Sans Unicode" w:hAnsi="Times New Roman" w:cs="Times New Roman"/>
                <w:b/>
                <w:kern w:val="2"/>
                <w:shd w:val="clear" w:color="auto" w:fill="FFFFFF"/>
              </w:rPr>
              <w:t>342,056</w:t>
            </w:r>
          </w:p>
        </w:tc>
        <w:tc>
          <w:tcPr>
            <w:tcW w:w="3056" w:type="dxa"/>
            <w:tcBorders>
              <w:top w:val="nil"/>
              <w:left w:val="single" w:sz="4" w:space="0" w:color="000000"/>
              <w:bottom w:val="single" w:sz="4" w:space="0" w:color="000000"/>
              <w:right w:val="single" w:sz="4" w:space="0" w:color="000000"/>
            </w:tcBorders>
            <w:vAlign w:val="center"/>
            <w:hideMark/>
          </w:tcPr>
          <w:p w:rsidR="00110AC3" w:rsidRPr="00D20ED1" w:rsidRDefault="00110AC3" w:rsidP="0054476F">
            <w:pPr>
              <w:keepLines/>
              <w:widowControl w:val="0"/>
              <w:snapToGrid w:val="0"/>
              <w:spacing w:after="0" w:line="276" w:lineRule="auto"/>
              <w:jc w:val="center"/>
              <w:rPr>
                <w:rFonts w:ascii="Times New Roman" w:eastAsia="Lucida Sans Unicode" w:hAnsi="Times New Roman" w:cs="Times New Roman"/>
                <w:b/>
                <w:bCs/>
                <w:kern w:val="2"/>
                <w:shd w:val="clear" w:color="auto" w:fill="FFFFFF"/>
              </w:rPr>
            </w:pPr>
            <w:r>
              <w:rPr>
                <w:rFonts w:ascii="Times New Roman" w:eastAsia="Lucida Sans Unicode" w:hAnsi="Times New Roman" w:cs="Times New Roman"/>
                <w:b/>
                <w:bCs/>
                <w:kern w:val="2"/>
                <w:shd w:val="clear" w:color="auto" w:fill="FFFFFF"/>
              </w:rPr>
              <w:t>410,472</w:t>
            </w:r>
          </w:p>
        </w:tc>
      </w:tr>
    </w:tbl>
    <w:p w:rsidR="00110AC3" w:rsidRPr="001D1E6A" w:rsidRDefault="00110AC3" w:rsidP="00110AC3">
      <w:pPr>
        <w:spacing w:after="0"/>
        <w:jc w:val="both"/>
        <w:rPr>
          <w:rFonts w:ascii="Times New Roman" w:eastAsia="Calibri" w:hAnsi="Times New Roman" w:cs="Times New Roman"/>
          <w:sz w:val="24"/>
          <w:szCs w:val="24"/>
          <w:highlight w:val="yellow"/>
          <w:shd w:val="clear" w:color="auto" w:fill="FFFFFF"/>
        </w:rPr>
      </w:pPr>
    </w:p>
    <w:p w:rsidR="00110AC3" w:rsidRPr="00CE2B1D" w:rsidRDefault="00110AC3" w:rsidP="00110AC3">
      <w:pPr>
        <w:spacing w:after="0"/>
        <w:ind w:firstLine="567"/>
        <w:jc w:val="both"/>
        <w:rPr>
          <w:rFonts w:ascii="Times New Roman" w:eastAsia="Calibri" w:hAnsi="Times New Roman" w:cs="Times New Roman"/>
          <w:sz w:val="24"/>
          <w:szCs w:val="24"/>
          <w:shd w:val="clear" w:color="auto" w:fill="FFFFFF"/>
        </w:rPr>
      </w:pPr>
      <w:r w:rsidRPr="008E4727">
        <w:rPr>
          <w:rFonts w:ascii="Times New Roman" w:eastAsia="Calibri" w:hAnsi="Times New Roman" w:cs="Times New Roman"/>
          <w:sz w:val="24"/>
          <w:szCs w:val="24"/>
          <w:shd w:val="clear" w:color="auto" w:fill="FFFFFF"/>
        </w:rPr>
        <w:t>Расходы стоков от инвестиционных объектов необходимо прорабатывать по мер</w:t>
      </w:r>
      <w:r>
        <w:rPr>
          <w:rFonts w:ascii="Times New Roman" w:eastAsia="Calibri" w:hAnsi="Times New Roman" w:cs="Times New Roman"/>
          <w:sz w:val="24"/>
          <w:szCs w:val="24"/>
          <w:shd w:val="clear" w:color="auto" w:fill="FFFFFF"/>
        </w:rPr>
        <w:t xml:space="preserve">е реализации целевых программ. </w:t>
      </w:r>
    </w:p>
    <w:p w:rsidR="00110AC3" w:rsidRPr="001D1E6A" w:rsidRDefault="00110AC3" w:rsidP="00110AC3">
      <w:pPr>
        <w:spacing w:after="0"/>
        <w:ind w:firstLine="567"/>
        <w:jc w:val="both"/>
        <w:rPr>
          <w:rFonts w:ascii="Times New Roman" w:eastAsia="Calibri" w:hAnsi="Times New Roman" w:cs="Times New Roman"/>
          <w:sz w:val="24"/>
          <w:szCs w:val="24"/>
          <w:highlight w:val="yellow"/>
          <w:shd w:val="clear" w:color="auto" w:fill="FFFFFF"/>
        </w:rPr>
      </w:pPr>
    </w:p>
    <w:p w:rsidR="00110AC3" w:rsidRPr="00B227E2" w:rsidRDefault="00110AC3" w:rsidP="00110AC3">
      <w:pPr>
        <w:spacing w:after="0"/>
        <w:ind w:firstLine="567"/>
        <w:jc w:val="both"/>
        <w:rPr>
          <w:rFonts w:ascii="Times New Roman" w:eastAsia="Calibri" w:hAnsi="Times New Roman" w:cs="Times New Roman"/>
          <w:b/>
          <w:bCs/>
          <w:sz w:val="24"/>
          <w:szCs w:val="24"/>
          <w:u w:val="single"/>
          <w:shd w:val="clear" w:color="auto" w:fill="FFFFFF"/>
        </w:rPr>
      </w:pPr>
      <w:r w:rsidRPr="00B227E2">
        <w:rPr>
          <w:rFonts w:ascii="Times New Roman" w:eastAsia="Calibri" w:hAnsi="Times New Roman" w:cs="Times New Roman"/>
          <w:b/>
          <w:bCs/>
          <w:sz w:val="24"/>
          <w:szCs w:val="24"/>
          <w:u w:val="single"/>
          <w:shd w:val="clear" w:color="auto" w:fill="FFFFFF"/>
        </w:rPr>
        <w:t>Схема канализации</w:t>
      </w:r>
    </w:p>
    <w:p w:rsidR="00110AC3" w:rsidRPr="00B227E2" w:rsidRDefault="00110AC3" w:rsidP="00110AC3">
      <w:pPr>
        <w:spacing w:after="0"/>
        <w:ind w:firstLine="567"/>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В настоящее время в Первомайском</w:t>
      </w:r>
      <w:r w:rsidRPr="00B227E2">
        <w:rPr>
          <w:rFonts w:ascii="Times New Roman" w:eastAsia="Calibri" w:hAnsi="Times New Roman" w:cs="Times New Roman"/>
          <w:sz w:val="24"/>
          <w:szCs w:val="24"/>
          <w:shd w:val="clear" w:color="auto" w:fill="FFFFFF"/>
        </w:rPr>
        <w:t xml:space="preserve"> сельском поселении существуют следующие проблемы в области канализации: </w:t>
      </w:r>
    </w:p>
    <w:p w:rsidR="00110AC3" w:rsidRPr="00B227E2" w:rsidRDefault="00110AC3" w:rsidP="00110AC3">
      <w:pPr>
        <w:spacing w:after="0"/>
        <w:ind w:firstLine="567"/>
        <w:jc w:val="both"/>
        <w:rPr>
          <w:rFonts w:ascii="Times New Roman" w:eastAsia="Calibri" w:hAnsi="Times New Roman" w:cs="Times New Roman"/>
          <w:sz w:val="24"/>
          <w:szCs w:val="24"/>
          <w:shd w:val="clear" w:color="auto" w:fill="FFFFFF"/>
        </w:rPr>
      </w:pPr>
      <w:r w:rsidRPr="00B227E2">
        <w:rPr>
          <w:rFonts w:ascii="Times New Roman" w:eastAsia="Calibri" w:hAnsi="Times New Roman" w:cs="Times New Roman"/>
          <w:sz w:val="24"/>
          <w:szCs w:val="24"/>
          <w:shd w:val="clear" w:color="auto" w:fill="FFFFFF"/>
        </w:rPr>
        <w:t>1. Отсутствие централизованной канализационной системы;</w:t>
      </w:r>
    </w:p>
    <w:p w:rsidR="00110AC3" w:rsidRPr="00B227E2" w:rsidRDefault="00110AC3" w:rsidP="00110AC3">
      <w:pPr>
        <w:spacing w:after="0"/>
        <w:ind w:firstLine="567"/>
        <w:jc w:val="both"/>
        <w:rPr>
          <w:rFonts w:ascii="Times New Roman" w:eastAsia="Calibri" w:hAnsi="Times New Roman" w:cs="Times New Roman"/>
          <w:sz w:val="24"/>
          <w:szCs w:val="24"/>
          <w:shd w:val="clear" w:color="auto" w:fill="FFFFFF"/>
        </w:rPr>
      </w:pPr>
      <w:r w:rsidRPr="00B227E2">
        <w:rPr>
          <w:rFonts w:ascii="Times New Roman" w:eastAsia="Calibri" w:hAnsi="Times New Roman" w:cs="Times New Roman"/>
          <w:sz w:val="24"/>
          <w:szCs w:val="24"/>
          <w:shd w:val="clear" w:color="auto" w:fill="FFFFFF"/>
        </w:rPr>
        <w:t>2. Отсутствие канализационных очистных сооружений;</w:t>
      </w:r>
    </w:p>
    <w:p w:rsidR="00110AC3" w:rsidRPr="00B227E2" w:rsidRDefault="00110AC3" w:rsidP="00110AC3">
      <w:pPr>
        <w:spacing w:after="0"/>
        <w:ind w:firstLine="567"/>
        <w:jc w:val="both"/>
        <w:rPr>
          <w:rFonts w:ascii="Times New Roman" w:eastAsia="Calibri" w:hAnsi="Times New Roman" w:cs="Times New Roman"/>
          <w:sz w:val="24"/>
          <w:szCs w:val="24"/>
          <w:shd w:val="clear" w:color="auto" w:fill="FFFFFF"/>
        </w:rPr>
      </w:pPr>
      <w:r w:rsidRPr="00B227E2">
        <w:rPr>
          <w:rFonts w:ascii="Times New Roman" w:eastAsia="Calibri" w:hAnsi="Times New Roman" w:cs="Times New Roman"/>
          <w:sz w:val="24"/>
          <w:szCs w:val="24"/>
          <w:shd w:val="clear" w:color="auto" w:fill="FFFFFF"/>
        </w:rPr>
        <w:t xml:space="preserve">Население пользуется надворными туалетами с выгребными ямами, с последующим выбросом стоков на рельеф.  </w:t>
      </w:r>
    </w:p>
    <w:p w:rsidR="00110AC3" w:rsidRPr="00B227E2" w:rsidRDefault="00110AC3" w:rsidP="00110AC3">
      <w:pPr>
        <w:spacing w:after="0"/>
        <w:ind w:firstLine="567"/>
        <w:jc w:val="both"/>
        <w:rPr>
          <w:rFonts w:ascii="Times New Roman" w:eastAsia="Calibri" w:hAnsi="Times New Roman" w:cs="Times New Roman"/>
          <w:b/>
          <w:bCs/>
          <w:sz w:val="24"/>
          <w:szCs w:val="24"/>
          <w:u w:val="single"/>
          <w:shd w:val="clear" w:color="auto" w:fill="FFFFFF"/>
        </w:rPr>
      </w:pPr>
      <w:r w:rsidRPr="00B227E2">
        <w:rPr>
          <w:rFonts w:ascii="Times New Roman" w:eastAsia="Calibri" w:hAnsi="Times New Roman" w:cs="Times New Roman"/>
          <w:sz w:val="24"/>
          <w:szCs w:val="24"/>
          <w:shd w:val="clear" w:color="auto" w:fill="FFFFFF"/>
        </w:rPr>
        <w:t>Ливневая канализация в поселении отсутствует, дождевые и талые стоки отводятся по рельефу.</w:t>
      </w:r>
    </w:p>
    <w:p w:rsidR="00110AC3" w:rsidRPr="00B227E2" w:rsidRDefault="00110AC3" w:rsidP="00110AC3">
      <w:pPr>
        <w:spacing w:after="0" w:line="276" w:lineRule="auto"/>
        <w:ind w:firstLine="567"/>
        <w:jc w:val="both"/>
        <w:rPr>
          <w:rFonts w:ascii="Times New Roman" w:hAnsi="Times New Roman" w:cs="Times New Roman"/>
          <w:sz w:val="24"/>
          <w:szCs w:val="24"/>
          <w:shd w:val="clear" w:color="auto" w:fill="FFFFFF"/>
        </w:rPr>
      </w:pPr>
      <w:r w:rsidRPr="00B227E2">
        <w:rPr>
          <w:rFonts w:ascii="Times New Roman" w:eastAsia="Calibri" w:hAnsi="Times New Roman" w:cs="Times New Roman"/>
          <w:sz w:val="24"/>
          <w:szCs w:val="24"/>
          <w:shd w:val="clear" w:color="auto" w:fill="FFFFFF"/>
        </w:rPr>
        <w:t>Рекомендуется провести изыскательские и проектные работы по размещению и строительству очистных сооружений канализации.</w:t>
      </w:r>
    </w:p>
    <w:p w:rsidR="00110AC3" w:rsidRPr="00B227E2" w:rsidRDefault="00110AC3" w:rsidP="00110AC3">
      <w:pPr>
        <w:spacing w:after="0"/>
        <w:ind w:firstLine="567"/>
        <w:jc w:val="both"/>
        <w:rPr>
          <w:rFonts w:ascii="Times New Roman" w:hAnsi="Times New Roman" w:cs="Times New Roman"/>
          <w:b/>
          <w:bCs/>
          <w:sz w:val="24"/>
          <w:szCs w:val="24"/>
          <w:u w:val="single"/>
          <w:shd w:val="clear" w:color="auto" w:fill="FFFFFF"/>
        </w:rPr>
      </w:pPr>
    </w:p>
    <w:p w:rsidR="00110AC3" w:rsidRPr="00B227E2" w:rsidRDefault="00110AC3" w:rsidP="00110AC3">
      <w:pPr>
        <w:spacing w:after="0"/>
        <w:ind w:firstLine="567"/>
        <w:jc w:val="both"/>
        <w:rPr>
          <w:rFonts w:ascii="Times New Roman" w:hAnsi="Times New Roman" w:cs="Times New Roman"/>
          <w:sz w:val="24"/>
          <w:szCs w:val="24"/>
          <w:u w:val="single"/>
          <w:shd w:val="clear" w:color="auto" w:fill="FFFFFF"/>
        </w:rPr>
      </w:pPr>
      <w:r w:rsidRPr="00B227E2">
        <w:rPr>
          <w:rFonts w:ascii="Times New Roman" w:hAnsi="Times New Roman" w:cs="Times New Roman"/>
          <w:b/>
          <w:bCs/>
          <w:sz w:val="24"/>
          <w:szCs w:val="24"/>
          <w:u w:val="single"/>
          <w:shd w:val="clear" w:color="auto" w:fill="FFFFFF"/>
        </w:rPr>
        <w:t>Проектные предложения</w:t>
      </w:r>
    </w:p>
    <w:p w:rsidR="00110AC3" w:rsidRPr="00B227E2" w:rsidRDefault="00110AC3" w:rsidP="00110AC3">
      <w:pPr>
        <w:spacing w:after="0"/>
        <w:ind w:firstLine="567"/>
        <w:jc w:val="both"/>
        <w:rPr>
          <w:rFonts w:ascii="Times New Roman" w:eastAsia="Calibri" w:hAnsi="Times New Roman" w:cs="Times New Roman"/>
          <w:sz w:val="24"/>
          <w:szCs w:val="24"/>
          <w:shd w:val="clear" w:color="auto" w:fill="FFFFFF"/>
        </w:rPr>
      </w:pPr>
      <w:r w:rsidRPr="00B227E2">
        <w:rPr>
          <w:rFonts w:ascii="Times New Roman" w:eastAsia="Calibri" w:hAnsi="Times New Roman" w:cs="Times New Roman"/>
          <w:sz w:val="24"/>
          <w:szCs w:val="24"/>
          <w:shd w:val="clear" w:color="auto" w:fill="FFFFFF"/>
        </w:rPr>
        <w:t>Исходя из изложенного в плане водоотведения, необходимо предусмотреть:</w:t>
      </w:r>
    </w:p>
    <w:p w:rsidR="00110AC3" w:rsidRPr="00B227E2" w:rsidRDefault="00110AC3" w:rsidP="00110AC3">
      <w:pPr>
        <w:widowControl w:val="0"/>
        <w:autoSpaceDN w:val="0"/>
        <w:adjustRightInd w:val="0"/>
        <w:spacing w:after="0"/>
        <w:ind w:firstLine="567"/>
        <w:jc w:val="both"/>
        <w:rPr>
          <w:rFonts w:ascii="Times New Roman" w:eastAsia="Calibri" w:hAnsi="Times New Roman" w:cs="Times New Roman"/>
          <w:sz w:val="24"/>
          <w:szCs w:val="24"/>
          <w:shd w:val="clear" w:color="auto" w:fill="FFFFFF"/>
        </w:rPr>
      </w:pPr>
      <w:r w:rsidRPr="00B227E2">
        <w:rPr>
          <w:rFonts w:ascii="Times New Roman" w:eastAsia="Calibri" w:hAnsi="Times New Roman" w:cs="Times New Roman"/>
          <w:sz w:val="24"/>
          <w:szCs w:val="24"/>
          <w:shd w:val="clear" w:color="auto" w:fill="FFFFFF"/>
        </w:rPr>
        <w:t>1. Проектирование и строительство системы канализации и сооружений по очистке бытового стока;</w:t>
      </w:r>
      <w:r w:rsidRPr="00B227E2">
        <w:rPr>
          <w:rFonts w:ascii="Times New Roman" w:eastAsia="Times New Roman" w:hAnsi="Times New Roman" w:cs="Times New Roman"/>
          <w:sz w:val="24"/>
          <w:szCs w:val="24"/>
          <w:lang w:eastAsia="ru-RU"/>
        </w:rPr>
        <w:t xml:space="preserve"> </w:t>
      </w:r>
    </w:p>
    <w:p w:rsidR="00110AC3" w:rsidRPr="00B227E2" w:rsidRDefault="00110AC3" w:rsidP="00110AC3">
      <w:pPr>
        <w:widowControl w:val="0"/>
        <w:autoSpaceDN w:val="0"/>
        <w:adjustRightInd w:val="0"/>
        <w:spacing w:after="0"/>
        <w:ind w:firstLine="567"/>
        <w:jc w:val="both"/>
        <w:rPr>
          <w:rFonts w:ascii="Times New Roman" w:eastAsia="Calibri" w:hAnsi="Times New Roman" w:cs="Times New Roman"/>
          <w:sz w:val="24"/>
          <w:szCs w:val="24"/>
          <w:shd w:val="clear" w:color="auto" w:fill="FFFFFF"/>
        </w:rPr>
      </w:pPr>
      <w:r w:rsidRPr="00B227E2">
        <w:rPr>
          <w:rFonts w:ascii="Times New Roman" w:eastAsia="Calibri" w:hAnsi="Times New Roman" w:cs="Times New Roman"/>
          <w:sz w:val="24"/>
          <w:szCs w:val="24"/>
          <w:shd w:val="clear" w:color="auto" w:fill="FFFFFF"/>
        </w:rPr>
        <w:t xml:space="preserve">2. Проведение мероприятий по снижению водоотведения за счет введения систем оборотного водоснабжения, создания бессточных производств и </w:t>
      </w:r>
      <w:proofErr w:type="spellStart"/>
      <w:r w:rsidRPr="00B227E2">
        <w:rPr>
          <w:rFonts w:ascii="Times New Roman" w:eastAsia="Calibri" w:hAnsi="Times New Roman" w:cs="Times New Roman"/>
          <w:sz w:val="24"/>
          <w:szCs w:val="24"/>
          <w:shd w:val="clear" w:color="auto" w:fill="FFFFFF"/>
        </w:rPr>
        <w:t>водосберегающих</w:t>
      </w:r>
      <w:proofErr w:type="spellEnd"/>
      <w:r w:rsidRPr="00B227E2">
        <w:rPr>
          <w:rFonts w:ascii="Times New Roman" w:eastAsia="Calibri" w:hAnsi="Times New Roman" w:cs="Times New Roman"/>
          <w:sz w:val="24"/>
          <w:szCs w:val="24"/>
          <w:shd w:val="clear" w:color="auto" w:fill="FFFFFF"/>
        </w:rPr>
        <w:t xml:space="preserve"> технологий;  </w:t>
      </w:r>
    </w:p>
    <w:p w:rsidR="00110AC3" w:rsidRPr="00B227E2" w:rsidRDefault="00110AC3" w:rsidP="00110AC3">
      <w:pPr>
        <w:widowControl w:val="0"/>
        <w:autoSpaceDN w:val="0"/>
        <w:adjustRightInd w:val="0"/>
        <w:spacing w:after="0"/>
        <w:ind w:firstLine="567"/>
        <w:jc w:val="both"/>
        <w:rPr>
          <w:rFonts w:ascii="Times New Roman" w:eastAsia="Calibri" w:hAnsi="Times New Roman" w:cs="Times New Roman"/>
          <w:sz w:val="24"/>
          <w:szCs w:val="24"/>
          <w:shd w:val="clear" w:color="auto" w:fill="FFFFFF"/>
        </w:rPr>
      </w:pPr>
      <w:r w:rsidRPr="00B227E2">
        <w:rPr>
          <w:rFonts w:ascii="Times New Roman" w:eastAsia="Calibri" w:hAnsi="Times New Roman" w:cs="Times New Roman"/>
          <w:sz w:val="24"/>
          <w:szCs w:val="24"/>
          <w:shd w:val="clear" w:color="auto" w:fill="FFFFFF"/>
        </w:rPr>
        <w:lastRenderedPageBreak/>
        <w:t xml:space="preserve">3. </w:t>
      </w:r>
      <w:proofErr w:type="spellStart"/>
      <w:r w:rsidRPr="00B227E2">
        <w:rPr>
          <w:rFonts w:ascii="Times New Roman" w:eastAsia="Calibri" w:hAnsi="Times New Roman" w:cs="Times New Roman"/>
          <w:sz w:val="24"/>
          <w:szCs w:val="24"/>
          <w:shd w:val="clear" w:color="auto" w:fill="FFFFFF"/>
        </w:rPr>
        <w:t>Канализование</w:t>
      </w:r>
      <w:proofErr w:type="spellEnd"/>
      <w:r w:rsidRPr="00B227E2">
        <w:rPr>
          <w:rFonts w:ascii="Times New Roman" w:eastAsia="Calibri" w:hAnsi="Times New Roman" w:cs="Times New Roman"/>
          <w:sz w:val="24"/>
          <w:szCs w:val="24"/>
          <w:shd w:val="clear" w:color="auto" w:fill="FFFFFF"/>
        </w:rPr>
        <w:t xml:space="preserve"> существующего </w:t>
      </w:r>
      <w:proofErr w:type="spellStart"/>
      <w:r w:rsidRPr="00B227E2">
        <w:rPr>
          <w:rFonts w:ascii="Times New Roman" w:eastAsia="Calibri" w:hAnsi="Times New Roman" w:cs="Times New Roman"/>
          <w:sz w:val="24"/>
          <w:szCs w:val="24"/>
          <w:shd w:val="clear" w:color="auto" w:fill="FFFFFF"/>
        </w:rPr>
        <w:t>неканализованного</w:t>
      </w:r>
      <w:proofErr w:type="spellEnd"/>
      <w:r w:rsidRPr="00B227E2">
        <w:rPr>
          <w:rFonts w:ascii="Times New Roman" w:eastAsia="Calibri" w:hAnsi="Times New Roman" w:cs="Times New Roman"/>
          <w:sz w:val="24"/>
          <w:szCs w:val="24"/>
          <w:shd w:val="clear" w:color="auto" w:fill="FFFFFF"/>
        </w:rPr>
        <w:t xml:space="preserve"> жилого фонда через проектируемые самотечные коллекторы;</w:t>
      </w:r>
    </w:p>
    <w:p w:rsidR="00110AC3" w:rsidRDefault="00110AC3" w:rsidP="00110AC3">
      <w:pPr>
        <w:widowControl w:val="0"/>
        <w:autoSpaceDN w:val="0"/>
        <w:adjustRightInd w:val="0"/>
        <w:spacing w:after="0"/>
        <w:ind w:firstLine="567"/>
        <w:jc w:val="both"/>
        <w:rPr>
          <w:rFonts w:ascii="Times New Roman" w:eastAsia="Times New Roman" w:hAnsi="Times New Roman" w:cs="Times New Roman"/>
          <w:sz w:val="24"/>
          <w:szCs w:val="24"/>
          <w:shd w:val="clear" w:color="auto" w:fill="FFFFFF"/>
          <w:lang w:eastAsia="ru-RU"/>
        </w:rPr>
      </w:pPr>
      <w:r w:rsidRPr="00B227E2">
        <w:rPr>
          <w:rFonts w:ascii="Times New Roman" w:eastAsia="Calibri" w:hAnsi="Times New Roman" w:cs="Times New Roman"/>
          <w:sz w:val="24"/>
          <w:szCs w:val="24"/>
          <w:shd w:val="clear" w:color="auto" w:fill="FFFFFF"/>
        </w:rPr>
        <w:t>4. Самотечные сети канализации из асбестоцементных или пластмассовых труб, напорные сети – из чугунных труб с шаровидным графитом</w:t>
      </w:r>
      <w:r w:rsidRPr="00B227E2">
        <w:rPr>
          <w:rFonts w:ascii="Times New Roman" w:eastAsia="Times New Roman" w:hAnsi="Times New Roman" w:cs="Times New Roman"/>
          <w:sz w:val="24"/>
          <w:szCs w:val="24"/>
          <w:lang w:eastAsia="ru-RU"/>
        </w:rPr>
        <w:t>,</w:t>
      </w:r>
      <w:r w:rsidRPr="00B227E2">
        <w:rPr>
          <w:rFonts w:ascii="Times New Roman" w:eastAsia="Calibri" w:hAnsi="Times New Roman" w:cs="Times New Roman"/>
          <w:sz w:val="24"/>
          <w:szCs w:val="24"/>
          <w:shd w:val="clear" w:color="auto" w:fill="FFFFFF"/>
        </w:rPr>
        <w:t xml:space="preserve"> металлических труб в изоляции, железобетонных либо пластмассовых труб с учетом новых технологий</w:t>
      </w:r>
      <w:r w:rsidRPr="00B227E2">
        <w:rPr>
          <w:rFonts w:ascii="Times New Roman" w:eastAsia="Times New Roman" w:hAnsi="Times New Roman" w:cs="Times New Roman"/>
          <w:sz w:val="24"/>
          <w:szCs w:val="24"/>
          <w:shd w:val="clear" w:color="auto" w:fill="FFFFFF"/>
          <w:lang w:eastAsia="ru-RU"/>
        </w:rPr>
        <w:t>.</w:t>
      </w:r>
    </w:p>
    <w:p w:rsidR="00110AC3" w:rsidRPr="00AA3532" w:rsidRDefault="00110AC3" w:rsidP="00110AC3">
      <w:pPr>
        <w:widowControl w:val="0"/>
        <w:autoSpaceDN w:val="0"/>
        <w:adjustRightInd w:val="0"/>
        <w:spacing w:after="0"/>
        <w:ind w:firstLine="567"/>
        <w:jc w:val="both"/>
        <w:rPr>
          <w:rFonts w:ascii="Times New Roman" w:eastAsia="Times New Roman" w:hAnsi="Times New Roman" w:cs="Times New Roman"/>
          <w:sz w:val="24"/>
          <w:szCs w:val="24"/>
          <w:lang w:eastAsia="ru-RU"/>
        </w:rPr>
      </w:pPr>
      <w:r w:rsidRPr="00AA3532">
        <w:rPr>
          <w:rFonts w:ascii="Times New Roman" w:eastAsia="Times New Roman" w:hAnsi="Times New Roman" w:cs="Times New Roman"/>
          <w:sz w:val="24"/>
          <w:szCs w:val="24"/>
          <w:lang w:eastAsia="ru-RU"/>
        </w:rPr>
        <w:t>Главными требованиями в подборе оборудования для водоподготовки в проекте являются высокая эффективность очистки, её максимальная автоматизация и низкие эксплуатационные расходы.</w:t>
      </w:r>
    </w:p>
    <w:p w:rsidR="00110AC3" w:rsidRPr="00AA3532" w:rsidRDefault="00110AC3" w:rsidP="00110AC3">
      <w:pPr>
        <w:widowControl w:val="0"/>
        <w:autoSpaceDN w:val="0"/>
        <w:adjustRightInd w:val="0"/>
        <w:spacing w:after="0"/>
        <w:ind w:firstLine="567"/>
        <w:jc w:val="both"/>
        <w:rPr>
          <w:rFonts w:ascii="Times New Roman" w:eastAsia="Times New Roman" w:hAnsi="Times New Roman" w:cs="Times New Roman"/>
          <w:sz w:val="24"/>
          <w:szCs w:val="24"/>
          <w:lang w:eastAsia="ru-RU"/>
        </w:rPr>
      </w:pPr>
      <w:r w:rsidRPr="00AA3532">
        <w:rPr>
          <w:rFonts w:ascii="Times New Roman" w:eastAsia="Times New Roman" w:hAnsi="Times New Roman" w:cs="Times New Roman"/>
          <w:sz w:val="24"/>
          <w:szCs w:val="24"/>
          <w:lang w:eastAsia="ru-RU"/>
        </w:rPr>
        <w:t xml:space="preserve">Проектирование систем канализации на объектах больших площадей производится с учётом безаварийного функционирования этих систем и их </w:t>
      </w:r>
      <w:proofErr w:type="spellStart"/>
      <w:r w:rsidRPr="00AA3532">
        <w:rPr>
          <w:rFonts w:ascii="Times New Roman" w:eastAsia="Times New Roman" w:hAnsi="Times New Roman" w:cs="Times New Roman"/>
          <w:sz w:val="24"/>
          <w:szCs w:val="24"/>
          <w:lang w:eastAsia="ru-RU"/>
        </w:rPr>
        <w:t>экологичности</w:t>
      </w:r>
      <w:proofErr w:type="spellEnd"/>
      <w:r w:rsidRPr="00AA3532">
        <w:rPr>
          <w:rFonts w:ascii="Times New Roman" w:eastAsia="Times New Roman" w:hAnsi="Times New Roman" w:cs="Times New Roman"/>
          <w:sz w:val="24"/>
          <w:szCs w:val="24"/>
          <w:lang w:eastAsia="ru-RU"/>
        </w:rPr>
        <w:t>. Кроме того, принимаются во внимание особенности эксплуатации того или иного строения, его предназначение и способы подключения к общей канализационной сети. В проекте разрабатываются методы прокладки подземных коммуникаций, приёмы, согласно которым эти коммуникации можно будет расширять в дальнейшем, и способы подключения к ним санитарно-технического оборудования.</w:t>
      </w:r>
    </w:p>
    <w:p w:rsidR="00110AC3" w:rsidRPr="001D1E6A" w:rsidRDefault="00110AC3" w:rsidP="00110AC3">
      <w:pPr>
        <w:spacing w:after="0" w:line="276" w:lineRule="auto"/>
        <w:ind w:firstLine="567"/>
        <w:rPr>
          <w:rFonts w:ascii="Times New Roman" w:hAnsi="Times New Roman" w:cs="Times New Roman"/>
          <w:sz w:val="24"/>
          <w:szCs w:val="24"/>
          <w:highlight w:val="yellow"/>
          <w:shd w:val="clear" w:color="auto" w:fill="FFFFFF"/>
        </w:rPr>
      </w:pPr>
    </w:p>
    <w:p w:rsidR="00110AC3" w:rsidRPr="00AA3532" w:rsidRDefault="00110AC3" w:rsidP="00110AC3">
      <w:pPr>
        <w:spacing w:after="0"/>
        <w:ind w:firstLine="567"/>
        <w:jc w:val="center"/>
        <w:rPr>
          <w:rFonts w:ascii="Times New Roman" w:hAnsi="Times New Roman" w:cs="Times New Roman"/>
          <w:b/>
          <w:sz w:val="24"/>
          <w:szCs w:val="24"/>
          <w:u w:val="single"/>
        </w:rPr>
      </w:pPr>
      <w:r w:rsidRPr="00AA3532">
        <w:rPr>
          <w:rFonts w:ascii="Times New Roman" w:hAnsi="Times New Roman" w:cs="Times New Roman"/>
          <w:b/>
          <w:sz w:val="24"/>
          <w:szCs w:val="24"/>
          <w:u w:val="single"/>
        </w:rPr>
        <w:t xml:space="preserve">Газоснабжение </w:t>
      </w:r>
    </w:p>
    <w:p w:rsidR="00110AC3" w:rsidRPr="00AA3532" w:rsidRDefault="00110AC3" w:rsidP="00110AC3">
      <w:pPr>
        <w:autoSpaceDE w:val="0"/>
        <w:spacing w:after="0"/>
        <w:ind w:firstLine="567"/>
        <w:jc w:val="both"/>
        <w:rPr>
          <w:rFonts w:ascii="Times New Roman" w:eastAsia="Arial" w:hAnsi="Times New Roman" w:cs="Times New Roman"/>
          <w:sz w:val="24"/>
          <w:szCs w:val="24"/>
          <w:shd w:val="clear" w:color="auto" w:fill="FFFFFF"/>
        </w:rPr>
      </w:pPr>
      <w:r w:rsidRPr="00AA3532">
        <w:rPr>
          <w:rFonts w:ascii="Times New Roman" w:eastAsia="Arial" w:hAnsi="Times New Roman" w:cs="Times New Roman"/>
          <w:sz w:val="24"/>
          <w:szCs w:val="24"/>
          <w:shd w:val="clear" w:color="auto" w:fill="FFFFFF"/>
        </w:rPr>
        <w:t xml:space="preserve">Годовые расходы газа для населения определены по нормам </w:t>
      </w:r>
      <w:proofErr w:type="spellStart"/>
      <w:r w:rsidRPr="00AA3532">
        <w:rPr>
          <w:rFonts w:ascii="Times New Roman" w:eastAsia="Arial" w:hAnsi="Times New Roman" w:cs="Times New Roman"/>
          <w:sz w:val="24"/>
          <w:szCs w:val="24"/>
          <w:shd w:val="clear" w:color="auto" w:fill="FFFFFF"/>
        </w:rPr>
        <w:t>газопотребления</w:t>
      </w:r>
      <w:proofErr w:type="spellEnd"/>
      <w:r w:rsidRPr="00AA3532">
        <w:rPr>
          <w:rFonts w:ascii="Times New Roman" w:eastAsia="Arial" w:hAnsi="Times New Roman" w:cs="Times New Roman"/>
          <w:sz w:val="24"/>
          <w:szCs w:val="24"/>
          <w:shd w:val="clear" w:color="auto" w:fill="FFFFFF"/>
        </w:rPr>
        <w:t xml:space="preserve"> в соответствии со СП 42-101-2003. Свод правил по проектированию и строительству. Общие положения по проектированию и строительству газораспределительных систем из металлических и полиэтиленовых труб, одобренным Постановлением Госстроя России от 26.06.2003 № 112, согласно которому укрупненные показатели потребления газа, при теплоте сгорания газа 34 МДж/м3 (8000 ккал/м3), принимаются равными 300 м3/год на 1 чел. Часовые расходы газа определены по годовым расходам газа с учетом коэффициента перехода от годового расхода к максимальному часовому расходу газа.</w:t>
      </w:r>
    </w:p>
    <w:p w:rsidR="00110AC3" w:rsidRPr="00AA3532" w:rsidRDefault="00110AC3" w:rsidP="00110AC3">
      <w:pPr>
        <w:autoSpaceDE w:val="0"/>
        <w:spacing w:after="0"/>
        <w:ind w:firstLine="567"/>
        <w:jc w:val="both"/>
        <w:rPr>
          <w:rFonts w:ascii="Times New Roman" w:eastAsia="Times New Roman" w:hAnsi="Times New Roman" w:cs="Times New Roman"/>
          <w:sz w:val="24"/>
          <w:szCs w:val="24"/>
          <w:shd w:val="clear" w:color="auto" w:fill="FFFFFF"/>
        </w:rPr>
      </w:pPr>
      <w:r w:rsidRPr="00AA3532">
        <w:rPr>
          <w:rFonts w:ascii="Times New Roman" w:eastAsia="Arial" w:hAnsi="Times New Roman" w:cs="Times New Roman"/>
          <w:sz w:val="24"/>
          <w:szCs w:val="24"/>
          <w:shd w:val="clear" w:color="auto" w:fill="FFFFFF"/>
        </w:rPr>
        <w:t xml:space="preserve">Обеспечение газом промышленных предприятий </w:t>
      </w:r>
      <w:r w:rsidRPr="00AA3532">
        <w:rPr>
          <w:rFonts w:ascii="Times New Roman" w:eastAsia="Times New Roman" w:hAnsi="Times New Roman" w:cs="Times New Roman"/>
          <w:sz w:val="24"/>
          <w:szCs w:val="24"/>
          <w:shd w:val="clear" w:color="auto" w:fill="FFFFFF"/>
        </w:rPr>
        <w:t>в данном разделе не рассматривается в связи с их отсутствием.</w:t>
      </w:r>
    </w:p>
    <w:p w:rsidR="00110AC3" w:rsidRPr="00AA3532" w:rsidRDefault="00110AC3" w:rsidP="00110AC3">
      <w:pPr>
        <w:autoSpaceDE w:val="0"/>
        <w:spacing w:after="0"/>
        <w:ind w:firstLine="567"/>
        <w:jc w:val="both"/>
        <w:rPr>
          <w:rFonts w:ascii="Times New Roman" w:eastAsia="Arial" w:hAnsi="Times New Roman" w:cs="Times New Roman"/>
          <w:sz w:val="24"/>
          <w:szCs w:val="24"/>
          <w:shd w:val="clear" w:color="auto" w:fill="FFFFFF"/>
        </w:rPr>
      </w:pPr>
      <w:r w:rsidRPr="00AA3532">
        <w:rPr>
          <w:rFonts w:ascii="Times New Roman" w:eastAsia="Arial" w:hAnsi="Times New Roman" w:cs="Times New Roman"/>
          <w:sz w:val="24"/>
          <w:szCs w:val="24"/>
          <w:shd w:val="clear" w:color="auto" w:fill="FFFFFF"/>
        </w:rPr>
        <w:t>Прогнозируемые расходы газа на коммунально-бытовые нужды для существующего жилищного фонда и объектов нового строительства представлены в таблице ниже.</w:t>
      </w:r>
    </w:p>
    <w:p w:rsidR="00110AC3" w:rsidRPr="001D1E6A" w:rsidRDefault="00110AC3" w:rsidP="00110AC3">
      <w:pPr>
        <w:autoSpaceDE w:val="0"/>
        <w:spacing w:after="0"/>
        <w:ind w:firstLine="567"/>
        <w:jc w:val="both"/>
        <w:rPr>
          <w:rFonts w:ascii="Times New Roman" w:eastAsia="Arial" w:hAnsi="Times New Roman" w:cs="Times New Roman"/>
          <w:sz w:val="24"/>
          <w:szCs w:val="24"/>
          <w:highlight w:val="yellow"/>
          <w:shd w:val="clear" w:color="auto" w:fill="FFFFFF"/>
        </w:rPr>
      </w:pPr>
    </w:p>
    <w:tbl>
      <w:tblPr>
        <w:tblW w:w="9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640"/>
        <w:gridCol w:w="3119"/>
        <w:gridCol w:w="1984"/>
        <w:gridCol w:w="1843"/>
        <w:gridCol w:w="216"/>
        <w:gridCol w:w="1769"/>
      </w:tblGrid>
      <w:tr w:rsidR="00110AC3" w:rsidRPr="001D1E6A" w:rsidTr="0054476F">
        <w:trPr>
          <w:jc w:val="center"/>
        </w:trPr>
        <w:tc>
          <w:tcPr>
            <w:tcW w:w="640" w:type="dxa"/>
            <w:shd w:val="clear" w:color="auto" w:fill="D9D9D9" w:themeFill="background1" w:themeFillShade="D9"/>
          </w:tcPr>
          <w:p w:rsidR="00110AC3" w:rsidRPr="00AA3532" w:rsidRDefault="00110AC3" w:rsidP="0054476F">
            <w:pPr>
              <w:spacing w:after="0" w:line="240" w:lineRule="auto"/>
              <w:ind w:left="-55" w:right="-55"/>
              <w:jc w:val="center"/>
              <w:rPr>
                <w:rFonts w:ascii="Times New Roman" w:eastAsia="Calibri" w:hAnsi="Times New Roman" w:cs="Times New Roman"/>
                <w:b/>
              </w:rPr>
            </w:pPr>
            <w:r w:rsidRPr="00AA3532">
              <w:rPr>
                <w:rFonts w:ascii="Times New Roman" w:eastAsia="Calibri" w:hAnsi="Times New Roman" w:cs="Times New Roman"/>
                <w:b/>
              </w:rPr>
              <w:t>№ п/п</w:t>
            </w:r>
          </w:p>
        </w:tc>
        <w:tc>
          <w:tcPr>
            <w:tcW w:w="3119" w:type="dxa"/>
            <w:shd w:val="clear" w:color="auto" w:fill="D9D9D9" w:themeFill="background1" w:themeFillShade="D9"/>
          </w:tcPr>
          <w:p w:rsidR="00110AC3" w:rsidRPr="00AA3532" w:rsidRDefault="00110AC3" w:rsidP="0054476F">
            <w:pPr>
              <w:spacing w:after="0" w:line="240" w:lineRule="auto"/>
              <w:jc w:val="center"/>
              <w:rPr>
                <w:rFonts w:ascii="Times New Roman" w:eastAsia="Calibri" w:hAnsi="Times New Roman" w:cs="Times New Roman"/>
                <w:b/>
              </w:rPr>
            </w:pPr>
            <w:r w:rsidRPr="00AA3532">
              <w:rPr>
                <w:rFonts w:ascii="Times New Roman" w:eastAsia="Calibri" w:hAnsi="Times New Roman" w:cs="Times New Roman"/>
                <w:b/>
              </w:rPr>
              <w:t>Потребители</w:t>
            </w:r>
          </w:p>
        </w:tc>
        <w:tc>
          <w:tcPr>
            <w:tcW w:w="1984" w:type="dxa"/>
            <w:shd w:val="clear" w:color="auto" w:fill="D9D9D9" w:themeFill="background1" w:themeFillShade="D9"/>
          </w:tcPr>
          <w:p w:rsidR="00110AC3" w:rsidRPr="00AA3532" w:rsidRDefault="00110AC3" w:rsidP="0054476F">
            <w:pPr>
              <w:spacing w:after="0" w:line="240" w:lineRule="auto"/>
              <w:jc w:val="center"/>
              <w:rPr>
                <w:rFonts w:ascii="Times New Roman" w:eastAsia="Calibri" w:hAnsi="Times New Roman" w:cs="Times New Roman"/>
                <w:b/>
              </w:rPr>
            </w:pPr>
            <w:r w:rsidRPr="00AA3532">
              <w:rPr>
                <w:rFonts w:ascii="Times New Roman" w:eastAsia="Calibri" w:hAnsi="Times New Roman" w:cs="Times New Roman"/>
                <w:b/>
              </w:rPr>
              <w:t>Расчет</w:t>
            </w:r>
          </w:p>
        </w:tc>
        <w:tc>
          <w:tcPr>
            <w:tcW w:w="1843" w:type="dxa"/>
            <w:shd w:val="clear" w:color="auto" w:fill="D9D9D9" w:themeFill="background1" w:themeFillShade="D9"/>
          </w:tcPr>
          <w:p w:rsidR="00110AC3" w:rsidRPr="00AA3532" w:rsidRDefault="00110AC3" w:rsidP="0054476F">
            <w:pPr>
              <w:spacing w:after="0" w:line="240" w:lineRule="auto"/>
              <w:jc w:val="center"/>
              <w:rPr>
                <w:rFonts w:ascii="Times New Roman" w:eastAsia="Calibri" w:hAnsi="Times New Roman" w:cs="Times New Roman"/>
                <w:b/>
              </w:rPr>
            </w:pPr>
            <w:r w:rsidRPr="00AA3532">
              <w:rPr>
                <w:rFonts w:ascii="Times New Roman" w:eastAsia="Calibri" w:hAnsi="Times New Roman" w:cs="Times New Roman"/>
                <w:b/>
              </w:rPr>
              <w:t>Годовой расход</w:t>
            </w:r>
          </w:p>
        </w:tc>
        <w:tc>
          <w:tcPr>
            <w:tcW w:w="1985" w:type="dxa"/>
            <w:gridSpan w:val="2"/>
            <w:shd w:val="clear" w:color="auto" w:fill="D9D9D9" w:themeFill="background1" w:themeFillShade="D9"/>
          </w:tcPr>
          <w:p w:rsidR="00110AC3" w:rsidRPr="00AA3532" w:rsidRDefault="00110AC3" w:rsidP="0054476F">
            <w:pPr>
              <w:spacing w:after="0" w:line="240" w:lineRule="auto"/>
              <w:jc w:val="center"/>
              <w:rPr>
                <w:rFonts w:ascii="Times New Roman" w:eastAsia="Calibri" w:hAnsi="Times New Roman" w:cs="Times New Roman"/>
                <w:b/>
              </w:rPr>
            </w:pPr>
            <w:r w:rsidRPr="00AA3532">
              <w:rPr>
                <w:rFonts w:ascii="Times New Roman" w:eastAsia="Calibri" w:hAnsi="Times New Roman" w:cs="Times New Roman"/>
                <w:b/>
              </w:rPr>
              <w:t>Часовые расходы газа</w:t>
            </w:r>
          </w:p>
        </w:tc>
      </w:tr>
      <w:tr w:rsidR="00110AC3" w:rsidRPr="001D1E6A" w:rsidTr="0054476F">
        <w:trPr>
          <w:trHeight w:val="1053"/>
          <w:jc w:val="center"/>
        </w:trPr>
        <w:tc>
          <w:tcPr>
            <w:tcW w:w="640" w:type="dxa"/>
            <w:shd w:val="clear" w:color="auto" w:fill="FFFFFF" w:themeFill="background1"/>
          </w:tcPr>
          <w:p w:rsidR="00110AC3" w:rsidRPr="00AA3532" w:rsidRDefault="00110AC3" w:rsidP="0054476F">
            <w:pPr>
              <w:widowControl w:val="0"/>
              <w:suppressLineNumbers/>
              <w:suppressAutoHyphens/>
              <w:snapToGrid w:val="0"/>
              <w:spacing w:after="0" w:line="240" w:lineRule="auto"/>
              <w:ind w:left="-55" w:right="-55"/>
              <w:jc w:val="center"/>
              <w:rPr>
                <w:rFonts w:ascii="Times New Roman" w:eastAsia="Arial" w:hAnsi="Times New Roman" w:cs="Times New Roman"/>
                <w:kern w:val="1"/>
                <w:shd w:val="clear" w:color="auto" w:fill="FFFFFF"/>
              </w:rPr>
            </w:pPr>
            <w:r w:rsidRPr="00AA3532">
              <w:rPr>
                <w:rFonts w:ascii="Times New Roman" w:eastAsia="Arial" w:hAnsi="Times New Roman" w:cs="Times New Roman"/>
                <w:kern w:val="1"/>
                <w:shd w:val="clear" w:color="auto" w:fill="FFFFFF"/>
              </w:rPr>
              <w:t>1</w:t>
            </w:r>
          </w:p>
        </w:tc>
        <w:tc>
          <w:tcPr>
            <w:tcW w:w="3119" w:type="dxa"/>
            <w:shd w:val="clear" w:color="auto" w:fill="FFFFFF" w:themeFill="background1"/>
          </w:tcPr>
          <w:p w:rsidR="00110AC3" w:rsidRPr="00AA3532" w:rsidRDefault="00110AC3" w:rsidP="0054476F">
            <w:pPr>
              <w:widowControl w:val="0"/>
              <w:suppressLineNumbers/>
              <w:suppressAutoHyphens/>
              <w:snapToGrid w:val="0"/>
              <w:spacing w:after="0" w:line="240" w:lineRule="auto"/>
              <w:jc w:val="center"/>
              <w:rPr>
                <w:rFonts w:ascii="Times New Roman" w:eastAsia="Arial" w:hAnsi="Times New Roman" w:cs="Times New Roman"/>
                <w:kern w:val="1"/>
                <w:shd w:val="clear" w:color="auto" w:fill="FFFFFF"/>
              </w:rPr>
            </w:pPr>
            <w:r w:rsidRPr="00AA3532">
              <w:rPr>
                <w:rFonts w:ascii="Times New Roman" w:eastAsia="Arial" w:hAnsi="Times New Roman" w:cs="Times New Roman"/>
                <w:kern w:val="1"/>
                <w:shd w:val="clear" w:color="auto" w:fill="FFFFFF"/>
              </w:rPr>
              <w:t>Бытовые нужды населения:</w:t>
            </w:r>
          </w:p>
          <w:p w:rsidR="00110AC3" w:rsidRPr="00AA3532" w:rsidRDefault="00110AC3" w:rsidP="0054476F">
            <w:pPr>
              <w:widowControl w:val="0"/>
              <w:suppressLineNumbers/>
              <w:suppressAutoHyphens/>
              <w:spacing w:after="0" w:line="240" w:lineRule="auto"/>
              <w:rPr>
                <w:rFonts w:ascii="Times New Roman" w:eastAsia="Arial" w:hAnsi="Times New Roman" w:cs="Times New Roman"/>
                <w:kern w:val="1"/>
                <w:shd w:val="clear" w:color="auto" w:fill="FFFFFF"/>
              </w:rPr>
            </w:pPr>
            <w:r w:rsidRPr="00AA3532">
              <w:rPr>
                <w:rFonts w:ascii="Times New Roman" w:eastAsia="Arial" w:hAnsi="Times New Roman" w:cs="Times New Roman"/>
                <w:kern w:val="1"/>
                <w:shd w:val="clear" w:color="auto" w:fill="FFFFFF"/>
              </w:rPr>
              <w:t xml:space="preserve">- отопление, горячее водоснабжение и </w:t>
            </w:r>
            <w:proofErr w:type="spellStart"/>
            <w:r w:rsidRPr="00AA3532">
              <w:rPr>
                <w:rFonts w:ascii="Times New Roman" w:eastAsia="Arial" w:hAnsi="Times New Roman" w:cs="Times New Roman"/>
                <w:kern w:val="1"/>
                <w:shd w:val="clear" w:color="auto" w:fill="FFFFFF"/>
              </w:rPr>
              <w:t>пищеприготовление</w:t>
            </w:r>
            <w:proofErr w:type="spellEnd"/>
          </w:p>
        </w:tc>
        <w:tc>
          <w:tcPr>
            <w:tcW w:w="1984" w:type="dxa"/>
            <w:shd w:val="clear" w:color="auto" w:fill="FFFFFF" w:themeFill="background1"/>
          </w:tcPr>
          <w:p w:rsidR="00110AC3" w:rsidRPr="00AA3532" w:rsidRDefault="00110AC3" w:rsidP="0054476F">
            <w:pPr>
              <w:widowControl w:val="0"/>
              <w:suppressLineNumbers/>
              <w:suppressAutoHyphens/>
              <w:snapToGrid w:val="0"/>
              <w:spacing w:after="0" w:line="240" w:lineRule="auto"/>
              <w:jc w:val="center"/>
              <w:rPr>
                <w:rFonts w:ascii="Times New Roman" w:eastAsia="Arial" w:hAnsi="Times New Roman" w:cs="Times New Roman"/>
                <w:kern w:val="1"/>
                <w:shd w:val="clear" w:color="auto" w:fill="FFFFFF"/>
              </w:rPr>
            </w:pPr>
          </w:p>
          <w:p w:rsidR="00110AC3" w:rsidRPr="00AA3532" w:rsidRDefault="00110AC3" w:rsidP="0054476F">
            <w:pPr>
              <w:widowControl w:val="0"/>
              <w:suppressLineNumbers/>
              <w:suppressAutoHyphens/>
              <w:spacing w:after="0" w:line="240" w:lineRule="auto"/>
              <w:jc w:val="center"/>
              <w:rPr>
                <w:rFonts w:ascii="Times New Roman" w:eastAsia="Arial" w:hAnsi="Times New Roman" w:cs="Times New Roman"/>
                <w:kern w:val="1"/>
                <w:shd w:val="clear" w:color="auto" w:fill="FFFFFF"/>
              </w:rPr>
            </w:pPr>
            <w:r>
              <w:rPr>
                <w:rFonts w:ascii="Times New Roman" w:eastAsia="Arial" w:hAnsi="Times New Roman" w:cs="Times New Roman"/>
                <w:kern w:val="1"/>
                <w:shd w:val="clear" w:color="auto" w:fill="FFFFFF"/>
              </w:rPr>
              <w:t>1352</w:t>
            </w:r>
            <w:r w:rsidRPr="00AA3532">
              <w:rPr>
                <w:rFonts w:ascii="Times New Roman" w:eastAsia="Arial" w:hAnsi="Times New Roman" w:cs="Times New Roman"/>
                <w:kern w:val="1"/>
                <w:shd w:val="clear" w:color="auto" w:fill="FFFFFF"/>
              </w:rPr>
              <w:t xml:space="preserve"> х 300</w:t>
            </w:r>
            <w:r w:rsidRPr="00AA3532">
              <w:rPr>
                <w:rFonts w:ascii="Times New Roman" w:eastAsia="Arial" w:hAnsi="Times New Roman" w:cs="Times New Roman"/>
                <w:kern w:val="1"/>
                <w:shd w:val="clear" w:color="auto" w:fill="FFFFFF"/>
                <w:lang w:val="en-US"/>
              </w:rPr>
              <w:t xml:space="preserve"> </w:t>
            </w:r>
            <w:r w:rsidRPr="00AA3532">
              <w:rPr>
                <w:rFonts w:ascii="Times New Roman" w:eastAsia="Arial" w:hAnsi="Times New Roman" w:cs="Times New Roman"/>
                <w:kern w:val="1"/>
                <w:shd w:val="clear" w:color="auto" w:fill="FFFFFF"/>
              </w:rPr>
              <w:t>м</w:t>
            </w:r>
            <w:r w:rsidRPr="00AA3532">
              <w:rPr>
                <w:rFonts w:ascii="Times New Roman" w:eastAsia="Arial" w:hAnsi="Times New Roman" w:cs="Times New Roman"/>
                <w:kern w:val="1"/>
                <w:shd w:val="clear" w:color="auto" w:fill="FFFFFF"/>
                <w:vertAlign w:val="superscript"/>
              </w:rPr>
              <w:t>3</w:t>
            </w:r>
            <w:r w:rsidRPr="00AA3532">
              <w:rPr>
                <w:rFonts w:ascii="Times New Roman" w:eastAsia="Arial" w:hAnsi="Times New Roman" w:cs="Times New Roman"/>
                <w:kern w:val="1"/>
                <w:shd w:val="clear" w:color="auto" w:fill="FFFFFF"/>
              </w:rPr>
              <w:t>/год</w:t>
            </w:r>
          </w:p>
        </w:tc>
        <w:tc>
          <w:tcPr>
            <w:tcW w:w="1843" w:type="dxa"/>
            <w:shd w:val="clear" w:color="auto" w:fill="FFFFFF" w:themeFill="background1"/>
          </w:tcPr>
          <w:p w:rsidR="00110AC3" w:rsidRPr="00AA3532" w:rsidRDefault="00110AC3" w:rsidP="0054476F">
            <w:pPr>
              <w:widowControl w:val="0"/>
              <w:suppressLineNumbers/>
              <w:suppressAutoHyphens/>
              <w:snapToGrid w:val="0"/>
              <w:spacing w:after="0" w:line="240" w:lineRule="auto"/>
              <w:jc w:val="center"/>
              <w:rPr>
                <w:rFonts w:ascii="Times New Roman" w:eastAsia="Arial" w:hAnsi="Times New Roman" w:cs="Times New Roman"/>
                <w:kern w:val="1"/>
                <w:shd w:val="clear" w:color="auto" w:fill="FFFFFF"/>
              </w:rPr>
            </w:pPr>
          </w:p>
          <w:p w:rsidR="00110AC3" w:rsidRPr="00AA3532" w:rsidRDefault="00110AC3" w:rsidP="0054476F">
            <w:pPr>
              <w:widowControl w:val="0"/>
              <w:suppressLineNumbers/>
              <w:suppressAutoHyphens/>
              <w:spacing w:after="0" w:line="240" w:lineRule="auto"/>
              <w:jc w:val="center"/>
              <w:rPr>
                <w:rFonts w:ascii="Times New Roman" w:eastAsia="Arial" w:hAnsi="Times New Roman" w:cs="Times New Roman"/>
                <w:kern w:val="1"/>
                <w:shd w:val="clear" w:color="auto" w:fill="FFFFFF"/>
              </w:rPr>
            </w:pPr>
            <w:r>
              <w:rPr>
                <w:rFonts w:ascii="Times New Roman" w:eastAsia="Arial" w:hAnsi="Times New Roman" w:cs="Times New Roman"/>
                <w:kern w:val="1"/>
                <w:shd w:val="clear" w:color="auto" w:fill="FFFFFF"/>
              </w:rPr>
              <w:t>405</w:t>
            </w:r>
            <w:r w:rsidRPr="00AA3532">
              <w:rPr>
                <w:rFonts w:ascii="Times New Roman" w:eastAsia="Arial" w:hAnsi="Times New Roman" w:cs="Times New Roman"/>
                <w:kern w:val="1"/>
                <w:shd w:val="clear" w:color="auto" w:fill="FFFFFF"/>
              </w:rPr>
              <w:t>,</w:t>
            </w:r>
            <w:r>
              <w:rPr>
                <w:rFonts w:ascii="Times New Roman" w:eastAsia="Arial" w:hAnsi="Times New Roman" w:cs="Times New Roman"/>
                <w:kern w:val="1"/>
                <w:shd w:val="clear" w:color="auto" w:fill="FFFFFF"/>
              </w:rPr>
              <w:t>6</w:t>
            </w:r>
            <w:r w:rsidRPr="00AA3532">
              <w:rPr>
                <w:rFonts w:ascii="Times New Roman" w:eastAsia="Arial" w:hAnsi="Times New Roman" w:cs="Times New Roman"/>
                <w:kern w:val="1"/>
                <w:shd w:val="clear" w:color="auto" w:fill="FFFFFF"/>
              </w:rPr>
              <w:t xml:space="preserve"> тыс.м</w:t>
            </w:r>
            <w:r w:rsidRPr="00AA3532">
              <w:rPr>
                <w:rFonts w:ascii="Times New Roman" w:eastAsia="Arial" w:hAnsi="Times New Roman" w:cs="Times New Roman"/>
                <w:kern w:val="1"/>
                <w:shd w:val="clear" w:color="auto" w:fill="FFFFFF"/>
                <w:vertAlign w:val="superscript"/>
              </w:rPr>
              <w:t>3</w:t>
            </w:r>
            <w:r w:rsidRPr="00AA3532">
              <w:rPr>
                <w:rFonts w:ascii="Times New Roman" w:eastAsia="Arial" w:hAnsi="Times New Roman" w:cs="Times New Roman"/>
                <w:kern w:val="1"/>
                <w:shd w:val="clear" w:color="auto" w:fill="FFFFFF"/>
              </w:rPr>
              <w:t>/год</w:t>
            </w:r>
          </w:p>
        </w:tc>
        <w:tc>
          <w:tcPr>
            <w:tcW w:w="1985" w:type="dxa"/>
            <w:gridSpan w:val="2"/>
            <w:shd w:val="clear" w:color="auto" w:fill="FFFFFF" w:themeFill="background1"/>
          </w:tcPr>
          <w:p w:rsidR="00110AC3" w:rsidRPr="00AA3532" w:rsidRDefault="00110AC3" w:rsidP="0054476F">
            <w:pPr>
              <w:widowControl w:val="0"/>
              <w:suppressLineNumbers/>
              <w:suppressAutoHyphens/>
              <w:snapToGrid w:val="0"/>
              <w:spacing w:after="0" w:line="240" w:lineRule="auto"/>
              <w:jc w:val="center"/>
              <w:rPr>
                <w:rFonts w:ascii="Times New Roman" w:eastAsia="Arial" w:hAnsi="Times New Roman" w:cs="Times New Roman"/>
                <w:kern w:val="1"/>
                <w:shd w:val="clear" w:color="auto" w:fill="FFFFFF"/>
              </w:rPr>
            </w:pPr>
          </w:p>
          <w:p w:rsidR="00110AC3" w:rsidRPr="00AA3532" w:rsidRDefault="00110AC3" w:rsidP="0054476F">
            <w:pPr>
              <w:widowControl w:val="0"/>
              <w:suppressLineNumbers/>
              <w:suppressAutoHyphens/>
              <w:spacing w:after="0" w:line="240" w:lineRule="auto"/>
              <w:jc w:val="center"/>
              <w:rPr>
                <w:rFonts w:ascii="Times New Roman" w:eastAsia="Arial" w:hAnsi="Times New Roman" w:cs="Times New Roman"/>
                <w:kern w:val="1"/>
                <w:shd w:val="clear" w:color="auto" w:fill="FFFFFF"/>
              </w:rPr>
            </w:pPr>
            <w:r>
              <w:rPr>
                <w:rFonts w:ascii="Times New Roman" w:eastAsia="Arial" w:hAnsi="Times New Roman" w:cs="Times New Roman"/>
                <w:kern w:val="1"/>
                <w:shd w:val="clear" w:color="auto" w:fill="FFFFFF"/>
              </w:rPr>
              <w:t>46</w:t>
            </w:r>
            <w:r w:rsidRPr="00AA3532">
              <w:rPr>
                <w:rFonts w:ascii="Times New Roman" w:eastAsia="Arial" w:hAnsi="Times New Roman" w:cs="Times New Roman"/>
                <w:kern w:val="1"/>
                <w:shd w:val="clear" w:color="auto" w:fill="FFFFFF"/>
              </w:rPr>
              <w:t>,</w:t>
            </w:r>
            <w:r>
              <w:rPr>
                <w:rFonts w:ascii="Times New Roman" w:eastAsia="Arial" w:hAnsi="Times New Roman" w:cs="Times New Roman"/>
                <w:kern w:val="1"/>
                <w:shd w:val="clear" w:color="auto" w:fill="FFFFFF"/>
              </w:rPr>
              <w:t>3</w:t>
            </w:r>
            <w:r w:rsidRPr="00AA3532">
              <w:rPr>
                <w:rFonts w:ascii="Times New Roman" w:eastAsia="Arial" w:hAnsi="Times New Roman" w:cs="Times New Roman"/>
                <w:kern w:val="1"/>
                <w:shd w:val="clear" w:color="auto" w:fill="FFFFFF"/>
              </w:rPr>
              <w:t xml:space="preserve"> м</w:t>
            </w:r>
            <w:r w:rsidRPr="00AA3532">
              <w:rPr>
                <w:rFonts w:ascii="Times New Roman" w:eastAsia="Arial" w:hAnsi="Times New Roman" w:cs="Times New Roman"/>
                <w:kern w:val="1"/>
                <w:shd w:val="clear" w:color="auto" w:fill="FFFFFF"/>
                <w:vertAlign w:val="superscript"/>
              </w:rPr>
              <w:t>3</w:t>
            </w:r>
            <w:r w:rsidRPr="00AA3532">
              <w:rPr>
                <w:rFonts w:ascii="Times New Roman" w:eastAsia="Arial" w:hAnsi="Times New Roman" w:cs="Times New Roman"/>
                <w:kern w:val="1"/>
                <w:shd w:val="clear" w:color="auto" w:fill="FFFFFF"/>
              </w:rPr>
              <w:t>/час</w:t>
            </w:r>
          </w:p>
        </w:tc>
      </w:tr>
      <w:tr w:rsidR="00110AC3" w:rsidRPr="001D1E6A" w:rsidTr="0054476F">
        <w:trPr>
          <w:jc w:val="center"/>
        </w:trPr>
        <w:tc>
          <w:tcPr>
            <w:tcW w:w="640" w:type="dxa"/>
            <w:shd w:val="clear" w:color="auto" w:fill="auto"/>
          </w:tcPr>
          <w:p w:rsidR="00110AC3" w:rsidRPr="00AA3532" w:rsidRDefault="00110AC3" w:rsidP="0054476F">
            <w:pPr>
              <w:widowControl w:val="0"/>
              <w:suppressLineNumbers/>
              <w:suppressAutoHyphens/>
              <w:snapToGrid w:val="0"/>
              <w:spacing w:after="0" w:line="240" w:lineRule="auto"/>
              <w:ind w:left="-55" w:right="-55"/>
              <w:jc w:val="center"/>
              <w:rPr>
                <w:rFonts w:ascii="Times New Roman" w:eastAsia="Arial" w:hAnsi="Times New Roman" w:cs="Times New Roman"/>
                <w:kern w:val="1"/>
                <w:shd w:val="clear" w:color="auto" w:fill="FFFFFF"/>
              </w:rPr>
            </w:pPr>
            <w:r w:rsidRPr="00AA3532">
              <w:rPr>
                <w:rFonts w:ascii="Times New Roman" w:eastAsia="Arial" w:hAnsi="Times New Roman" w:cs="Times New Roman"/>
                <w:kern w:val="1"/>
                <w:shd w:val="clear" w:color="auto" w:fill="FFFFFF"/>
              </w:rPr>
              <w:t>2</w:t>
            </w:r>
          </w:p>
        </w:tc>
        <w:tc>
          <w:tcPr>
            <w:tcW w:w="3119" w:type="dxa"/>
            <w:shd w:val="clear" w:color="auto" w:fill="auto"/>
          </w:tcPr>
          <w:p w:rsidR="00110AC3" w:rsidRPr="00AA3532" w:rsidRDefault="00110AC3" w:rsidP="0054476F">
            <w:pPr>
              <w:widowControl w:val="0"/>
              <w:suppressLineNumbers/>
              <w:suppressAutoHyphens/>
              <w:snapToGrid w:val="0"/>
              <w:spacing w:after="0" w:line="240" w:lineRule="auto"/>
              <w:jc w:val="center"/>
              <w:rPr>
                <w:rFonts w:ascii="Times New Roman" w:eastAsia="Arial" w:hAnsi="Times New Roman" w:cs="Times New Roman"/>
                <w:kern w:val="1"/>
                <w:shd w:val="clear" w:color="auto" w:fill="FFFFFF"/>
              </w:rPr>
            </w:pPr>
            <w:r w:rsidRPr="00AA3532">
              <w:rPr>
                <w:rFonts w:ascii="Times New Roman" w:eastAsia="Arial" w:hAnsi="Times New Roman" w:cs="Times New Roman"/>
                <w:kern w:val="1"/>
                <w:shd w:val="clear" w:color="auto" w:fill="FFFFFF"/>
              </w:rPr>
              <w:t>Существующие предприятия и соцкультбыт</w:t>
            </w:r>
          </w:p>
        </w:tc>
        <w:tc>
          <w:tcPr>
            <w:tcW w:w="5812" w:type="dxa"/>
            <w:gridSpan w:val="4"/>
            <w:shd w:val="clear" w:color="auto" w:fill="auto"/>
          </w:tcPr>
          <w:p w:rsidR="00110AC3" w:rsidRPr="00AA3532" w:rsidRDefault="00110AC3" w:rsidP="0054476F">
            <w:pPr>
              <w:widowControl w:val="0"/>
              <w:suppressLineNumbers/>
              <w:suppressAutoHyphens/>
              <w:snapToGrid w:val="0"/>
              <w:spacing w:after="0" w:line="240" w:lineRule="auto"/>
              <w:jc w:val="center"/>
              <w:rPr>
                <w:rFonts w:ascii="Times New Roman" w:eastAsia="Arial" w:hAnsi="Times New Roman" w:cs="Times New Roman"/>
                <w:kern w:val="1"/>
                <w:shd w:val="clear" w:color="auto" w:fill="FFFFFF"/>
              </w:rPr>
            </w:pPr>
            <w:r w:rsidRPr="00AA3532">
              <w:rPr>
                <w:rFonts w:ascii="Times New Roman" w:eastAsia="Arial" w:hAnsi="Times New Roman" w:cs="Times New Roman"/>
                <w:kern w:val="1"/>
                <w:shd w:val="clear" w:color="auto" w:fill="FFFFFF"/>
              </w:rPr>
              <w:t>По данным топливно-энерге</w:t>
            </w:r>
            <w:r>
              <w:rPr>
                <w:rFonts w:ascii="Times New Roman" w:eastAsia="Arial" w:hAnsi="Times New Roman" w:cs="Times New Roman"/>
                <w:kern w:val="1"/>
                <w:shd w:val="clear" w:color="auto" w:fill="FFFFFF"/>
              </w:rPr>
              <w:t>тического баланса района на 2021</w:t>
            </w:r>
            <w:r w:rsidRPr="00AA3532">
              <w:rPr>
                <w:rFonts w:ascii="Times New Roman" w:eastAsia="Arial" w:hAnsi="Times New Roman" w:cs="Times New Roman"/>
                <w:kern w:val="1"/>
                <w:shd w:val="clear" w:color="auto" w:fill="FFFFFF"/>
              </w:rPr>
              <w:t xml:space="preserve"> год предприятия соцкультбыта используют природный газ</w:t>
            </w:r>
          </w:p>
        </w:tc>
      </w:tr>
      <w:tr w:rsidR="00110AC3" w:rsidRPr="001D1E6A" w:rsidTr="0054476F">
        <w:trPr>
          <w:jc w:val="center"/>
        </w:trPr>
        <w:tc>
          <w:tcPr>
            <w:tcW w:w="640" w:type="dxa"/>
            <w:shd w:val="clear" w:color="auto" w:fill="auto"/>
          </w:tcPr>
          <w:p w:rsidR="00110AC3" w:rsidRPr="00AA3532" w:rsidRDefault="00110AC3" w:rsidP="0054476F">
            <w:pPr>
              <w:widowControl w:val="0"/>
              <w:suppressLineNumbers/>
              <w:suppressAutoHyphens/>
              <w:snapToGrid w:val="0"/>
              <w:spacing w:after="0" w:line="240" w:lineRule="auto"/>
              <w:ind w:left="-55" w:right="-55"/>
              <w:jc w:val="center"/>
              <w:rPr>
                <w:rFonts w:ascii="Times New Roman" w:eastAsia="Arial" w:hAnsi="Times New Roman" w:cs="Times New Roman"/>
                <w:kern w:val="1"/>
                <w:shd w:val="clear" w:color="auto" w:fill="FFFFFF"/>
              </w:rPr>
            </w:pPr>
            <w:r w:rsidRPr="00AA3532">
              <w:rPr>
                <w:rFonts w:ascii="Times New Roman" w:eastAsia="Arial" w:hAnsi="Times New Roman" w:cs="Times New Roman"/>
                <w:kern w:val="1"/>
                <w:shd w:val="clear" w:color="auto" w:fill="FFFFFF"/>
              </w:rPr>
              <w:t>3</w:t>
            </w:r>
          </w:p>
        </w:tc>
        <w:tc>
          <w:tcPr>
            <w:tcW w:w="3119" w:type="dxa"/>
            <w:shd w:val="clear" w:color="auto" w:fill="auto"/>
          </w:tcPr>
          <w:p w:rsidR="00110AC3" w:rsidRPr="00AA3532" w:rsidRDefault="00110AC3" w:rsidP="0054476F">
            <w:pPr>
              <w:widowControl w:val="0"/>
              <w:suppressLineNumbers/>
              <w:suppressAutoHyphens/>
              <w:snapToGrid w:val="0"/>
              <w:spacing w:after="0" w:line="240" w:lineRule="auto"/>
              <w:jc w:val="center"/>
              <w:rPr>
                <w:rFonts w:ascii="Times New Roman" w:eastAsia="Arial" w:hAnsi="Times New Roman" w:cs="Times New Roman"/>
                <w:kern w:val="1"/>
                <w:shd w:val="clear" w:color="auto" w:fill="FFFFFF"/>
              </w:rPr>
            </w:pPr>
            <w:r w:rsidRPr="00AA3532">
              <w:rPr>
                <w:rFonts w:ascii="Times New Roman" w:eastAsia="Arial" w:hAnsi="Times New Roman" w:cs="Times New Roman"/>
                <w:kern w:val="1"/>
                <w:shd w:val="clear" w:color="auto" w:fill="FFFFFF"/>
              </w:rPr>
              <w:t>Проектируемые предприятия соцкультбыта</w:t>
            </w:r>
          </w:p>
        </w:tc>
        <w:tc>
          <w:tcPr>
            <w:tcW w:w="1984" w:type="dxa"/>
            <w:shd w:val="clear" w:color="auto" w:fill="auto"/>
          </w:tcPr>
          <w:p w:rsidR="00110AC3" w:rsidRPr="00AA3532" w:rsidRDefault="00110AC3" w:rsidP="0054476F">
            <w:pPr>
              <w:widowControl w:val="0"/>
              <w:suppressLineNumbers/>
              <w:suppressAutoHyphens/>
              <w:snapToGrid w:val="0"/>
              <w:spacing w:after="0" w:line="240" w:lineRule="auto"/>
              <w:jc w:val="center"/>
              <w:rPr>
                <w:rFonts w:ascii="Times New Roman" w:eastAsia="Arial" w:hAnsi="Times New Roman" w:cs="Times New Roman"/>
                <w:kern w:val="1"/>
                <w:shd w:val="clear" w:color="auto" w:fill="FFFFFF"/>
              </w:rPr>
            </w:pPr>
          </w:p>
        </w:tc>
        <w:tc>
          <w:tcPr>
            <w:tcW w:w="3828" w:type="dxa"/>
            <w:gridSpan w:val="3"/>
            <w:shd w:val="clear" w:color="auto" w:fill="auto"/>
          </w:tcPr>
          <w:p w:rsidR="00110AC3" w:rsidRPr="00AA3532" w:rsidRDefault="00110AC3" w:rsidP="0054476F">
            <w:pPr>
              <w:snapToGrid w:val="0"/>
              <w:spacing w:after="0" w:line="240" w:lineRule="auto"/>
              <w:jc w:val="both"/>
              <w:rPr>
                <w:rFonts w:ascii="Times New Roman" w:eastAsia="Arial" w:hAnsi="Times New Roman" w:cs="Times New Roman"/>
                <w:shd w:val="clear" w:color="auto" w:fill="FFFFFF"/>
              </w:rPr>
            </w:pPr>
            <w:r w:rsidRPr="00AA3532">
              <w:rPr>
                <w:rFonts w:ascii="Times New Roman" w:eastAsia="Arial" w:hAnsi="Times New Roman" w:cs="Times New Roman"/>
                <w:shd w:val="clear" w:color="auto" w:fill="FFFFFF"/>
              </w:rPr>
              <w:t>расходы определяются в течении разработки проектной документации по объектам, с уточнениями производственных мощностей</w:t>
            </w:r>
          </w:p>
        </w:tc>
      </w:tr>
      <w:tr w:rsidR="00110AC3" w:rsidRPr="001D1E6A" w:rsidTr="0054476F">
        <w:trPr>
          <w:jc w:val="center"/>
        </w:trPr>
        <w:tc>
          <w:tcPr>
            <w:tcW w:w="640" w:type="dxa"/>
            <w:shd w:val="clear" w:color="auto" w:fill="auto"/>
          </w:tcPr>
          <w:p w:rsidR="00110AC3" w:rsidRPr="00AA3532" w:rsidRDefault="00110AC3" w:rsidP="0054476F">
            <w:pPr>
              <w:widowControl w:val="0"/>
              <w:suppressLineNumbers/>
              <w:suppressAutoHyphens/>
              <w:snapToGrid w:val="0"/>
              <w:spacing w:after="0" w:line="240" w:lineRule="auto"/>
              <w:ind w:left="-55" w:right="-55"/>
              <w:jc w:val="center"/>
              <w:rPr>
                <w:rFonts w:ascii="Times New Roman" w:eastAsia="Arial" w:hAnsi="Times New Roman" w:cs="Times New Roman"/>
                <w:kern w:val="1"/>
                <w:shd w:val="clear" w:color="auto" w:fill="FFFFFF"/>
              </w:rPr>
            </w:pPr>
          </w:p>
        </w:tc>
        <w:tc>
          <w:tcPr>
            <w:tcW w:w="3119" w:type="dxa"/>
            <w:shd w:val="clear" w:color="auto" w:fill="auto"/>
          </w:tcPr>
          <w:p w:rsidR="00110AC3" w:rsidRPr="00CE2B1D" w:rsidRDefault="00110AC3" w:rsidP="0054476F">
            <w:pPr>
              <w:widowControl w:val="0"/>
              <w:suppressLineNumbers/>
              <w:suppressAutoHyphens/>
              <w:snapToGrid w:val="0"/>
              <w:spacing w:after="0" w:line="240" w:lineRule="auto"/>
              <w:jc w:val="center"/>
              <w:rPr>
                <w:rFonts w:ascii="Times New Roman" w:eastAsia="Arial" w:hAnsi="Times New Roman" w:cs="Times New Roman"/>
                <w:b/>
                <w:kern w:val="1"/>
                <w:shd w:val="clear" w:color="auto" w:fill="FFFFFF"/>
              </w:rPr>
            </w:pPr>
            <w:r w:rsidRPr="00CE2B1D">
              <w:rPr>
                <w:rFonts w:ascii="Times New Roman" w:eastAsia="Arial" w:hAnsi="Times New Roman" w:cs="Times New Roman"/>
                <w:b/>
                <w:kern w:val="1"/>
                <w:shd w:val="clear" w:color="auto" w:fill="FFFFFF"/>
              </w:rPr>
              <w:t>Итого:</w:t>
            </w:r>
          </w:p>
        </w:tc>
        <w:tc>
          <w:tcPr>
            <w:tcW w:w="1984" w:type="dxa"/>
            <w:shd w:val="clear" w:color="auto" w:fill="auto"/>
          </w:tcPr>
          <w:p w:rsidR="00110AC3" w:rsidRPr="001D1E6A" w:rsidRDefault="00110AC3" w:rsidP="0054476F">
            <w:pPr>
              <w:widowControl w:val="0"/>
              <w:suppressLineNumbers/>
              <w:suppressAutoHyphens/>
              <w:snapToGrid w:val="0"/>
              <w:spacing w:after="0" w:line="240" w:lineRule="auto"/>
              <w:jc w:val="center"/>
              <w:rPr>
                <w:rFonts w:ascii="Times New Roman" w:eastAsia="Arial" w:hAnsi="Times New Roman" w:cs="Times New Roman"/>
                <w:kern w:val="1"/>
                <w:highlight w:val="yellow"/>
                <w:shd w:val="clear" w:color="auto" w:fill="FFFF00"/>
              </w:rPr>
            </w:pPr>
          </w:p>
        </w:tc>
        <w:tc>
          <w:tcPr>
            <w:tcW w:w="2059" w:type="dxa"/>
            <w:gridSpan w:val="2"/>
            <w:shd w:val="clear" w:color="auto" w:fill="auto"/>
          </w:tcPr>
          <w:p w:rsidR="00110AC3" w:rsidRPr="00CE2B1D" w:rsidRDefault="00110AC3" w:rsidP="0054476F">
            <w:pPr>
              <w:widowControl w:val="0"/>
              <w:suppressLineNumbers/>
              <w:suppressAutoHyphens/>
              <w:spacing w:after="0" w:line="240" w:lineRule="auto"/>
              <w:jc w:val="center"/>
              <w:rPr>
                <w:rFonts w:ascii="Times New Roman" w:eastAsia="Arial" w:hAnsi="Times New Roman" w:cs="Times New Roman"/>
                <w:b/>
                <w:kern w:val="1"/>
                <w:shd w:val="clear" w:color="auto" w:fill="FFFFFF"/>
              </w:rPr>
            </w:pPr>
            <w:r w:rsidRPr="006827B0">
              <w:rPr>
                <w:rFonts w:ascii="Times New Roman" w:eastAsia="Arial" w:hAnsi="Times New Roman" w:cs="Times New Roman"/>
                <w:b/>
                <w:kern w:val="1"/>
                <w:shd w:val="clear" w:color="auto" w:fill="FFFFFF"/>
              </w:rPr>
              <w:t xml:space="preserve">405,6 </w:t>
            </w:r>
            <w:r w:rsidRPr="00CE2B1D">
              <w:rPr>
                <w:rFonts w:ascii="Times New Roman" w:eastAsia="Arial" w:hAnsi="Times New Roman" w:cs="Times New Roman"/>
                <w:b/>
                <w:kern w:val="1"/>
                <w:shd w:val="clear" w:color="auto" w:fill="FFFFFF"/>
              </w:rPr>
              <w:t>тыс.м</w:t>
            </w:r>
            <w:r w:rsidRPr="00CE2B1D">
              <w:rPr>
                <w:rFonts w:ascii="Times New Roman" w:eastAsia="Arial" w:hAnsi="Times New Roman" w:cs="Times New Roman"/>
                <w:b/>
                <w:kern w:val="1"/>
                <w:shd w:val="clear" w:color="auto" w:fill="FFFFFF"/>
                <w:vertAlign w:val="superscript"/>
              </w:rPr>
              <w:t>3</w:t>
            </w:r>
            <w:r w:rsidRPr="00CE2B1D">
              <w:rPr>
                <w:rFonts w:ascii="Times New Roman" w:eastAsia="Arial" w:hAnsi="Times New Roman" w:cs="Times New Roman"/>
                <w:b/>
                <w:kern w:val="1"/>
                <w:shd w:val="clear" w:color="auto" w:fill="FFFFFF"/>
              </w:rPr>
              <w:t>/год</w:t>
            </w:r>
          </w:p>
        </w:tc>
        <w:tc>
          <w:tcPr>
            <w:tcW w:w="1769" w:type="dxa"/>
            <w:shd w:val="clear" w:color="auto" w:fill="auto"/>
          </w:tcPr>
          <w:p w:rsidR="00110AC3" w:rsidRPr="00CE2B1D" w:rsidRDefault="00110AC3" w:rsidP="0054476F">
            <w:pPr>
              <w:widowControl w:val="0"/>
              <w:suppressLineNumbers/>
              <w:suppressAutoHyphens/>
              <w:spacing w:after="0" w:line="240" w:lineRule="auto"/>
              <w:jc w:val="center"/>
              <w:rPr>
                <w:rFonts w:ascii="Times New Roman" w:eastAsia="Arial" w:hAnsi="Times New Roman" w:cs="Times New Roman"/>
                <w:b/>
                <w:kern w:val="1"/>
                <w:shd w:val="clear" w:color="auto" w:fill="FFFFFF"/>
              </w:rPr>
            </w:pPr>
            <w:r w:rsidRPr="006827B0">
              <w:rPr>
                <w:rFonts w:ascii="Times New Roman" w:eastAsia="Arial" w:hAnsi="Times New Roman" w:cs="Times New Roman"/>
                <w:b/>
                <w:kern w:val="1"/>
                <w:shd w:val="clear" w:color="auto" w:fill="FFFFFF"/>
              </w:rPr>
              <w:t xml:space="preserve">46,3 </w:t>
            </w:r>
            <w:r w:rsidRPr="00CE2B1D">
              <w:rPr>
                <w:rFonts w:ascii="Times New Roman" w:eastAsia="Arial" w:hAnsi="Times New Roman" w:cs="Times New Roman"/>
                <w:b/>
                <w:kern w:val="1"/>
                <w:shd w:val="clear" w:color="auto" w:fill="FFFFFF"/>
              </w:rPr>
              <w:t>м</w:t>
            </w:r>
            <w:r w:rsidRPr="00CE2B1D">
              <w:rPr>
                <w:rFonts w:ascii="Times New Roman" w:eastAsia="Arial" w:hAnsi="Times New Roman" w:cs="Times New Roman"/>
                <w:b/>
                <w:kern w:val="1"/>
                <w:shd w:val="clear" w:color="auto" w:fill="FFFFFF"/>
                <w:vertAlign w:val="superscript"/>
              </w:rPr>
              <w:t>3</w:t>
            </w:r>
            <w:r w:rsidRPr="00CE2B1D">
              <w:rPr>
                <w:rFonts w:ascii="Times New Roman" w:eastAsia="Arial" w:hAnsi="Times New Roman" w:cs="Times New Roman"/>
                <w:b/>
                <w:kern w:val="1"/>
                <w:shd w:val="clear" w:color="auto" w:fill="FFFFFF"/>
              </w:rPr>
              <w:t>/час</w:t>
            </w:r>
          </w:p>
        </w:tc>
      </w:tr>
    </w:tbl>
    <w:p w:rsidR="00110AC3" w:rsidRPr="001D1E6A" w:rsidRDefault="00110AC3" w:rsidP="00110AC3">
      <w:pPr>
        <w:autoSpaceDE w:val="0"/>
        <w:spacing w:after="0"/>
        <w:ind w:firstLine="567"/>
        <w:jc w:val="both"/>
        <w:rPr>
          <w:rFonts w:ascii="Times New Roman" w:eastAsia="Calibri" w:hAnsi="Times New Roman" w:cs="Times New Roman"/>
          <w:sz w:val="24"/>
          <w:szCs w:val="24"/>
          <w:highlight w:val="yellow"/>
        </w:rPr>
      </w:pPr>
    </w:p>
    <w:p w:rsidR="00110AC3" w:rsidRPr="00AA3532" w:rsidRDefault="00110AC3" w:rsidP="00110AC3">
      <w:pPr>
        <w:autoSpaceDE w:val="0"/>
        <w:spacing w:after="0"/>
        <w:ind w:firstLine="567"/>
        <w:jc w:val="both"/>
        <w:rPr>
          <w:rFonts w:ascii="Times New Roman" w:eastAsia="Arial" w:hAnsi="Times New Roman" w:cs="Times New Roman"/>
          <w:sz w:val="24"/>
          <w:szCs w:val="24"/>
          <w:shd w:val="clear" w:color="auto" w:fill="FFFFFF"/>
        </w:rPr>
      </w:pPr>
      <w:r w:rsidRPr="00AA3532">
        <w:rPr>
          <w:rFonts w:ascii="Times New Roman" w:eastAsia="Arial" w:hAnsi="Times New Roman" w:cs="Times New Roman"/>
          <w:sz w:val="24"/>
          <w:szCs w:val="24"/>
          <w:shd w:val="clear" w:color="auto" w:fill="FFFFFF"/>
        </w:rPr>
        <w:t xml:space="preserve">Суммарный годовой расход газа на поселение составляет </w:t>
      </w:r>
      <w:r w:rsidRPr="006827B0">
        <w:rPr>
          <w:rFonts w:ascii="Times New Roman" w:eastAsia="Arial" w:hAnsi="Times New Roman" w:cs="Times New Roman"/>
          <w:sz w:val="24"/>
          <w:szCs w:val="24"/>
          <w:shd w:val="clear" w:color="auto" w:fill="FFFFFF"/>
        </w:rPr>
        <w:t xml:space="preserve">405,6 </w:t>
      </w:r>
      <w:r w:rsidRPr="00AA3532">
        <w:rPr>
          <w:rFonts w:ascii="Times New Roman" w:eastAsia="Arial" w:hAnsi="Times New Roman" w:cs="Times New Roman"/>
          <w:sz w:val="24"/>
          <w:szCs w:val="24"/>
          <w:shd w:val="clear" w:color="auto" w:fill="FFFFFF"/>
        </w:rPr>
        <w:t>тыс.м</w:t>
      </w:r>
      <w:r w:rsidRPr="00AA3532">
        <w:rPr>
          <w:rFonts w:ascii="Times New Roman" w:eastAsia="Arial" w:hAnsi="Times New Roman" w:cs="Times New Roman"/>
          <w:sz w:val="24"/>
          <w:szCs w:val="24"/>
          <w:shd w:val="clear" w:color="auto" w:fill="FFFFFF"/>
          <w:vertAlign w:val="superscript"/>
        </w:rPr>
        <w:t>3</w:t>
      </w:r>
      <w:r w:rsidRPr="00AA3532">
        <w:rPr>
          <w:rFonts w:ascii="Times New Roman" w:eastAsia="Arial" w:hAnsi="Times New Roman" w:cs="Times New Roman"/>
          <w:sz w:val="24"/>
          <w:szCs w:val="24"/>
          <w:shd w:val="clear" w:color="auto" w:fill="FFFFFF"/>
        </w:rPr>
        <w:t>/год.</w:t>
      </w:r>
    </w:p>
    <w:p w:rsidR="00110AC3" w:rsidRPr="00AA3532" w:rsidRDefault="00110AC3" w:rsidP="00110AC3">
      <w:pPr>
        <w:autoSpaceDE w:val="0"/>
        <w:spacing w:after="0"/>
        <w:ind w:firstLine="567"/>
        <w:jc w:val="both"/>
        <w:rPr>
          <w:rFonts w:ascii="Times New Roman" w:eastAsia="Arial" w:hAnsi="Times New Roman" w:cs="Times New Roman"/>
          <w:sz w:val="24"/>
          <w:szCs w:val="24"/>
          <w:shd w:val="clear" w:color="auto" w:fill="FFFFFF"/>
        </w:rPr>
      </w:pPr>
      <w:r w:rsidRPr="00AA3532">
        <w:rPr>
          <w:rFonts w:ascii="Times New Roman" w:eastAsia="Arial" w:hAnsi="Times New Roman" w:cs="Times New Roman"/>
          <w:sz w:val="24"/>
          <w:szCs w:val="24"/>
          <w:shd w:val="clear" w:color="auto" w:fill="FFFFFF"/>
        </w:rPr>
        <w:t xml:space="preserve">Расчет велся с учетом 100% газификации природным газом жилищного фонда. </w:t>
      </w:r>
    </w:p>
    <w:p w:rsidR="00110AC3" w:rsidRPr="001D1E6A" w:rsidRDefault="00110AC3" w:rsidP="00110AC3">
      <w:pPr>
        <w:autoSpaceDE w:val="0"/>
        <w:spacing w:after="0" w:line="276" w:lineRule="auto"/>
        <w:ind w:firstLine="567"/>
        <w:jc w:val="both"/>
        <w:rPr>
          <w:rFonts w:ascii="Times New Roman" w:eastAsia="Arial" w:hAnsi="Times New Roman" w:cs="Times New Roman"/>
          <w:sz w:val="24"/>
          <w:szCs w:val="24"/>
          <w:highlight w:val="yellow"/>
          <w:shd w:val="clear" w:color="auto" w:fill="FFFFFF"/>
        </w:rPr>
      </w:pPr>
      <w:r w:rsidRPr="00AA3532">
        <w:rPr>
          <w:rFonts w:ascii="Times New Roman" w:eastAsia="Arial" w:hAnsi="Times New Roman" w:cs="Times New Roman"/>
          <w:sz w:val="24"/>
          <w:szCs w:val="24"/>
          <w:shd w:val="clear" w:color="auto" w:fill="FFFFFF"/>
        </w:rPr>
        <w:lastRenderedPageBreak/>
        <w:t xml:space="preserve">По данным паспорта поселения (по состоянию на 01.01.2021 г.) газоснабжение жилищного фонда природным газом на территории сельского поселения </w:t>
      </w:r>
      <w:r w:rsidRPr="00D35F72">
        <w:rPr>
          <w:rFonts w:ascii="Times New Roman" w:eastAsia="Arial" w:hAnsi="Times New Roman" w:cs="Times New Roman"/>
          <w:sz w:val="24"/>
          <w:szCs w:val="24"/>
          <w:shd w:val="clear" w:color="auto" w:fill="FFFFFF"/>
        </w:rPr>
        <w:t xml:space="preserve">составляет </w:t>
      </w:r>
      <w:r>
        <w:rPr>
          <w:rFonts w:ascii="Times New Roman" w:eastAsia="Arial" w:hAnsi="Times New Roman" w:cs="Times New Roman"/>
          <w:sz w:val="24"/>
          <w:szCs w:val="24"/>
          <w:shd w:val="clear" w:color="auto" w:fill="FFFFFF"/>
        </w:rPr>
        <w:t>96</w:t>
      </w:r>
      <w:r w:rsidRPr="00D35F72">
        <w:rPr>
          <w:rFonts w:ascii="Times New Roman" w:eastAsia="Arial" w:hAnsi="Times New Roman" w:cs="Times New Roman"/>
          <w:sz w:val="24"/>
          <w:szCs w:val="24"/>
          <w:shd w:val="clear" w:color="auto" w:fill="FFFFFF"/>
        </w:rPr>
        <w:t>%.</w:t>
      </w:r>
    </w:p>
    <w:p w:rsidR="00110AC3" w:rsidRPr="001D1E6A" w:rsidRDefault="00110AC3" w:rsidP="00110AC3">
      <w:pPr>
        <w:autoSpaceDE w:val="0"/>
        <w:spacing w:after="0"/>
        <w:ind w:firstLine="567"/>
        <w:jc w:val="both"/>
        <w:rPr>
          <w:rFonts w:ascii="Times New Roman" w:eastAsia="Arial" w:hAnsi="Times New Roman" w:cs="Times New Roman"/>
          <w:sz w:val="24"/>
          <w:szCs w:val="24"/>
          <w:highlight w:val="yellow"/>
          <w:shd w:val="clear" w:color="auto" w:fill="FFFFFF"/>
        </w:rPr>
      </w:pPr>
    </w:p>
    <w:p w:rsidR="00110AC3" w:rsidRPr="00B30681" w:rsidRDefault="00110AC3" w:rsidP="00110AC3">
      <w:pPr>
        <w:spacing w:after="0"/>
        <w:ind w:firstLine="567"/>
        <w:jc w:val="both"/>
        <w:rPr>
          <w:rFonts w:ascii="Times New Roman" w:hAnsi="Times New Roman" w:cs="Times New Roman"/>
          <w:b/>
          <w:bCs/>
          <w:sz w:val="24"/>
          <w:szCs w:val="24"/>
          <w:u w:val="single"/>
          <w:shd w:val="clear" w:color="auto" w:fill="FFFFFF"/>
        </w:rPr>
      </w:pPr>
      <w:r w:rsidRPr="00B30681">
        <w:rPr>
          <w:rFonts w:ascii="Times New Roman" w:hAnsi="Times New Roman" w:cs="Times New Roman"/>
          <w:b/>
          <w:bCs/>
          <w:sz w:val="24"/>
          <w:szCs w:val="24"/>
          <w:u w:val="single"/>
          <w:shd w:val="clear" w:color="auto" w:fill="FFFFFF"/>
        </w:rPr>
        <w:t>Проектные предложения</w:t>
      </w:r>
    </w:p>
    <w:p w:rsidR="00110AC3" w:rsidRPr="00B30681" w:rsidRDefault="00110AC3" w:rsidP="00110AC3">
      <w:pPr>
        <w:autoSpaceDE w:val="0"/>
        <w:spacing w:after="0"/>
        <w:ind w:firstLine="567"/>
        <w:jc w:val="both"/>
        <w:rPr>
          <w:rFonts w:ascii="Times New Roman" w:eastAsia="Arial" w:hAnsi="Times New Roman" w:cs="Times New Roman"/>
          <w:sz w:val="24"/>
          <w:szCs w:val="24"/>
          <w:shd w:val="clear" w:color="auto" w:fill="FFFFFF"/>
        </w:rPr>
      </w:pPr>
      <w:r w:rsidRPr="00C05C90">
        <w:rPr>
          <w:rFonts w:ascii="Times New Roman" w:eastAsia="Arial" w:hAnsi="Times New Roman" w:cs="Times New Roman"/>
          <w:sz w:val="24"/>
          <w:szCs w:val="24"/>
          <w:shd w:val="clear" w:color="auto" w:fill="FFFFFF"/>
        </w:rPr>
        <w:t>На сегодняшний день террито</w:t>
      </w:r>
      <w:r>
        <w:rPr>
          <w:rFonts w:ascii="Times New Roman" w:eastAsia="Arial" w:hAnsi="Times New Roman" w:cs="Times New Roman"/>
          <w:sz w:val="24"/>
          <w:szCs w:val="24"/>
          <w:shd w:val="clear" w:color="auto" w:fill="FFFFFF"/>
        </w:rPr>
        <w:t>рию</w:t>
      </w:r>
      <w:r w:rsidRPr="00C05C90">
        <w:rPr>
          <w:rFonts w:ascii="Times New Roman" w:eastAsia="Arial" w:hAnsi="Times New Roman" w:cs="Times New Roman"/>
          <w:sz w:val="24"/>
          <w:szCs w:val="24"/>
          <w:shd w:val="clear" w:color="auto" w:fill="FFFFFF"/>
        </w:rPr>
        <w:t xml:space="preserve"> </w:t>
      </w:r>
      <w:r>
        <w:rPr>
          <w:rFonts w:ascii="Times New Roman" w:eastAsia="Arial" w:hAnsi="Times New Roman" w:cs="Times New Roman"/>
          <w:sz w:val="24"/>
          <w:szCs w:val="24"/>
          <w:shd w:val="clear" w:color="auto" w:fill="FFFFFF"/>
        </w:rPr>
        <w:t>Первомайского</w:t>
      </w:r>
      <w:r w:rsidRPr="00C05C90">
        <w:rPr>
          <w:rFonts w:ascii="Times New Roman" w:eastAsia="Arial" w:hAnsi="Times New Roman" w:cs="Times New Roman"/>
          <w:sz w:val="24"/>
          <w:szCs w:val="24"/>
          <w:shd w:val="clear" w:color="auto" w:fill="FFFFFF"/>
        </w:rPr>
        <w:t xml:space="preserve"> сельского поселения газоснабжение можно считать достаточным для обеспечения жилищного и хозяйственного сектора. В связи с отсутствием динамики увеличения численности населения повышение потребления природного газа до 20</w:t>
      </w:r>
      <w:r>
        <w:rPr>
          <w:rFonts w:ascii="Times New Roman" w:eastAsia="Arial" w:hAnsi="Times New Roman" w:cs="Times New Roman"/>
          <w:sz w:val="24"/>
          <w:szCs w:val="24"/>
          <w:shd w:val="clear" w:color="auto" w:fill="FFFFFF"/>
        </w:rPr>
        <w:t>22</w:t>
      </w:r>
      <w:r w:rsidRPr="00C05C90">
        <w:rPr>
          <w:rFonts w:ascii="Times New Roman" w:eastAsia="Arial" w:hAnsi="Times New Roman" w:cs="Times New Roman"/>
          <w:sz w:val="24"/>
          <w:szCs w:val="24"/>
          <w:shd w:val="clear" w:color="auto" w:fill="FFFFFF"/>
        </w:rPr>
        <w:t xml:space="preserve"> года не планируется.</w:t>
      </w:r>
      <w:r w:rsidRPr="00B30681">
        <w:rPr>
          <w:rFonts w:ascii="Times New Roman" w:eastAsia="Times New Roman" w:hAnsi="Times New Roman" w:cs="Times New Roman"/>
          <w:sz w:val="28"/>
          <w:szCs w:val="28"/>
        </w:rPr>
        <w:t xml:space="preserve"> </w:t>
      </w:r>
    </w:p>
    <w:p w:rsidR="00110AC3" w:rsidRPr="00B30681" w:rsidRDefault="00110AC3" w:rsidP="00110AC3">
      <w:pPr>
        <w:autoSpaceDE w:val="0"/>
        <w:spacing w:after="0"/>
        <w:ind w:firstLine="567"/>
        <w:jc w:val="both"/>
        <w:rPr>
          <w:rFonts w:ascii="Times New Roman" w:eastAsia="Arial" w:hAnsi="Times New Roman" w:cs="Times New Roman"/>
          <w:sz w:val="24"/>
          <w:szCs w:val="24"/>
          <w:shd w:val="clear" w:color="auto" w:fill="FFFFFF"/>
        </w:rPr>
      </w:pPr>
      <w:r w:rsidRPr="00B30681">
        <w:rPr>
          <w:rFonts w:ascii="Times New Roman" w:eastAsia="Arial" w:hAnsi="Times New Roman" w:cs="Times New Roman"/>
          <w:sz w:val="24"/>
          <w:szCs w:val="24"/>
          <w:shd w:val="clear" w:color="auto" w:fill="FFFFFF"/>
        </w:rPr>
        <w:t>В систему основных мероприятий по дальнейшему развитию инфраструктуры газового хозяйства входят следующие положения:</w:t>
      </w:r>
    </w:p>
    <w:p w:rsidR="00110AC3" w:rsidRPr="00B30681" w:rsidRDefault="00110AC3" w:rsidP="00BE7438">
      <w:pPr>
        <w:numPr>
          <w:ilvl w:val="0"/>
          <w:numId w:val="44"/>
        </w:numPr>
        <w:tabs>
          <w:tab w:val="clear" w:pos="786"/>
          <w:tab w:val="num" w:pos="567"/>
          <w:tab w:val="left" w:pos="851"/>
        </w:tabs>
        <w:autoSpaceDE w:val="0"/>
        <w:spacing w:after="0"/>
        <w:ind w:left="567" w:firstLine="0"/>
        <w:jc w:val="both"/>
        <w:rPr>
          <w:rFonts w:ascii="Times New Roman" w:eastAsia="Arial" w:hAnsi="Times New Roman" w:cs="Times New Roman"/>
          <w:sz w:val="24"/>
          <w:szCs w:val="24"/>
          <w:shd w:val="clear" w:color="auto" w:fill="FFFFFF"/>
        </w:rPr>
      </w:pPr>
      <w:r w:rsidRPr="00B30681">
        <w:rPr>
          <w:rFonts w:ascii="Times New Roman" w:eastAsia="Arial" w:hAnsi="Times New Roman" w:cs="Times New Roman"/>
          <w:sz w:val="24"/>
          <w:szCs w:val="24"/>
          <w:shd w:val="clear" w:color="auto" w:fill="FFFFFF"/>
        </w:rPr>
        <w:t>поэтапный переход на использование сетевого газа объектов, потребляющих сжиженный углеводородный газ (СУГ) и твердое топливо;</w:t>
      </w:r>
    </w:p>
    <w:p w:rsidR="00110AC3" w:rsidRPr="00B30681" w:rsidRDefault="00110AC3" w:rsidP="00BE7438">
      <w:pPr>
        <w:numPr>
          <w:ilvl w:val="0"/>
          <w:numId w:val="44"/>
        </w:numPr>
        <w:tabs>
          <w:tab w:val="left" w:pos="851"/>
        </w:tabs>
        <w:autoSpaceDE w:val="0"/>
        <w:spacing w:after="0"/>
        <w:ind w:hanging="219"/>
        <w:jc w:val="both"/>
        <w:rPr>
          <w:rFonts w:ascii="Times New Roman" w:eastAsia="Arial" w:hAnsi="Times New Roman" w:cs="Times New Roman"/>
          <w:sz w:val="24"/>
          <w:szCs w:val="24"/>
          <w:shd w:val="clear" w:color="auto" w:fill="FFFFFF"/>
        </w:rPr>
      </w:pPr>
      <w:r w:rsidRPr="00B30681">
        <w:rPr>
          <w:rFonts w:ascii="Times New Roman" w:eastAsia="Arial" w:hAnsi="Times New Roman" w:cs="Times New Roman"/>
          <w:sz w:val="24"/>
          <w:szCs w:val="24"/>
          <w:shd w:val="clear" w:color="auto" w:fill="FFFFFF"/>
        </w:rPr>
        <w:t>расширение сетей газораспределения для охвата 100% существующего</w:t>
      </w:r>
      <w:r>
        <w:rPr>
          <w:rFonts w:ascii="Times New Roman" w:eastAsia="Arial" w:hAnsi="Times New Roman" w:cs="Times New Roman"/>
          <w:sz w:val="24"/>
          <w:szCs w:val="24"/>
          <w:shd w:val="clear" w:color="auto" w:fill="FFFFFF"/>
        </w:rPr>
        <w:t xml:space="preserve"> и проектируемого</w:t>
      </w:r>
      <w:r w:rsidRPr="00B30681">
        <w:rPr>
          <w:rFonts w:ascii="Times New Roman" w:eastAsia="Arial" w:hAnsi="Times New Roman" w:cs="Times New Roman"/>
          <w:sz w:val="24"/>
          <w:szCs w:val="24"/>
          <w:shd w:val="clear" w:color="auto" w:fill="FFFFFF"/>
        </w:rPr>
        <w:t xml:space="preserve"> жилищного фонда.</w:t>
      </w:r>
    </w:p>
    <w:p w:rsidR="00110AC3" w:rsidRPr="00B30681" w:rsidRDefault="00110AC3" w:rsidP="00110AC3">
      <w:pPr>
        <w:spacing w:after="0" w:line="240" w:lineRule="auto"/>
        <w:ind w:firstLine="567"/>
        <w:jc w:val="both"/>
        <w:rPr>
          <w:rFonts w:ascii="Times New Roman" w:eastAsia="Times New Roman" w:hAnsi="Times New Roman" w:cs="Times New Roman"/>
          <w:sz w:val="24"/>
          <w:szCs w:val="28"/>
        </w:rPr>
      </w:pPr>
      <w:r w:rsidRPr="00B30681">
        <w:rPr>
          <w:rFonts w:ascii="Times New Roman" w:eastAsia="Times New Roman" w:hAnsi="Times New Roman" w:cs="Times New Roman"/>
          <w:sz w:val="24"/>
          <w:szCs w:val="28"/>
        </w:rPr>
        <w:t>Результатами реализации мероприятий по развитию систем газоснабжения являются:</w:t>
      </w:r>
    </w:p>
    <w:p w:rsidR="00110AC3" w:rsidRPr="00B30681" w:rsidRDefault="00110AC3" w:rsidP="00110AC3">
      <w:pPr>
        <w:spacing w:after="0" w:line="240" w:lineRule="auto"/>
        <w:ind w:firstLine="567"/>
        <w:jc w:val="both"/>
        <w:rPr>
          <w:rFonts w:ascii="Times New Roman" w:eastAsia="Times New Roman" w:hAnsi="Times New Roman" w:cs="Times New Roman"/>
          <w:sz w:val="24"/>
          <w:szCs w:val="28"/>
        </w:rPr>
      </w:pPr>
      <w:r w:rsidRPr="00B30681">
        <w:rPr>
          <w:rFonts w:ascii="Times New Roman" w:eastAsia="Times New Roman" w:hAnsi="Times New Roman" w:cs="Times New Roman"/>
          <w:sz w:val="24"/>
          <w:szCs w:val="28"/>
        </w:rPr>
        <w:t>- максимальная газификация территорий;</w:t>
      </w:r>
    </w:p>
    <w:p w:rsidR="00110AC3" w:rsidRPr="00B30681" w:rsidRDefault="00110AC3" w:rsidP="00110AC3">
      <w:pPr>
        <w:spacing w:after="0" w:line="240" w:lineRule="auto"/>
        <w:ind w:firstLine="567"/>
        <w:jc w:val="both"/>
        <w:rPr>
          <w:rFonts w:ascii="Times New Roman" w:eastAsia="Times New Roman" w:hAnsi="Times New Roman" w:cs="Times New Roman"/>
          <w:sz w:val="24"/>
          <w:szCs w:val="28"/>
        </w:rPr>
      </w:pPr>
      <w:r w:rsidRPr="00B30681">
        <w:rPr>
          <w:rFonts w:ascii="Times New Roman" w:eastAsia="Times New Roman" w:hAnsi="Times New Roman" w:cs="Times New Roman"/>
          <w:sz w:val="24"/>
          <w:szCs w:val="28"/>
        </w:rPr>
        <w:t>- повышение надежности и обеспечение бесперебойной работы объектов газоснабжения.</w:t>
      </w:r>
    </w:p>
    <w:p w:rsidR="00110AC3" w:rsidRPr="00B30681" w:rsidRDefault="00110AC3" w:rsidP="00110AC3">
      <w:pPr>
        <w:autoSpaceDE w:val="0"/>
        <w:spacing w:after="0" w:line="276" w:lineRule="auto"/>
        <w:ind w:firstLine="567"/>
        <w:jc w:val="both"/>
        <w:rPr>
          <w:rFonts w:ascii="Times New Roman" w:eastAsia="Arial" w:hAnsi="Times New Roman" w:cs="Times New Roman"/>
          <w:sz w:val="24"/>
          <w:szCs w:val="24"/>
          <w:shd w:val="clear" w:color="auto" w:fill="FFFFFF"/>
        </w:rPr>
      </w:pPr>
      <w:r w:rsidRPr="00B30681">
        <w:rPr>
          <w:rFonts w:ascii="Times New Roman" w:eastAsia="Arial" w:hAnsi="Times New Roman" w:cs="Times New Roman"/>
          <w:sz w:val="24"/>
          <w:szCs w:val="24"/>
          <w:shd w:val="clear" w:color="auto" w:fill="FFFFFF"/>
        </w:rPr>
        <w:t>Развитие системы газоснабжения поселения следует осуществлять в увязке с перспективами градостроительного развития поселения и района.</w:t>
      </w:r>
    </w:p>
    <w:p w:rsidR="00110AC3" w:rsidRPr="001D1E6A" w:rsidRDefault="00110AC3" w:rsidP="006032F8">
      <w:pPr>
        <w:spacing w:after="0"/>
        <w:rPr>
          <w:rFonts w:ascii="Times New Roman" w:hAnsi="Times New Roman" w:cs="Times New Roman"/>
          <w:sz w:val="24"/>
          <w:szCs w:val="24"/>
          <w:highlight w:val="yellow"/>
        </w:rPr>
      </w:pPr>
    </w:p>
    <w:p w:rsidR="00110AC3" w:rsidRPr="003C288F" w:rsidRDefault="00110AC3" w:rsidP="00110AC3">
      <w:pPr>
        <w:spacing w:after="0"/>
        <w:ind w:firstLine="567"/>
        <w:jc w:val="center"/>
        <w:rPr>
          <w:rFonts w:ascii="Times New Roman" w:hAnsi="Times New Roman" w:cs="Times New Roman"/>
          <w:b/>
          <w:sz w:val="24"/>
          <w:szCs w:val="24"/>
          <w:u w:val="single"/>
        </w:rPr>
      </w:pPr>
      <w:r w:rsidRPr="003C288F">
        <w:rPr>
          <w:rFonts w:ascii="Times New Roman" w:hAnsi="Times New Roman" w:cs="Times New Roman"/>
          <w:b/>
          <w:sz w:val="24"/>
          <w:szCs w:val="24"/>
          <w:u w:val="single"/>
        </w:rPr>
        <w:t>Теплоснабжение</w:t>
      </w:r>
    </w:p>
    <w:p w:rsidR="00110AC3" w:rsidRPr="003C288F" w:rsidRDefault="00110AC3" w:rsidP="00110AC3">
      <w:pPr>
        <w:spacing w:after="0" w:line="276" w:lineRule="auto"/>
        <w:ind w:firstLine="567"/>
        <w:rPr>
          <w:rFonts w:ascii="Times New Roman" w:hAnsi="Times New Roman" w:cs="Times New Roman"/>
          <w:b/>
          <w:bCs/>
          <w:sz w:val="24"/>
          <w:szCs w:val="24"/>
          <w:u w:val="single"/>
          <w:shd w:val="clear" w:color="auto" w:fill="FFFFFF"/>
        </w:rPr>
      </w:pPr>
      <w:r w:rsidRPr="003C288F">
        <w:rPr>
          <w:rFonts w:ascii="Times New Roman" w:hAnsi="Times New Roman" w:cs="Times New Roman"/>
          <w:b/>
          <w:bCs/>
          <w:sz w:val="24"/>
          <w:szCs w:val="24"/>
          <w:u w:val="single"/>
          <w:shd w:val="clear" w:color="auto" w:fill="FFFFFF"/>
        </w:rPr>
        <w:t>Проектные предложения</w:t>
      </w:r>
    </w:p>
    <w:p w:rsidR="00110AC3" w:rsidRPr="003C288F" w:rsidRDefault="00110AC3" w:rsidP="00110AC3">
      <w:pPr>
        <w:autoSpaceDE w:val="0"/>
        <w:spacing w:after="0"/>
        <w:ind w:firstLine="567"/>
        <w:jc w:val="both"/>
        <w:rPr>
          <w:rFonts w:ascii="Times New Roman" w:eastAsia="Times New Roman" w:hAnsi="Times New Roman" w:cs="Times New Roman"/>
          <w:sz w:val="24"/>
          <w:szCs w:val="24"/>
          <w:shd w:val="clear" w:color="auto" w:fill="FFFFFF"/>
        </w:rPr>
      </w:pPr>
      <w:r w:rsidRPr="003C288F">
        <w:rPr>
          <w:rFonts w:ascii="Times New Roman" w:eastAsia="Calibri" w:hAnsi="Times New Roman" w:cs="Times New Roman"/>
          <w:sz w:val="24"/>
          <w:szCs w:val="24"/>
        </w:rPr>
        <w:t xml:space="preserve">Для создания условий комфортного проживания жителей </w:t>
      </w:r>
      <w:r w:rsidRPr="003C288F">
        <w:rPr>
          <w:rFonts w:ascii="Times New Roman" w:eastAsia="Times New Roman" w:hAnsi="Times New Roman" w:cs="Times New Roman"/>
          <w:sz w:val="24"/>
          <w:szCs w:val="24"/>
        </w:rPr>
        <w:t xml:space="preserve">и уменьшения </w:t>
      </w:r>
      <w:proofErr w:type="spellStart"/>
      <w:r w:rsidRPr="003C288F">
        <w:rPr>
          <w:rFonts w:ascii="Times New Roman" w:eastAsia="Times New Roman" w:hAnsi="Times New Roman" w:cs="Times New Roman"/>
          <w:sz w:val="24"/>
          <w:szCs w:val="24"/>
        </w:rPr>
        <w:t>теплопотерь</w:t>
      </w:r>
      <w:proofErr w:type="spellEnd"/>
      <w:r w:rsidRPr="003C288F">
        <w:rPr>
          <w:rFonts w:ascii="Times New Roman" w:eastAsia="Times New Roman" w:hAnsi="Times New Roman" w:cs="Times New Roman"/>
          <w:sz w:val="24"/>
          <w:szCs w:val="24"/>
        </w:rPr>
        <w:t xml:space="preserve"> в тепловых сетях, необходимо предусмотре</w:t>
      </w:r>
      <w:r>
        <w:rPr>
          <w:rFonts w:ascii="Times New Roman" w:eastAsia="Times New Roman" w:hAnsi="Times New Roman" w:cs="Times New Roman"/>
          <w:sz w:val="24"/>
          <w:szCs w:val="24"/>
        </w:rPr>
        <w:t>ть мероприятия по реконструкции</w:t>
      </w:r>
      <w:r w:rsidRPr="003C288F">
        <w:rPr>
          <w:rFonts w:ascii="Times New Roman" w:eastAsia="Times New Roman" w:hAnsi="Times New Roman" w:cs="Times New Roman"/>
          <w:sz w:val="24"/>
          <w:szCs w:val="24"/>
        </w:rPr>
        <w:t xml:space="preserve"> и строительству новых котельных, а также замене тепловых сетей (с ориентацией на экологически чистые </w:t>
      </w:r>
      <w:proofErr w:type="spellStart"/>
      <w:r w:rsidRPr="003C288F">
        <w:rPr>
          <w:rFonts w:ascii="Times New Roman" w:eastAsia="Times New Roman" w:hAnsi="Times New Roman" w:cs="Times New Roman"/>
          <w:sz w:val="24"/>
          <w:szCs w:val="24"/>
        </w:rPr>
        <w:t>котлоагрегаты</w:t>
      </w:r>
      <w:proofErr w:type="spellEnd"/>
      <w:r w:rsidRPr="003C288F">
        <w:rPr>
          <w:rFonts w:ascii="Times New Roman" w:eastAsia="Times New Roman" w:hAnsi="Times New Roman" w:cs="Times New Roman"/>
          <w:sz w:val="24"/>
          <w:szCs w:val="24"/>
        </w:rPr>
        <w:t xml:space="preserve"> и ликвидацию мелких морально устаревших и нерентабельных теплоисточников), а именно требуется:</w:t>
      </w:r>
    </w:p>
    <w:p w:rsidR="00110AC3" w:rsidRPr="003C288F" w:rsidRDefault="00110AC3" w:rsidP="00110AC3">
      <w:pPr>
        <w:spacing w:after="0"/>
        <w:ind w:firstLine="567"/>
        <w:jc w:val="both"/>
        <w:rPr>
          <w:rFonts w:ascii="Times New Roman" w:eastAsia="Calibri" w:hAnsi="Times New Roman" w:cs="Times New Roman"/>
          <w:sz w:val="24"/>
          <w:szCs w:val="24"/>
          <w:shd w:val="clear" w:color="auto" w:fill="FFFFFF"/>
        </w:rPr>
      </w:pPr>
      <w:r>
        <w:rPr>
          <w:rFonts w:ascii="Times New Roman" w:eastAsia="Calibri" w:hAnsi="Times New Roman" w:cs="Times New Roman"/>
          <w:sz w:val="24"/>
          <w:szCs w:val="24"/>
          <w:shd w:val="clear" w:color="auto" w:fill="FFFFFF"/>
        </w:rPr>
        <w:t>- реконструкция изношенного источника</w:t>
      </w:r>
      <w:r w:rsidRPr="003C288F">
        <w:rPr>
          <w:rFonts w:ascii="Times New Roman" w:eastAsia="Calibri" w:hAnsi="Times New Roman" w:cs="Times New Roman"/>
          <w:sz w:val="24"/>
          <w:szCs w:val="24"/>
          <w:shd w:val="clear" w:color="auto" w:fill="FFFFFF"/>
        </w:rPr>
        <w:t xml:space="preserve"> теплоснабжения;</w:t>
      </w:r>
    </w:p>
    <w:p w:rsidR="00110AC3" w:rsidRPr="003C288F" w:rsidRDefault="00110AC3" w:rsidP="00110AC3">
      <w:pPr>
        <w:spacing w:after="0"/>
        <w:ind w:firstLine="567"/>
        <w:jc w:val="both"/>
        <w:rPr>
          <w:rFonts w:ascii="Times New Roman" w:eastAsia="Calibri" w:hAnsi="Times New Roman" w:cs="Times New Roman"/>
          <w:sz w:val="24"/>
          <w:szCs w:val="24"/>
          <w:shd w:val="clear" w:color="auto" w:fill="FFFFFF"/>
        </w:rPr>
      </w:pPr>
      <w:r w:rsidRPr="003C288F">
        <w:rPr>
          <w:rFonts w:ascii="Times New Roman" w:eastAsia="Calibri" w:hAnsi="Times New Roman" w:cs="Times New Roman"/>
          <w:sz w:val="24"/>
          <w:szCs w:val="24"/>
          <w:shd w:val="clear" w:color="auto" w:fill="FFFFFF"/>
        </w:rPr>
        <w:t>- строительство газ</w:t>
      </w:r>
      <w:r>
        <w:rPr>
          <w:rFonts w:ascii="Times New Roman" w:eastAsia="Calibri" w:hAnsi="Times New Roman" w:cs="Times New Roman"/>
          <w:sz w:val="24"/>
          <w:szCs w:val="24"/>
          <w:shd w:val="clear" w:color="auto" w:fill="FFFFFF"/>
        </w:rPr>
        <w:t xml:space="preserve">овых котельных для существующих и проектируемых </w:t>
      </w:r>
      <w:r w:rsidRPr="003C288F">
        <w:rPr>
          <w:rFonts w:ascii="Times New Roman" w:eastAsia="Calibri" w:hAnsi="Times New Roman" w:cs="Times New Roman"/>
          <w:sz w:val="24"/>
          <w:szCs w:val="24"/>
          <w:shd w:val="clear" w:color="auto" w:fill="FFFFFF"/>
        </w:rPr>
        <w:t xml:space="preserve">объектов жилищного фонда, социального и культурно-бытового назначения на территории </w:t>
      </w:r>
      <w:r>
        <w:rPr>
          <w:rFonts w:ascii="Times New Roman" w:eastAsia="Calibri" w:hAnsi="Times New Roman" w:cs="Times New Roman"/>
          <w:sz w:val="24"/>
          <w:szCs w:val="24"/>
          <w:shd w:val="clear" w:color="auto" w:fill="FFFFFF"/>
        </w:rPr>
        <w:t>Первомайского</w:t>
      </w:r>
      <w:r w:rsidRPr="003C288F">
        <w:rPr>
          <w:rFonts w:ascii="Times New Roman" w:eastAsia="Calibri" w:hAnsi="Times New Roman" w:cs="Times New Roman"/>
          <w:sz w:val="24"/>
          <w:szCs w:val="24"/>
          <w:shd w:val="clear" w:color="auto" w:fill="FFFFFF"/>
        </w:rPr>
        <w:t xml:space="preserve"> сельского поселения;</w:t>
      </w:r>
    </w:p>
    <w:p w:rsidR="00110AC3" w:rsidRPr="003C288F" w:rsidRDefault="00110AC3" w:rsidP="00110AC3">
      <w:pPr>
        <w:spacing w:after="0"/>
        <w:ind w:firstLine="567"/>
        <w:jc w:val="both"/>
        <w:rPr>
          <w:rFonts w:ascii="Times New Roman" w:eastAsia="Calibri" w:hAnsi="Times New Roman" w:cs="Times New Roman"/>
          <w:sz w:val="24"/>
          <w:szCs w:val="24"/>
          <w:shd w:val="clear" w:color="auto" w:fill="FFFFFF"/>
        </w:rPr>
      </w:pPr>
      <w:r w:rsidRPr="003C288F">
        <w:rPr>
          <w:rFonts w:ascii="Times New Roman" w:eastAsia="Calibri" w:hAnsi="Times New Roman" w:cs="Times New Roman"/>
          <w:sz w:val="24"/>
          <w:szCs w:val="24"/>
          <w:shd w:val="clear" w:color="auto" w:fill="FFFFFF"/>
        </w:rPr>
        <w:t xml:space="preserve">В газифицированных населенных пунктах целесообразно использовать для отопления и горячего водоснабжения индивидуальных домов автономные </w:t>
      </w:r>
      <w:proofErr w:type="spellStart"/>
      <w:r w:rsidRPr="003C288F">
        <w:rPr>
          <w:rFonts w:ascii="Times New Roman" w:eastAsia="Calibri" w:hAnsi="Times New Roman" w:cs="Times New Roman"/>
          <w:sz w:val="24"/>
          <w:szCs w:val="24"/>
          <w:shd w:val="clear" w:color="auto" w:fill="FFFFFF"/>
        </w:rPr>
        <w:t>газоводонагреватели</w:t>
      </w:r>
      <w:proofErr w:type="spellEnd"/>
      <w:r w:rsidRPr="003C288F">
        <w:rPr>
          <w:rFonts w:ascii="Times New Roman" w:eastAsia="Calibri" w:hAnsi="Times New Roman" w:cs="Times New Roman"/>
          <w:sz w:val="24"/>
          <w:szCs w:val="24"/>
          <w:shd w:val="clear" w:color="auto" w:fill="FFFFFF"/>
        </w:rPr>
        <w:t xml:space="preserve"> с водяным контуром для систем водяного отопления с естественной циркуляцией и горячего водоснабжения.</w:t>
      </w:r>
    </w:p>
    <w:p w:rsidR="00110AC3" w:rsidRPr="003C288F" w:rsidRDefault="00110AC3" w:rsidP="00110AC3">
      <w:pPr>
        <w:spacing w:after="0"/>
        <w:ind w:firstLine="567"/>
        <w:jc w:val="both"/>
        <w:rPr>
          <w:rFonts w:ascii="Times New Roman" w:eastAsia="Calibri" w:hAnsi="Times New Roman" w:cs="Times New Roman"/>
          <w:sz w:val="24"/>
          <w:szCs w:val="24"/>
          <w:shd w:val="clear" w:color="auto" w:fill="FFFFFF"/>
        </w:rPr>
      </w:pPr>
      <w:r w:rsidRPr="003C288F">
        <w:rPr>
          <w:rFonts w:ascii="Times New Roman" w:eastAsia="Calibri" w:hAnsi="Times New Roman" w:cs="Times New Roman"/>
          <w:sz w:val="24"/>
          <w:szCs w:val="24"/>
          <w:shd w:val="clear" w:color="auto" w:fill="FFFFFF"/>
        </w:rPr>
        <w:t>С развитием уровня газификации изменится структура в топливном балансе поселения, в сторону увеличения потребности в более эффективном и дешевом виде топлива (газ), что одновременно создаст благоприятные условия для охраны окружающей среды. В летний период для удовлетворения хозяйственно-бытовых нужд в горячей воде возможно использование солнечных водонагревателей с сезонным включением их в систему водяного отопления — горячего водоснабжения.</w:t>
      </w:r>
    </w:p>
    <w:p w:rsidR="00110AC3" w:rsidRDefault="00110AC3" w:rsidP="00110AC3">
      <w:pPr>
        <w:spacing w:after="0"/>
        <w:ind w:firstLine="567"/>
        <w:jc w:val="both"/>
        <w:rPr>
          <w:rFonts w:ascii="Times New Roman" w:eastAsia="Times New Roman" w:hAnsi="Times New Roman" w:cs="Times New Roman"/>
          <w:sz w:val="24"/>
          <w:szCs w:val="24"/>
          <w:shd w:val="clear" w:color="auto" w:fill="FFFFFF"/>
        </w:rPr>
      </w:pPr>
      <w:r w:rsidRPr="003C288F">
        <w:rPr>
          <w:rFonts w:ascii="Times New Roman" w:eastAsia="Times New Roman" w:hAnsi="Times New Roman" w:cs="Times New Roman"/>
          <w:sz w:val="24"/>
          <w:szCs w:val="24"/>
          <w:shd w:val="clear" w:color="auto" w:fill="FFFFFF"/>
        </w:rPr>
        <w:t xml:space="preserve">Анализ современного состояния </w:t>
      </w:r>
      <w:proofErr w:type="spellStart"/>
      <w:r w:rsidRPr="003C288F">
        <w:rPr>
          <w:rFonts w:ascii="Times New Roman" w:eastAsia="Times New Roman" w:hAnsi="Times New Roman" w:cs="Times New Roman"/>
          <w:sz w:val="24"/>
          <w:szCs w:val="24"/>
          <w:shd w:val="clear" w:color="auto" w:fill="FFFFFF"/>
        </w:rPr>
        <w:t>теплообеспеченности</w:t>
      </w:r>
      <w:proofErr w:type="spellEnd"/>
      <w:r w:rsidRPr="003C288F">
        <w:rPr>
          <w:rFonts w:ascii="Times New Roman" w:eastAsia="Times New Roman" w:hAnsi="Times New Roman" w:cs="Times New Roman"/>
          <w:sz w:val="24"/>
          <w:szCs w:val="24"/>
          <w:shd w:val="clear" w:color="auto" w:fill="FFFFFF"/>
        </w:rPr>
        <w:t xml:space="preserve"> поселения в целом выявил основные направления развития систем теплоснабжения:</w:t>
      </w:r>
    </w:p>
    <w:p w:rsidR="00110AC3" w:rsidRPr="007F1CD3" w:rsidRDefault="00110AC3" w:rsidP="00110AC3">
      <w:pPr>
        <w:spacing w:after="0"/>
        <w:ind w:firstLine="567"/>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1. </w:t>
      </w:r>
      <w:r w:rsidRPr="007F1CD3">
        <w:rPr>
          <w:rFonts w:ascii="Times New Roman" w:eastAsia="Times New Roman" w:hAnsi="Times New Roman" w:cs="Times New Roman"/>
          <w:sz w:val="24"/>
          <w:szCs w:val="24"/>
          <w:shd w:val="clear" w:color="auto" w:fill="FFFFFF"/>
        </w:rPr>
        <w:t xml:space="preserve">Реконструкция и переоборудование изношенной </w:t>
      </w:r>
      <w:r>
        <w:rPr>
          <w:rFonts w:ascii="Times New Roman" w:eastAsia="Times New Roman" w:hAnsi="Times New Roman" w:cs="Times New Roman"/>
          <w:sz w:val="24"/>
          <w:szCs w:val="24"/>
          <w:shd w:val="clear" w:color="auto" w:fill="FFFFFF"/>
        </w:rPr>
        <w:t xml:space="preserve">котельной и тепловых сетей социально </w:t>
      </w:r>
      <w:r w:rsidRPr="007F1CD3">
        <w:rPr>
          <w:rFonts w:ascii="Times New Roman" w:eastAsia="Times New Roman" w:hAnsi="Times New Roman" w:cs="Times New Roman"/>
          <w:sz w:val="24"/>
          <w:szCs w:val="24"/>
          <w:shd w:val="clear" w:color="auto" w:fill="FFFFFF"/>
        </w:rPr>
        <w:t>значимых объектов;</w:t>
      </w:r>
    </w:p>
    <w:p w:rsidR="00110AC3" w:rsidRPr="003C288F" w:rsidRDefault="00110AC3" w:rsidP="00110AC3">
      <w:pPr>
        <w:spacing w:after="0"/>
        <w:ind w:firstLine="567"/>
        <w:jc w:val="both"/>
        <w:rPr>
          <w:rFonts w:ascii="Times New Roman" w:eastAsia="Times New Roman" w:hAnsi="Times New Roman" w:cs="Times New Roman"/>
          <w:sz w:val="24"/>
          <w:szCs w:val="24"/>
          <w:shd w:val="clear" w:color="auto" w:fill="FFFFFF"/>
        </w:rPr>
      </w:pPr>
      <w:r>
        <w:rPr>
          <w:rFonts w:ascii="Times New Roman" w:eastAsia="Times New Roman" w:hAnsi="Times New Roman" w:cs="Times New Roman"/>
          <w:sz w:val="24"/>
          <w:szCs w:val="24"/>
          <w:shd w:val="clear" w:color="auto" w:fill="FFFFFF"/>
        </w:rPr>
        <w:t xml:space="preserve">2. </w:t>
      </w:r>
      <w:r w:rsidRPr="007F1CD3">
        <w:rPr>
          <w:rFonts w:ascii="Times New Roman" w:eastAsia="Times New Roman" w:hAnsi="Times New Roman" w:cs="Times New Roman"/>
          <w:sz w:val="24"/>
          <w:szCs w:val="24"/>
          <w:shd w:val="clear" w:color="auto" w:fill="FFFFFF"/>
        </w:rPr>
        <w:t>Проектирование и строительство газовых котельных для проектируемых объектов соцкультбыта.</w:t>
      </w:r>
    </w:p>
    <w:p w:rsidR="00110AC3" w:rsidRPr="001D1E6A" w:rsidRDefault="00110AC3" w:rsidP="00110AC3">
      <w:pPr>
        <w:spacing w:after="0" w:line="276" w:lineRule="auto"/>
        <w:rPr>
          <w:rFonts w:ascii="Times New Roman" w:hAnsi="Times New Roman" w:cs="Times New Roman"/>
          <w:b/>
          <w:sz w:val="24"/>
          <w:szCs w:val="24"/>
          <w:highlight w:val="yellow"/>
          <w:u w:val="single"/>
        </w:rPr>
      </w:pPr>
    </w:p>
    <w:p w:rsidR="00110AC3" w:rsidRPr="00B30681" w:rsidRDefault="00110AC3" w:rsidP="00110AC3">
      <w:pPr>
        <w:spacing w:after="0"/>
        <w:ind w:firstLine="567"/>
        <w:jc w:val="center"/>
        <w:rPr>
          <w:rFonts w:ascii="Times New Roman" w:hAnsi="Times New Roman" w:cs="Times New Roman"/>
          <w:b/>
          <w:sz w:val="24"/>
          <w:szCs w:val="24"/>
          <w:u w:val="single"/>
        </w:rPr>
      </w:pPr>
      <w:r w:rsidRPr="00B30681">
        <w:rPr>
          <w:rFonts w:ascii="Times New Roman" w:hAnsi="Times New Roman" w:cs="Times New Roman"/>
          <w:b/>
          <w:sz w:val="24"/>
          <w:szCs w:val="24"/>
          <w:u w:val="single"/>
        </w:rPr>
        <w:t>Электроснабжение</w:t>
      </w:r>
    </w:p>
    <w:p w:rsidR="00110AC3" w:rsidRPr="00B30681" w:rsidRDefault="00110AC3" w:rsidP="00110AC3">
      <w:pPr>
        <w:autoSpaceDE w:val="0"/>
        <w:spacing w:after="0"/>
        <w:ind w:firstLine="567"/>
        <w:jc w:val="both"/>
        <w:rPr>
          <w:rFonts w:ascii="Times New Roman" w:eastAsia="Arial" w:hAnsi="Times New Roman" w:cs="Times New Roman"/>
          <w:sz w:val="24"/>
          <w:szCs w:val="24"/>
          <w:shd w:val="clear" w:color="auto" w:fill="FFFFFF"/>
        </w:rPr>
      </w:pPr>
      <w:r w:rsidRPr="00B30681">
        <w:rPr>
          <w:rFonts w:ascii="Times New Roman" w:eastAsia="Arial" w:hAnsi="Times New Roman" w:cs="Times New Roman"/>
          <w:sz w:val="24"/>
          <w:szCs w:val="24"/>
          <w:shd w:val="clear" w:color="auto" w:fill="FFFFFF"/>
        </w:rPr>
        <w:t xml:space="preserve">Согласно РНГП ВО, уровень электропотребления на одного человека в год составляет 950 </w:t>
      </w:r>
      <w:proofErr w:type="spellStart"/>
      <w:r w:rsidRPr="00B30681">
        <w:rPr>
          <w:rFonts w:ascii="Times New Roman" w:eastAsia="Arial" w:hAnsi="Times New Roman" w:cs="Times New Roman"/>
          <w:sz w:val="24"/>
          <w:szCs w:val="24"/>
          <w:shd w:val="clear" w:color="auto" w:fill="FFFFFF"/>
        </w:rPr>
        <w:t>кВт.час</w:t>
      </w:r>
      <w:proofErr w:type="spellEnd"/>
      <w:r w:rsidRPr="00B30681">
        <w:rPr>
          <w:rFonts w:ascii="Times New Roman" w:eastAsia="Arial" w:hAnsi="Times New Roman" w:cs="Times New Roman"/>
          <w:sz w:val="24"/>
          <w:szCs w:val="24"/>
          <w:shd w:val="clear" w:color="auto" w:fill="FFFFFF"/>
        </w:rPr>
        <w:t xml:space="preserve">/год чел. с учетом </w:t>
      </w:r>
      <w:proofErr w:type="spellStart"/>
      <w:r w:rsidRPr="00B30681">
        <w:rPr>
          <w:rFonts w:ascii="Times New Roman" w:eastAsia="Arial" w:hAnsi="Times New Roman" w:cs="Times New Roman"/>
          <w:sz w:val="24"/>
          <w:szCs w:val="24"/>
          <w:shd w:val="clear" w:color="auto" w:fill="FFFFFF"/>
        </w:rPr>
        <w:t>пищеприготовления</w:t>
      </w:r>
      <w:proofErr w:type="spellEnd"/>
      <w:r w:rsidRPr="00B30681">
        <w:rPr>
          <w:rFonts w:ascii="Times New Roman" w:eastAsia="Arial" w:hAnsi="Times New Roman" w:cs="Times New Roman"/>
          <w:sz w:val="24"/>
          <w:szCs w:val="24"/>
          <w:shd w:val="clear" w:color="auto" w:fill="FFFFFF"/>
        </w:rPr>
        <w:t xml:space="preserve"> на газовых плитах.</w:t>
      </w:r>
    </w:p>
    <w:p w:rsidR="00110AC3" w:rsidRPr="00B30681" w:rsidRDefault="00110AC3" w:rsidP="00110AC3">
      <w:pPr>
        <w:spacing w:after="0"/>
        <w:ind w:firstLine="567"/>
        <w:jc w:val="both"/>
        <w:rPr>
          <w:rFonts w:ascii="Times New Roman" w:eastAsia="Calibri" w:hAnsi="Times New Roman" w:cs="Times New Roman"/>
          <w:sz w:val="24"/>
          <w:szCs w:val="24"/>
        </w:rPr>
      </w:pPr>
      <w:r w:rsidRPr="00B30681">
        <w:rPr>
          <w:rFonts w:ascii="Times New Roman" w:eastAsia="Calibri" w:hAnsi="Times New Roman" w:cs="Times New Roman"/>
          <w:sz w:val="24"/>
          <w:szCs w:val="24"/>
        </w:rPr>
        <w:t xml:space="preserve">Расчёт электрических нагрузок для разных типов застройки следует производить в соответствии с </w:t>
      </w:r>
      <w:r w:rsidRPr="00B30681">
        <w:rPr>
          <w:rFonts w:ascii="Times New Roman" w:eastAsia="Arial" w:hAnsi="Times New Roman" w:cs="Times New Roman"/>
          <w:sz w:val="24"/>
          <w:szCs w:val="24"/>
          <w:shd w:val="clear" w:color="auto" w:fill="FFFFFF"/>
        </w:rPr>
        <w:t>РД 34.20.185-94 «Инструкция по проектированию городских электрических сетей» (утверждена: Министерством топлива и энергетики Российской Федерации 07.07.94, Российским акционерным обществом энергетики и электрификации «ЕЭС России» 31.05.94) (с изм. от 29.06.1999).</w:t>
      </w:r>
    </w:p>
    <w:p w:rsidR="00110AC3" w:rsidRPr="00B30681" w:rsidRDefault="00110AC3" w:rsidP="00110AC3">
      <w:pPr>
        <w:autoSpaceDE w:val="0"/>
        <w:spacing w:after="0"/>
        <w:ind w:firstLine="567"/>
        <w:jc w:val="both"/>
        <w:rPr>
          <w:rFonts w:ascii="Times New Roman" w:eastAsia="Arial" w:hAnsi="Times New Roman" w:cs="Times New Roman"/>
          <w:sz w:val="24"/>
          <w:szCs w:val="24"/>
          <w:shd w:val="clear" w:color="auto" w:fill="FFFFFF"/>
        </w:rPr>
      </w:pPr>
      <w:r w:rsidRPr="00B30681">
        <w:rPr>
          <w:rFonts w:ascii="Times New Roman" w:eastAsia="Arial" w:hAnsi="Times New Roman" w:cs="Times New Roman"/>
          <w:sz w:val="24"/>
          <w:szCs w:val="24"/>
          <w:shd w:val="clear" w:color="auto" w:fill="FFFFFF"/>
        </w:rPr>
        <w:t>Годовое потребление электроэнергии для существующего жилищно-коммунального сектора, а также с учетом перспективной жилой застройки приведено в таблице ниже.</w:t>
      </w:r>
    </w:p>
    <w:p w:rsidR="00110AC3" w:rsidRPr="00B30681" w:rsidRDefault="00110AC3" w:rsidP="00110AC3">
      <w:pPr>
        <w:keepNext/>
        <w:widowControl w:val="0"/>
        <w:autoSpaceDN w:val="0"/>
        <w:adjustRightInd w:val="0"/>
        <w:spacing w:before="120" w:after="120"/>
        <w:ind w:firstLine="567"/>
        <w:jc w:val="center"/>
        <w:rPr>
          <w:rFonts w:ascii="Times New Roman" w:eastAsia="Times New Roman" w:hAnsi="Times New Roman" w:cs="Times New Roman"/>
          <w:b/>
          <w:iCs/>
          <w:sz w:val="24"/>
          <w:szCs w:val="24"/>
          <w:lang w:eastAsia="ru-RU"/>
        </w:rPr>
      </w:pPr>
      <w:r w:rsidRPr="00B30681">
        <w:rPr>
          <w:rFonts w:ascii="Times New Roman" w:eastAsia="Times New Roman" w:hAnsi="Times New Roman" w:cs="Times New Roman"/>
          <w:b/>
          <w:iCs/>
          <w:sz w:val="24"/>
          <w:szCs w:val="24"/>
          <w:lang w:eastAsia="ru-RU"/>
        </w:rPr>
        <w:t>Данные по годовому электропотреблению поселения на расчетный срок</w:t>
      </w:r>
    </w:p>
    <w:tbl>
      <w:tblPr>
        <w:tblW w:w="964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051"/>
        <w:gridCol w:w="1773"/>
        <w:gridCol w:w="1701"/>
        <w:gridCol w:w="851"/>
        <w:gridCol w:w="2270"/>
      </w:tblGrid>
      <w:tr w:rsidR="00110AC3" w:rsidRPr="001D1E6A" w:rsidTr="0054476F">
        <w:trPr>
          <w:trHeight w:val="222"/>
          <w:jc w:val="center"/>
        </w:trPr>
        <w:tc>
          <w:tcPr>
            <w:tcW w:w="3051" w:type="dxa"/>
            <w:vMerge w:val="restart"/>
            <w:shd w:val="clear" w:color="auto" w:fill="D9D9D9" w:themeFill="background1" w:themeFillShade="D9"/>
            <w:vAlign w:val="center"/>
          </w:tcPr>
          <w:p w:rsidR="00110AC3" w:rsidRPr="00486B1F" w:rsidRDefault="00110AC3" w:rsidP="0054476F">
            <w:pPr>
              <w:spacing w:after="0" w:line="240" w:lineRule="auto"/>
              <w:jc w:val="center"/>
              <w:rPr>
                <w:rFonts w:ascii="Times New Roman" w:eastAsia="Calibri" w:hAnsi="Times New Roman" w:cs="Times New Roman"/>
                <w:b/>
              </w:rPr>
            </w:pPr>
            <w:r w:rsidRPr="00486B1F">
              <w:rPr>
                <w:rFonts w:ascii="Times New Roman" w:eastAsia="Calibri" w:hAnsi="Times New Roman" w:cs="Times New Roman"/>
                <w:b/>
              </w:rPr>
              <w:t>Наименование потребителей</w:t>
            </w:r>
          </w:p>
        </w:tc>
        <w:tc>
          <w:tcPr>
            <w:tcW w:w="4325" w:type="dxa"/>
            <w:gridSpan w:val="3"/>
            <w:shd w:val="clear" w:color="auto" w:fill="D9D9D9" w:themeFill="background1" w:themeFillShade="D9"/>
            <w:vAlign w:val="center"/>
          </w:tcPr>
          <w:p w:rsidR="00110AC3" w:rsidRPr="00486B1F" w:rsidRDefault="00110AC3" w:rsidP="0054476F">
            <w:pPr>
              <w:spacing w:after="0" w:line="240" w:lineRule="auto"/>
              <w:ind w:firstLine="17"/>
              <w:jc w:val="center"/>
              <w:rPr>
                <w:rFonts w:ascii="Times New Roman" w:eastAsia="Calibri" w:hAnsi="Times New Roman" w:cs="Times New Roman"/>
                <w:b/>
              </w:rPr>
            </w:pPr>
            <w:r w:rsidRPr="00486B1F">
              <w:rPr>
                <w:rFonts w:ascii="Times New Roman" w:eastAsia="Calibri" w:hAnsi="Times New Roman" w:cs="Times New Roman"/>
                <w:b/>
              </w:rPr>
              <w:t>Численность населения, чел.</w:t>
            </w:r>
          </w:p>
        </w:tc>
        <w:tc>
          <w:tcPr>
            <w:tcW w:w="2270" w:type="dxa"/>
            <w:vMerge w:val="restart"/>
            <w:shd w:val="clear" w:color="auto" w:fill="D9D9D9" w:themeFill="background1" w:themeFillShade="D9"/>
            <w:vAlign w:val="center"/>
          </w:tcPr>
          <w:p w:rsidR="00110AC3" w:rsidRPr="00486B1F" w:rsidRDefault="00110AC3" w:rsidP="0054476F">
            <w:pPr>
              <w:spacing w:after="0" w:line="240" w:lineRule="auto"/>
              <w:jc w:val="center"/>
              <w:rPr>
                <w:rFonts w:ascii="Times New Roman" w:eastAsia="Calibri" w:hAnsi="Times New Roman" w:cs="Times New Roman"/>
                <w:b/>
              </w:rPr>
            </w:pPr>
            <w:r w:rsidRPr="00486B1F">
              <w:rPr>
                <w:rFonts w:ascii="Times New Roman" w:eastAsia="Calibri" w:hAnsi="Times New Roman" w:cs="Times New Roman"/>
                <w:b/>
              </w:rPr>
              <w:t xml:space="preserve">Годовое потребление электроэнергии   </w:t>
            </w:r>
          </w:p>
          <w:p w:rsidR="00110AC3" w:rsidRPr="00486B1F" w:rsidRDefault="00110AC3" w:rsidP="0054476F">
            <w:pPr>
              <w:spacing w:after="0" w:line="240" w:lineRule="auto"/>
              <w:jc w:val="center"/>
              <w:rPr>
                <w:rFonts w:ascii="Times New Roman" w:eastAsia="Calibri" w:hAnsi="Times New Roman" w:cs="Times New Roman"/>
                <w:b/>
              </w:rPr>
            </w:pPr>
            <w:r w:rsidRPr="00486B1F">
              <w:rPr>
                <w:rFonts w:ascii="Times New Roman" w:eastAsia="Calibri" w:hAnsi="Times New Roman" w:cs="Times New Roman"/>
                <w:b/>
              </w:rPr>
              <w:t>(кВт. час/год)</w:t>
            </w:r>
          </w:p>
        </w:tc>
      </w:tr>
      <w:tr w:rsidR="00110AC3" w:rsidRPr="001D1E6A" w:rsidTr="0054476F">
        <w:trPr>
          <w:trHeight w:val="602"/>
          <w:jc w:val="center"/>
        </w:trPr>
        <w:tc>
          <w:tcPr>
            <w:tcW w:w="3051" w:type="dxa"/>
            <w:vMerge/>
            <w:tcBorders>
              <w:bottom w:val="single" w:sz="2" w:space="0" w:color="000000"/>
            </w:tcBorders>
            <w:shd w:val="clear" w:color="auto" w:fill="FFFFFF" w:themeFill="background1"/>
            <w:vAlign w:val="center"/>
          </w:tcPr>
          <w:p w:rsidR="00110AC3" w:rsidRPr="00486B1F" w:rsidRDefault="00110AC3" w:rsidP="0054476F">
            <w:pPr>
              <w:spacing w:after="0" w:line="240" w:lineRule="auto"/>
              <w:jc w:val="center"/>
              <w:rPr>
                <w:rFonts w:ascii="Times New Roman" w:eastAsia="Calibri" w:hAnsi="Times New Roman" w:cs="Times New Roman"/>
                <w:b/>
              </w:rPr>
            </w:pPr>
          </w:p>
        </w:tc>
        <w:tc>
          <w:tcPr>
            <w:tcW w:w="1773" w:type="dxa"/>
            <w:shd w:val="clear" w:color="auto" w:fill="D9D9D9" w:themeFill="background1" w:themeFillShade="D9"/>
            <w:vAlign w:val="center"/>
          </w:tcPr>
          <w:p w:rsidR="00110AC3" w:rsidRPr="00486B1F" w:rsidRDefault="00110AC3" w:rsidP="0054476F">
            <w:pPr>
              <w:widowControl w:val="0"/>
              <w:suppressLineNumbers/>
              <w:suppressAutoHyphens/>
              <w:spacing w:after="0" w:line="240" w:lineRule="auto"/>
              <w:ind w:firstLine="17"/>
              <w:jc w:val="center"/>
              <w:rPr>
                <w:rFonts w:ascii="Times New Roman" w:eastAsia="Lucida Sans Unicode" w:hAnsi="Times New Roman" w:cs="Times New Roman"/>
                <w:b/>
                <w:kern w:val="1"/>
              </w:rPr>
            </w:pPr>
            <w:r w:rsidRPr="00486B1F">
              <w:rPr>
                <w:rFonts w:ascii="Times New Roman" w:eastAsia="Lucida Sans Unicode" w:hAnsi="Times New Roman" w:cs="Times New Roman"/>
                <w:b/>
                <w:kern w:val="1"/>
              </w:rPr>
              <w:t>Существующая</w:t>
            </w:r>
          </w:p>
        </w:tc>
        <w:tc>
          <w:tcPr>
            <w:tcW w:w="1701" w:type="dxa"/>
            <w:shd w:val="clear" w:color="auto" w:fill="D9D9D9" w:themeFill="background1" w:themeFillShade="D9"/>
            <w:vAlign w:val="center"/>
          </w:tcPr>
          <w:p w:rsidR="00110AC3" w:rsidRPr="00486B1F" w:rsidRDefault="00110AC3" w:rsidP="0054476F">
            <w:pPr>
              <w:widowControl w:val="0"/>
              <w:suppressLineNumbers/>
              <w:suppressAutoHyphens/>
              <w:spacing w:after="0" w:line="240" w:lineRule="auto"/>
              <w:ind w:firstLine="17"/>
              <w:jc w:val="center"/>
              <w:rPr>
                <w:rFonts w:ascii="Times New Roman" w:eastAsia="Lucida Sans Unicode" w:hAnsi="Times New Roman" w:cs="Times New Roman"/>
                <w:b/>
                <w:kern w:val="1"/>
              </w:rPr>
            </w:pPr>
            <w:r w:rsidRPr="00486B1F">
              <w:rPr>
                <w:rFonts w:ascii="Times New Roman" w:eastAsia="Lucida Sans Unicode" w:hAnsi="Times New Roman" w:cs="Times New Roman"/>
                <w:b/>
                <w:kern w:val="1"/>
              </w:rPr>
              <w:t>Перспективная</w:t>
            </w:r>
          </w:p>
        </w:tc>
        <w:tc>
          <w:tcPr>
            <w:tcW w:w="851" w:type="dxa"/>
            <w:shd w:val="clear" w:color="auto" w:fill="D9D9D9" w:themeFill="background1" w:themeFillShade="D9"/>
            <w:vAlign w:val="center"/>
          </w:tcPr>
          <w:p w:rsidR="00110AC3" w:rsidRPr="00486B1F" w:rsidRDefault="00110AC3" w:rsidP="0054476F">
            <w:pPr>
              <w:spacing w:after="0" w:line="240" w:lineRule="auto"/>
              <w:ind w:firstLine="17"/>
              <w:jc w:val="center"/>
              <w:rPr>
                <w:rFonts w:ascii="Times New Roman" w:eastAsia="Calibri" w:hAnsi="Times New Roman" w:cs="Times New Roman"/>
                <w:b/>
              </w:rPr>
            </w:pPr>
            <w:r w:rsidRPr="00486B1F">
              <w:rPr>
                <w:rFonts w:ascii="Times New Roman" w:eastAsia="Calibri" w:hAnsi="Times New Roman" w:cs="Times New Roman"/>
                <w:b/>
              </w:rPr>
              <w:t>Всего</w:t>
            </w:r>
          </w:p>
        </w:tc>
        <w:tc>
          <w:tcPr>
            <w:tcW w:w="2270" w:type="dxa"/>
            <w:vMerge/>
            <w:tcBorders>
              <w:bottom w:val="single" w:sz="2" w:space="0" w:color="000000"/>
            </w:tcBorders>
            <w:shd w:val="clear" w:color="auto" w:fill="D9D9D9" w:themeFill="background1" w:themeFillShade="D9"/>
            <w:vAlign w:val="center"/>
          </w:tcPr>
          <w:p w:rsidR="00110AC3" w:rsidRPr="00486B1F" w:rsidRDefault="00110AC3" w:rsidP="0054476F">
            <w:pPr>
              <w:spacing w:after="0" w:line="240" w:lineRule="auto"/>
              <w:ind w:firstLine="567"/>
              <w:rPr>
                <w:rFonts w:ascii="Times New Roman" w:eastAsia="Calibri" w:hAnsi="Times New Roman" w:cs="Times New Roman"/>
                <w:b/>
              </w:rPr>
            </w:pPr>
          </w:p>
        </w:tc>
      </w:tr>
      <w:tr w:rsidR="00110AC3" w:rsidRPr="001D1E6A" w:rsidTr="0054476F">
        <w:trPr>
          <w:trHeight w:val="450"/>
          <w:jc w:val="center"/>
        </w:trPr>
        <w:tc>
          <w:tcPr>
            <w:tcW w:w="3051" w:type="dxa"/>
          </w:tcPr>
          <w:p w:rsidR="00110AC3" w:rsidRPr="00486B1F" w:rsidRDefault="00110AC3" w:rsidP="0054476F">
            <w:pPr>
              <w:widowControl w:val="0"/>
              <w:suppressLineNumbers/>
              <w:suppressAutoHyphens/>
              <w:snapToGrid w:val="0"/>
              <w:spacing w:after="0" w:line="240" w:lineRule="auto"/>
              <w:rPr>
                <w:rFonts w:ascii="Times New Roman" w:eastAsia="Lucida Sans Unicode" w:hAnsi="Times New Roman" w:cs="Times New Roman"/>
                <w:kern w:val="1"/>
                <w:shd w:val="clear" w:color="auto" w:fill="FFFFFF"/>
              </w:rPr>
            </w:pPr>
            <w:r>
              <w:rPr>
                <w:rFonts w:ascii="Times New Roman" w:eastAsia="Lucida Sans Unicode" w:hAnsi="Times New Roman" w:cs="Times New Roman"/>
                <w:kern w:val="1"/>
                <w:shd w:val="clear" w:color="auto" w:fill="FFFFFF"/>
              </w:rPr>
              <w:t xml:space="preserve">  </w:t>
            </w:r>
            <w:r w:rsidRPr="00486B1F">
              <w:rPr>
                <w:rFonts w:ascii="Times New Roman" w:eastAsia="Lucida Sans Unicode" w:hAnsi="Times New Roman" w:cs="Times New Roman"/>
                <w:kern w:val="1"/>
                <w:shd w:val="clear" w:color="auto" w:fill="FFFFFF"/>
              </w:rPr>
              <w:t>Жилищно-коммунальный сектор</w:t>
            </w:r>
          </w:p>
        </w:tc>
        <w:tc>
          <w:tcPr>
            <w:tcW w:w="1773" w:type="dxa"/>
            <w:shd w:val="clear" w:color="auto" w:fill="auto"/>
            <w:vAlign w:val="center"/>
          </w:tcPr>
          <w:p w:rsidR="00110AC3" w:rsidRPr="00486B1F" w:rsidRDefault="00110AC3" w:rsidP="0054476F">
            <w:pPr>
              <w:widowControl w:val="0"/>
              <w:suppressLineNumbers/>
              <w:suppressAutoHyphens/>
              <w:spacing w:after="0" w:line="240" w:lineRule="auto"/>
              <w:ind w:firstLine="17"/>
              <w:jc w:val="center"/>
              <w:rPr>
                <w:rFonts w:ascii="Times New Roman" w:eastAsia="Lucida Sans Unicode" w:hAnsi="Times New Roman" w:cs="Times New Roman"/>
                <w:kern w:val="1"/>
                <w:shd w:val="clear" w:color="auto" w:fill="FFFFFF"/>
              </w:rPr>
            </w:pPr>
            <w:r>
              <w:rPr>
                <w:rFonts w:ascii="Times New Roman" w:eastAsia="Lucida Sans Unicode" w:hAnsi="Times New Roman" w:cs="Times New Roman"/>
                <w:kern w:val="1"/>
                <w:shd w:val="clear" w:color="auto" w:fill="FFFFFF"/>
              </w:rPr>
              <w:t>1225</w:t>
            </w:r>
          </w:p>
        </w:tc>
        <w:tc>
          <w:tcPr>
            <w:tcW w:w="1701" w:type="dxa"/>
            <w:shd w:val="clear" w:color="auto" w:fill="auto"/>
            <w:vAlign w:val="center"/>
          </w:tcPr>
          <w:p w:rsidR="00110AC3" w:rsidRPr="00486B1F" w:rsidRDefault="00110AC3" w:rsidP="0054476F">
            <w:pPr>
              <w:widowControl w:val="0"/>
              <w:suppressLineNumbers/>
              <w:suppressAutoHyphens/>
              <w:spacing w:after="0" w:line="240" w:lineRule="auto"/>
              <w:ind w:firstLine="17"/>
              <w:jc w:val="center"/>
              <w:rPr>
                <w:rFonts w:ascii="Times New Roman" w:eastAsia="Lucida Sans Unicode" w:hAnsi="Times New Roman" w:cs="Times New Roman"/>
                <w:kern w:val="1"/>
                <w:shd w:val="clear" w:color="auto" w:fill="FFFFFF"/>
              </w:rPr>
            </w:pPr>
            <w:r>
              <w:rPr>
                <w:rFonts w:ascii="Times New Roman" w:eastAsia="Lucida Sans Unicode" w:hAnsi="Times New Roman" w:cs="Times New Roman"/>
                <w:kern w:val="1"/>
                <w:shd w:val="clear" w:color="auto" w:fill="FFFFFF"/>
              </w:rPr>
              <w:t>127</w:t>
            </w:r>
          </w:p>
        </w:tc>
        <w:tc>
          <w:tcPr>
            <w:tcW w:w="851" w:type="dxa"/>
            <w:shd w:val="clear" w:color="auto" w:fill="auto"/>
            <w:vAlign w:val="center"/>
          </w:tcPr>
          <w:p w:rsidR="00110AC3" w:rsidRPr="00486B1F" w:rsidRDefault="00110AC3" w:rsidP="0054476F">
            <w:pPr>
              <w:widowControl w:val="0"/>
              <w:suppressLineNumbers/>
              <w:suppressAutoHyphens/>
              <w:spacing w:after="0" w:line="240" w:lineRule="auto"/>
              <w:ind w:firstLine="17"/>
              <w:jc w:val="center"/>
              <w:rPr>
                <w:rFonts w:ascii="Times New Roman" w:eastAsia="Lucida Sans Unicode" w:hAnsi="Times New Roman" w:cs="Times New Roman"/>
                <w:kern w:val="1"/>
                <w:shd w:val="clear" w:color="auto" w:fill="FFFFFF"/>
              </w:rPr>
            </w:pPr>
            <w:r>
              <w:rPr>
                <w:rFonts w:ascii="Times New Roman" w:eastAsia="Lucida Sans Unicode" w:hAnsi="Times New Roman" w:cs="Times New Roman"/>
                <w:kern w:val="1"/>
                <w:shd w:val="clear" w:color="auto" w:fill="FFFFFF"/>
              </w:rPr>
              <w:t>1352</w:t>
            </w:r>
          </w:p>
        </w:tc>
        <w:tc>
          <w:tcPr>
            <w:tcW w:w="2270" w:type="dxa"/>
            <w:vAlign w:val="center"/>
          </w:tcPr>
          <w:p w:rsidR="00110AC3" w:rsidRPr="00486B1F" w:rsidRDefault="00110AC3" w:rsidP="0054476F">
            <w:pPr>
              <w:widowControl w:val="0"/>
              <w:suppressLineNumbers/>
              <w:suppressAutoHyphens/>
              <w:spacing w:after="0" w:line="240" w:lineRule="auto"/>
              <w:jc w:val="center"/>
              <w:rPr>
                <w:rFonts w:ascii="Times New Roman" w:eastAsia="Lucida Sans Unicode" w:hAnsi="Times New Roman" w:cs="Times New Roman"/>
                <w:kern w:val="1"/>
                <w:shd w:val="clear" w:color="auto" w:fill="FFFFFF"/>
              </w:rPr>
            </w:pPr>
            <w:r>
              <w:rPr>
                <w:rFonts w:ascii="Times New Roman" w:eastAsia="Lucida Sans Unicode" w:hAnsi="Times New Roman" w:cs="Times New Roman"/>
                <w:kern w:val="1"/>
                <w:shd w:val="clear" w:color="auto" w:fill="FFFFFF"/>
              </w:rPr>
              <w:t>1284400</w:t>
            </w:r>
          </w:p>
        </w:tc>
      </w:tr>
      <w:tr w:rsidR="00110AC3" w:rsidRPr="001D1E6A" w:rsidTr="0054476F">
        <w:trPr>
          <w:trHeight w:val="27"/>
          <w:jc w:val="center"/>
        </w:trPr>
        <w:tc>
          <w:tcPr>
            <w:tcW w:w="3051" w:type="dxa"/>
          </w:tcPr>
          <w:p w:rsidR="00110AC3" w:rsidRPr="0096214F" w:rsidRDefault="00110AC3" w:rsidP="0054476F">
            <w:pPr>
              <w:widowControl w:val="0"/>
              <w:suppressLineNumbers/>
              <w:suppressAutoHyphens/>
              <w:snapToGrid w:val="0"/>
              <w:spacing w:after="0" w:line="240" w:lineRule="auto"/>
              <w:rPr>
                <w:rFonts w:ascii="Times New Roman" w:eastAsia="Lucida Sans Unicode" w:hAnsi="Times New Roman" w:cs="Times New Roman"/>
                <w:kern w:val="1"/>
                <w:shd w:val="clear" w:color="auto" w:fill="FFFFFF"/>
              </w:rPr>
            </w:pPr>
            <w:r w:rsidRPr="0096214F">
              <w:rPr>
                <w:rFonts w:ascii="Times New Roman" w:eastAsia="Lucida Sans Unicode" w:hAnsi="Times New Roman" w:cs="Times New Roman"/>
                <w:kern w:val="1"/>
                <w:shd w:val="clear" w:color="auto" w:fill="FFFFFF"/>
              </w:rPr>
              <w:t>Неучтенные нагрузки, потери в сетях, собственные нужды подстанций (20%)</w:t>
            </w:r>
          </w:p>
        </w:tc>
        <w:tc>
          <w:tcPr>
            <w:tcW w:w="1773" w:type="dxa"/>
            <w:shd w:val="clear" w:color="auto" w:fill="auto"/>
            <w:vAlign w:val="center"/>
          </w:tcPr>
          <w:p w:rsidR="00110AC3" w:rsidRPr="0096214F" w:rsidRDefault="00110AC3" w:rsidP="0054476F">
            <w:pPr>
              <w:widowControl w:val="0"/>
              <w:suppressLineNumbers/>
              <w:suppressAutoHyphens/>
              <w:snapToGrid w:val="0"/>
              <w:spacing w:after="0" w:line="240" w:lineRule="auto"/>
              <w:ind w:firstLine="17"/>
              <w:jc w:val="center"/>
              <w:rPr>
                <w:rFonts w:ascii="Times New Roman" w:eastAsia="Lucida Sans Unicode" w:hAnsi="Times New Roman" w:cs="Times New Roman"/>
                <w:kern w:val="1"/>
                <w:shd w:val="clear" w:color="auto" w:fill="FFFFFF"/>
              </w:rPr>
            </w:pPr>
            <w:r w:rsidRPr="0096214F">
              <w:rPr>
                <w:rFonts w:ascii="Times New Roman" w:eastAsia="Lucida Sans Unicode" w:hAnsi="Times New Roman" w:cs="Times New Roman"/>
                <w:kern w:val="1"/>
                <w:shd w:val="clear" w:color="auto" w:fill="FFFFFF"/>
              </w:rPr>
              <w:t>-</w:t>
            </w:r>
          </w:p>
        </w:tc>
        <w:tc>
          <w:tcPr>
            <w:tcW w:w="1701" w:type="dxa"/>
            <w:shd w:val="clear" w:color="auto" w:fill="auto"/>
            <w:vAlign w:val="center"/>
          </w:tcPr>
          <w:p w:rsidR="00110AC3" w:rsidRPr="0096214F" w:rsidRDefault="00110AC3" w:rsidP="0054476F">
            <w:pPr>
              <w:widowControl w:val="0"/>
              <w:suppressLineNumbers/>
              <w:suppressAutoHyphens/>
              <w:snapToGrid w:val="0"/>
              <w:spacing w:after="0" w:line="240" w:lineRule="auto"/>
              <w:ind w:firstLine="17"/>
              <w:jc w:val="center"/>
              <w:rPr>
                <w:rFonts w:ascii="Times New Roman" w:eastAsia="Lucida Sans Unicode" w:hAnsi="Times New Roman" w:cs="Times New Roman"/>
                <w:kern w:val="1"/>
                <w:shd w:val="clear" w:color="auto" w:fill="FFFFFF"/>
              </w:rPr>
            </w:pPr>
            <w:r w:rsidRPr="0096214F">
              <w:rPr>
                <w:rFonts w:ascii="Times New Roman" w:eastAsia="Lucida Sans Unicode" w:hAnsi="Times New Roman" w:cs="Times New Roman"/>
                <w:kern w:val="1"/>
                <w:shd w:val="clear" w:color="auto" w:fill="FFFFFF"/>
              </w:rPr>
              <w:t>-</w:t>
            </w:r>
          </w:p>
        </w:tc>
        <w:tc>
          <w:tcPr>
            <w:tcW w:w="851" w:type="dxa"/>
            <w:shd w:val="clear" w:color="auto" w:fill="auto"/>
            <w:vAlign w:val="center"/>
          </w:tcPr>
          <w:p w:rsidR="00110AC3" w:rsidRPr="0096214F" w:rsidRDefault="00110AC3" w:rsidP="0054476F">
            <w:pPr>
              <w:widowControl w:val="0"/>
              <w:suppressLineNumbers/>
              <w:suppressAutoHyphens/>
              <w:snapToGrid w:val="0"/>
              <w:spacing w:after="0" w:line="240" w:lineRule="auto"/>
              <w:ind w:firstLine="17"/>
              <w:jc w:val="center"/>
              <w:rPr>
                <w:rFonts w:ascii="Times New Roman" w:eastAsia="Lucida Sans Unicode" w:hAnsi="Times New Roman" w:cs="Times New Roman"/>
                <w:kern w:val="1"/>
                <w:shd w:val="clear" w:color="auto" w:fill="FFFFFF"/>
              </w:rPr>
            </w:pPr>
            <w:r w:rsidRPr="0096214F">
              <w:rPr>
                <w:rFonts w:ascii="Times New Roman" w:eastAsia="Lucida Sans Unicode" w:hAnsi="Times New Roman" w:cs="Times New Roman"/>
                <w:kern w:val="1"/>
                <w:shd w:val="clear" w:color="auto" w:fill="FFFFFF"/>
              </w:rPr>
              <w:t>-</w:t>
            </w:r>
          </w:p>
        </w:tc>
        <w:tc>
          <w:tcPr>
            <w:tcW w:w="2270" w:type="dxa"/>
            <w:vAlign w:val="center"/>
          </w:tcPr>
          <w:p w:rsidR="00110AC3" w:rsidRPr="008A41BA" w:rsidRDefault="00110AC3" w:rsidP="0054476F">
            <w:pPr>
              <w:widowControl w:val="0"/>
              <w:suppressLineNumbers/>
              <w:suppressAutoHyphens/>
              <w:snapToGrid w:val="0"/>
              <w:spacing w:after="0" w:line="240" w:lineRule="auto"/>
              <w:jc w:val="center"/>
              <w:rPr>
                <w:rFonts w:ascii="Times New Roman" w:eastAsia="Lucida Sans Unicode" w:hAnsi="Times New Roman" w:cs="Times New Roman"/>
                <w:kern w:val="1"/>
                <w:shd w:val="clear" w:color="auto" w:fill="FFFFFF"/>
              </w:rPr>
            </w:pPr>
            <w:r>
              <w:rPr>
                <w:rFonts w:ascii="Times New Roman" w:eastAsia="Lucida Sans Unicode" w:hAnsi="Times New Roman" w:cs="Times New Roman"/>
                <w:kern w:val="1"/>
                <w:shd w:val="clear" w:color="auto" w:fill="FFFFFF"/>
              </w:rPr>
              <w:t>256880</w:t>
            </w:r>
          </w:p>
        </w:tc>
      </w:tr>
      <w:tr w:rsidR="00110AC3" w:rsidRPr="001D1E6A" w:rsidTr="0054476F">
        <w:trPr>
          <w:trHeight w:val="232"/>
          <w:jc w:val="center"/>
        </w:trPr>
        <w:tc>
          <w:tcPr>
            <w:tcW w:w="3051" w:type="dxa"/>
          </w:tcPr>
          <w:p w:rsidR="00110AC3" w:rsidRPr="0096214F" w:rsidRDefault="00110AC3" w:rsidP="0054476F">
            <w:pPr>
              <w:widowControl w:val="0"/>
              <w:suppressLineNumbers/>
              <w:suppressAutoHyphens/>
              <w:snapToGrid w:val="0"/>
              <w:spacing w:after="0" w:line="240" w:lineRule="auto"/>
              <w:rPr>
                <w:rFonts w:ascii="Times New Roman" w:eastAsia="Lucida Sans Unicode" w:hAnsi="Times New Roman" w:cs="Times New Roman"/>
                <w:b/>
                <w:kern w:val="1"/>
                <w:shd w:val="clear" w:color="auto" w:fill="FFFFFF"/>
              </w:rPr>
            </w:pPr>
            <w:r w:rsidRPr="0096214F">
              <w:rPr>
                <w:rFonts w:ascii="Times New Roman" w:eastAsia="Lucida Sans Unicode" w:hAnsi="Times New Roman" w:cs="Times New Roman"/>
                <w:b/>
                <w:kern w:val="1"/>
                <w:shd w:val="clear" w:color="auto" w:fill="FFFFFF"/>
              </w:rPr>
              <w:t>Всего по поселению:</w:t>
            </w:r>
          </w:p>
        </w:tc>
        <w:tc>
          <w:tcPr>
            <w:tcW w:w="1773" w:type="dxa"/>
            <w:shd w:val="clear" w:color="auto" w:fill="auto"/>
          </w:tcPr>
          <w:p w:rsidR="00110AC3" w:rsidRPr="0096214F" w:rsidRDefault="00110AC3" w:rsidP="0054476F">
            <w:pPr>
              <w:widowControl w:val="0"/>
              <w:suppressLineNumbers/>
              <w:suppressAutoHyphens/>
              <w:snapToGrid w:val="0"/>
              <w:spacing w:after="0" w:line="240" w:lineRule="auto"/>
              <w:ind w:firstLine="17"/>
              <w:jc w:val="center"/>
              <w:rPr>
                <w:rFonts w:ascii="Times New Roman" w:eastAsia="Lucida Sans Unicode" w:hAnsi="Times New Roman" w:cs="Times New Roman"/>
                <w:kern w:val="1"/>
                <w:shd w:val="clear" w:color="auto" w:fill="FFFFFF"/>
              </w:rPr>
            </w:pPr>
          </w:p>
        </w:tc>
        <w:tc>
          <w:tcPr>
            <w:tcW w:w="1701" w:type="dxa"/>
            <w:shd w:val="clear" w:color="auto" w:fill="auto"/>
          </w:tcPr>
          <w:p w:rsidR="00110AC3" w:rsidRPr="0096214F" w:rsidRDefault="00110AC3" w:rsidP="0054476F">
            <w:pPr>
              <w:widowControl w:val="0"/>
              <w:suppressLineNumbers/>
              <w:suppressAutoHyphens/>
              <w:snapToGrid w:val="0"/>
              <w:spacing w:after="0" w:line="240" w:lineRule="auto"/>
              <w:ind w:firstLine="17"/>
              <w:jc w:val="center"/>
              <w:rPr>
                <w:rFonts w:ascii="Times New Roman" w:eastAsia="Lucida Sans Unicode" w:hAnsi="Times New Roman" w:cs="Times New Roman"/>
                <w:kern w:val="1"/>
                <w:shd w:val="clear" w:color="auto" w:fill="FFFFFF"/>
              </w:rPr>
            </w:pPr>
          </w:p>
        </w:tc>
        <w:tc>
          <w:tcPr>
            <w:tcW w:w="851" w:type="dxa"/>
            <w:shd w:val="clear" w:color="auto" w:fill="auto"/>
          </w:tcPr>
          <w:p w:rsidR="00110AC3" w:rsidRPr="0096214F" w:rsidRDefault="00110AC3" w:rsidP="0054476F">
            <w:pPr>
              <w:widowControl w:val="0"/>
              <w:suppressLineNumbers/>
              <w:suppressAutoHyphens/>
              <w:snapToGrid w:val="0"/>
              <w:spacing w:after="0" w:line="240" w:lineRule="auto"/>
              <w:ind w:firstLine="17"/>
              <w:jc w:val="center"/>
              <w:rPr>
                <w:rFonts w:ascii="Times New Roman" w:eastAsia="Lucida Sans Unicode" w:hAnsi="Times New Roman" w:cs="Times New Roman"/>
                <w:kern w:val="1"/>
                <w:shd w:val="clear" w:color="auto" w:fill="FFFFFF"/>
              </w:rPr>
            </w:pPr>
          </w:p>
        </w:tc>
        <w:tc>
          <w:tcPr>
            <w:tcW w:w="2270" w:type="dxa"/>
          </w:tcPr>
          <w:p w:rsidR="00110AC3" w:rsidRPr="008A41BA" w:rsidRDefault="00110AC3" w:rsidP="0054476F">
            <w:pPr>
              <w:widowControl w:val="0"/>
              <w:suppressLineNumbers/>
              <w:suppressAutoHyphens/>
              <w:snapToGrid w:val="0"/>
              <w:spacing w:after="0" w:line="240" w:lineRule="auto"/>
              <w:jc w:val="center"/>
              <w:rPr>
                <w:rFonts w:ascii="Times New Roman" w:eastAsia="Lucida Sans Unicode" w:hAnsi="Times New Roman" w:cs="Times New Roman"/>
                <w:b/>
                <w:kern w:val="1"/>
                <w:shd w:val="clear" w:color="auto" w:fill="FFFFFF"/>
              </w:rPr>
            </w:pPr>
            <w:r>
              <w:rPr>
                <w:rFonts w:ascii="Times New Roman" w:eastAsia="Lucida Sans Unicode" w:hAnsi="Times New Roman" w:cs="Times New Roman"/>
                <w:b/>
                <w:kern w:val="1"/>
                <w:shd w:val="clear" w:color="auto" w:fill="FFFFFF"/>
              </w:rPr>
              <w:t>1541280</w:t>
            </w:r>
          </w:p>
        </w:tc>
      </w:tr>
    </w:tbl>
    <w:p w:rsidR="00110AC3" w:rsidRPr="001D1E6A" w:rsidRDefault="00110AC3" w:rsidP="00110AC3">
      <w:pPr>
        <w:autoSpaceDE w:val="0"/>
        <w:spacing w:after="0"/>
        <w:jc w:val="both"/>
        <w:rPr>
          <w:rFonts w:ascii="Times New Roman" w:eastAsia="Calibri" w:hAnsi="Times New Roman" w:cs="Times New Roman"/>
          <w:sz w:val="24"/>
          <w:szCs w:val="24"/>
          <w:highlight w:val="yellow"/>
          <w:shd w:val="clear" w:color="auto" w:fill="FFFFFF"/>
        </w:rPr>
      </w:pPr>
    </w:p>
    <w:p w:rsidR="00110AC3" w:rsidRPr="0096214F" w:rsidRDefault="00110AC3" w:rsidP="00110AC3">
      <w:pPr>
        <w:autoSpaceDE w:val="0"/>
        <w:spacing w:after="0"/>
        <w:ind w:firstLine="567"/>
        <w:jc w:val="both"/>
        <w:rPr>
          <w:rFonts w:ascii="Times New Roman" w:eastAsia="Calibri" w:hAnsi="Times New Roman" w:cs="Times New Roman"/>
          <w:sz w:val="24"/>
          <w:szCs w:val="24"/>
          <w:shd w:val="clear" w:color="auto" w:fill="FFFFFF"/>
        </w:rPr>
      </w:pPr>
      <w:r w:rsidRPr="0096214F">
        <w:rPr>
          <w:rFonts w:ascii="Times New Roman" w:eastAsia="Calibri" w:hAnsi="Times New Roman" w:cs="Times New Roman"/>
          <w:sz w:val="24"/>
          <w:szCs w:val="24"/>
          <w:shd w:val="clear" w:color="auto" w:fill="FFFFFF"/>
        </w:rPr>
        <w:t xml:space="preserve">Годовое потребление электроэнергии составит: </w:t>
      </w:r>
      <w:r>
        <w:rPr>
          <w:rFonts w:ascii="Times New Roman" w:eastAsia="Calibri" w:hAnsi="Times New Roman" w:cs="Times New Roman"/>
          <w:sz w:val="24"/>
          <w:szCs w:val="24"/>
          <w:shd w:val="clear" w:color="auto" w:fill="FFFFFF"/>
        </w:rPr>
        <w:t>1</w:t>
      </w:r>
      <w:r w:rsidRPr="0096214F">
        <w:rPr>
          <w:rFonts w:ascii="Times New Roman" w:eastAsia="Calibri" w:hAnsi="Times New Roman" w:cs="Times New Roman"/>
          <w:sz w:val="24"/>
          <w:szCs w:val="24"/>
          <w:shd w:val="clear" w:color="auto" w:fill="FFFFFF"/>
        </w:rPr>
        <w:t>,</w:t>
      </w:r>
      <w:r>
        <w:rPr>
          <w:rFonts w:ascii="Times New Roman" w:eastAsia="Calibri" w:hAnsi="Times New Roman" w:cs="Times New Roman"/>
          <w:sz w:val="24"/>
          <w:szCs w:val="24"/>
          <w:shd w:val="clear" w:color="auto" w:fill="FFFFFF"/>
        </w:rPr>
        <w:t>54</w:t>
      </w:r>
      <w:r w:rsidRPr="0096214F">
        <w:rPr>
          <w:rFonts w:ascii="Times New Roman" w:eastAsia="Calibri" w:hAnsi="Times New Roman" w:cs="Times New Roman"/>
          <w:sz w:val="24"/>
          <w:szCs w:val="24"/>
          <w:shd w:val="clear" w:color="auto" w:fill="FFFFFF"/>
        </w:rPr>
        <w:t xml:space="preserve"> млн кВт. Час.</w:t>
      </w:r>
    </w:p>
    <w:p w:rsidR="00110AC3" w:rsidRPr="0096214F" w:rsidRDefault="00110AC3" w:rsidP="00110AC3">
      <w:pPr>
        <w:shd w:val="clear" w:color="auto" w:fill="FFFFFF"/>
        <w:autoSpaceDE w:val="0"/>
        <w:spacing w:after="0"/>
        <w:ind w:firstLine="567"/>
        <w:jc w:val="both"/>
        <w:rPr>
          <w:rFonts w:ascii="Times New Roman" w:eastAsia="Arial" w:hAnsi="Times New Roman" w:cs="Times New Roman"/>
          <w:sz w:val="24"/>
          <w:szCs w:val="24"/>
          <w:shd w:val="clear" w:color="auto" w:fill="FFFFFF"/>
        </w:rPr>
      </w:pPr>
      <w:r w:rsidRPr="0096214F">
        <w:rPr>
          <w:rFonts w:ascii="Times New Roman" w:eastAsia="Arial" w:hAnsi="Times New Roman" w:cs="Times New Roman"/>
          <w:sz w:val="24"/>
          <w:szCs w:val="24"/>
          <w:shd w:val="clear" w:color="auto" w:fill="FFFFFF"/>
        </w:rPr>
        <w:t>Существующая система электроснабжения удовлетворяет потребности жилищного фонда и производства сельского поселения в обеспечении электроэнергией. В настоящее время актуальной является проблема повышения надёжности подачи электроэнергии: необходима реконструкция ряда линий электропередач и подстанций.</w:t>
      </w:r>
    </w:p>
    <w:p w:rsidR="00110AC3" w:rsidRPr="0096214F" w:rsidRDefault="00110AC3" w:rsidP="00110AC3">
      <w:pPr>
        <w:shd w:val="clear" w:color="auto" w:fill="FFFFFF"/>
        <w:autoSpaceDE w:val="0"/>
        <w:spacing w:after="0"/>
        <w:ind w:firstLine="567"/>
        <w:jc w:val="both"/>
        <w:rPr>
          <w:rFonts w:ascii="Times New Roman" w:eastAsia="Arial" w:hAnsi="Times New Roman" w:cs="Times New Roman"/>
          <w:sz w:val="24"/>
          <w:szCs w:val="24"/>
          <w:shd w:val="clear" w:color="auto" w:fill="FFFFFF"/>
        </w:rPr>
      </w:pPr>
      <w:r w:rsidRPr="0096214F">
        <w:rPr>
          <w:rFonts w:ascii="Times New Roman" w:eastAsia="Arial" w:hAnsi="Times New Roman" w:cs="Times New Roman"/>
          <w:sz w:val="24"/>
          <w:szCs w:val="24"/>
          <w:shd w:val="clear" w:color="auto" w:fill="FFFFFF"/>
        </w:rPr>
        <w:t>При возникновении прироста потребления электроэнергии в случаях:</w:t>
      </w:r>
    </w:p>
    <w:p w:rsidR="00110AC3" w:rsidRPr="0096214F" w:rsidRDefault="00110AC3" w:rsidP="00110AC3">
      <w:pPr>
        <w:shd w:val="clear" w:color="auto" w:fill="FFFFFF"/>
        <w:autoSpaceDE w:val="0"/>
        <w:spacing w:after="0"/>
        <w:ind w:firstLine="567"/>
        <w:jc w:val="both"/>
        <w:rPr>
          <w:rFonts w:ascii="Times New Roman" w:eastAsia="Arial" w:hAnsi="Times New Roman" w:cs="Times New Roman"/>
          <w:sz w:val="24"/>
          <w:shd w:val="clear" w:color="auto" w:fill="FFFFFF"/>
        </w:rPr>
      </w:pPr>
      <w:r w:rsidRPr="0096214F">
        <w:rPr>
          <w:rFonts w:ascii="Times New Roman" w:eastAsia="Arial" w:hAnsi="Times New Roman" w:cs="Times New Roman"/>
          <w:sz w:val="24"/>
          <w:shd w:val="clear" w:color="auto" w:fill="FFFFFF"/>
        </w:rPr>
        <w:t>-</w:t>
      </w:r>
      <w:r w:rsidRPr="0096214F">
        <w:rPr>
          <w:rFonts w:ascii="Times New Roman" w:eastAsia="Arial" w:hAnsi="Times New Roman" w:cs="Times New Roman"/>
          <w:sz w:val="24"/>
          <w:shd w:val="clear" w:color="auto" w:fill="FFFFFF"/>
        </w:rPr>
        <w:tab/>
        <w:t>ввода в эксплуатацию новых промышленных и сельскохозяйственных предприятий или роста производственных мощностей существующих производственных объектов, их перепрофилирования и переоборудования;</w:t>
      </w:r>
    </w:p>
    <w:p w:rsidR="00110AC3" w:rsidRPr="0096214F" w:rsidRDefault="00110AC3" w:rsidP="00110AC3">
      <w:pPr>
        <w:shd w:val="clear" w:color="auto" w:fill="FFFFFF"/>
        <w:autoSpaceDE w:val="0"/>
        <w:spacing w:after="0"/>
        <w:ind w:firstLine="567"/>
        <w:jc w:val="both"/>
        <w:rPr>
          <w:rFonts w:ascii="Times New Roman" w:eastAsia="Arial" w:hAnsi="Times New Roman" w:cs="Times New Roman"/>
          <w:sz w:val="24"/>
          <w:shd w:val="clear" w:color="auto" w:fill="FFFFFF"/>
        </w:rPr>
      </w:pPr>
      <w:r w:rsidRPr="0096214F">
        <w:rPr>
          <w:rFonts w:ascii="Times New Roman" w:eastAsia="Arial" w:hAnsi="Times New Roman" w:cs="Times New Roman"/>
          <w:sz w:val="24"/>
          <w:shd w:val="clear" w:color="auto" w:fill="FFFFFF"/>
        </w:rPr>
        <w:t>- переоборудования систем электроснабжения жилого фонда в связи с использованием более энергопотребляющей бытовой техники;</w:t>
      </w:r>
    </w:p>
    <w:p w:rsidR="00110AC3" w:rsidRPr="0096214F" w:rsidRDefault="00110AC3" w:rsidP="00110AC3">
      <w:pPr>
        <w:shd w:val="clear" w:color="auto" w:fill="FFFFFF"/>
        <w:autoSpaceDE w:val="0"/>
        <w:spacing w:after="0" w:line="276" w:lineRule="auto"/>
        <w:ind w:firstLine="567"/>
        <w:jc w:val="both"/>
        <w:rPr>
          <w:rFonts w:ascii="Times New Roman" w:eastAsia="Arial" w:hAnsi="Times New Roman" w:cs="Times New Roman"/>
          <w:sz w:val="24"/>
          <w:szCs w:val="24"/>
          <w:shd w:val="clear" w:color="auto" w:fill="FFFFFF"/>
        </w:rPr>
      </w:pPr>
      <w:r>
        <w:rPr>
          <w:rFonts w:ascii="Times New Roman" w:eastAsia="Arial" w:hAnsi="Times New Roman" w:cs="Times New Roman"/>
          <w:sz w:val="24"/>
          <w:szCs w:val="24"/>
          <w:shd w:val="clear" w:color="auto" w:fill="FFFFFF"/>
        </w:rPr>
        <w:t>Д</w:t>
      </w:r>
      <w:r w:rsidRPr="0096214F">
        <w:rPr>
          <w:rFonts w:ascii="Times New Roman" w:eastAsia="Arial" w:hAnsi="Times New Roman" w:cs="Times New Roman"/>
          <w:sz w:val="24"/>
          <w:szCs w:val="24"/>
          <w:shd w:val="clear" w:color="auto" w:fill="FFFFFF"/>
        </w:rPr>
        <w:t>ля обеспечения надежного и бесперебойного электроснабжения возможно развитие сетевых объектов путем реконструкции существующих подстанций с заменой трансформаторов на более мощные и установкой дополнительных трансформаторов.</w:t>
      </w:r>
    </w:p>
    <w:p w:rsidR="00110AC3" w:rsidRPr="001D1E6A" w:rsidRDefault="00110AC3" w:rsidP="00110AC3">
      <w:pPr>
        <w:spacing w:after="0" w:line="276" w:lineRule="auto"/>
        <w:ind w:firstLine="567"/>
        <w:jc w:val="center"/>
        <w:rPr>
          <w:rFonts w:ascii="Times New Roman" w:hAnsi="Times New Roman" w:cs="Times New Roman"/>
          <w:b/>
          <w:bCs/>
          <w:sz w:val="24"/>
          <w:szCs w:val="24"/>
          <w:highlight w:val="yellow"/>
          <w:u w:val="single"/>
          <w:shd w:val="clear" w:color="auto" w:fill="FFFFFF"/>
        </w:rPr>
      </w:pPr>
    </w:p>
    <w:p w:rsidR="00110AC3" w:rsidRPr="00F56CB5" w:rsidRDefault="00110AC3" w:rsidP="00110AC3">
      <w:pPr>
        <w:spacing w:after="0" w:line="276" w:lineRule="auto"/>
        <w:ind w:firstLine="567"/>
        <w:rPr>
          <w:rFonts w:ascii="Times New Roman" w:hAnsi="Times New Roman" w:cs="Times New Roman"/>
          <w:b/>
          <w:bCs/>
          <w:sz w:val="24"/>
          <w:szCs w:val="24"/>
          <w:u w:val="single"/>
          <w:shd w:val="clear" w:color="auto" w:fill="FFFFFF"/>
        </w:rPr>
      </w:pPr>
      <w:r w:rsidRPr="00F56CB5">
        <w:rPr>
          <w:rFonts w:ascii="Times New Roman" w:hAnsi="Times New Roman" w:cs="Times New Roman"/>
          <w:b/>
          <w:bCs/>
          <w:sz w:val="24"/>
          <w:szCs w:val="24"/>
          <w:u w:val="single"/>
          <w:shd w:val="clear" w:color="auto" w:fill="FFFFFF"/>
        </w:rPr>
        <w:t>Проектные предложения</w:t>
      </w:r>
    </w:p>
    <w:p w:rsidR="00110AC3" w:rsidRPr="00731038" w:rsidRDefault="00110AC3" w:rsidP="00110AC3">
      <w:pPr>
        <w:widowControl w:val="0"/>
        <w:suppressAutoHyphens/>
        <w:spacing w:after="0"/>
        <w:ind w:firstLine="567"/>
        <w:contextualSpacing/>
        <w:jc w:val="both"/>
        <w:rPr>
          <w:rFonts w:ascii="Times New Roman" w:eastAsia="Times New Roman" w:hAnsi="Times New Roman" w:cs="Times New Roman"/>
          <w:sz w:val="24"/>
        </w:rPr>
      </w:pPr>
      <w:r w:rsidRPr="00731038">
        <w:rPr>
          <w:rFonts w:ascii="Times New Roman" w:eastAsia="Times New Roman" w:hAnsi="Times New Roman" w:cs="Times New Roman"/>
          <w:sz w:val="24"/>
        </w:rPr>
        <w:t xml:space="preserve">Проблемой в области электроснабжения </w:t>
      </w:r>
      <w:r>
        <w:rPr>
          <w:rFonts w:ascii="Times New Roman" w:eastAsia="Times New Roman" w:hAnsi="Times New Roman" w:cs="Times New Roman"/>
          <w:sz w:val="24"/>
        </w:rPr>
        <w:t>Первомайского</w:t>
      </w:r>
      <w:r w:rsidRPr="00731038">
        <w:rPr>
          <w:rFonts w:ascii="Times New Roman" w:eastAsia="Times New Roman" w:hAnsi="Times New Roman" w:cs="Times New Roman"/>
          <w:sz w:val="24"/>
        </w:rPr>
        <w:t xml:space="preserve"> сел</w:t>
      </w:r>
      <w:r>
        <w:rPr>
          <w:rFonts w:ascii="Times New Roman" w:eastAsia="Times New Roman" w:hAnsi="Times New Roman" w:cs="Times New Roman"/>
          <w:sz w:val="24"/>
        </w:rPr>
        <w:t xml:space="preserve">ьского поселения </w:t>
      </w:r>
      <w:proofErr w:type="spellStart"/>
      <w:r>
        <w:rPr>
          <w:rFonts w:ascii="Times New Roman" w:eastAsia="Times New Roman" w:hAnsi="Times New Roman" w:cs="Times New Roman"/>
          <w:sz w:val="24"/>
        </w:rPr>
        <w:t>Богучарского</w:t>
      </w:r>
      <w:proofErr w:type="spellEnd"/>
      <w:r w:rsidRPr="00731038">
        <w:rPr>
          <w:rFonts w:ascii="Times New Roman" w:eastAsia="Times New Roman" w:hAnsi="Times New Roman" w:cs="Times New Roman"/>
          <w:sz w:val="24"/>
        </w:rPr>
        <w:t xml:space="preserve"> муниципального района Воронежской области является износ сетей и оборудования.</w:t>
      </w:r>
    </w:p>
    <w:p w:rsidR="00110AC3" w:rsidRPr="003C288F" w:rsidRDefault="00110AC3" w:rsidP="00110AC3">
      <w:pPr>
        <w:spacing w:after="0"/>
        <w:ind w:firstLine="567"/>
        <w:jc w:val="both"/>
        <w:rPr>
          <w:rFonts w:ascii="Times New Roman" w:eastAsia="Calibri" w:hAnsi="Times New Roman" w:cs="Times New Roman"/>
          <w:sz w:val="24"/>
          <w:szCs w:val="28"/>
        </w:rPr>
      </w:pPr>
      <w:r w:rsidRPr="003C288F">
        <w:rPr>
          <w:rFonts w:ascii="Times New Roman" w:eastAsia="Calibri" w:hAnsi="Times New Roman" w:cs="Times New Roman"/>
          <w:sz w:val="24"/>
          <w:szCs w:val="28"/>
        </w:rPr>
        <w:t>Основными направлениями реализации мероприятий по совершенствованию системы электроснабжения являются:</w:t>
      </w:r>
    </w:p>
    <w:p w:rsidR="00110AC3" w:rsidRPr="003C288F" w:rsidRDefault="00110AC3" w:rsidP="00110AC3">
      <w:pPr>
        <w:spacing w:after="0"/>
        <w:ind w:firstLine="567"/>
        <w:jc w:val="both"/>
        <w:rPr>
          <w:rFonts w:ascii="Times New Roman" w:eastAsia="Calibri" w:hAnsi="Times New Roman" w:cs="Times New Roman"/>
          <w:sz w:val="24"/>
          <w:szCs w:val="28"/>
        </w:rPr>
      </w:pPr>
      <w:r w:rsidRPr="003C288F">
        <w:rPr>
          <w:rFonts w:ascii="Times New Roman" w:eastAsia="Calibri" w:hAnsi="Times New Roman" w:cs="Times New Roman"/>
          <w:sz w:val="24"/>
          <w:szCs w:val="28"/>
        </w:rPr>
        <w:t>- повышение надежности системы электроснабжения;</w:t>
      </w:r>
    </w:p>
    <w:p w:rsidR="00110AC3" w:rsidRPr="003C288F" w:rsidRDefault="00110AC3" w:rsidP="00110AC3">
      <w:pPr>
        <w:spacing w:after="0"/>
        <w:ind w:firstLine="567"/>
        <w:jc w:val="both"/>
        <w:rPr>
          <w:rFonts w:ascii="Times New Roman" w:eastAsia="Calibri" w:hAnsi="Times New Roman" w:cs="Times New Roman"/>
          <w:sz w:val="24"/>
          <w:szCs w:val="28"/>
        </w:rPr>
      </w:pPr>
      <w:r w:rsidRPr="003C288F">
        <w:rPr>
          <w:rFonts w:ascii="Times New Roman" w:eastAsia="Calibri" w:hAnsi="Times New Roman" w:cs="Times New Roman"/>
          <w:sz w:val="24"/>
          <w:szCs w:val="28"/>
        </w:rPr>
        <w:t>- снижение уровня потерь электроэнергии;</w:t>
      </w:r>
    </w:p>
    <w:p w:rsidR="00110AC3" w:rsidRPr="003C288F" w:rsidRDefault="00110AC3" w:rsidP="00110AC3">
      <w:pPr>
        <w:spacing w:after="0"/>
        <w:ind w:firstLine="567"/>
        <w:jc w:val="both"/>
        <w:rPr>
          <w:rFonts w:ascii="Times New Roman" w:eastAsia="Calibri" w:hAnsi="Times New Roman" w:cs="Times New Roman"/>
          <w:sz w:val="24"/>
          <w:szCs w:val="28"/>
        </w:rPr>
      </w:pPr>
      <w:r w:rsidRPr="003C288F">
        <w:rPr>
          <w:rFonts w:ascii="Times New Roman" w:eastAsia="Calibri" w:hAnsi="Times New Roman" w:cs="Times New Roman"/>
          <w:sz w:val="24"/>
          <w:szCs w:val="28"/>
        </w:rPr>
        <w:t>- улучшение экологической ситуации;</w:t>
      </w:r>
    </w:p>
    <w:p w:rsidR="00110AC3" w:rsidRPr="003C288F" w:rsidRDefault="00110AC3" w:rsidP="00110AC3">
      <w:pPr>
        <w:spacing w:after="0"/>
        <w:ind w:firstLine="567"/>
        <w:jc w:val="both"/>
        <w:rPr>
          <w:rFonts w:ascii="Times New Roman" w:eastAsia="Calibri" w:hAnsi="Times New Roman" w:cs="Times New Roman"/>
          <w:sz w:val="24"/>
          <w:szCs w:val="28"/>
        </w:rPr>
      </w:pPr>
      <w:r w:rsidRPr="003C288F">
        <w:rPr>
          <w:rFonts w:ascii="Times New Roman" w:eastAsia="Calibri" w:hAnsi="Times New Roman" w:cs="Times New Roman"/>
          <w:sz w:val="24"/>
          <w:szCs w:val="28"/>
        </w:rPr>
        <w:lastRenderedPageBreak/>
        <w:t>- повышение эффективности работы объектов жизнеобеспечения и социально-бытовой сферы;</w:t>
      </w:r>
    </w:p>
    <w:p w:rsidR="00110AC3" w:rsidRPr="003C288F" w:rsidRDefault="00110AC3" w:rsidP="00110AC3">
      <w:pPr>
        <w:spacing w:after="0"/>
        <w:ind w:firstLine="567"/>
        <w:jc w:val="both"/>
        <w:rPr>
          <w:rFonts w:ascii="Times New Roman" w:eastAsia="Calibri" w:hAnsi="Times New Roman" w:cs="Times New Roman"/>
          <w:sz w:val="24"/>
          <w:szCs w:val="28"/>
        </w:rPr>
      </w:pPr>
      <w:r w:rsidRPr="003C288F">
        <w:rPr>
          <w:rFonts w:ascii="Times New Roman" w:eastAsia="Calibri" w:hAnsi="Times New Roman" w:cs="Times New Roman"/>
          <w:sz w:val="24"/>
          <w:szCs w:val="28"/>
        </w:rPr>
        <w:t>- расширение возможностей подключения объектов перспективного строительства.</w:t>
      </w:r>
    </w:p>
    <w:p w:rsidR="00110AC3" w:rsidRPr="003C288F" w:rsidRDefault="00110AC3" w:rsidP="00110AC3">
      <w:pPr>
        <w:widowControl w:val="0"/>
        <w:suppressAutoHyphens/>
        <w:spacing w:after="0"/>
        <w:ind w:firstLine="567"/>
        <w:contextualSpacing/>
        <w:jc w:val="both"/>
        <w:rPr>
          <w:rFonts w:ascii="Times New Roman" w:eastAsia="Lucida Sans Unicode" w:hAnsi="Times New Roman" w:cs="Times New Roman"/>
          <w:kern w:val="1"/>
          <w:sz w:val="24"/>
          <w:szCs w:val="24"/>
        </w:rPr>
      </w:pPr>
      <w:r w:rsidRPr="003C288F">
        <w:rPr>
          <w:rFonts w:ascii="Times New Roman" w:eastAsia="Times New Roman" w:hAnsi="Times New Roman" w:cs="Times New Roman"/>
          <w:kern w:val="1"/>
          <w:sz w:val="24"/>
          <w:szCs w:val="24"/>
        </w:rPr>
        <w:t xml:space="preserve">Развитие системы электроснабжения поселения следует осуществлять в увязке со </w:t>
      </w:r>
      <w:r w:rsidRPr="003C288F">
        <w:rPr>
          <w:rFonts w:ascii="Times New Roman" w:eastAsia="Lucida Sans Unicode" w:hAnsi="Times New Roman" w:cs="Times New Roman"/>
          <w:kern w:val="1"/>
          <w:sz w:val="24"/>
          <w:szCs w:val="24"/>
        </w:rPr>
        <w:t>схемой территориального планирования Воронежской области, утвержденной постановлением правительства Воронежской области от 05.03.2009 №158 (актуальная редакция).</w:t>
      </w:r>
    </w:p>
    <w:p w:rsidR="00110AC3" w:rsidRPr="003C288F" w:rsidRDefault="00110AC3" w:rsidP="00110AC3">
      <w:pPr>
        <w:widowControl w:val="0"/>
        <w:suppressAutoHyphens/>
        <w:spacing w:after="0"/>
        <w:ind w:firstLine="567"/>
        <w:contextualSpacing/>
        <w:jc w:val="both"/>
        <w:rPr>
          <w:rFonts w:ascii="Times New Roman" w:eastAsia="Lucida Sans Unicode" w:hAnsi="Times New Roman" w:cs="Times New Roman"/>
          <w:kern w:val="1"/>
          <w:sz w:val="24"/>
          <w:szCs w:val="24"/>
        </w:rPr>
      </w:pPr>
      <w:r w:rsidRPr="003C288F">
        <w:rPr>
          <w:rFonts w:ascii="Times New Roman" w:eastAsia="Lucida Sans Unicode" w:hAnsi="Times New Roman" w:cs="Times New Roman"/>
          <w:kern w:val="1"/>
          <w:sz w:val="24"/>
          <w:szCs w:val="24"/>
        </w:rPr>
        <w:t>Основными показателями эффективности реализации программы в части электроснабжения будут являться:</w:t>
      </w:r>
    </w:p>
    <w:p w:rsidR="00110AC3" w:rsidRPr="003C288F" w:rsidRDefault="00110AC3" w:rsidP="00BE7438">
      <w:pPr>
        <w:pStyle w:val="ab"/>
        <w:numPr>
          <w:ilvl w:val="0"/>
          <w:numId w:val="90"/>
        </w:numPr>
        <w:tabs>
          <w:tab w:val="left" w:pos="851"/>
        </w:tabs>
        <w:ind w:left="0" w:firstLine="567"/>
        <w:jc w:val="both"/>
      </w:pPr>
      <w:r w:rsidRPr="003C288F">
        <w:t>снижение степени износа сетей и сооружений системы электроснабжения;</w:t>
      </w:r>
    </w:p>
    <w:p w:rsidR="00110AC3" w:rsidRPr="003C288F" w:rsidRDefault="00110AC3" w:rsidP="00BE7438">
      <w:pPr>
        <w:pStyle w:val="ab"/>
        <w:numPr>
          <w:ilvl w:val="0"/>
          <w:numId w:val="90"/>
        </w:numPr>
        <w:tabs>
          <w:tab w:val="left" w:pos="851"/>
        </w:tabs>
        <w:ind w:left="0" w:firstLine="567"/>
        <w:jc w:val="both"/>
      </w:pPr>
      <w:r w:rsidRPr="003C288F">
        <w:t>повышение надежности оказываемых услуг за счет снижения аварийности на объектах электроснабжения;</w:t>
      </w:r>
    </w:p>
    <w:p w:rsidR="00110AC3" w:rsidRPr="003C288F" w:rsidRDefault="00110AC3" w:rsidP="00BE7438">
      <w:pPr>
        <w:pStyle w:val="ab"/>
        <w:numPr>
          <w:ilvl w:val="0"/>
          <w:numId w:val="90"/>
        </w:numPr>
        <w:tabs>
          <w:tab w:val="left" w:pos="851"/>
        </w:tabs>
        <w:ind w:left="0" w:firstLine="567"/>
        <w:jc w:val="both"/>
      </w:pPr>
      <w:r w:rsidRPr="003C288F">
        <w:t>снижение потерь электроэнергии;</w:t>
      </w:r>
    </w:p>
    <w:p w:rsidR="00110AC3" w:rsidRPr="003C288F" w:rsidRDefault="00110AC3" w:rsidP="00BE7438">
      <w:pPr>
        <w:pStyle w:val="ab"/>
        <w:numPr>
          <w:ilvl w:val="0"/>
          <w:numId w:val="90"/>
        </w:numPr>
        <w:tabs>
          <w:tab w:val="left" w:pos="851"/>
        </w:tabs>
        <w:ind w:left="0" w:firstLine="567"/>
        <w:jc w:val="both"/>
      </w:pPr>
      <w:r w:rsidRPr="003C288F">
        <w:t>экономия финансовых и энергетических ресурсов;</w:t>
      </w:r>
    </w:p>
    <w:p w:rsidR="00110AC3" w:rsidRDefault="00110AC3" w:rsidP="00BE7438">
      <w:pPr>
        <w:pStyle w:val="ab"/>
        <w:numPr>
          <w:ilvl w:val="0"/>
          <w:numId w:val="90"/>
        </w:numPr>
        <w:tabs>
          <w:tab w:val="left" w:pos="851"/>
        </w:tabs>
        <w:ind w:left="0" w:firstLine="567"/>
        <w:jc w:val="both"/>
      </w:pPr>
      <w:r w:rsidRPr="00130DDE">
        <w:t>повышение качества предоставляемых услуг и экологической безопасности.</w:t>
      </w:r>
    </w:p>
    <w:p w:rsidR="00792298" w:rsidRPr="00130DDE" w:rsidRDefault="00792298" w:rsidP="00792298">
      <w:pPr>
        <w:pStyle w:val="ab"/>
        <w:tabs>
          <w:tab w:val="left" w:pos="851"/>
        </w:tabs>
        <w:ind w:left="567"/>
        <w:jc w:val="both"/>
      </w:pPr>
    </w:p>
    <w:p w:rsidR="00110AC3" w:rsidRPr="00130DDE" w:rsidRDefault="00110AC3" w:rsidP="00110AC3">
      <w:pPr>
        <w:pStyle w:val="af6"/>
        <w:keepNext/>
        <w:spacing w:before="0" w:after="0" w:line="276" w:lineRule="auto"/>
        <w:ind w:firstLine="567"/>
        <w:jc w:val="center"/>
        <w:rPr>
          <w:rFonts w:cs="Times New Roman"/>
          <w:b/>
          <w:i w:val="0"/>
        </w:rPr>
      </w:pPr>
      <w:r w:rsidRPr="00130DDE">
        <w:rPr>
          <w:rFonts w:cs="Times New Roman"/>
          <w:b/>
          <w:i w:val="0"/>
        </w:rPr>
        <w:t>Перечень мероприятий по обеспечению территории Первомайского сельского поселения объектами инженерной инфраструктуры</w:t>
      </w:r>
    </w:p>
    <w:tbl>
      <w:tblPr>
        <w:tblW w:w="9424" w:type="dxa"/>
        <w:jc w:val="center"/>
        <w:tblLayout w:type="fixed"/>
        <w:tblCellMar>
          <w:top w:w="55" w:type="dxa"/>
          <w:left w:w="55" w:type="dxa"/>
          <w:bottom w:w="55" w:type="dxa"/>
          <w:right w:w="55" w:type="dxa"/>
        </w:tblCellMar>
        <w:tblLook w:val="04A0" w:firstRow="1" w:lastRow="0" w:firstColumn="1" w:lastColumn="0" w:noHBand="0" w:noVBand="1"/>
      </w:tblPr>
      <w:tblGrid>
        <w:gridCol w:w="567"/>
        <w:gridCol w:w="6414"/>
        <w:gridCol w:w="1309"/>
        <w:gridCol w:w="1134"/>
      </w:tblGrid>
      <w:tr w:rsidR="00110AC3" w:rsidRPr="00130DDE" w:rsidTr="0054476F">
        <w:trPr>
          <w:trHeight w:val="276"/>
          <w:jc w:val="center"/>
        </w:trPr>
        <w:tc>
          <w:tcPr>
            <w:tcW w:w="567" w:type="dxa"/>
            <w:vMerge w:val="restart"/>
            <w:tcBorders>
              <w:top w:val="single" w:sz="4" w:space="0" w:color="000000"/>
              <w:left w:val="single" w:sz="4" w:space="0" w:color="000000"/>
              <w:right w:val="nil"/>
            </w:tcBorders>
            <w:shd w:val="clear" w:color="auto" w:fill="D9D9D9" w:themeFill="background1" w:themeFillShade="D9"/>
            <w:vAlign w:val="center"/>
            <w:hideMark/>
          </w:tcPr>
          <w:p w:rsidR="00110AC3" w:rsidRPr="00130DDE" w:rsidRDefault="00110AC3" w:rsidP="0054476F">
            <w:pPr>
              <w:pStyle w:val="a7"/>
              <w:snapToGrid w:val="0"/>
              <w:ind w:left="-279" w:right="-115" w:firstLine="5"/>
              <w:jc w:val="center"/>
              <w:rPr>
                <w:rFonts w:eastAsia="Times New Roman"/>
                <w:b/>
                <w:bCs/>
                <w:sz w:val="22"/>
                <w:szCs w:val="22"/>
              </w:rPr>
            </w:pPr>
            <w:r w:rsidRPr="00130DDE">
              <w:rPr>
                <w:rFonts w:eastAsia="Times New Roman"/>
                <w:b/>
                <w:bCs/>
                <w:sz w:val="22"/>
                <w:szCs w:val="22"/>
              </w:rPr>
              <w:t>№</w:t>
            </w:r>
          </w:p>
          <w:p w:rsidR="00110AC3" w:rsidRPr="00130DDE" w:rsidRDefault="00110AC3" w:rsidP="0054476F">
            <w:pPr>
              <w:pStyle w:val="a7"/>
              <w:ind w:left="-279" w:right="-115" w:firstLine="5"/>
              <w:jc w:val="center"/>
              <w:rPr>
                <w:rFonts w:eastAsia="Times New Roman"/>
                <w:b/>
                <w:bCs/>
                <w:sz w:val="22"/>
                <w:szCs w:val="22"/>
              </w:rPr>
            </w:pPr>
            <w:r w:rsidRPr="00130DDE">
              <w:rPr>
                <w:rFonts w:eastAsia="Times New Roman"/>
                <w:b/>
                <w:bCs/>
                <w:sz w:val="22"/>
                <w:szCs w:val="22"/>
              </w:rPr>
              <w:t>п/п</w:t>
            </w:r>
          </w:p>
        </w:tc>
        <w:tc>
          <w:tcPr>
            <w:tcW w:w="6414" w:type="dxa"/>
            <w:vMerge w:val="restart"/>
            <w:tcBorders>
              <w:top w:val="single" w:sz="4" w:space="0" w:color="000000"/>
              <w:left w:val="single" w:sz="4" w:space="0" w:color="000000"/>
              <w:right w:val="nil"/>
            </w:tcBorders>
            <w:shd w:val="clear" w:color="auto" w:fill="D9D9D9" w:themeFill="background1" w:themeFillShade="D9"/>
            <w:vAlign w:val="center"/>
            <w:hideMark/>
          </w:tcPr>
          <w:p w:rsidR="00110AC3" w:rsidRPr="00130DDE" w:rsidRDefault="00110AC3" w:rsidP="0054476F">
            <w:pPr>
              <w:pStyle w:val="a7"/>
              <w:snapToGrid w:val="0"/>
              <w:ind w:firstLine="5"/>
              <w:jc w:val="center"/>
              <w:rPr>
                <w:rFonts w:eastAsia="Times New Roman"/>
                <w:b/>
                <w:bCs/>
                <w:sz w:val="22"/>
                <w:szCs w:val="22"/>
              </w:rPr>
            </w:pPr>
            <w:r w:rsidRPr="00130DDE">
              <w:rPr>
                <w:rFonts w:eastAsia="Times New Roman"/>
                <w:b/>
                <w:bCs/>
                <w:sz w:val="22"/>
                <w:szCs w:val="22"/>
              </w:rPr>
              <w:t>Наименование мероприятия</w:t>
            </w:r>
          </w:p>
        </w:tc>
        <w:tc>
          <w:tcPr>
            <w:tcW w:w="2443"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110AC3" w:rsidRPr="00130DDE" w:rsidRDefault="00110AC3" w:rsidP="0054476F">
            <w:pPr>
              <w:spacing w:after="0" w:line="240" w:lineRule="auto"/>
              <w:jc w:val="center"/>
              <w:rPr>
                <w:rFonts w:ascii="Times New Roman" w:hAnsi="Times New Roman" w:cs="Times New Roman"/>
                <w:b/>
              </w:rPr>
            </w:pPr>
            <w:r w:rsidRPr="00130DDE">
              <w:rPr>
                <w:rFonts w:ascii="Times New Roman" w:hAnsi="Times New Roman" w:cs="Times New Roman"/>
                <w:b/>
              </w:rPr>
              <w:t>Этапы реализации проектных решений</w:t>
            </w:r>
          </w:p>
        </w:tc>
      </w:tr>
      <w:tr w:rsidR="00110AC3" w:rsidRPr="00130DDE" w:rsidTr="0054476F">
        <w:trPr>
          <w:trHeight w:val="276"/>
          <w:jc w:val="center"/>
        </w:trPr>
        <w:tc>
          <w:tcPr>
            <w:tcW w:w="567" w:type="dxa"/>
            <w:vMerge/>
            <w:tcBorders>
              <w:left w:val="single" w:sz="4" w:space="0" w:color="000000"/>
              <w:bottom w:val="single" w:sz="4" w:space="0" w:color="000000"/>
              <w:right w:val="nil"/>
            </w:tcBorders>
            <w:shd w:val="clear" w:color="auto" w:fill="D9D9D9" w:themeFill="background1" w:themeFillShade="D9"/>
          </w:tcPr>
          <w:p w:rsidR="00110AC3" w:rsidRPr="00130DDE" w:rsidRDefault="00110AC3" w:rsidP="0054476F">
            <w:pPr>
              <w:pStyle w:val="a7"/>
              <w:snapToGrid w:val="0"/>
              <w:ind w:left="-279" w:right="-115" w:firstLine="5"/>
              <w:jc w:val="center"/>
              <w:rPr>
                <w:rFonts w:eastAsia="Times New Roman"/>
                <w:b/>
                <w:bCs/>
                <w:sz w:val="22"/>
                <w:szCs w:val="22"/>
              </w:rPr>
            </w:pPr>
          </w:p>
        </w:tc>
        <w:tc>
          <w:tcPr>
            <w:tcW w:w="6414" w:type="dxa"/>
            <w:vMerge/>
            <w:tcBorders>
              <w:left w:val="single" w:sz="4" w:space="0" w:color="000000"/>
              <w:bottom w:val="single" w:sz="4" w:space="0" w:color="000000"/>
              <w:right w:val="nil"/>
            </w:tcBorders>
            <w:shd w:val="clear" w:color="auto" w:fill="D9D9D9" w:themeFill="background1" w:themeFillShade="D9"/>
          </w:tcPr>
          <w:p w:rsidR="00110AC3" w:rsidRPr="00130DDE" w:rsidRDefault="00110AC3" w:rsidP="0054476F">
            <w:pPr>
              <w:pStyle w:val="a7"/>
              <w:snapToGrid w:val="0"/>
              <w:ind w:firstLine="5"/>
              <w:jc w:val="center"/>
              <w:rPr>
                <w:rFonts w:eastAsia="Times New Roman"/>
                <w:b/>
                <w:bCs/>
                <w:sz w:val="22"/>
                <w:szCs w:val="22"/>
              </w:rPr>
            </w:pPr>
          </w:p>
        </w:tc>
        <w:tc>
          <w:tcPr>
            <w:tcW w:w="13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10AC3" w:rsidRPr="00130DDE" w:rsidRDefault="00110AC3" w:rsidP="0054476F">
            <w:pPr>
              <w:spacing w:after="0" w:line="240" w:lineRule="auto"/>
              <w:jc w:val="center"/>
              <w:rPr>
                <w:rFonts w:ascii="Times New Roman" w:hAnsi="Times New Roman" w:cs="Times New Roman"/>
                <w:b/>
              </w:rPr>
            </w:pPr>
            <w:r w:rsidRPr="00130DDE">
              <w:rPr>
                <w:rFonts w:ascii="Times New Roman" w:hAnsi="Times New Roman" w:cs="Times New Roman"/>
                <w:b/>
                <w:lang w:val="en-US"/>
              </w:rPr>
              <w:t>I</w:t>
            </w:r>
            <w:r w:rsidRPr="00130DDE">
              <w:rPr>
                <w:rFonts w:ascii="Times New Roman" w:hAnsi="Times New Roman" w:cs="Times New Roman"/>
                <w:b/>
              </w:rPr>
              <w:t xml:space="preserve"> очередь </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110AC3" w:rsidRPr="00130DDE" w:rsidRDefault="00110AC3" w:rsidP="0054476F">
            <w:pPr>
              <w:spacing w:after="0" w:line="240" w:lineRule="auto"/>
              <w:jc w:val="center"/>
              <w:rPr>
                <w:rFonts w:ascii="Times New Roman" w:hAnsi="Times New Roman" w:cs="Times New Roman"/>
                <w:b/>
              </w:rPr>
            </w:pPr>
            <w:r w:rsidRPr="00130DDE">
              <w:rPr>
                <w:rFonts w:ascii="Times New Roman" w:hAnsi="Times New Roman" w:cs="Times New Roman"/>
                <w:b/>
                <w:lang w:val="en-US"/>
              </w:rPr>
              <w:t>II</w:t>
            </w:r>
            <w:r w:rsidRPr="00130DDE">
              <w:rPr>
                <w:rFonts w:ascii="Times New Roman" w:hAnsi="Times New Roman" w:cs="Times New Roman"/>
                <w:b/>
              </w:rPr>
              <w:t xml:space="preserve"> очередь </w:t>
            </w:r>
          </w:p>
        </w:tc>
      </w:tr>
      <w:tr w:rsidR="00110AC3" w:rsidRPr="00130DDE" w:rsidTr="0054476F">
        <w:trPr>
          <w:trHeight w:val="276"/>
          <w:jc w:val="center"/>
        </w:trPr>
        <w:tc>
          <w:tcPr>
            <w:tcW w:w="9424"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110AC3" w:rsidRPr="00130DDE" w:rsidRDefault="00110AC3" w:rsidP="0054476F">
            <w:pPr>
              <w:spacing w:after="0" w:line="240" w:lineRule="auto"/>
              <w:ind w:left="-279" w:right="-115" w:firstLine="5"/>
              <w:jc w:val="center"/>
              <w:rPr>
                <w:rFonts w:ascii="Times New Roman" w:hAnsi="Times New Roman" w:cs="Times New Roman"/>
                <w:b/>
              </w:rPr>
            </w:pPr>
            <w:r w:rsidRPr="00130DDE">
              <w:rPr>
                <w:rFonts w:ascii="Times New Roman" w:hAnsi="Times New Roman" w:cs="Times New Roman"/>
                <w:b/>
              </w:rPr>
              <w:t>1.Водоснабжение</w:t>
            </w:r>
          </w:p>
        </w:tc>
      </w:tr>
      <w:tr w:rsidR="00110AC3" w:rsidRPr="00130DDE" w:rsidTr="0054476F">
        <w:trPr>
          <w:trHeight w:val="400"/>
          <w:jc w:val="center"/>
        </w:trPr>
        <w:tc>
          <w:tcPr>
            <w:tcW w:w="567" w:type="dxa"/>
            <w:tcBorders>
              <w:top w:val="single" w:sz="4" w:space="0" w:color="000000"/>
              <w:left w:val="single" w:sz="4" w:space="0" w:color="000000"/>
              <w:bottom w:val="single" w:sz="4" w:space="0" w:color="000000"/>
              <w:right w:val="nil"/>
            </w:tcBorders>
          </w:tcPr>
          <w:p w:rsidR="00110AC3" w:rsidRPr="00722FD2" w:rsidRDefault="00110AC3" w:rsidP="0054476F">
            <w:pPr>
              <w:pStyle w:val="a7"/>
              <w:snapToGrid w:val="0"/>
              <w:ind w:left="-279" w:right="-115" w:firstLine="5"/>
              <w:jc w:val="center"/>
              <w:rPr>
                <w:rFonts w:eastAsia="Times New Roman"/>
                <w:sz w:val="22"/>
                <w:szCs w:val="22"/>
              </w:rPr>
            </w:pPr>
            <w:r w:rsidRPr="00722FD2">
              <w:rPr>
                <w:rFonts w:eastAsia="Times New Roman"/>
                <w:sz w:val="22"/>
                <w:szCs w:val="22"/>
              </w:rPr>
              <w:t>1.1</w:t>
            </w:r>
          </w:p>
        </w:tc>
        <w:tc>
          <w:tcPr>
            <w:tcW w:w="6414" w:type="dxa"/>
            <w:tcBorders>
              <w:top w:val="single" w:sz="4" w:space="0" w:color="000000"/>
              <w:left w:val="single" w:sz="4" w:space="0" w:color="000000"/>
              <w:bottom w:val="single" w:sz="4" w:space="0" w:color="000000"/>
              <w:right w:val="nil"/>
            </w:tcBorders>
          </w:tcPr>
          <w:p w:rsidR="00110AC3" w:rsidRPr="00722FD2" w:rsidRDefault="00110AC3" w:rsidP="0054476F">
            <w:pPr>
              <w:spacing w:after="0" w:line="240" w:lineRule="auto"/>
              <w:jc w:val="both"/>
              <w:rPr>
                <w:rFonts w:ascii="Times New Roman" w:eastAsia="Calibri" w:hAnsi="Times New Roman" w:cs="Times New Roman"/>
              </w:rPr>
            </w:pPr>
            <w:r w:rsidRPr="00722FD2">
              <w:rPr>
                <w:rFonts w:ascii="Times New Roman" w:eastAsia="Calibri" w:hAnsi="Times New Roman" w:cs="Times New Roman"/>
              </w:rPr>
              <w:t>Новое строительство сетей водоснабжения для перспективной застройки</w:t>
            </w:r>
          </w:p>
        </w:tc>
        <w:tc>
          <w:tcPr>
            <w:tcW w:w="13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0AC3" w:rsidRPr="00722FD2" w:rsidRDefault="00110AC3" w:rsidP="0054476F">
            <w:pPr>
              <w:pStyle w:val="a7"/>
              <w:snapToGrid w:val="0"/>
              <w:jc w:val="center"/>
              <w:rPr>
                <w:b/>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110AC3" w:rsidRPr="00722FD2" w:rsidRDefault="00110AC3" w:rsidP="0054476F">
            <w:pPr>
              <w:pStyle w:val="a7"/>
              <w:snapToGrid w:val="0"/>
              <w:jc w:val="center"/>
              <w:rPr>
                <w:rFonts w:eastAsia="Times New Roman"/>
                <w:sz w:val="22"/>
                <w:szCs w:val="22"/>
              </w:rPr>
            </w:pPr>
            <w:r w:rsidRPr="00722FD2">
              <w:rPr>
                <w:rFonts w:eastAsia="Times New Roman"/>
                <w:sz w:val="22"/>
                <w:szCs w:val="22"/>
              </w:rPr>
              <w:t>+</w:t>
            </w:r>
          </w:p>
        </w:tc>
      </w:tr>
      <w:tr w:rsidR="00110AC3" w:rsidRPr="00130DDE" w:rsidTr="0054476F">
        <w:trPr>
          <w:trHeight w:val="400"/>
          <w:jc w:val="center"/>
        </w:trPr>
        <w:tc>
          <w:tcPr>
            <w:tcW w:w="567" w:type="dxa"/>
            <w:tcBorders>
              <w:top w:val="single" w:sz="4" w:space="0" w:color="000000"/>
              <w:left w:val="single" w:sz="4" w:space="0" w:color="000000"/>
              <w:bottom w:val="single" w:sz="4" w:space="0" w:color="000000"/>
              <w:right w:val="nil"/>
            </w:tcBorders>
          </w:tcPr>
          <w:p w:rsidR="00110AC3" w:rsidRPr="00722FD2" w:rsidRDefault="00110AC3" w:rsidP="0054476F">
            <w:pPr>
              <w:pStyle w:val="a7"/>
              <w:snapToGrid w:val="0"/>
              <w:ind w:left="-279" w:right="-115" w:firstLine="5"/>
              <w:jc w:val="center"/>
              <w:rPr>
                <w:rFonts w:eastAsia="Times New Roman"/>
                <w:sz w:val="22"/>
                <w:szCs w:val="22"/>
              </w:rPr>
            </w:pPr>
            <w:r>
              <w:rPr>
                <w:rFonts w:eastAsia="Times New Roman"/>
                <w:sz w:val="22"/>
                <w:szCs w:val="22"/>
              </w:rPr>
              <w:t>1.2</w:t>
            </w:r>
          </w:p>
        </w:tc>
        <w:tc>
          <w:tcPr>
            <w:tcW w:w="6414" w:type="dxa"/>
            <w:tcBorders>
              <w:top w:val="single" w:sz="4" w:space="0" w:color="000000"/>
              <w:left w:val="single" w:sz="4" w:space="0" w:color="000000"/>
              <w:bottom w:val="single" w:sz="4" w:space="0" w:color="000000"/>
              <w:right w:val="nil"/>
            </w:tcBorders>
          </w:tcPr>
          <w:p w:rsidR="00110AC3" w:rsidRPr="00722FD2" w:rsidRDefault="00110AC3" w:rsidP="0054476F">
            <w:pPr>
              <w:spacing w:after="0" w:line="240" w:lineRule="auto"/>
              <w:jc w:val="both"/>
              <w:rPr>
                <w:rFonts w:ascii="Times New Roman" w:eastAsia="Calibri" w:hAnsi="Times New Roman" w:cs="Times New Roman"/>
              </w:rPr>
            </w:pPr>
            <w:r w:rsidRPr="00722FD2">
              <w:rPr>
                <w:rFonts w:ascii="Times New Roman" w:eastAsia="Calibri" w:hAnsi="Times New Roman" w:cs="Times New Roman"/>
              </w:rPr>
              <w:t>Реконструкция водопроводных сетей и сооружений</w:t>
            </w:r>
          </w:p>
        </w:tc>
        <w:tc>
          <w:tcPr>
            <w:tcW w:w="13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110AC3" w:rsidRPr="00722FD2" w:rsidRDefault="00110AC3" w:rsidP="0054476F">
            <w:pPr>
              <w:pStyle w:val="a7"/>
              <w:snapToGrid w:val="0"/>
              <w:jc w:val="center"/>
              <w:rPr>
                <w:b/>
                <w:sz w:val="22"/>
                <w:szCs w:val="22"/>
              </w:rPr>
            </w:pPr>
            <w:r w:rsidRPr="00722FD2">
              <w:rPr>
                <w:b/>
                <w:sz w:val="22"/>
                <w:szCs w:val="22"/>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0AC3" w:rsidRPr="00722FD2" w:rsidRDefault="00110AC3" w:rsidP="0054476F">
            <w:pPr>
              <w:pStyle w:val="a7"/>
              <w:snapToGrid w:val="0"/>
              <w:jc w:val="center"/>
              <w:rPr>
                <w:rFonts w:eastAsia="Times New Roman"/>
                <w:sz w:val="22"/>
                <w:szCs w:val="22"/>
              </w:rPr>
            </w:pPr>
          </w:p>
        </w:tc>
      </w:tr>
      <w:tr w:rsidR="00110AC3" w:rsidRPr="00130DDE" w:rsidTr="0054476F">
        <w:trPr>
          <w:trHeight w:val="294"/>
          <w:jc w:val="center"/>
        </w:trPr>
        <w:tc>
          <w:tcPr>
            <w:tcW w:w="567" w:type="dxa"/>
            <w:tcBorders>
              <w:top w:val="single" w:sz="4" w:space="0" w:color="000000"/>
              <w:left w:val="single" w:sz="4" w:space="0" w:color="000000"/>
              <w:bottom w:val="single" w:sz="4" w:space="0" w:color="000000"/>
              <w:right w:val="nil"/>
            </w:tcBorders>
          </w:tcPr>
          <w:p w:rsidR="00110AC3" w:rsidRPr="00722FD2" w:rsidRDefault="00110AC3" w:rsidP="0054476F">
            <w:pPr>
              <w:pStyle w:val="a7"/>
              <w:snapToGrid w:val="0"/>
              <w:ind w:left="-279" w:right="-115" w:firstLine="5"/>
              <w:jc w:val="center"/>
              <w:rPr>
                <w:rFonts w:eastAsia="Times New Roman"/>
                <w:color w:val="000000" w:themeColor="text1"/>
                <w:sz w:val="22"/>
                <w:szCs w:val="22"/>
              </w:rPr>
            </w:pPr>
            <w:r w:rsidRPr="00722FD2">
              <w:rPr>
                <w:rFonts w:eastAsia="Times New Roman"/>
                <w:color w:val="000000" w:themeColor="text1"/>
                <w:sz w:val="22"/>
                <w:szCs w:val="22"/>
              </w:rPr>
              <w:t>1.</w:t>
            </w:r>
            <w:r>
              <w:rPr>
                <w:rFonts w:eastAsia="Times New Roman"/>
                <w:color w:val="000000" w:themeColor="text1"/>
                <w:sz w:val="22"/>
                <w:szCs w:val="22"/>
              </w:rPr>
              <w:t>3</w:t>
            </w:r>
          </w:p>
        </w:tc>
        <w:tc>
          <w:tcPr>
            <w:tcW w:w="6414" w:type="dxa"/>
            <w:tcBorders>
              <w:top w:val="single" w:sz="4" w:space="0" w:color="000000"/>
              <w:left w:val="single" w:sz="4" w:space="0" w:color="000000"/>
              <w:bottom w:val="single" w:sz="4" w:space="0" w:color="000000"/>
              <w:right w:val="nil"/>
            </w:tcBorders>
          </w:tcPr>
          <w:p w:rsidR="00110AC3" w:rsidRPr="00722FD2" w:rsidRDefault="00110AC3" w:rsidP="0054476F">
            <w:pPr>
              <w:spacing w:after="0" w:line="240" w:lineRule="auto"/>
              <w:jc w:val="both"/>
              <w:rPr>
                <w:rFonts w:ascii="Times New Roman" w:eastAsia="Calibri" w:hAnsi="Times New Roman" w:cs="Times New Roman"/>
                <w:color w:val="000000" w:themeColor="text1"/>
              </w:rPr>
            </w:pPr>
            <w:r w:rsidRPr="00722FD2">
              <w:rPr>
                <w:rFonts w:ascii="Times New Roman" w:eastAsia="Calibri" w:hAnsi="Times New Roman" w:cs="Times New Roman"/>
                <w:color w:val="000000" w:themeColor="text1"/>
              </w:rPr>
              <w:t xml:space="preserve">Установка водомеров на вводах водопровода во всех зданиях </w:t>
            </w:r>
          </w:p>
        </w:tc>
        <w:tc>
          <w:tcPr>
            <w:tcW w:w="13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0AC3" w:rsidRPr="00722FD2" w:rsidRDefault="00110AC3" w:rsidP="0054476F">
            <w:pPr>
              <w:pStyle w:val="a7"/>
              <w:snapToGrid w:val="0"/>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110AC3" w:rsidRPr="00722FD2" w:rsidRDefault="00110AC3" w:rsidP="0054476F">
            <w:pPr>
              <w:pStyle w:val="a7"/>
              <w:snapToGrid w:val="0"/>
              <w:jc w:val="center"/>
              <w:rPr>
                <w:rFonts w:eastAsia="Times New Roman"/>
                <w:sz w:val="22"/>
                <w:szCs w:val="22"/>
              </w:rPr>
            </w:pPr>
            <w:r w:rsidRPr="00722FD2">
              <w:rPr>
                <w:rFonts w:eastAsia="Times New Roman"/>
                <w:sz w:val="22"/>
                <w:szCs w:val="22"/>
              </w:rPr>
              <w:t>+</w:t>
            </w:r>
          </w:p>
        </w:tc>
      </w:tr>
      <w:tr w:rsidR="00110AC3" w:rsidRPr="00CC1CA5" w:rsidTr="0054476F">
        <w:trPr>
          <w:trHeight w:val="334"/>
          <w:jc w:val="center"/>
        </w:trPr>
        <w:tc>
          <w:tcPr>
            <w:tcW w:w="567" w:type="dxa"/>
            <w:tcBorders>
              <w:top w:val="single" w:sz="4" w:space="0" w:color="000000"/>
              <w:left w:val="single" w:sz="4" w:space="0" w:color="000000"/>
              <w:bottom w:val="single" w:sz="4" w:space="0" w:color="000000"/>
              <w:right w:val="nil"/>
            </w:tcBorders>
          </w:tcPr>
          <w:p w:rsidR="00110AC3" w:rsidRPr="00722FD2" w:rsidRDefault="00110AC3" w:rsidP="0054476F">
            <w:pPr>
              <w:pStyle w:val="a7"/>
              <w:snapToGrid w:val="0"/>
              <w:ind w:left="-279" w:right="-115" w:firstLine="5"/>
              <w:jc w:val="center"/>
              <w:rPr>
                <w:rFonts w:eastAsia="Times New Roman"/>
                <w:color w:val="000000" w:themeColor="text1"/>
                <w:sz w:val="22"/>
                <w:szCs w:val="22"/>
              </w:rPr>
            </w:pPr>
            <w:r w:rsidRPr="00722FD2">
              <w:rPr>
                <w:rFonts w:eastAsia="Times New Roman"/>
                <w:color w:val="000000" w:themeColor="text1"/>
                <w:sz w:val="22"/>
                <w:szCs w:val="22"/>
              </w:rPr>
              <w:t>1.</w:t>
            </w:r>
            <w:r>
              <w:rPr>
                <w:rFonts w:eastAsia="Times New Roman"/>
                <w:color w:val="000000" w:themeColor="text1"/>
                <w:sz w:val="22"/>
                <w:szCs w:val="22"/>
              </w:rPr>
              <w:t>4</w:t>
            </w:r>
          </w:p>
        </w:tc>
        <w:tc>
          <w:tcPr>
            <w:tcW w:w="6414" w:type="dxa"/>
            <w:tcBorders>
              <w:top w:val="single" w:sz="4" w:space="0" w:color="000000"/>
              <w:left w:val="single" w:sz="4" w:space="0" w:color="000000"/>
              <w:bottom w:val="single" w:sz="4" w:space="0" w:color="000000"/>
              <w:right w:val="nil"/>
            </w:tcBorders>
          </w:tcPr>
          <w:p w:rsidR="00110AC3" w:rsidRPr="00722FD2" w:rsidRDefault="00110AC3" w:rsidP="0054476F">
            <w:pPr>
              <w:spacing w:after="0" w:line="240" w:lineRule="auto"/>
              <w:jc w:val="both"/>
              <w:rPr>
                <w:rFonts w:ascii="Times New Roman" w:eastAsia="Calibri" w:hAnsi="Times New Roman" w:cs="Times New Roman"/>
                <w:color w:val="000000" w:themeColor="text1"/>
              </w:rPr>
            </w:pPr>
            <w:r w:rsidRPr="00722FD2">
              <w:rPr>
                <w:rFonts w:ascii="Times New Roman" w:eastAsia="Calibri" w:hAnsi="Times New Roman" w:cs="Times New Roman"/>
                <w:color w:val="000000" w:themeColor="text1"/>
              </w:rPr>
              <w:t xml:space="preserve">Оборудование всех объектов водоснабжения системами автоматического управления и регулирования </w:t>
            </w:r>
          </w:p>
        </w:tc>
        <w:tc>
          <w:tcPr>
            <w:tcW w:w="13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0AC3" w:rsidRPr="00722FD2" w:rsidRDefault="00110AC3" w:rsidP="0054476F">
            <w:pPr>
              <w:pStyle w:val="a7"/>
              <w:snapToGrid w:val="0"/>
              <w:jc w:val="center"/>
              <w:rPr>
                <w:color w:val="000000" w:themeColor="text1"/>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110AC3" w:rsidRPr="00722FD2" w:rsidRDefault="00110AC3" w:rsidP="0054476F">
            <w:pPr>
              <w:pStyle w:val="a7"/>
              <w:snapToGrid w:val="0"/>
              <w:jc w:val="center"/>
              <w:rPr>
                <w:rFonts w:eastAsia="Times New Roman"/>
                <w:sz w:val="22"/>
                <w:szCs w:val="22"/>
              </w:rPr>
            </w:pPr>
            <w:r w:rsidRPr="00722FD2">
              <w:rPr>
                <w:rFonts w:eastAsia="Times New Roman"/>
                <w:sz w:val="22"/>
                <w:szCs w:val="22"/>
              </w:rPr>
              <w:t>+</w:t>
            </w:r>
          </w:p>
        </w:tc>
      </w:tr>
      <w:tr w:rsidR="00110AC3" w:rsidRPr="00CC1CA5" w:rsidTr="0054476F">
        <w:trPr>
          <w:trHeight w:val="250"/>
          <w:jc w:val="center"/>
        </w:trPr>
        <w:tc>
          <w:tcPr>
            <w:tcW w:w="9424"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110AC3" w:rsidRPr="00722FD2" w:rsidRDefault="00110AC3" w:rsidP="0054476F">
            <w:pPr>
              <w:pStyle w:val="a7"/>
              <w:snapToGrid w:val="0"/>
              <w:ind w:left="-279" w:right="-115" w:firstLine="5"/>
              <w:jc w:val="center"/>
              <w:rPr>
                <w:rFonts w:eastAsia="Times New Roman"/>
                <w:b/>
                <w:sz w:val="22"/>
                <w:szCs w:val="22"/>
              </w:rPr>
            </w:pPr>
            <w:r w:rsidRPr="00722FD2">
              <w:rPr>
                <w:rFonts w:eastAsia="Times New Roman"/>
                <w:b/>
                <w:sz w:val="22"/>
                <w:szCs w:val="22"/>
              </w:rPr>
              <w:t>2.Водоотведение</w:t>
            </w:r>
          </w:p>
        </w:tc>
      </w:tr>
      <w:tr w:rsidR="00110AC3" w:rsidRPr="00CC1CA5" w:rsidTr="0054476F">
        <w:trPr>
          <w:trHeight w:val="547"/>
          <w:jc w:val="center"/>
        </w:trPr>
        <w:tc>
          <w:tcPr>
            <w:tcW w:w="567" w:type="dxa"/>
            <w:tcBorders>
              <w:top w:val="single" w:sz="4" w:space="0" w:color="000000"/>
              <w:left w:val="single" w:sz="4" w:space="0" w:color="000000"/>
              <w:bottom w:val="single" w:sz="4" w:space="0" w:color="000000"/>
              <w:right w:val="nil"/>
            </w:tcBorders>
            <w:hideMark/>
          </w:tcPr>
          <w:p w:rsidR="00110AC3" w:rsidRPr="00722FD2" w:rsidRDefault="00110AC3" w:rsidP="0054476F">
            <w:pPr>
              <w:pStyle w:val="a7"/>
              <w:snapToGrid w:val="0"/>
              <w:ind w:left="-279" w:right="-115" w:firstLine="5"/>
              <w:jc w:val="center"/>
              <w:rPr>
                <w:rFonts w:eastAsia="Times New Roman"/>
                <w:sz w:val="22"/>
                <w:szCs w:val="22"/>
              </w:rPr>
            </w:pPr>
            <w:r w:rsidRPr="00722FD2">
              <w:rPr>
                <w:rFonts w:eastAsia="Times New Roman"/>
                <w:sz w:val="22"/>
                <w:szCs w:val="22"/>
              </w:rPr>
              <w:t>2.1</w:t>
            </w:r>
          </w:p>
        </w:tc>
        <w:tc>
          <w:tcPr>
            <w:tcW w:w="6414" w:type="dxa"/>
            <w:tcBorders>
              <w:top w:val="single" w:sz="4" w:space="0" w:color="000000"/>
              <w:left w:val="single" w:sz="4" w:space="0" w:color="000000"/>
              <w:bottom w:val="single" w:sz="4" w:space="0" w:color="000000"/>
              <w:right w:val="nil"/>
            </w:tcBorders>
            <w:shd w:val="clear" w:color="auto" w:fill="auto"/>
            <w:hideMark/>
          </w:tcPr>
          <w:p w:rsidR="00110AC3" w:rsidRPr="00722FD2" w:rsidRDefault="00110AC3" w:rsidP="0054476F">
            <w:pPr>
              <w:spacing w:after="0" w:line="240" w:lineRule="auto"/>
              <w:rPr>
                <w:rFonts w:ascii="Times New Roman" w:eastAsia="Calibri" w:hAnsi="Times New Roman" w:cs="Times New Roman"/>
              </w:rPr>
            </w:pPr>
            <w:r w:rsidRPr="00722FD2">
              <w:rPr>
                <w:rFonts w:ascii="Times New Roman" w:eastAsia="Calibri" w:hAnsi="Times New Roman" w:cs="Times New Roman"/>
              </w:rPr>
              <w:t>Проектирование и строительство системы канализации и сооружений по очистке бытового стока</w:t>
            </w:r>
            <w:r w:rsidRPr="00722FD2">
              <w:rPr>
                <w:rFonts w:ascii="Times New Roman" w:eastAsia="Calibri" w:hAnsi="Times New Roman" w:cs="Times New Roman"/>
                <w:shd w:val="clear" w:color="auto" w:fill="FFFFFF"/>
              </w:rPr>
              <w:t xml:space="preserve"> </w:t>
            </w:r>
          </w:p>
        </w:tc>
        <w:tc>
          <w:tcPr>
            <w:tcW w:w="13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0AC3" w:rsidRPr="00722FD2" w:rsidRDefault="00110AC3" w:rsidP="0054476F">
            <w:pPr>
              <w:pStyle w:val="a7"/>
              <w:snapToGrid w:val="0"/>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110AC3" w:rsidRPr="00722FD2" w:rsidRDefault="00110AC3" w:rsidP="0054476F">
            <w:pPr>
              <w:pStyle w:val="a7"/>
              <w:snapToGrid w:val="0"/>
              <w:jc w:val="center"/>
              <w:rPr>
                <w:rFonts w:eastAsia="Times New Roman"/>
                <w:sz w:val="22"/>
                <w:szCs w:val="22"/>
              </w:rPr>
            </w:pPr>
            <w:r w:rsidRPr="00722FD2">
              <w:rPr>
                <w:rFonts w:eastAsia="Times New Roman"/>
                <w:sz w:val="22"/>
                <w:szCs w:val="22"/>
              </w:rPr>
              <w:t>+</w:t>
            </w:r>
          </w:p>
        </w:tc>
      </w:tr>
      <w:tr w:rsidR="00110AC3" w:rsidRPr="00CC1CA5" w:rsidTr="0054476F">
        <w:trPr>
          <w:trHeight w:val="303"/>
          <w:jc w:val="center"/>
        </w:trPr>
        <w:tc>
          <w:tcPr>
            <w:tcW w:w="567" w:type="dxa"/>
            <w:tcBorders>
              <w:top w:val="single" w:sz="4" w:space="0" w:color="000000"/>
              <w:left w:val="single" w:sz="4" w:space="0" w:color="000000"/>
              <w:bottom w:val="single" w:sz="4" w:space="0" w:color="000000"/>
              <w:right w:val="nil"/>
            </w:tcBorders>
          </w:tcPr>
          <w:p w:rsidR="00110AC3" w:rsidRPr="00722FD2" w:rsidRDefault="00110AC3" w:rsidP="0054476F">
            <w:pPr>
              <w:pStyle w:val="a7"/>
              <w:snapToGrid w:val="0"/>
              <w:ind w:left="-279" w:right="-115" w:firstLine="5"/>
              <w:jc w:val="center"/>
              <w:rPr>
                <w:rFonts w:eastAsia="Times New Roman"/>
                <w:sz w:val="22"/>
                <w:szCs w:val="22"/>
              </w:rPr>
            </w:pPr>
            <w:r w:rsidRPr="00722FD2">
              <w:rPr>
                <w:rFonts w:eastAsia="Times New Roman"/>
                <w:sz w:val="22"/>
                <w:szCs w:val="22"/>
              </w:rPr>
              <w:t>2.2</w:t>
            </w:r>
          </w:p>
        </w:tc>
        <w:tc>
          <w:tcPr>
            <w:tcW w:w="6414" w:type="dxa"/>
            <w:tcBorders>
              <w:top w:val="single" w:sz="4" w:space="0" w:color="000000"/>
              <w:left w:val="single" w:sz="4" w:space="0" w:color="000000"/>
              <w:bottom w:val="single" w:sz="4" w:space="0" w:color="000000"/>
              <w:right w:val="nil"/>
            </w:tcBorders>
            <w:shd w:val="clear" w:color="auto" w:fill="auto"/>
          </w:tcPr>
          <w:p w:rsidR="00110AC3" w:rsidRPr="00722FD2" w:rsidRDefault="00110AC3" w:rsidP="0054476F">
            <w:pPr>
              <w:spacing w:after="0" w:line="240" w:lineRule="auto"/>
              <w:rPr>
                <w:rFonts w:ascii="Times New Roman" w:eastAsia="Calibri" w:hAnsi="Times New Roman" w:cs="Times New Roman"/>
              </w:rPr>
            </w:pPr>
            <w:r w:rsidRPr="00722FD2">
              <w:rPr>
                <w:rFonts w:ascii="Times New Roman" w:eastAsia="Calibri" w:hAnsi="Times New Roman" w:cs="Times New Roman"/>
              </w:rPr>
              <w:t xml:space="preserve">Проведение мероприятий по снижению водоотведения за счет введения систем оборотного водоснабжения, создания бессточных производств и </w:t>
            </w:r>
            <w:proofErr w:type="spellStart"/>
            <w:r w:rsidRPr="00722FD2">
              <w:rPr>
                <w:rFonts w:ascii="Times New Roman" w:eastAsia="Calibri" w:hAnsi="Times New Roman" w:cs="Times New Roman"/>
              </w:rPr>
              <w:t>водосберегающих</w:t>
            </w:r>
            <w:proofErr w:type="spellEnd"/>
            <w:r w:rsidRPr="00722FD2">
              <w:rPr>
                <w:rFonts w:ascii="Times New Roman" w:eastAsia="Calibri" w:hAnsi="Times New Roman" w:cs="Times New Roman"/>
              </w:rPr>
              <w:t xml:space="preserve"> технологий </w:t>
            </w:r>
          </w:p>
        </w:tc>
        <w:tc>
          <w:tcPr>
            <w:tcW w:w="13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0AC3" w:rsidRPr="00722FD2" w:rsidRDefault="00110AC3" w:rsidP="0054476F">
            <w:pPr>
              <w:pStyle w:val="a7"/>
              <w:snapToGrid w:val="0"/>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110AC3" w:rsidRPr="00722FD2" w:rsidRDefault="00110AC3" w:rsidP="0054476F">
            <w:pPr>
              <w:pStyle w:val="a7"/>
              <w:snapToGrid w:val="0"/>
              <w:jc w:val="center"/>
              <w:rPr>
                <w:rFonts w:eastAsia="Times New Roman"/>
                <w:sz w:val="22"/>
                <w:szCs w:val="22"/>
              </w:rPr>
            </w:pPr>
            <w:r w:rsidRPr="00722FD2">
              <w:rPr>
                <w:rFonts w:eastAsia="Times New Roman"/>
                <w:sz w:val="22"/>
                <w:szCs w:val="22"/>
              </w:rPr>
              <w:t>+</w:t>
            </w:r>
          </w:p>
        </w:tc>
      </w:tr>
      <w:tr w:rsidR="00110AC3" w:rsidRPr="00CC1CA5" w:rsidTr="0054476F">
        <w:trPr>
          <w:trHeight w:val="329"/>
          <w:jc w:val="center"/>
        </w:trPr>
        <w:tc>
          <w:tcPr>
            <w:tcW w:w="567" w:type="dxa"/>
            <w:tcBorders>
              <w:top w:val="single" w:sz="4" w:space="0" w:color="000000"/>
              <w:left w:val="single" w:sz="4" w:space="0" w:color="000000"/>
              <w:bottom w:val="single" w:sz="4" w:space="0" w:color="000000"/>
              <w:right w:val="nil"/>
            </w:tcBorders>
          </w:tcPr>
          <w:p w:rsidR="00110AC3" w:rsidRPr="00722FD2" w:rsidRDefault="00110AC3" w:rsidP="0054476F">
            <w:pPr>
              <w:pStyle w:val="a7"/>
              <w:snapToGrid w:val="0"/>
              <w:ind w:left="-279" w:right="-115" w:firstLine="5"/>
              <w:jc w:val="center"/>
              <w:rPr>
                <w:rFonts w:eastAsia="Times New Roman"/>
                <w:sz w:val="22"/>
                <w:szCs w:val="22"/>
              </w:rPr>
            </w:pPr>
            <w:r w:rsidRPr="00722FD2">
              <w:rPr>
                <w:rFonts w:eastAsia="Times New Roman"/>
                <w:sz w:val="22"/>
                <w:szCs w:val="22"/>
              </w:rPr>
              <w:t>2.3</w:t>
            </w:r>
          </w:p>
        </w:tc>
        <w:tc>
          <w:tcPr>
            <w:tcW w:w="6414" w:type="dxa"/>
            <w:tcBorders>
              <w:top w:val="single" w:sz="4" w:space="0" w:color="000000"/>
              <w:left w:val="single" w:sz="4" w:space="0" w:color="000000"/>
              <w:bottom w:val="single" w:sz="4" w:space="0" w:color="000000"/>
              <w:right w:val="nil"/>
            </w:tcBorders>
            <w:shd w:val="clear" w:color="auto" w:fill="auto"/>
          </w:tcPr>
          <w:p w:rsidR="00110AC3" w:rsidRPr="00722FD2" w:rsidRDefault="00110AC3" w:rsidP="0054476F">
            <w:pPr>
              <w:spacing w:after="0" w:line="240" w:lineRule="auto"/>
              <w:rPr>
                <w:rFonts w:ascii="Times New Roman" w:eastAsia="Calibri" w:hAnsi="Times New Roman" w:cs="Times New Roman"/>
              </w:rPr>
            </w:pPr>
            <w:proofErr w:type="spellStart"/>
            <w:r w:rsidRPr="00722FD2">
              <w:rPr>
                <w:rFonts w:ascii="Times New Roman" w:eastAsia="Calibri" w:hAnsi="Times New Roman" w:cs="Times New Roman"/>
              </w:rPr>
              <w:t>Канализование</w:t>
            </w:r>
            <w:proofErr w:type="spellEnd"/>
            <w:r w:rsidRPr="00722FD2">
              <w:rPr>
                <w:rFonts w:ascii="Times New Roman" w:eastAsia="Calibri" w:hAnsi="Times New Roman" w:cs="Times New Roman"/>
              </w:rPr>
              <w:t xml:space="preserve"> существующего </w:t>
            </w:r>
            <w:proofErr w:type="spellStart"/>
            <w:r w:rsidRPr="00722FD2">
              <w:rPr>
                <w:rFonts w:ascii="Times New Roman" w:eastAsia="Calibri" w:hAnsi="Times New Roman" w:cs="Times New Roman"/>
              </w:rPr>
              <w:t>неканализованного</w:t>
            </w:r>
            <w:proofErr w:type="spellEnd"/>
            <w:r w:rsidRPr="00722FD2">
              <w:rPr>
                <w:rFonts w:ascii="Times New Roman" w:eastAsia="Calibri" w:hAnsi="Times New Roman" w:cs="Times New Roman"/>
              </w:rPr>
              <w:t xml:space="preserve"> жилого фонда </w:t>
            </w: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110AC3" w:rsidRPr="00722FD2" w:rsidRDefault="00110AC3" w:rsidP="0054476F">
            <w:pPr>
              <w:pStyle w:val="a7"/>
              <w:snapToGrid w:val="0"/>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110AC3" w:rsidRPr="00722FD2" w:rsidRDefault="00110AC3" w:rsidP="0054476F">
            <w:pPr>
              <w:pStyle w:val="a7"/>
              <w:snapToGrid w:val="0"/>
              <w:jc w:val="center"/>
              <w:rPr>
                <w:sz w:val="22"/>
                <w:szCs w:val="22"/>
              </w:rPr>
            </w:pPr>
            <w:r w:rsidRPr="00722FD2">
              <w:rPr>
                <w:sz w:val="22"/>
                <w:szCs w:val="22"/>
              </w:rPr>
              <w:t>+</w:t>
            </w:r>
          </w:p>
        </w:tc>
      </w:tr>
      <w:tr w:rsidR="00110AC3" w:rsidRPr="00CC1CA5" w:rsidTr="0054476F">
        <w:trPr>
          <w:trHeight w:val="312"/>
          <w:jc w:val="center"/>
        </w:trPr>
        <w:tc>
          <w:tcPr>
            <w:tcW w:w="9424"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110AC3" w:rsidRPr="00722FD2" w:rsidRDefault="00110AC3" w:rsidP="0054476F">
            <w:pPr>
              <w:pStyle w:val="a7"/>
              <w:snapToGrid w:val="0"/>
              <w:ind w:left="-279" w:right="-115" w:firstLine="5"/>
              <w:jc w:val="center"/>
              <w:rPr>
                <w:rFonts w:eastAsia="Times New Roman"/>
                <w:b/>
                <w:bCs/>
                <w:sz w:val="22"/>
                <w:szCs w:val="22"/>
              </w:rPr>
            </w:pPr>
            <w:r w:rsidRPr="00722FD2">
              <w:rPr>
                <w:rFonts w:eastAsia="Times New Roman"/>
                <w:b/>
                <w:bCs/>
                <w:sz w:val="22"/>
                <w:szCs w:val="22"/>
              </w:rPr>
              <w:t>3.Газоснабжение</w:t>
            </w:r>
          </w:p>
        </w:tc>
      </w:tr>
      <w:tr w:rsidR="00110AC3" w:rsidRPr="00CC1CA5" w:rsidTr="0054476F">
        <w:trPr>
          <w:trHeight w:val="298"/>
          <w:jc w:val="center"/>
        </w:trPr>
        <w:tc>
          <w:tcPr>
            <w:tcW w:w="567" w:type="dxa"/>
            <w:tcBorders>
              <w:top w:val="single" w:sz="4" w:space="0" w:color="000000"/>
              <w:left w:val="single" w:sz="4" w:space="0" w:color="000000"/>
              <w:bottom w:val="single" w:sz="4" w:space="0" w:color="000000"/>
              <w:right w:val="nil"/>
            </w:tcBorders>
          </w:tcPr>
          <w:p w:rsidR="00110AC3" w:rsidRPr="00722FD2" w:rsidRDefault="00110AC3" w:rsidP="0054476F">
            <w:pPr>
              <w:pStyle w:val="a7"/>
              <w:snapToGrid w:val="0"/>
              <w:ind w:left="-279" w:right="-115" w:firstLine="5"/>
              <w:jc w:val="center"/>
              <w:rPr>
                <w:rFonts w:eastAsia="Times New Roman"/>
                <w:sz w:val="22"/>
                <w:szCs w:val="22"/>
              </w:rPr>
            </w:pPr>
            <w:r w:rsidRPr="00722FD2">
              <w:rPr>
                <w:rFonts w:eastAsia="Times New Roman"/>
                <w:sz w:val="22"/>
                <w:szCs w:val="22"/>
              </w:rPr>
              <w:t>3.1</w:t>
            </w:r>
          </w:p>
        </w:tc>
        <w:tc>
          <w:tcPr>
            <w:tcW w:w="6414" w:type="dxa"/>
            <w:tcBorders>
              <w:top w:val="single" w:sz="4" w:space="0" w:color="000000"/>
              <w:left w:val="single" w:sz="4" w:space="0" w:color="000000"/>
              <w:bottom w:val="single" w:sz="4" w:space="0" w:color="000000"/>
              <w:right w:val="nil"/>
            </w:tcBorders>
          </w:tcPr>
          <w:p w:rsidR="00110AC3" w:rsidRPr="00722FD2" w:rsidRDefault="00110AC3" w:rsidP="0054476F">
            <w:pPr>
              <w:autoSpaceDE w:val="0"/>
              <w:spacing w:after="0" w:line="240" w:lineRule="auto"/>
              <w:jc w:val="both"/>
              <w:rPr>
                <w:rFonts w:ascii="Times New Roman" w:eastAsia="Arial" w:hAnsi="Times New Roman" w:cs="Times New Roman"/>
                <w:shd w:val="clear" w:color="auto" w:fill="FFFFFF"/>
              </w:rPr>
            </w:pPr>
            <w:r w:rsidRPr="00722FD2">
              <w:rPr>
                <w:rFonts w:ascii="Times New Roman" w:eastAsia="Arial" w:hAnsi="Times New Roman" w:cs="Times New Roman"/>
                <w:shd w:val="clear" w:color="auto" w:fill="FFFFFF"/>
              </w:rPr>
              <w:t>Поэтапный переход на использование сетевого газа объектов, потребляющих сжиженный углеводородный газ (СУГ)</w:t>
            </w:r>
          </w:p>
        </w:tc>
        <w:tc>
          <w:tcPr>
            <w:tcW w:w="13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110AC3" w:rsidRPr="00722FD2" w:rsidRDefault="00110AC3" w:rsidP="0054476F">
            <w:pPr>
              <w:pStyle w:val="a7"/>
              <w:snapToGrid w:val="0"/>
              <w:jc w:val="center"/>
              <w:rPr>
                <w:rFonts w:eastAsia="Times New Roman"/>
                <w:sz w:val="22"/>
                <w:szCs w:val="22"/>
              </w:rPr>
            </w:pPr>
            <w:r w:rsidRPr="00722FD2">
              <w:rPr>
                <w:rFonts w:eastAsia="Times New Roman"/>
                <w:sz w:val="22"/>
                <w:szCs w:val="22"/>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0AC3" w:rsidRPr="00722FD2" w:rsidRDefault="00110AC3" w:rsidP="0054476F">
            <w:pPr>
              <w:pStyle w:val="a7"/>
              <w:snapToGrid w:val="0"/>
              <w:jc w:val="center"/>
              <w:rPr>
                <w:rFonts w:eastAsia="Times New Roman"/>
                <w:sz w:val="22"/>
                <w:szCs w:val="22"/>
              </w:rPr>
            </w:pPr>
          </w:p>
        </w:tc>
      </w:tr>
      <w:tr w:rsidR="00110AC3" w:rsidRPr="00CC1CA5" w:rsidTr="0054476F">
        <w:trPr>
          <w:trHeight w:val="317"/>
          <w:jc w:val="center"/>
        </w:trPr>
        <w:tc>
          <w:tcPr>
            <w:tcW w:w="567" w:type="dxa"/>
            <w:tcBorders>
              <w:top w:val="single" w:sz="4" w:space="0" w:color="000000"/>
              <w:left w:val="single" w:sz="4" w:space="0" w:color="000000"/>
              <w:bottom w:val="single" w:sz="4" w:space="0" w:color="000000"/>
              <w:right w:val="nil"/>
            </w:tcBorders>
            <w:hideMark/>
          </w:tcPr>
          <w:p w:rsidR="00110AC3" w:rsidRPr="00722FD2" w:rsidRDefault="00110AC3" w:rsidP="0054476F">
            <w:pPr>
              <w:pStyle w:val="a7"/>
              <w:snapToGrid w:val="0"/>
              <w:ind w:left="-279" w:right="-115" w:firstLine="5"/>
              <w:jc w:val="center"/>
              <w:rPr>
                <w:rFonts w:eastAsia="Times New Roman"/>
                <w:sz w:val="22"/>
                <w:szCs w:val="22"/>
              </w:rPr>
            </w:pPr>
            <w:r w:rsidRPr="00722FD2">
              <w:rPr>
                <w:rFonts w:eastAsia="Times New Roman"/>
                <w:sz w:val="22"/>
                <w:szCs w:val="22"/>
              </w:rPr>
              <w:t>3.2</w:t>
            </w:r>
          </w:p>
        </w:tc>
        <w:tc>
          <w:tcPr>
            <w:tcW w:w="6414" w:type="dxa"/>
            <w:tcBorders>
              <w:top w:val="single" w:sz="4" w:space="0" w:color="000000"/>
              <w:left w:val="single" w:sz="4" w:space="0" w:color="000000"/>
              <w:bottom w:val="single" w:sz="4" w:space="0" w:color="000000"/>
              <w:right w:val="nil"/>
            </w:tcBorders>
            <w:hideMark/>
          </w:tcPr>
          <w:p w:rsidR="00110AC3" w:rsidRPr="00722FD2" w:rsidRDefault="00110AC3" w:rsidP="0054476F">
            <w:pPr>
              <w:autoSpaceDE w:val="0"/>
              <w:spacing w:after="0" w:line="240" w:lineRule="auto"/>
              <w:jc w:val="both"/>
              <w:rPr>
                <w:rFonts w:ascii="Times New Roman" w:eastAsia="Arial" w:hAnsi="Times New Roman" w:cs="Times New Roman"/>
                <w:shd w:val="clear" w:color="auto" w:fill="FFFFFF"/>
              </w:rPr>
            </w:pPr>
            <w:r w:rsidRPr="00722FD2">
              <w:rPr>
                <w:rFonts w:ascii="Times New Roman" w:eastAsia="Arial" w:hAnsi="Times New Roman" w:cs="Times New Roman"/>
                <w:shd w:val="clear" w:color="auto" w:fill="FFFFFF"/>
              </w:rPr>
              <w:t xml:space="preserve">Строительство сетей и сооружений систем газоснабжения для </w:t>
            </w:r>
            <w:proofErr w:type="spellStart"/>
            <w:r w:rsidRPr="00722FD2">
              <w:rPr>
                <w:rFonts w:ascii="Times New Roman" w:eastAsia="Arial" w:hAnsi="Times New Roman" w:cs="Times New Roman"/>
                <w:shd w:val="clear" w:color="auto" w:fill="FFFFFF"/>
              </w:rPr>
              <w:t>негазифицированного</w:t>
            </w:r>
            <w:proofErr w:type="spellEnd"/>
            <w:r w:rsidRPr="00722FD2">
              <w:rPr>
                <w:rFonts w:ascii="Times New Roman" w:eastAsia="Arial" w:hAnsi="Times New Roman" w:cs="Times New Roman"/>
                <w:shd w:val="clear" w:color="auto" w:fill="FFFFFF"/>
              </w:rPr>
              <w:t xml:space="preserve"> жилого фонда.</w:t>
            </w:r>
          </w:p>
        </w:tc>
        <w:tc>
          <w:tcPr>
            <w:tcW w:w="13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110AC3" w:rsidRPr="00722FD2" w:rsidRDefault="00110AC3" w:rsidP="0054476F">
            <w:pPr>
              <w:pStyle w:val="a7"/>
              <w:snapToGrid w:val="0"/>
              <w:jc w:val="center"/>
              <w:rPr>
                <w:rFonts w:eastAsia="Times New Roman"/>
                <w:sz w:val="22"/>
                <w:szCs w:val="22"/>
              </w:rPr>
            </w:pPr>
            <w:r w:rsidRPr="00722FD2">
              <w:rPr>
                <w:rFonts w:eastAsia="Times New Roman"/>
                <w:sz w:val="22"/>
                <w:szCs w:val="22"/>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0AC3" w:rsidRPr="00722FD2" w:rsidRDefault="00110AC3" w:rsidP="0054476F">
            <w:pPr>
              <w:pStyle w:val="a7"/>
              <w:snapToGrid w:val="0"/>
              <w:jc w:val="center"/>
              <w:rPr>
                <w:rFonts w:eastAsia="Times New Roman"/>
                <w:sz w:val="22"/>
                <w:szCs w:val="22"/>
              </w:rPr>
            </w:pPr>
          </w:p>
        </w:tc>
      </w:tr>
      <w:tr w:rsidR="00110AC3" w:rsidRPr="00CC1CA5" w:rsidTr="0054476F">
        <w:trPr>
          <w:trHeight w:val="276"/>
          <w:jc w:val="center"/>
        </w:trPr>
        <w:tc>
          <w:tcPr>
            <w:tcW w:w="9424"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110AC3" w:rsidRPr="00722FD2" w:rsidRDefault="00110AC3" w:rsidP="0054476F">
            <w:pPr>
              <w:pStyle w:val="a7"/>
              <w:snapToGrid w:val="0"/>
              <w:ind w:left="-279" w:right="-115" w:firstLine="5"/>
              <w:jc w:val="center"/>
              <w:rPr>
                <w:rFonts w:eastAsia="Times New Roman"/>
                <w:b/>
                <w:sz w:val="22"/>
                <w:szCs w:val="22"/>
              </w:rPr>
            </w:pPr>
            <w:r w:rsidRPr="00722FD2">
              <w:rPr>
                <w:rFonts w:eastAsia="Times New Roman"/>
                <w:b/>
                <w:sz w:val="22"/>
                <w:szCs w:val="22"/>
              </w:rPr>
              <w:t>4.Теплоснабжение</w:t>
            </w:r>
          </w:p>
        </w:tc>
      </w:tr>
      <w:tr w:rsidR="00110AC3" w:rsidRPr="00CC1CA5" w:rsidTr="0054476F">
        <w:trPr>
          <w:trHeight w:val="276"/>
          <w:jc w:val="center"/>
        </w:trPr>
        <w:tc>
          <w:tcPr>
            <w:tcW w:w="567" w:type="dxa"/>
            <w:tcBorders>
              <w:top w:val="single" w:sz="4" w:space="0" w:color="000000"/>
              <w:left w:val="single" w:sz="4" w:space="0" w:color="000000"/>
              <w:bottom w:val="single" w:sz="4" w:space="0" w:color="000000"/>
              <w:right w:val="nil"/>
            </w:tcBorders>
            <w:shd w:val="clear" w:color="auto" w:fill="auto"/>
          </w:tcPr>
          <w:p w:rsidR="00110AC3" w:rsidRPr="00722FD2" w:rsidRDefault="00110AC3" w:rsidP="0054476F">
            <w:pPr>
              <w:pStyle w:val="a7"/>
              <w:snapToGrid w:val="0"/>
              <w:ind w:left="-279" w:right="-115" w:firstLine="5"/>
              <w:jc w:val="center"/>
              <w:rPr>
                <w:rFonts w:eastAsia="Times New Roman"/>
                <w:sz w:val="22"/>
                <w:szCs w:val="22"/>
              </w:rPr>
            </w:pPr>
            <w:r w:rsidRPr="00722FD2">
              <w:rPr>
                <w:rFonts w:eastAsia="Times New Roman"/>
                <w:sz w:val="22"/>
                <w:szCs w:val="22"/>
              </w:rPr>
              <w:t>4.1</w:t>
            </w:r>
          </w:p>
        </w:tc>
        <w:tc>
          <w:tcPr>
            <w:tcW w:w="6414" w:type="dxa"/>
            <w:tcBorders>
              <w:top w:val="single" w:sz="4" w:space="0" w:color="000000"/>
              <w:left w:val="single" w:sz="4" w:space="0" w:color="000000"/>
              <w:bottom w:val="single" w:sz="4" w:space="0" w:color="000000"/>
              <w:right w:val="nil"/>
            </w:tcBorders>
            <w:shd w:val="clear" w:color="auto" w:fill="auto"/>
          </w:tcPr>
          <w:p w:rsidR="00110AC3" w:rsidRPr="00722FD2" w:rsidRDefault="00110AC3" w:rsidP="0054476F">
            <w:pPr>
              <w:snapToGrid w:val="0"/>
              <w:spacing w:after="0" w:line="240" w:lineRule="auto"/>
              <w:ind w:firstLine="5"/>
              <w:jc w:val="both"/>
              <w:rPr>
                <w:rFonts w:ascii="Times New Roman" w:eastAsia="Calibri" w:hAnsi="Times New Roman" w:cs="Times New Roman"/>
                <w:shd w:val="clear" w:color="auto" w:fill="FFFFFF"/>
              </w:rPr>
            </w:pPr>
            <w:r w:rsidRPr="00722FD2">
              <w:rPr>
                <w:rFonts w:ascii="Times New Roman" w:eastAsia="Calibri" w:hAnsi="Times New Roman" w:cs="Times New Roman"/>
                <w:shd w:val="clear" w:color="auto" w:fill="FFFFFF"/>
              </w:rPr>
              <w:t>Реконструкция и переоборудование изношенной котельной и тепловых сетей школы</w:t>
            </w:r>
          </w:p>
        </w:tc>
        <w:tc>
          <w:tcPr>
            <w:tcW w:w="13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110AC3" w:rsidRPr="00722FD2" w:rsidRDefault="00110AC3" w:rsidP="0054476F">
            <w:pPr>
              <w:pStyle w:val="a7"/>
              <w:snapToGrid w:val="0"/>
              <w:jc w:val="center"/>
              <w:rPr>
                <w:sz w:val="22"/>
                <w:szCs w:val="22"/>
              </w:rPr>
            </w:pPr>
            <w:r w:rsidRPr="00722FD2">
              <w:rPr>
                <w:sz w:val="22"/>
                <w:szCs w:val="22"/>
              </w:rPr>
              <w: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0AC3" w:rsidRPr="00722FD2" w:rsidRDefault="00110AC3" w:rsidP="0054476F">
            <w:pPr>
              <w:pStyle w:val="a7"/>
              <w:snapToGrid w:val="0"/>
              <w:jc w:val="center"/>
              <w:rPr>
                <w:sz w:val="22"/>
                <w:szCs w:val="22"/>
              </w:rPr>
            </w:pPr>
          </w:p>
        </w:tc>
      </w:tr>
      <w:tr w:rsidR="00110AC3" w:rsidRPr="00CC1CA5" w:rsidTr="0054476F">
        <w:trPr>
          <w:trHeight w:val="276"/>
          <w:jc w:val="center"/>
        </w:trPr>
        <w:tc>
          <w:tcPr>
            <w:tcW w:w="567" w:type="dxa"/>
            <w:tcBorders>
              <w:top w:val="single" w:sz="4" w:space="0" w:color="000000"/>
              <w:left w:val="single" w:sz="4" w:space="0" w:color="000000"/>
              <w:bottom w:val="single" w:sz="4" w:space="0" w:color="000000"/>
              <w:right w:val="nil"/>
            </w:tcBorders>
            <w:shd w:val="clear" w:color="auto" w:fill="auto"/>
          </w:tcPr>
          <w:p w:rsidR="00110AC3" w:rsidRPr="00722FD2" w:rsidRDefault="00110AC3" w:rsidP="0054476F">
            <w:pPr>
              <w:pStyle w:val="a7"/>
              <w:snapToGrid w:val="0"/>
              <w:ind w:left="-279" w:right="-115" w:firstLine="5"/>
              <w:jc w:val="center"/>
              <w:rPr>
                <w:rFonts w:eastAsia="Times New Roman"/>
                <w:sz w:val="22"/>
                <w:szCs w:val="22"/>
              </w:rPr>
            </w:pPr>
            <w:r w:rsidRPr="00722FD2">
              <w:rPr>
                <w:rFonts w:eastAsia="Times New Roman"/>
                <w:sz w:val="22"/>
                <w:szCs w:val="22"/>
              </w:rPr>
              <w:lastRenderedPageBreak/>
              <w:t>4.2</w:t>
            </w:r>
          </w:p>
        </w:tc>
        <w:tc>
          <w:tcPr>
            <w:tcW w:w="6414" w:type="dxa"/>
            <w:tcBorders>
              <w:top w:val="single" w:sz="4" w:space="0" w:color="000000"/>
              <w:left w:val="single" w:sz="4" w:space="0" w:color="000000"/>
              <w:bottom w:val="single" w:sz="4" w:space="0" w:color="000000"/>
              <w:right w:val="nil"/>
            </w:tcBorders>
            <w:shd w:val="clear" w:color="auto" w:fill="auto"/>
          </w:tcPr>
          <w:p w:rsidR="00110AC3" w:rsidRPr="00722FD2" w:rsidRDefault="00110AC3" w:rsidP="0054476F">
            <w:pPr>
              <w:snapToGrid w:val="0"/>
              <w:spacing w:after="0" w:line="240" w:lineRule="auto"/>
              <w:ind w:firstLine="5"/>
              <w:jc w:val="both"/>
              <w:rPr>
                <w:rFonts w:ascii="Times New Roman" w:eastAsia="Calibri" w:hAnsi="Times New Roman" w:cs="Times New Roman"/>
                <w:shd w:val="clear" w:color="auto" w:fill="FFFFFF"/>
              </w:rPr>
            </w:pPr>
            <w:r w:rsidRPr="00722FD2">
              <w:rPr>
                <w:rFonts w:ascii="Times New Roman" w:eastAsia="Calibri" w:hAnsi="Times New Roman" w:cs="Times New Roman"/>
                <w:shd w:val="clear" w:color="auto" w:fill="FFFFFF"/>
              </w:rPr>
              <w:t xml:space="preserve">Строительство </w:t>
            </w:r>
            <w:r w:rsidRPr="00722FD2">
              <w:rPr>
                <w:rFonts w:ascii="Times New Roman" w:eastAsia="Times New Roman" w:hAnsi="Times New Roman" w:cs="Times New Roman"/>
                <w:sz w:val="24"/>
                <w:szCs w:val="24"/>
                <w:lang w:eastAsia="ru-RU"/>
              </w:rPr>
              <w:t>газовых</w:t>
            </w:r>
            <w:r w:rsidRPr="00722FD2">
              <w:rPr>
                <w:rFonts w:ascii="Times New Roman" w:eastAsia="Calibri" w:hAnsi="Times New Roman" w:cs="Times New Roman"/>
                <w:shd w:val="clear" w:color="auto" w:fill="FFFFFF"/>
              </w:rPr>
              <w:t xml:space="preserve"> котельных для существующих и проектируемых объектов социального и культурно-бытового назначения </w:t>
            </w:r>
          </w:p>
        </w:tc>
        <w:tc>
          <w:tcPr>
            <w:tcW w:w="13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0AC3" w:rsidRPr="00722FD2" w:rsidRDefault="00110AC3" w:rsidP="0054476F">
            <w:pPr>
              <w:pStyle w:val="a7"/>
              <w:snapToGrid w:val="0"/>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110AC3" w:rsidRPr="00722FD2" w:rsidRDefault="00110AC3" w:rsidP="0054476F">
            <w:pPr>
              <w:pStyle w:val="a7"/>
              <w:snapToGrid w:val="0"/>
              <w:jc w:val="center"/>
              <w:rPr>
                <w:sz w:val="22"/>
                <w:szCs w:val="22"/>
              </w:rPr>
            </w:pPr>
            <w:r w:rsidRPr="00722FD2">
              <w:rPr>
                <w:sz w:val="22"/>
                <w:szCs w:val="22"/>
              </w:rPr>
              <w:t>+</w:t>
            </w:r>
          </w:p>
        </w:tc>
      </w:tr>
      <w:tr w:rsidR="00110AC3" w:rsidRPr="00CC1CA5" w:rsidTr="0054476F">
        <w:trPr>
          <w:trHeight w:val="474"/>
          <w:jc w:val="center"/>
        </w:trPr>
        <w:tc>
          <w:tcPr>
            <w:tcW w:w="9424"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110AC3" w:rsidRPr="00722FD2" w:rsidRDefault="00110AC3" w:rsidP="0054476F">
            <w:pPr>
              <w:pStyle w:val="a7"/>
              <w:snapToGrid w:val="0"/>
              <w:ind w:left="-279" w:right="-115" w:firstLine="5"/>
              <w:jc w:val="center"/>
              <w:rPr>
                <w:rFonts w:eastAsia="Times New Roman"/>
                <w:b/>
                <w:sz w:val="22"/>
                <w:szCs w:val="22"/>
              </w:rPr>
            </w:pPr>
            <w:r w:rsidRPr="00722FD2">
              <w:rPr>
                <w:rFonts w:eastAsia="Times New Roman"/>
                <w:b/>
                <w:sz w:val="22"/>
                <w:szCs w:val="22"/>
              </w:rPr>
              <w:t>5.Электроснабжение</w:t>
            </w:r>
          </w:p>
        </w:tc>
      </w:tr>
      <w:tr w:rsidR="00110AC3" w:rsidRPr="00CC1CA5" w:rsidTr="0054476F">
        <w:trPr>
          <w:trHeight w:val="276"/>
          <w:jc w:val="center"/>
        </w:trPr>
        <w:tc>
          <w:tcPr>
            <w:tcW w:w="567" w:type="dxa"/>
            <w:tcBorders>
              <w:top w:val="single" w:sz="4" w:space="0" w:color="000000"/>
              <w:left w:val="single" w:sz="4" w:space="0" w:color="000000"/>
              <w:bottom w:val="single" w:sz="4" w:space="0" w:color="000000"/>
              <w:right w:val="nil"/>
            </w:tcBorders>
            <w:hideMark/>
          </w:tcPr>
          <w:p w:rsidR="00110AC3" w:rsidRPr="00722FD2" w:rsidRDefault="00110AC3" w:rsidP="0054476F">
            <w:pPr>
              <w:pStyle w:val="a7"/>
              <w:snapToGrid w:val="0"/>
              <w:ind w:left="-279" w:right="-115" w:firstLine="5"/>
              <w:jc w:val="center"/>
              <w:rPr>
                <w:rFonts w:eastAsia="Times New Roman"/>
                <w:sz w:val="22"/>
                <w:szCs w:val="22"/>
              </w:rPr>
            </w:pPr>
            <w:r w:rsidRPr="00722FD2">
              <w:rPr>
                <w:rFonts w:eastAsia="Times New Roman"/>
                <w:sz w:val="22"/>
                <w:szCs w:val="22"/>
              </w:rPr>
              <w:t>5.1</w:t>
            </w:r>
          </w:p>
        </w:tc>
        <w:tc>
          <w:tcPr>
            <w:tcW w:w="6414" w:type="dxa"/>
            <w:tcBorders>
              <w:top w:val="single" w:sz="4" w:space="0" w:color="000000"/>
              <w:left w:val="single" w:sz="4" w:space="0" w:color="000000"/>
              <w:bottom w:val="single" w:sz="4" w:space="0" w:color="000000"/>
              <w:right w:val="nil"/>
            </w:tcBorders>
          </w:tcPr>
          <w:p w:rsidR="00110AC3" w:rsidRPr="00722FD2" w:rsidRDefault="00110AC3" w:rsidP="0054476F">
            <w:pPr>
              <w:spacing w:after="0" w:line="240" w:lineRule="auto"/>
              <w:jc w:val="both"/>
              <w:rPr>
                <w:rFonts w:ascii="Times New Roman" w:eastAsia="Calibri" w:hAnsi="Times New Roman" w:cs="Times New Roman"/>
              </w:rPr>
            </w:pPr>
            <w:r w:rsidRPr="00722FD2">
              <w:rPr>
                <w:rFonts w:ascii="Times New Roman" w:eastAsia="Calibri" w:hAnsi="Times New Roman" w:cs="Times New Roman"/>
              </w:rPr>
              <w:t xml:space="preserve">Повышение надежности системы электроснабжения </w:t>
            </w:r>
          </w:p>
        </w:tc>
        <w:tc>
          <w:tcPr>
            <w:tcW w:w="13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0AC3" w:rsidRPr="00722FD2" w:rsidRDefault="00110AC3" w:rsidP="0054476F">
            <w:pPr>
              <w:pStyle w:val="a7"/>
              <w:snapToGrid w:val="0"/>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110AC3" w:rsidRPr="00722FD2" w:rsidRDefault="00110AC3" w:rsidP="0054476F">
            <w:pPr>
              <w:pStyle w:val="a7"/>
              <w:snapToGrid w:val="0"/>
              <w:jc w:val="center"/>
              <w:rPr>
                <w:rFonts w:eastAsia="Times New Roman"/>
                <w:sz w:val="22"/>
                <w:szCs w:val="22"/>
              </w:rPr>
            </w:pPr>
            <w:r w:rsidRPr="00722FD2">
              <w:rPr>
                <w:rFonts w:eastAsia="Times New Roman"/>
                <w:sz w:val="22"/>
                <w:szCs w:val="22"/>
              </w:rPr>
              <w:t>+</w:t>
            </w:r>
          </w:p>
        </w:tc>
      </w:tr>
      <w:tr w:rsidR="00110AC3" w:rsidRPr="00CC1CA5" w:rsidTr="0054476F">
        <w:trPr>
          <w:trHeight w:val="276"/>
          <w:jc w:val="center"/>
        </w:trPr>
        <w:tc>
          <w:tcPr>
            <w:tcW w:w="567" w:type="dxa"/>
            <w:tcBorders>
              <w:top w:val="single" w:sz="4" w:space="0" w:color="000000"/>
              <w:left w:val="single" w:sz="4" w:space="0" w:color="000000"/>
              <w:bottom w:val="single" w:sz="4" w:space="0" w:color="000000"/>
              <w:right w:val="nil"/>
            </w:tcBorders>
          </w:tcPr>
          <w:p w:rsidR="00110AC3" w:rsidRPr="00722FD2" w:rsidRDefault="00110AC3" w:rsidP="0054476F">
            <w:pPr>
              <w:pStyle w:val="a7"/>
              <w:snapToGrid w:val="0"/>
              <w:ind w:left="-279" w:right="-115" w:firstLine="5"/>
              <w:jc w:val="center"/>
              <w:rPr>
                <w:rFonts w:eastAsia="Times New Roman"/>
                <w:sz w:val="22"/>
                <w:szCs w:val="22"/>
              </w:rPr>
            </w:pPr>
            <w:r w:rsidRPr="00722FD2">
              <w:rPr>
                <w:rFonts w:eastAsia="Times New Roman"/>
                <w:sz w:val="22"/>
                <w:szCs w:val="22"/>
              </w:rPr>
              <w:t>5.2</w:t>
            </w:r>
          </w:p>
        </w:tc>
        <w:tc>
          <w:tcPr>
            <w:tcW w:w="6414" w:type="dxa"/>
            <w:tcBorders>
              <w:top w:val="single" w:sz="4" w:space="0" w:color="000000"/>
              <w:left w:val="single" w:sz="4" w:space="0" w:color="000000"/>
              <w:bottom w:val="single" w:sz="4" w:space="0" w:color="000000"/>
              <w:right w:val="nil"/>
            </w:tcBorders>
          </w:tcPr>
          <w:p w:rsidR="00110AC3" w:rsidRPr="00722FD2" w:rsidRDefault="00110AC3" w:rsidP="0054476F">
            <w:pPr>
              <w:spacing w:after="0" w:line="240" w:lineRule="auto"/>
              <w:jc w:val="both"/>
              <w:rPr>
                <w:rFonts w:ascii="Times New Roman" w:eastAsia="Calibri" w:hAnsi="Times New Roman" w:cs="Times New Roman"/>
              </w:rPr>
            </w:pPr>
            <w:r w:rsidRPr="00722FD2">
              <w:rPr>
                <w:rFonts w:ascii="Times New Roman" w:eastAsia="Calibri" w:hAnsi="Times New Roman" w:cs="Times New Roman"/>
              </w:rPr>
              <w:t xml:space="preserve">Расширение возможностей подключения проектируемых объектов </w:t>
            </w:r>
          </w:p>
        </w:tc>
        <w:tc>
          <w:tcPr>
            <w:tcW w:w="13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0AC3" w:rsidRPr="00722FD2" w:rsidRDefault="00110AC3" w:rsidP="0054476F">
            <w:pPr>
              <w:pStyle w:val="a7"/>
              <w:snapToGrid w:val="0"/>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110AC3" w:rsidRPr="00722FD2" w:rsidRDefault="00110AC3" w:rsidP="0054476F">
            <w:pPr>
              <w:pStyle w:val="a7"/>
              <w:snapToGrid w:val="0"/>
              <w:jc w:val="center"/>
              <w:rPr>
                <w:rFonts w:eastAsia="Times New Roman"/>
                <w:sz w:val="22"/>
                <w:szCs w:val="22"/>
              </w:rPr>
            </w:pPr>
            <w:r w:rsidRPr="00722FD2">
              <w:rPr>
                <w:rFonts w:eastAsia="Times New Roman"/>
                <w:sz w:val="22"/>
                <w:szCs w:val="22"/>
              </w:rPr>
              <w:t>+</w:t>
            </w:r>
          </w:p>
        </w:tc>
      </w:tr>
      <w:tr w:rsidR="00110AC3" w:rsidRPr="00CC1CA5" w:rsidTr="0054476F">
        <w:trPr>
          <w:trHeight w:val="276"/>
          <w:jc w:val="center"/>
        </w:trPr>
        <w:tc>
          <w:tcPr>
            <w:tcW w:w="567" w:type="dxa"/>
            <w:tcBorders>
              <w:top w:val="single" w:sz="4" w:space="0" w:color="000000"/>
              <w:left w:val="single" w:sz="4" w:space="0" w:color="000000"/>
              <w:bottom w:val="single" w:sz="4" w:space="0" w:color="000000"/>
              <w:right w:val="nil"/>
            </w:tcBorders>
          </w:tcPr>
          <w:p w:rsidR="00110AC3" w:rsidRPr="00722FD2" w:rsidRDefault="00110AC3" w:rsidP="0054476F">
            <w:pPr>
              <w:pStyle w:val="a7"/>
              <w:snapToGrid w:val="0"/>
              <w:ind w:left="-279" w:right="-115" w:firstLine="5"/>
              <w:jc w:val="center"/>
              <w:rPr>
                <w:rFonts w:eastAsia="Times New Roman"/>
                <w:sz w:val="22"/>
                <w:szCs w:val="22"/>
              </w:rPr>
            </w:pPr>
            <w:r w:rsidRPr="00722FD2">
              <w:rPr>
                <w:rFonts w:eastAsia="Times New Roman"/>
                <w:sz w:val="22"/>
                <w:szCs w:val="22"/>
              </w:rPr>
              <w:t>5.3</w:t>
            </w:r>
          </w:p>
        </w:tc>
        <w:tc>
          <w:tcPr>
            <w:tcW w:w="6414" w:type="dxa"/>
            <w:tcBorders>
              <w:top w:val="single" w:sz="4" w:space="0" w:color="000000"/>
              <w:left w:val="single" w:sz="4" w:space="0" w:color="000000"/>
              <w:bottom w:val="single" w:sz="4" w:space="0" w:color="000000"/>
              <w:right w:val="nil"/>
            </w:tcBorders>
          </w:tcPr>
          <w:p w:rsidR="00110AC3" w:rsidRPr="00722FD2" w:rsidRDefault="00110AC3" w:rsidP="0054476F">
            <w:pPr>
              <w:spacing w:after="0" w:line="240" w:lineRule="auto"/>
              <w:jc w:val="both"/>
              <w:rPr>
                <w:rFonts w:ascii="Times New Roman" w:eastAsia="Calibri" w:hAnsi="Times New Roman" w:cs="Times New Roman"/>
              </w:rPr>
            </w:pPr>
            <w:r w:rsidRPr="00722FD2">
              <w:rPr>
                <w:rFonts w:ascii="Times New Roman" w:eastAsia="Calibri" w:hAnsi="Times New Roman" w:cs="Times New Roman"/>
              </w:rPr>
              <w:t>Модернизация сети уличного освещения</w:t>
            </w:r>
          </w:p>
        </w:tc>
        <w:tc>
          <w:tcPr>
            <w:tcW w:w="13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0AC3" w:rsidRPr="00722FD2" w:rsidRDefault="00110AC3" w:rsidP="0054476F">
            <w:pPr>
              <w:pStyle w:val="a7"/>
              <w:snapToGrid w:val="0"/>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110AC3" w:rsidRPr="00722FD2" w:rsidRDefault="00110AC3" w:rsidP="0054476F">
            <w:pPr>
              <w:pStyle w:val="a7"/>
              <w:snapToGrid w:val="0"/>
              <w:jc w:val="center"/>
              <w:rPr>
                <w:rFonts w:eastAsia="Times New Roman"/>
                <w:sz w:val="22"/>
                <w:szCs w:val="22"/>
              </w:rPr>
            </w:pPr>
            <w:r w:rsidRPr="00722FD2">
              <w:rPr>
                <w:rFonts w:eastAsia="Times New Roman"/>
                <w:sz w:val="22"/>
                <w:szCs w:val="22"/>
              </w:rPr>
              <w:t>+</w:t>
            </w:r>
          </w:p>
        </w:tc>
      </w:tr>
      <w:tr w:rsidR="00110AC3" w:rsidRPr="00CC1CA5" w:rsidTr="0054476F">
        <w:trPr>
          <w:trHeight w:val="276"/>
          <w:jc w:val="center"/>
        </w:trPr>
        <w:tc>
          <w:tcPr>
            <w:tcW w:w="567" w:type="dxa"/>
            <w:tcBorders>
              <w:top w:val="single" w:sz="4" w:space="0" w:color="000000"/>
              <w:left w:val="single" w:sz="4" w:space="0" w:color="000000"/>
              <w:bottom w:val="single" w:sz="4" w:space="0" w:color="000000"/>
              <w:right w:val="nil"/>
            </w:tcBorders>
          </w:tcPr>
          <w:p w:rsidR="00110AC3" w:rsidRPr="00722FD2" w:rsidRDefault="00110AC3" w:rsidP="0054476F">
            <w:pPr>
              <w:pStyle w:val="a7"/>
              <w:snapToGrid w:val="0"/>
              <w:ind w:left="-279" w:right="-115" w:firstLine="5"/>
              <w:jc w:val="center"/>
              <w:rPr>
                <w:rFonts w:eastAsia="Times New Roman"/>
                <w:sz w:val="22"/>
                <w:szCs w:val="22"/>
              </w:rPr>
            </w:pPr>
            <w:r w:rsidRPr="00722FD2">
              <w:rPr>
                <w:rFonts w:eastAsia="Times New Roman"/>
                <w:sz w:val="22"/>
                <w:szCs w:val="22"/>
              </w:rPr>
              <w:t>5.4</w:t>
            </w:r>
          </w:p>
        </w:tc>
        <w:tc>
          <w:tcPr>
            <w:tcW w:w="6414" w:type="dxa"/>
            <w:tcBorders>
              <w:top w:val="single" w:sz="4" w:space="0" w:color="000000"/>
              <w:left w:val="single" w:sz="4" w:space="0" w:color="000000"/>
              <w:bottom w:val="single" w:sz="4" w:space="0" w:color="000000"/>
              <w:right w:val="nil"/>
            </w:tcBorders>
          </w:tcPr>
          <w:p w:rsidR="00110AC3" w:rsidRPr="00722FD2" w:rsidRDefault="00110AC3" w:rsidP="0054476F">
            <w:pPr>
              <w:spacing w:after="0" w:line="240" w:lineRule="auto"/>
              <w:jc w:val="both"/>
              <w:rPr>
                <w:rFonts w:ascii="Times New Roman" w:eastAsia="Calibri" w:hAnsi="Times New Roman" w:cs="Times New Roman"/>
              </w:rPr>
            </w:pPr>
            <w:r w:rsidRPr="00722FD2">
              <w:rPr>
                <w:rFonts w:ascii="Times New Roman" w:eastAsia="Calibri" w:hAnsi="Times New Roman" w:cs="Times New Roman"/>
              </w:rPr>
              <w:t xml:space="preserve">Снижение уровня потерь электроэнергии </w:t>
            </w:r>
          </w:p>
        </w:tc>
        <w:tc>
          <w:tcPr>
            <w:tcW w:w="1309" w:type="dxa"/>
            <w:tcBorders>
              <w:top w:val="single" w:sz="4" w:space="0" w:color="000000"/>
              <w:left w:val="single" w:sz="4" w:space="0" w:color="000000"/>
              <w:bottom w:val="single" w:sz="4" w:space="0" w:color="000000"/>
              <w:right w:val="single" w:sz="4" w:space="0" w:color="000000"/>
            </w:tcBorders>
            <w:shd w:val="clear" w:color="auto" w:fill="auto"/>
          </w:tcPr>
          <w:p w:rsidR="00110AC3" w:rsidRPr="00722FD2" w:rsidRDefault="00110AC3" w:rsidP="0054476F">
            <w:pPr>
              <w:pStyle w:val="a7"/>
              <w:snapToGrid w:val="0"/>
              <w:jc w:val="center"/>
              <w:rPr>
                <w:rFonts w:eastAsia="Times New Roman"/>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110AC3" w:rsidRPr="00722FD2" w:rsidRDefault="00110AC3" w:rsidP="0054476F">
            <w:pPr>
              <w:pStyle w:val="a7"/>
              <w:snapToGrid w:val="0"/>
              <w:jc w:val="center"/>
              <w:rPr>
                <w:rFonts w:eastAsia="Times New Roman"/>
                <w:sz w:val="22"/>
                <w:szCs w:val="22"/>
              </w:rPr>
            </w:pPr>
            <w:r w:rsidRPr="00722FD2">
              <w:rPr>
                <w:rFonts w:eastAsia="Times New Roman"/>
                <w:sz w:val="22"/>
                <w:szCs w:val="22"/>
              </w:rPr>
              <w:t>+</w:t>
            </w:r>
          </w:p>
        </w:tc>
      </w:tr>
      <w:tr w:rsidR="00110AC3" w:rsidRPr="00CC1CA5" w:rsidTr="0054476F">
        <w:trPr>
          <w:trHeight w:val="276"/>
          <w:jc w:val="center"/>
        </w:trPr>
        <w:tc>
          <w:tcPr>
            <w:tcW w:w="567" w:type="dxa"/>
            <w:tcBorders>
              <w:top w:val="single" w:sz="4" w:space="0" w:color="000000"/>
              <w:left w:val="single" w:sz="4" w:space="0" w:color="000000"/>
              <w:bottom w:val="single" w:sz="4" w:space="0" w:color="000000"/>
              <w:right w:val="nil"/>
            </w:tcBorders>
          </w:tcPr>
          <w:p w:rsidR="00110AC3" w:rsidRPr="00722FD2" w:rsidRDefault="00110AC3" w:rsidP="0054476F">
            <w:pPr>
              <w:pStyle w:val="a7"/>
              <w:snapToGrid w:val="0"/>
              <w:ind w:left="-279" w:right="-115" w:firstLine="5"/>
              <w:jc w:val="center"/>
              <w:rPr>
                <w:rFonts w:eastAsia="Times New Roman"/>
                <w:sz w:val="22"/>
                <w:szCs w:val="22"/>
              </w:rPr>
            </w:pPr>
            <w:r w:rsidRPr="00722FD2">
              <w:rPr>
                <w:rFonts w:eastAsia="Times New Roman"/>
                <w:sz w:val="22"/>
                <w:szCs w:val="22"/>
              </w:rPr>
              <w:t>5.5</w:t>
            </w:r>
          </w:p>
        </w:tc>
        <w:tc>
          <w:tcPr>
            <w:tcW w:w="6414" w:type="dxa"/>
            <w:tcBorders>
              <w:top w:val="single" w:sz="4" w:space="0" w:color="000000"/>
              <w:left w:val="single" w:sz="4" w:space="0" w:color="000000"/>
              <w:bottom w:val="single" w:sz="4" w:space="0" w:color="000000"/>
              <w:right w:val="nil"/>
            </w:tcBorders>
          </w:tcPr>
          <w:p w:rsidR="00110AC3" w:rsidRPr="00722FD2" w:rsidRDefault="00110AC3" w:rsidP="0054476F">
            <w:pPr>
              <w:spacing w:after="0" w:line="240" w:lineRule="auto"/>
              <w:jc w:val="both"/>
              <w:rPr>
                <w:rFonts w:ascii="Times New Roman" w:eastAsia="Calibri" w:hAnsi="Times New Roman" w:cs="Times New Roman"/>
              </w:rPr>
            </w:pPr>
            <w:r w:rsidRPr="00722FD2">
              <w:rPr>
                <w:rFonts w:ascii="Times New Roman" w:eastAsia="Calibri" w:hAnsi="Times New Roman" w:cs="Times New Roman"/>
              </w:rPr>
              <w:t xml:space="preserve">Улучшение экологической ситуации </w:t>
            </w:r>
          </w:p>
        </w:tc>
        <w:tc>
          <w:tcPr>
            <w:tcW w:w="13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10AC3" w:rsidRPr="00722FD2" w:rsidRDefault="00110AC3" w:rsidP="0054476F">
            <w:pPr>
              <w:pStyle w:val="a7"/>
              <w:snapToGrid w:val="0"/>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rsidR="00110AC3" w:rsidRPr="00722FD2" w:rsidRDefault="00110AC3" w:rsidP="0054476F">
            <w:pPr>
              <w:pStyle w:val="a7"/>
              <w:snapToGrid w:val="0"/>
              <w:jc w:val="center"/>
              <w:rPr>
                <w:rFonts w:eastAsia="Times New Roman"/>
                <w:sz w:val="22"/>
                <w:szCs w:val="22"/>
              </w:rPr>
            </w:pPr>
            <w:r w:rsidRPr="00722FD2">
              <w:rPr>
                <w:rFonts w:eastAsia="Times New Roman"/>
                <w:sz w:val="22"/>
                <w:szCs w:val="22"/>
              </w:rPr>
              <w:t>+</w:t>
            </w:r>
          </w:p>
        </w:tc>
      </w:tr>
    </w:tbl>
    <w:p w:rsidR="00110AC3" w:rsidRPr="00CC1CA5" w:rsidRDefault="00110AC3" w:rsidP="00110AC3">
      <w:pPr>
        <w:shd w:val="clear" w:color="auto" w:fill="FFFFFF"/>
        <w:tabs>
          <w:tab w:val="left" w:pos="851"/>
        </w:tabs>
        <w:autoSpaceDE w:val="0"/>
        <w:spacing w:after="0" w:line="276" w:lineRule="auto"/>
        <w:ind w:firstLine="567"/>
        <w:jc w:val="both"/>
        <w:rPr>
          <w:rFonts w:ascii="Times New Roman" w:eastAsia="TimesNewRomanPS-BoldItalicMT" w:hAnsi="Times New Roman" w:cs="Times New Roman"/>
          <w:i/>
          <w:spacing w:val="-10"/>
          <w:sz w:val="24"/>
          <w:szCs w:val="24"/>
        </w:rPr>
      </w:pPr>
      <w:r w:rsidRPr="00CC1CA5">
        <w:rPr>
          <w:rFonts w:ascii="Times New Roman" w:eastAsia="TimesNewRomanPS-BoldItalicMT" w:hAnsi="Times New Roman" w:cs="Times New Roman"/>
          <w:i/>
          <w:spacing w:val="-10"/>
          <w:sz w:val="24"/>
          <w:szCs w:val="24"/>
        </w:rPr>
        <w:t>Места размещения объектов инженерной инфраструктуры показаны в графических материалах.</w:t>
      </w:r>
    </w:p>
    <w:p w:rsidR="00D03F78" w:rsidRPr="006032F8" w:rsidRDefault="00110AC3" w:rsidP="006032F8">
      <w:pPr>
        <w:spacing w:after="0"/>
        <w:ind w:firstLine="567"/>
        <w:jc w:val="both"/>
        <w:rPr>
          <w:rFonts w:ascii="Times New Roman" w:hAnsi="Times New Roman" w:cs="Times New Roman"/>
          <w:snapToGrid w:val="0"/>
          <w:sz w:val="24"/>
          <w:szCs w:val="24"/>
        </w:rPr>
      </w:pPr>
      <w:r w:rsidRPr="00CC1CA5">
        <w:rPr>
          <w:rFonts w:ascii="Times New Roman" w:hAnsi="Times New Roman" w:cs="Times New Roman"/>
          <w:snapToGrid w:val="0"/>
          <w:sz w:val="24"/>
          <w:szCs w:val="24"/>
        </w:rPr>
        <w:t>При возникновении необходимости строительства или реконструкции иных объектов инженерной инфраструктуры местного значения в Генеральный план вносятся дополнения и изменения в установленном порядке.</w:t>
      </w:r>
    </w:p>
    <w:p w:rsidR="00FF2F9E" w:rsidRPr="00792298" w:rsidRDefault="00FF2F9E" w:rsidP="00792298">
      <w:pPr>
        <w:rPr>
          <w:rFonts w:eastAsia="Times New Roman"/>
          <w:b/>
          <w:iCs/>
        </w:rPr>
      </w:pPr>
    </w:p>
    <w:p w:rsidR="001654D8" w:rsidRPr="0059431C" w:rsidRDefault="001654D8" w:rsidP="00BE7438">
      <w:pPr>
        <w:pStyle w:val="1111"/>
        <w:numPr>
          <w:ilvl w:val="2"/>
          <w:numId w:val="63"/>
        </w:numPr>
        <w:tabs>
          <w:tab w:val="left" w:pos="851"/>
        </w:tabs>
        <w:ind w:left="0" w:firstLine="0"/>
        <w:outlineLvl w:val="2"/>
        <w:rPr>
          <w:rFonts w:cs="Times New Roman"/>
          <w:i/>
        </w:rPr>
      </w:pPr>
      <w:bookmarkStart w:id="253" w:name="_Toc59800204"/>
      <w:bookmarkStart w:id="254" w:name="_Toc91602143"/>
      <w:r w:rsidRPr="0059431C">
        <w:rPr>
          <w:rFonts w:cs="Times New Roman"/>
          <w:i/>
        </w:rPr>
        <w:t xml:space="preserve">Предложения по обеспечению территории </w:t>
      </w:r>
      <w:r w:rsidR="00C54B39" w:rsidRPr="0059431C">
        <w:rPr>
          <w:rFonts w:cs="Times New Roman"/>
          <w:i/>
        </w:rPr>
        <w:t>Первомайского</w:t>
      </w:r>
      <w:r w:rsidR="00C169F6" w:rsidRPr="0059431C">
        <w:rPr>
          <w:rFonts w:cs="Times New Roman"/>
          <w:i/>
        </w:rPr>
        <w:t xml:space="preserve"> сельского поселения</w:t>
      </w:r>
      <w:r w:rsidRPr="0059431C">
        <w:rPr>
          <w:rFonts w:cs="Times New Roman"/>
          <w:i/>
        </w:rPr>
        <w:t xml:space="preserve"> объектами жилой инфраструктуры</w:t>
      </w:r>
      <w:r w:rsidR="00E626F6" w:rsidRPr="0059431C">
        <w:rPr>
          <w:rFonts w:cs="Times New Roman"/>
          <w:i/>
        </w:rPr>
        <w:t>.</w:t>
      </w:r>
      <w:bookmarkEnd w:id="253"/>
      <w:bookmarkEnd w:id="254"/>
    </w:p>
    <w:p w:rsidR="00D968B1" w:rsidRPr="0059431C" w:rsidRDefault="00D968B1" w:rsidP="006B2293">
      <w:pPr>
        <w:tabs>
          <w:tab w:val="left" w:pos="851"/>
        </w:tabs>
        <w:autoSpaceDE w:val="0"/>
        <w:autoSpaceDN w:val="0"/>
        <w:adjustRightInd w:val="0"/>
        <w:spacing w:after="0"/>
        <w:ind w:firstLine="567"/>
        <w:jc w:val="both"/>
        <w:rPr>
          <w:rFonts w:ascii="Times New Roman" w:hAnsi="Times New Roman" w:cs="Times New Roman"/>
          <w:sz w:val="24"/>
          <w:szCs w:val="24"/>
        </w:rPr>
      </w:pPr>
    </w:p>
    <w:p w:rsidR="00E93970" w:rsidRPr="0059431C" w:rsidRDefault="00E93970" w:rsidP="00823C8B">
      <w:pPr>
        <w:spacing w:after="0" w:line="240" w:lineRule="auto"/>
        <w:ind w:firstLine="567"/>
        <w:jc w:val="both"/>
        <w:rPr>
          <w:rFonts w:ascii="Times New Roman" w:eastAsia="Lucida Sans Unicode" w:hAnsi="Times New Roman" w:cs="Times New Roman"/>
          <w:kern w:val="1"/>
          <w:sz w:val="24"/>
          <w:szCs w:val="24"/>
        </w:rPr>
      </w:pPr>
      <w:r w:rsidRPr="0059431C">
        <w:rPr>
          <w:rFonts w:ascii="Times New Roman" w:eastAsia="Lucida Sans Unicode" w:hAnsi="Times New Roman" w:cs="Times New Roman"/>
          <w:kern w:val="1"/>
          <w:sz w:val="24"/>
          <w:szCs w:val="24"/>
        </w:rPr>
        <w:t xml:space="preserve">В соответствии с данными, предоставленными администрацией общая площадь жилищного фонда на территории </w:t>
      </w:r>
      <w:r w:rsidR="00C54B39" w:rsidRPr="0059431C">
        <w:rPr>
          <w:rFonts w:ascii="Times New Roman" w:eastAsia="Lucida Sans Unicode" w:hAnsi="Times New Roman" w:cs="Times New Roman"/>
          <w:kern w:val="1"/>
          <w:sz w:val="24"/>
          <w:szCs w:val="24"/>
        </w:rPr>
        <w:t>Первомайского</w:t>
      </w:r>
      <w:r w:rsidR="00C169F6" w:rsidRPr="0059431C">
        <w:rPr>
          <w:rFonts w:ascii="Times New Roman" w:eastAsia="Lucida Sans Unicode" w:hAnsi="Times New Roman" w:cs="Times New Roman"/>
          <w:kern w:val="1"/>
          <w:sz w:val="24"/>
          <w:szCs w:val="24"/>
        </w:rPr>
        <w:t xml:space="preserve"> сельского поселения</w:t>
      </w:r>
      <w:r w:rsidRPr="0059431C">
        <w:rPr>
          <w:rFonts w:ascii="Times New Roman" w:eastAsia="Lucida Sans Unicode" w:hAnsi="Times New Roman" w:cs="Times New Roman"/>
          <w:kern w:val="1"/>
          <w:sz w:val="24"/>
          <w:szCs w:val="24"/>
        </w:rPr>
        <w:t xml:space="preserve"> по состоянию на 01.</w:t>
      </w:r>
      <w:r w:rsidR="00E17288" w:rsidRPr="0059431C">
        <w:rPr>
          <w:rFonts w:ascii="Times New Roman" w:eastAsia="Lucida Sans Unicode" w:hAnsi="Times New Roman" w:cs="Times New Roman"/>
          <w:kern w:val="1"/>
          <w:sz w:val="24"/>
          <w:szCs w:val="24"/>
        </w:rPr>
        <w:t>01</w:t>
      </w:r>
      <w:r w:rsidR="003F5642" w:rsidRPr="0059431C">
        <w:rPr>
          <w:rFonts w:ascii="Times New Roman" w:eastAsia="Lucida Sans Unicode" w:hAnsi="Times New Roman" w:cs="Times New Roman"/>
          <w:kern w:val="1"/>
          <w:sz w:val="24"/>
          <w:szCs w:val="24"/>
        </w:rPr>
        <w:t>.2021</w:t>
      </w:r>
      <w:r w:rsidRPr="0059431C">
        <w:rPr>
          <w:rFonts w:ascii="Times New Roman" w:eastAsia="Lucida Sans Unicode" w:hAnsi="Times New Roman" w:cs="Times New Roman"/>
          <w:kern w:val="1"/>
          <w:sz w:val="24"/>
          <w:szCs w:val="24"/>
        </w:rPr>
        <w:t xml:space="preserve"> составила </w:t>
      </w:r>
      <w:r w:rsidR="00270A41" w:rsidRPr="0059431C">
        <w:rPr>
          <w:rFonts w:ascii="Times New Roman" w:hAnsi="Times New Roman" w:cs="Times New Roman"/>
          <w:sz w:val="24"/>
          <w:szCs w:val="24"/>
        </w:rPr>
        <w:t>25 600</w:t>
      </w:r>
      <w:r w:rsidRPr="0059431C">
        <w:rPr>
          <w:rFonts w:ascii="Times New Roman" w:eastAsia="Lucida Sans Unicode" w:hAnsi="Times New Roman" w:cs="Times New Roman"/>
          <w:kern w:val="1"/>
          <w:sz w:val="24"/>
          <w:szCs w:val="24"/>
        </w:rPr>
        <w:t xml:space="preserve"> </w:t>
      </w:r>
      <w:proofErr w:type="spellStart"/>
      <w:r w:rsidRPr="0059431C">
        <w:rPr>
          <w:rFonts w:ascii="Times New Roman" w:eastAsia="Lucida Sans Unicode" w:hAnsi="Times New Roman" w:cs="Times New Roman"/>
          <w:kern w:val="1"/>
          <w:sz w:val="24"/>
          <w:szCs w:val="24"/>
        </w:rPr>
        <w:t>кв.м</w:t>
      </w:r>
      <w:proofErr w:type="spellEnd"/>
      <w:r w:rsidRPr="0059431C">
        <w:rPr>
          <w:rFonts w:ascii="Times New Roman" w:eastAsia="Lucida Sans Unicode" w:hAnsi="Times New Roman" w:cs="Times New Roman"/>
          <w:kern w:val="1"/>
          <w:sz w:val="24"/>
          <w:szCs w:val="24"/>
        </w:rPr>
        <w:t>.</w:t>
      </w:r>
    </w:p>
    <w:p w:rsidR="00FB0602" w:rsidRPr="0059431C" w:rsidRDefault="00FB0602" w:rsidP="00FB0602">
      <w:pPr>
        <w:spacing w:after="0" w:line="240" w:lineRule="auto"/>
        <w:ind w:firstLine="567"/>
        <w:jc w:val="both"/>
        <w:rPr>
          <w:rFonts w:ascii="Times New Roman" w:eastAsia="Lucida Sans Unicode" w:hAnsi="Times New Roman" w:cs="Times New Roman"/>
          <w:kern w:val="1"/>
          <w:sz w:val="24"/>
          <w:szCs w:val="24"/>
        </w:rPr>
      </w:pPr>
      <w:r w:rsidRPr="0059431C">
        <w:rPr>
          <w:rFonts w:ascii="Times New Roman" w:hAnsi="Times New Roman" w:cs="Times New Roman"/>
          <w:sz w:val="24"/>
          <w:szCs w:val="24"/>
        </w:rPr>
        <w:t>Согласно РНГП ВО средняя жилищная обеспеченность составляет 40 м</w:t>
      </w:r>
      <w:r w:rsidRPr="0059431C">
        <w:rPr>
          <w:rFonts w:ascii="Times New Roman" w:hAnsi="Times New Roman" w:cs="Times New Roman"/>
          <w:sz w:val="24"/>
          <w:szCs w:val="24"/>
          <w:vertAlign w:val="superscript"/>
        </w:rPr>
        <w:t xml:space="preserve">2 </w:t>
      </w:r>
      <w:r w:rsidRPr="0059431C">
        <w:rPr>
          <w:rFonts w:ascii="Times New Roman" w:hAnsi="Times New Roman" w:cs="Times New Roman"/>
          <w:sz w:val="24"/>
          <w:szCs w:val="24"/>
        </w:rPr>
        <w:t>на одного человека для индивидуальной жилой застройки.</w:t>
      </w:r>
    </w:p>
    <w:p w:rsidR="00823C8B" w:rsidRPr="0059431C" w:rsidRDefault="00823C8B" w:rsidP="00823C8B">
      <w:pPr>
        <w:spacing w:after="0" w:line="240" w:lineRule="auto"/>
        <w:ind w:firstLine="567"/>
        <w:jc w:val="both"/>
        <w:rPr>
          <w:rFonts w:ascii="Times New Roman" w:hAnsi="Times New Roman" w:cs="Times New Roman"/>
          <w:sz w:val="24"/>
          <w:szCs w:val="24"/>
        </w:rPr>
      </w:pPr>
      <w:r w:rsidRPr="0059431C">
        <w:rPr>
          <w:rFonts w:ascii="Times New Roman" w:eastAsia="Lucida Sans Unicode" w:hAnsi="Times New Roman" w:cs="Times New Roman"/>
          <w:kern w:val="1"/>
          <w:sz w:val="24"/>
          <w:szCs w:val="24"/>
        </w:rPr>
        <w:t>Общая численность населения по состоянию на 01.</w:t>
      </w:r>
      <w:r w:rsidR="00E17288" w:rsidRPr="0059431C">
        <w:rPr>
          <w:rFonts w:ascii="Times New Roman" w:eastAsia="Lucida Sans Unicode" w:hAnsi="Times New Roman" w:cs="Times New Roman"/>
          <w:kern w:val="1"/>
          <w:sz w:val="24"/>
          <w:szCs w:val="24"/>
        </w:rPr>
        <w:t>01</w:t>
      </w:r>
      <w:r w:rsidRPr="0059431C">
        <w:rPr>
          <w:rFonts w:ascii="Times New Roman" w:eastAsia="Lucida Sans Unicode" w:hAnsi="Times New Roman" w:cs="Times New Roman"/>
          <w:kern w:val="1"/>
          <w:sz w:val="24"/>
          <w:szCs w:val="24"/>
        </w:rPr>
        <w:t>.202</w:t>
      </w:r>
      <w:r w:rsidR="00E17288" w:rsidRPr="0059431C">
        <w:rPr>
          <w:rFonts w:ascii="Times New Roman" w:eastAsia="Lucida Sans Unicode" w:hAnsi="Times New Roman" w:cs="Times New Roman"/>
          <w:kern w:val="1"/>
          <w:sz w:val="24"/>
          <w:szCs w:val="24"/>
        </w:rPr>
        <w:t>1</w:t>
      </w:r>
      <w:r w:rsidRPr="0059431C">
        <w:rPr>
          <w:rFonts w:ascii="Times New Roman" w:eastAsia="Lucida Sans Unicode" w:hAnsi="Times New Roman" w:cs="Times New Roman"/>
          <w:kern w:val="1"/>
          <w:sz w:val="24"/>
          <w:szCs w:val="24"/>
        </w:rPr>
        <w:t xml:space="preserve"> на территории </w:t>
      </w:r>
      <w:r w:rsidR="00C54B39" w:rsidRPr="0059431C">
        <w:rPr>
          <w:rFonts w:ascii="Times New Roman" w:eastAsia="Lucida Sans Unicode" w:hAnsi="Times New Roman" w:cs="Times New Roman"/>
          <w:kern w:val="1"/>
          <w:sz w:val="24"/>
          <w:szCs w:val="24"/>
        </w:rPr>
        <w:t>Первомайского</w:t>
      </w:r>
      <w:r w:rsidR="00C169F6" w:rsidRPr="0059431C">
        <w:rPr>
          <w:rFonts w:ascii="Times New Roman" w:eastAsia="Lucida Sans Unicode" w:hAnsi="Times New Roman" w:cs="Times New Roman"/>
          <w:kern w:val="1"/>
          <w:sz w:val="24"/>
          <w:szCs w:val="24"/>
        </w:rPr>
        <w:t xml:space="preserve"> сельского поселения</w:t>
      </w:r>
      <w:r w:rsidRPr="0059431C">
        <w:rPr>
          <w:rFonts w:ascii="Times New Roman" w:eastAsia="Lucida Sans Unicode" w:hAnsi="Times New Roman" w:cs="Times New Roman"/>
          <w:kern w:val="1"/>
          <w:sz w:val="24"/>
          <w:szCs w:val="24"/>
        </w:rPr>
        <w:t xml:space="preserve"> составляет </w:t>
      </w:r>
      <w:r w:rsidR="00D02E7F" w:rsidRPr="0059431C">
        <w:rPr>
          <w:rFonts w:ascii="Times New Roman" w:eastAsia="Lucida Sans Unicode" w:hAnsi="Times New Roman" w:cs="Times New Roman"/>
          <w:kern w:val="1"/>
          <w:sz w:val="24"/>
          <w:szCs w:val="24"/>
        </w:rPr>
        <w:t>1</w:t>
      </w:r>
      <w:r w:rsidR="00270A41" w:rsidRPr="0059431C">
        <w:rPr>
          <w:rFonts w:ascii="Times New Roman" w:eastAsia="Lucida Sans Unicode" w:hAnsi="Times New Roman" w:cs="Times New Roman"/>
          <w:kern w:val="1"/>
          <w:sz w:val="24"/>
          <w:szCs w:val="24"/>
        </w:rPr>
        <w:t>225</w:t>
      </w:r>
      <w:r w:rsidRPr="0059431C">
        <w:rPr>
          <w:rFonts w:ascii="Times New Roman" w:eastAsia="Lucida Sans Unicode" w:hAnsi="Times New Roman" w:cs="Times New Roman"/>
          <w:kern w:val="1"/>
          <w:sz w:val="24"/>
          <w:szCs w:val="24"/>
        </w:rPr>
        <w:t xml:space="preserve"> человек. Таким образом, </w:t>
      </w:r>
      <w:r w:rsidRPr="0059431C">
        <w:rPr>
          <w:rFonts w:ascii="Times New Roman" w:hAnsi="Times New Roman" w:cs="Times New Roman"/>
          <w:sz w:val="24"/>
          <w:szCs w:val="24"/>
        </w:rPr>
        <w:t>показатель жилищной обеспеченности</w:t>
      </w:r>
      <w:r w:rsidRPr="0059431C">
        <w:rPr>
          <w:rFonts w:ascii="Times New Roman" w:eastAsia="Lucida Sans Unicode" w:hAnsi="Times New Roman" w:cs="Times New Roman"/>
          <w:kern w:val="1"/>
          <w:sz w:val="24"/>
          <w:szCs w:val="24"/>
        </w:rPr>
        <w:t xml:space="preserve"> составляет </w:t>
      </w:r>
      <w:r w:rsidR="00270A41" w:rsidRPr="0059431C">
        <w:rPr>
          <w:rFonts w:ascii="Times New Roman" w:eastAsia="Lucida Sans Unicode" w:hAnsi="Times New Roman" w:cs="Times New Roman"/>
          <w:kern w:val="1"/>
          <w:sz w:val="24"/>
          <w:szCs w:val="24"/>
        </w:rPr>
        <w:t>20,9</w:t>
      </w:r>
      <w:r w:rsidR="00FB0602" w:rsidRPr="0059431C">
        <w:rPr>
          <w:rFonts w:ascii="Times New Roman" w:eastAsia="Lucida Sans Unicode" w:hAnsi="Times New Roman" w:cs="Times New Roman"/>
          <w:kern w:val="1"/>
          <w:sz w:val="24"/>
          <w:szCs w:val="24"/>
        </w:rPr>
        <w:t xml:space="preserve"> </w:t>
      </w:r>
      <w:proofErr w:type="spellStart"/>
      <w:r w:rsidR="00FB0602" w:rsidRPr="0059431C">
        <w:rPr>
          <w:rFonts w:ascii="Times New Roman" w:eastAsia="Lucida Sans Unicode" w:hAnsi="Times New Roman" w:cs="Times New Roman"/>
          <w:kern w:val="1"/>
          <w:sz w:val="24"/>
          <w:szCs w:val="24"/>
        </w:rPr>
        <w:t>кв.м</w:t>
      </w:r>
      <w:proofErr w:type="spellEnd"/>
      <w:r w:rsidR="00FB0602" w:rsidRPr="0059431C">
        <w:rPr>
          <w:rFonts w:ascii="Times New Roman" w:eastAsia="Lucida Sans Unicode" w:hAnsi="Times New Roman" w:cs="Times New Roman"/>
          <w:kern w:val="1"/>
          <w:sz w:val="24"/>
          <w:szCs w:val="24"/>
        </w:rPr>
        <w:t xml:space="preserve">./чел. </w:t>
      </w:r>
      <w:r w:rsidRPr="0059431C">
        <w:rPr>
          <w:rFonts w:ascii="Times New Roman" w:hAnsi="Times New Roman" w:cs="Times New Roman"/>
          <w:sz w:val="24"/>
          <w:szCs w:val="24"/>
        </w:rPr>
        <w:t xml:space="preserve">Этот показатель </w:t>
      </w:r>
      <w:r w:rsidR="00D22A48" w:rsidRPr="0059431C">
        <w:rPr>
          <w:rFonts w:ascii="Times New Roman" w:hAnsi="Times New Roman" w:cs="Times New Roman"/>
          <w:sz w:val="24"/>
          <w:szCs w:val="24"/>
        </w:rPr>
        <w:t xml:space="preserve">ниже нормативного в </w:t>
      </w:r>
      <w:r w:rsidR="00E17288" w:rsidRPr="0059431C">
        <w:rPr>
          <w:rFonts w:ascii="Times New Roman" w:hAnsi="Times New Roman" w:cs="Times New Roman"/>
          <w:sz w:val="24"/>
          <w:szCs w:val="24"/>
        </w:rPr>
        <w:t>4</w:t>
      </w:r>
      <w:r w:rsidR="00D22A48" w:rsidRPr="0059431C">
        <w:rPr>
          <w:rFonts w:ascii="Times New Roman" w:hAnsi="Times New Roman" w:cs="Times New Roman"/>
          <w:sz w:val="24"/>
          <w:szCs w:val="24"/>
        </w:rPr>
        <w:t>0 кв. м/</w:t>
      </w:r>
      <w:r w:rsidRPr="0059431C">
        <w:rPr>
          <w:rFonts w:ascii="Times New Roman" w:hAnsi="Times New Roman" w:cs="Times New Roman"/>
          <w:sz w:val="24"/>
          <w:szCs w:val="24"/>
        </w:rPr>
        <w:t>чел.</w:t>
      </w:r>
    </w:p>
    <w:p w:rsidR="00823C8B" w:rsidRPr="0059431C" w:rsidRDefault="00823C8B" w:rsidP="00823C8B">
      <w:pPr>
        <w:spacing w:after="0" w:line="240" w:lineRule="auto"/>
        <w:ind w:firstLine="567"/>
        <w:jc w:val="both"/>
        <w:rPr>
          <w:rFonts w:ascii="Times New Roman" w:eastAsia="Lucida Sans Unicode" w:hAnsi="Times New Roman" w:cs="Times New Roman"/>
          <w:kern w:val="1"/>
          <w:sz w:val="24"/>
          <w:szCs w:val="24"/>
        </w:rPr>
      </w:pPr>
      <w:r w:rsidRPr="0059431C">
        <w:rPr>
          <w:rFonts w:ascii="Times New Roman" w:hAnsi="Times New Roman" w:cs="Times New Roman"/>
          <w:sz w:val="24"/>
          <w:szCs w:val="24"/>
        </w:rPr>
        <w:t>Все вышеперечисленные факторы напрямую влияют на необходимость развития нового жилищного строительства.</w:t>
      </w:r>
    </w:p>
    <w:p w:rsidR="00BD275D" w:rsidRPr="0059431C" w:rsidRDefault="00BD275D" w:rsidP="00BD275D">
      <w:pPr>
        <w:pStyle w:val="a8"/>
        <w:ind w:firstLine="567"/>
        <w:jc w:val="both"/>
      </w:pPr>
      <w:r w:rsidRPr="0059431C">
        <w:t xml:space="preserve">Для улучшения жилищных условий существующего населения необходимо строительство </w:t>
      </w:r>
      <w:r w:rsidR="00270A41" w:rsidRPr="0059431C">
        <w:t>23</w:t>
      </w:r>
      <w:r w:rsidR="006975BB" w:rsidRPr="0059431C">
        <w:t xml:space="preserve"> 400</w:t>
      </w:r>
      <w:r w:rsidRPr="0059431C">
        <w:t xml:space="preserve"> </w:t>
      </w:r>
      <w:proofErr w:type="spellStart"/>
      <w:r w:rsidRPr="0059431C">
        <w:t>кв.м</w:t>
      </w:r>
      <w:proofErr w:type="spellEnd"/>
      <w:r w:rsidRPr="0059431C">
        <w:t xml:space="preserve"> площад</w:t>
      </w:r>
      <w:r w:rsidR="00975726" w:rsidRPr="0059431C">
        <w:t>и нового жилого фонда (квартир)</w:t>
      </w:r>
      <w:r w:rsidRPr="0059431C">
        <w:t xml:space="preserve">. </w:t>
      </w:r>
    </w:p>
    <w:p w:rsidR="00823C8B" w:rsidRPr="0059431C" w:rsidRDefault="00BD275D" w:rsidP="00BD275D">
      <w:pPr>
        <w:autoSpaceDE w:val="0"/>
        <w:autoSpaceDN w:val="0"/>
        <w:adjustRightInd w:val="0"/>
        <w:spacing w:after="0"/>
        <w:ind w:firstLine="567"/>
        <w:jc w:val="both"/>
        <w:rPr>
          <w:rFonts w:ascii="Times New Roman" w:eastAsia="TimesNewRoman" w:hAnsi="Times New Roman" w:cs="Times New Roman"/>
          <w:sz w:val="24"/>
          <w:szCs w:val="24"/>
        </w:rPr>
      </w:pPr>
      <w:r w:rsidRPr="0059431C">
        <w:rPr>
          <w:rFonts w:ascii="Times New Roman" w:hAnsi="Times New Roman" w:cs="Times New Roman"/>
          <w:sz w:val="24"/>
          <w:szCs w:val="24"/>
        </w:rPr>
        <w:t>Обеспечить новым комфортным жильем необходимо также и льготные категории граждан, ветеранов ВОВ, инвалидов, выпускников интернатов, многодетные семьи и пр.</w:t>
      </w:r>
    </w:p>
    <w:p w:rsidR="001574FB" w:rsidRPr="0059431C" w:rsidRDefault="001574FB" w:rsidP="001574FB">
      <w:pPr>
        <w:pStyle w:val="a8"/>
        <w:ind w:firstLine="567"/>
        <w:jc w:val="both"/>
      </w:pPr>
      <w:r w:rsidRPr="0059431C">
        <w:t xml:space="preserve">Помимо этого, необходимо учитывать сценарий демографического прогноза, согласно которому население </w:t>
      </w:r>
      <w:r w:rsidR="00C54B39" w:rsidRPr="0059431C">
        <w:t>Первомайского</w:t>
      </w:r>
      <w:r w:rsidR="00C169F6" w:rsidRPr="0059431C">
        <w:t xml:space="preserve"> сельского поселения</w:t>
      </w:r>
      <w:r w:rsidRPr="0059431C">
        <w:t xml:space="preserve"> к 20</w:t>
      </w:r>
      <w:r w:rsidR="00780EEE" w:rsidRPr="0059431C">
        <w:t>41</w:t>
      </w:r>
      <w:r w:rsidRPr="0059431C">
        <w:t xml:space="preserve"> году должно увеличиться на </w:t>
      </w:r>
      <w:r w:rsidR="000C3298" w:rsidRPr="0059431C">
        <w:t>1</w:t>
      </w:r>
      <w:r w:rsidR="00C9553B" w:rsidRPr="0059431C">
        <w:t>27</w:t>
      </w:r>
      <w:r w:rsidRPr="0059431C">
        <w:t xml:space="preserve"> человек </w:t>
      </w:r>
      <w:r w:rsidR="00E91491" w:rsidRPr="0059431C">
        <w:t>и</w:t>
      </w:r>
      <w:r w:rsidRPr="0059431C">
        <w:t xml:space="preserve"> составить </w:t>
      </w:r>
      <w:r w:rsidR="00C9553B" w:rsidRPr="0059431C">
        <w:rPr>
          <w:b/>
        </w:rPr>
        <w:t>1352</w:t>
      </w:r>
      <w:r w:rsidRPr="0059431C">
        <w:t xml:space="preserve"> </w:t>
      </w:r>
      <w:r w:rsidR="00E91491" w:rsidRPr="0059431C">
        <w:t>чел</w:t>
      </w:r>
      <w:r w:rsidRPr="0059431C">
        <w:t xml:space="preserve">. В этой связи, нужно учесть необходимость в обеспечении комфортным жильем нового населения, а это еще </w:t>
      </w:r>
      <w:r w:rsidR="00C9553B" w:rsidRPr="0059431C">
        <w:t>5080</w:t>
      </w:r>
      <w:r w:rsidRPr="0059431C">
        <w:t xml:space="preserve"> </w:t>
      </w:r>
      <w:proofErr w:type="spellStart"/>
      <w:r w:rsidRPr="0059431C">
        <w:t>кв.м</w:t>
      </w:r>
      <w:proofErr w:type="spellEnd"/>
      <w:r w:rsidRPr="0059431C">
        <w:t xml:space="preserve"> общей площади нового жилого фонда (квартир). </w:t>
      </w:r>
    </w:p>
    <w:p w:rsidR="001574FB" w:rsidRPr="0059431C" w:rsidRDefault="001574FB" w:rsidP="001574FB">
      <w:pPr>
        <w:pStyle w:val="a8"/>
        <w:ind w:firstLine="567"/>
        <w:jc w:val="both"/>
      </w:pPr>
      <w:r w:rsidRPr="0059431C">
        <w:t>Таким образом, общая площадь нового жилого фонда, который необходимо построить до 20</w:t>
      </w:r>
      <w:r w:rsidR="00780EEE" w:rsidRPr="0059431C">
        <w:t>41</w:t>
      </w:r>
      <w:r w:rsidRPr="0059431C">
        <w:t xml:space="preserve"> года, составляет</w:t>
      </w:r>
      <w:r w:rsidRPr="0059431C">
        <w:rPr>
          <w:b/>
        </w:rPr>
        <w:t xml:space="preserve"> не менее </w:t>
      </w:r>
      <w:r w:rsidR="00C9553B" w:rsidRPr="0059431C">
        <w:rPr>
          <w:b/>
        </w:rPr>
        <w:t>28 480</w:t>
      </w:r>
      <w:r w:rsidRPr="0059431C">
        <w:rPr>
          <w:b/>
        </w:rPr>
        <w:t xml:space="preserve"> </w:t>
      </w:r>
      <w:proofErr w:type="spellStart"/>
      <w:r w:rsidRPr="0059431C">
        <w:rPr>
          <w:b/>
        </w:rPr>
        <w:t>кв.м</w:t>
      </w:r>
      <w:proofErr w:type="spellEnd"/>
      <w:r w:rsidRPr="0059431C">
        <w:rPr>
          <w:b/>
        </w:rPr>
        <w:t>.</w:t>
      </w:r>
    </w:p>
    <w:p w:rsidR="008A4E3F" w:rsidRPr="0059431C" w:rsidRDefault="008A4E3F" w:rsidP="00F86F56">
      <w:pPr>
        <w:spacing w:after="0"/>
        <w:ind w:firstLine="567"/>
        <w:jc w:val="both"/>
        <w:rPr>
          <w:rFonts w:ascii="Times New Roman" w:eastAsia="TimesNewRoman" w:hAnsi="Times New Roman" w:cs="Times New Roman"/>
          <w:sz w:val="24"/>
          <w:szCs w:val="24"/>
          <w:lang w:eastAsia="ru-RU"/>
        </w:rPr>
      </w:pPr>
      <w:r w:rsidRPr="0059431C">
        <w:rPr>
          <w:rFonts w:ascii="Times New Roman" w:eastAsia="TimesNewRoman" w:hAnsi="Times New Roman" w:cs="Times New Roman"/>
          <w:sz w:val="24"/>
          <w:szCs w:val="24"/>
          <w:lang w:eastAsia="ru-RU"/>
        </w:rPr>
        <w:t xml:space="preserve">Настоящим проектом генерального плана </w:t>
      </w:r>
      <w:r w:rsidR="009B5EE8" w:rsidRPr="0059431C">
        <w:rPr>
          <w:rFonts w:ascii="Times New Roman" w:eastAsia="TimesNewRoman" w:hAnsi="Times New Roman" w:cs="Times New Roman"/>
          <w:sz w:val="24"/>
          <w:szCs w:val="24"/>
          <w:lang w:eastAsia="ru-RU"/>
        </w:rPr>
        <w:t>для</w:t>
      </w:r>
      <w:r w:rsidRPr="0059431C">
        <w:rPr>
          <w:rFonts w:ascii="Times New Roman" w:eastAsia="TimesNewRoman" w:hAnsi="Times New Roman" w:cs="Times New Roman"/>
          <w:sz w:val="24"/>
          <w:szCs w:val="24"/>
          <w:lang w:eastAsia="ru-RU"/>
        </w:rPr>
        <w:t xml:space="preserve"> жилищно</w:t>
      </w:r>
      <w:r w:rsidR="009B5EE8" w:rsidRPr="0059431C">
        <w:rPr>
          <w:rFonts w:ascii="Times New Roman" w:eastAsia="TimesNewRoman" w:hAnsi="Times New Roman" w:cs="Times New Roman"/>
          <w:sz w:val="24"/>
          <w:szCs w:val="24"/>
          <w:lang w:eastAsia="ru-RU"/>
        </w:rPr>
        <w:t>го</w:t>
      </w:r>
      <w:r w:rsidRPr="0059431C">
        <w:rPr>
          <w:rFonts w:ascii="Times New Roman" w:eastAsia="TimesNewRoman" w:hAnsi="Times New Roman" w:cs="Times New Roman"/>
          <w:sz w:val="24"/>
          <w:szCs w:val="24"/>
          <w:lang w:eastAsia="ru-RU"/>
        </w:rPr>
        <w:t xml:space="preserve"> строительств</w:t>
      </w:r>
      <w:r w:rsidR="009B5EE8" w:rsidRPr="0059431C">
        <w:rPr>
          <w:rFonts w:ascii="Times New Roman" w:eastAsia="TimesNewRoman" w:hAnsi="Times New Roman" w:cs="Times New Roman"/>
          <w:sz w:val="24"/>
          <w:szCs w:val="24"/>
          <w:lang w:eastAsia="ru-RU"/>
        </w:rPr>
        <w:t>а</w:t>
      </w:r>
      <w:r w:rsidRPr="0059431C">
        <w:rPr>
          <w:rFonts w:ascii="Times New Roman" w:eastAsia="TimesNewRoman" w:hAnsi="Times New Roman" w:cs="Times New Roman"/>
          <w:sz w:val="24"/>
          <w:szCs w:val="24"/>
          <w:lang w:eastAsia="ru-RU"/>
        </w:rPr>
        <w:t xml:space="preserve"> предлага</w:t>
      </w:r>
      <w:r w:rsidR="0092562E" w:rsidRPr="0059431C">
        <w:rPr>
          <w:rFonts w:ascii="Times New Roman" w:eastAsia="TimesNewRoman" w:hAnsi="Times New Roman" w:cs="Times New Roman"/>
          <w:sz w:val="24"/>
          <w:szCs w:val="24"/>
          <w:lang w:eastAsia="ru-RU"/>
        </w:rPr>
        <w:t>ю</w:t>
      </w:r>
      <w:r w:rsidRPr="0059431C">
        <w:rPr>
          <w:rFonts w:ascii="Times New Roman" w:eastAsia="TimesNewRoman" w:hAnsi="Times New Roman" w:cs="Times New Roman"/>
          <w:sz w:val="24"/>
          <w:szCs w:val="24"/>
          <w:lang w:eastAsia="ru-RU"/>
        </w:rPr>
        <w:t>тся территории</w:t>
      </w:r>
      <w:r w:rsidR="00F86F56" w:rsidRPr="0059431C">
        <w:rPr>
          <w:rFonts w:ascii="Times New Roman" w:eastAsia="TimesNewRoman" w:hAnsi="Times New Roman" w:cs="Times New Roman"/>
          <w:sz w:val="24"/>
          <w:szCs w:val="24"/>
          <w:lang w:eastAsia="ru-RU"/>
        </w:rPr>
        <w:t xml:space="preserve"> </w:t>
      </w:r>
      <w:r w:rsidR="0096690F" w:rsidRPr="0059431C">
        <w:rPr>
          <w:rFonts w:ascii="Times New Roman" w:eastAsia="TimesNewRoman" w:hAnsi="Times New Roman" w:cs="Times New Roman"/>
          <w:sz w:val="24"/>
          <w:szCs w:val="24"/>
          <w:lang w:eastAsia="ru-RU"/>
        </w:rPr>
        <w:t>существующей застройки</w:t>
      </w:r>
      <w:r w:rsidR="00DC7980" w:rsidRPr="0059431C">
        <w:rPr>
          <w:rFonts w:ascii="Times New Roman" w:eastAsia="TimesNewRoman" w:hAnsi="Times New Roman" w:cs="Times New Roman"/>
          <w:sz w:val="24"/>
          <w:szCs w:val="24"/>
          <w:lang w:eastAsia="ru-RU"/>
        </w:rPr>
        <w:t>, подлежащие модернизации за счет повышения плотности застройки</w:t>
      </w:r>
      <w:r w:rsidR="001E44DC" w:rsidRPr="0059431C">
        <w:rPr>
          <w:rFonts w:ascii="Times New Roman" w:eastAsia="TimesNewRoman" w:hAnsi="Times New Roman" w:cs="Times New Roman"/>
          <w:sz w:val="24"/>
          <w:szCs w:val="24"/>
          <w:lang w:eastAsia="ru-RU"/>
        </w:rPr>
        <w:t>.</w:t>
      </w:r>
    </w:p>
    <w:p w:rsidR="004975FC" w:rsidRPr="0059431C" w:rsidRDefault="004975FC" w:rsidP="006032F8">
      <w:pPr>
        <w:pStyle w:val="a8"/>
        <w:jc w:val="both"/>
      </w:pPr>
    </w:p>
    <w:p w:rsidR="008F32B5" w:rsidRPr="0059431C" w:rsidRDefault="008F32B5" w:rsidP="008F32B5">
      <w:pPr>
        <w:pStyle w:val="a8"/>
        <w:ind w:firstLine="567"/>
        <w:jc w:val="center"/>
      </w:pPr>
      <w:r w:rsidRPr="0059431C">
        <w:rPr>
          <w:b/>
        </w:rPr>
        <w:t xml:space="preserve">Перечень мероприятий по обеспечению </w:t>
      </w:r>
      <w:r w:rsidR="00C54B39" w:rsidRPr="0059431C">
        <w:rPr>
          <w:b/>
        </w:rPr>
        <w:t>Первомайского</w:t>
      </w:r>
      <w:r w:rsidR="00FC275F" w:rsidRPr="0059431C">
        <w:rPr>
          <w:b/>
        </w:rPr>
        <w:t xml:space="preserve"> сельского поселения</w:t>
      </w:r>
      <w:r w:rsidRPr="0059431C">
        <w:rPr>
          <w:b/>
        </w:rPr>
        <w:t xml:space="preserve"> объектами жилой инфраструктуры.</w:t>
      </w:r>
    </w:p>
    <w:tbl>
      <w:tblPr>
        <w:tblW w:w="9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4"/>
        <w:gridCol w:w="3875"/>
        <w:gridCol w:w="1677"/>
        <w:gridCol w:w="1584"/>
        <w:gridCol w:w="1520"/>
      </w:tblGrid>
      <w:tr w:rsidR="0059431C" w:rsidRPr="0059431C" w:rsidTr="007C09A5">
        <w:trPr>
          <w:trHeight w:val="649"/>
          <w:tblHeader/>
          <w:jc w:val="center"/>
        </w:trPr>
        <w:tc>
          <w:tcPr>
            <w:tcW w:w="624" w:type="dxa"/>
            <w:vMerge w:val="restart"/>
            <w:shd w:val="clear" w:color="auto" w:fill="D9D9D9" w:themeFill="background1" w:themeFillShade="D9"/>
            <w:vAlign w:val="center"/>
          </w:tcPr>
          <w:p w:rsidR="00832321" w:rsidRPr="0059431C" w:rsidRDefault="00832321" w:rsidP="00704690">
            <w:pPr>
              <w:spacing w:after="0"/>
              <w:jc w:val="center"/>
              <w:rPr>
                <w:rFonts w:ascii="Times New Roman" w:hAnsi="Times New Roman" w:cs="Times New Roman"/>
                <w:b/>
              </w:rPr>
            </w:pPr>
            <w:r w:rsidRPr="0059431C">
              <w:rPr>
                <w:rFonts w:ascii="Times New Roman" w:hAnsi="Times New Roman" w:cs="Times New Roman"/>
                <w:b/>
              </w:rPr>
              <w:lastRenderedPageBreak/>
              <w:t>№ п/п</w:t>
            </w:r>
          </w:p>
        </w:tc>
        <w:tc>
          <w:tcPr>
            <w:tcW w:w="3875" w:type="dxa"/>
            <w:vMerge w:val="restart"/>
            <w:shd w:val="clear" w:color="auto" w:fill="D9D9D9" w:themeFill="background1" w:themeFillShade="D9"/>
            <w:vAlign w:val="center"/>
          </w:tcPr>
          <w:p w:rsidR="00832321" w:rsidRPr="0059431C" w:rsidRDefault="002D215D" w:rsidP="002D215D">
            <w:pPr>
              <w:spacing w:after="0"/>
              <w:jc w:val="center"/>
              <w:rPr>
                <w:rFonts w:ascii="Times New Roman" w:hAnsi="Times New Roman" w:cs="Times New Roman"/>
                <w:b/>
              </w:rPr>
            </w:pPr>
            <w:r w:rsidRPr="0059431C">
              <w:rPr>
                <w:rFonts w:ascii="Times New Roman" w:hAnsi="Times New Roman" w:cs="Times New Roman"/>
                <w:b/>
              </w:rPr>
              <w:t>Наименование мероприятия</w:t>
            </w:r>
          </w:p>
        </w:tc>
        <w:tc>
          <w:tcPr>
            <w:tcW w:w="1677" w:type="dxa"/>
            <w:vMerge w:val="restart"/>
            <w:shd w:val="clear" w:color="auto" w:fill="D9D9D9" w:themeFill="background1" w:themeFillShade="D9"/>
            <w:vAlign w:val="center"/>
          </w:tcPr>
          <w:p w:rsidR="00832321" w:rsidRPr="0059431C" w:rsidRDefault="00832321" w:rsidP="0043527C">
            <w:pPr>
              <w:spacing w:after="0"/>
              <w:jc w:val="center"/>
              <w:rPr>
                <w:rFonts w:ascii="Times New Roman" w:hAnsi="Times New Roman" w:cs="Times New Roman"/>
                <w:b/>
                <w:highlight w:val="yellow"/>
              </w:rPr>
            </w:pPr>
            <w:r w:rsidRPr="0059431C">
              <w:rPr>
                <w:rFonts w:ascii="Times New Roman" w:hAnsi="Times New Roman" w:cs="Times New Roman"/>
                <w:b/>
              </w:rPr>
              <w:t xml:space="preserve">Площадь жилого фонда </w:t>
            </w:r>
            <w:proofErr w:type="spellStart"/>
            <w:r w:rsidRPr="0059431C">
              <w:rPr>
                <w:rFonts w:ascii="Times New Roman" w:hAnsi="Times New Roman" w:cs="Times New Roman"/>
                <w:b/>
              </w:rPr>
              <w:t>кв.м</w:t>
            </w:r>
            <w:proofErr w:type="spellEnd"/>
            <w:r w:rsidRPr="0059431C">
              <w:rPr>
                <w:rFonts w:ascii="Times New Roman" w:hAnsi="Times New Roman" w:cs="Times New Roman"/>
                <w:b/>
              </w:rPr>
              <w:t>.</w:t>
            </w:r>
          </w:p>
        </w:tc>
        <w:tc>
          <w:tcPr>
            <w:tcW w:w="3104" w:type="dxa"/>
            <w:gridSpan w:val="2"/>
            <w:shd w:val="clear" w:color="auto" w:fill="D9D9D9" w:themeFill="background1" w:themeFillShade="D9"/>
          </w:tcPr>
          <w:p w:rsidR="00832321" w:rsidRPr="0059431C" w:rsidRDefault="00832321" w:rsidP="0043527C">
            <w:pPr>
              <w:spacing w:after="0"/>
              <w:jc w:val="center"/>
              <w:rPr>
                <w:rFonts w:ascii="Times New Roman" w:hAnsi="Times New Roman" w:cs="Times New Roman"/>
                <w:b/>
              </w:rPr>
            </w:pPr>
            <w:r w:rsidRPr="0059431C">
              <w:rPr>
                <w:rFonts w:ascii="Times New Roman" w:hAnsi="Times New Roman" w:cs="Times New Roman"/>
                <w:b/>
              </w:rPr>
              <w:t>Этапы реализации проектных решений</w:t>
            </w:r>
          </w:p>
        </w:tc>
      </w:tr>
      <w:tr w:rsidR="0059431C" w:rsidRPr="0059431C" w:rsidTr="007C09A5">
        <w:trPr>
          <w:trHeight w:val="459"/>
          <w:tblHeader/>
          <w:jc w:val="center"/>
        </w:trPr>
        <w:tc>
          <w:tcPr>
            <w:tcW w:w="624" w:type="dxa"/>
            <w:vMerge/>
            <w:shd w:val="clear" w:color="auto" w:fill="D9D9D9" w:themeFill="background1" w:themeFillShade="D9"/>
            <w:vAlign w:val="center"/>
          </w:tcPr>
          <w:p w:rsidR="00832321" w:rsidRPr="0059431C" w:rsidRDefault="00832321" w:rsidP="00704690">
            <w:pPr>
              <w:spacing w:after="0"/>
              <w:jc w:val="center"/>
              <w:rPr>
                <w:rFonts w:ascii="Times New Roman" w:hAnsi="Times New Roman" w:cs="Times New Roman"/>
                <w:b/>
                <w:highlight w:val="yellow"/>
              </w:rPr>
            </w:pPr>
          </w:p>
        </w:tc>
        <w:tc>
          <w:tcPr>
            <w:tcW w:w="3875" w:type="dxa"/>
            <w:vMerge/>
            <w:shd w:val="clear" w:color="auto" w:fill="D9D9D9" w:themeFill="background1" w:themeFillShade="D9"/>
            <w:vAlign w:val="center"/>
          </w:tcPr>
          <w:p w:rsidR="00832321" w:rsidRPr="0059431C" w:rsidRDefault="00832321" w:rsidP="0043527C">
            <w:pPr>
              <w:spacing w:after="0"/>
              <w:jc w:val="center"/>
              <w:rPr>
                <w:rFonts w:ascii="Times New Roman" w:hAnsi="Times New Roman" w:cs="Times New Roman"/>
                <w:b/>
                <w:highlight w:val="yellow"/>
              </w:rPr>
            </w:pPr>
          </w:p>
        </w:tc>
        <w:tc>
          <w:tcPr>
            <w:tcW w:w="1677" w:type="dxa"/>
            <w:vMerge/>
            <w:shd w:val="clear" w:color="auto" w:fill="D9D9D9" w:themeFill="background1" w:themeFillShade="D9"/>
            <w:vAlign w:val="center"/>
          </w:tcPr>
          <w:p w:rsidR="00832321" w:rsidRPr="0059431C" w:rsidRDefault="00832321" w:rsidP="0043527C">
            <w:pPr>
              <w:spacing w:after="0"/>
              <w:jc w:val="center"/>
              <w:rPr>
                <w:rFonts w:ascii="Times New Roman" w:hAnsi="Times New Roman" w:cs="Times New Roman"/>
                <w:b/>
                <w:highlight w:val="yellow"/>
              </w:rPr>
            </w:pPr>
          </w:p>
        </w:tc>
        <w:tc>
          <w:tcPr>
            <w:tcW w:w="1584" w:type="dxa"/>
            <w:shd w:val="clear" w:color="auto" w:fill="D9D9D9" w:themeFill="background1" w:themeFillShade="D9"/>
            <w:vAlign w:val="center"/>
          </w:tcPr>
          <w:p w:rsidR="00832321" w:rsidRPr="0059431C" w:rsidRDefault="00832321" w:rsidP="0043527C">
            <w:pPr>
              <w:spacing w:after="0"/>
              <w:jc w:val="center"/>
              <w:rPr>
                <w:rFonts w:ascii="Times New Roman" w:hAnsi="Times New Roman" w:cs="Times New Roman"/>
                <w:b/>
              </w:rPr>
            </w:pPr>
            <w:r w:rsidRPr="0059431C">
              <w:rPr>
                <w:rFonts w:ascii="Times New Roman" w:hAnsi="Times New Roman" w:cs="Times New Roman"/>
                <w:b/>
                <w:lang w:val="en-US"/>
              </w:rPr>
              <w:t xml:space="preserve">I </w:t>
            </w:r>
            <w:r w:rsidRPr="0059431C">
              <w:rPr>
                <w:rFonts w:ascii="Times New Roman" w:hAnsi="Times New Roman" w:cs="Times New Roman"/>
                <w:b/>
              </w:rPr>
              <w:t>очередь</w:t>
            </w:r>
          </w:p>
        </w:tc>
        <w:tc>
          <w:tcPr>
            <w:tcW w:w="1520" w:type="dxa"/>
            <w:shd w:val="clear" w:color="auto" w:fill="D9D9D9" w:themeFill="background1" w:themeFillShade="D9"/>
            <w:vAlign w:val="center"/>
          </w:tcPr>
          <w:p w:rsidR="00832321" w:rsidRPr="0059431C" w:rsidRDefault="00832321" w:rsidP="00D028FC">
            <w:pPr>
              <w:spacing w:after="0"/>
              <w:jc w:val="center"/>
              <w:rPr>
                <w:rFonts w:ascii="Times New Roman" w:hAnsi="Times New Roman" w:cs="Times New Roman"/>
                <w:b/>
              </w:rPr>
            </w:pPr>
            <w:r w:rsidRPr="0059431C">
              <w:rPr>
                <w:rFonts w:ascii="Times New Roman" w:hAnsi="Times New Roman" w:cs="Times New Roman"/>
                <w:b/>
                <w:lang w:val="en-US"/>
              </w:rPr>
              <w:t xml:space="preserve">II </w:t>
            </w:r>
            <w:r w:rsidRPr="0059431C">
              <w:rPr>
                <w:rFonts w:ascii="Times New Roman" w:hAnsi="Times New Roman" w:cs="Times New Roman"/>
                <w:b/>
              </w:rPr>
              <w:t>очередь</w:t>
            </w:r>
          </w:p>
        </w:tc>
      </w:tr>
      <w:tr w:rsidR="0059431C" w:rsidRPr="0059431C" w:rsidTr="00047839">
        <w:trPr>
          <w:trHeight w:val="286"/>
          <w:jc w:val="center"/>
        </w:trPr>
        <w:tc>
          <w:tcPr>
            <w:tcW w:w="624" w:type="dxa"/>
            <w:shd w:val="clear" w:color="auto" w:fill="FFFFFF" w:themeFill="background1"/>
            <w:vAlign w:val="center"/>
          </w:tcPr>
          <w:p w:rsidR="00832321" w:rsidRPr="0059431C" w:rsidRDefault="00832321" w:rsidP="00BE7438">
            <w:pPr>
              <w:pStyle w:val="ab"/>
              <w:numPr>
                <w:ilvl w:val="0"/>
                <w:numId w:val="58"/>
              </w:numPr>
              <w:ind w:left="0" w:firstLine="0"/>
              <w:jc w:val="center"/>
              <w:rPr>
                <w:noProof/>
                <w:lang w:eastAsia="ru-RU"/>
              </w:rPr>
            </w:pPr>
          </w:p>
        </w:tc>
        <w:tc>
          <w:tcPr>
            <w:tcW w:w="5552" w:type="dxa"/>
            <w:gridSpan w:val="2"/>
            <w:shd w:val="clear" w:color="auto" w:fill="FFFFFF" w:themeFill="background1"/>
          </w:tcPr>
          <w:p w:rsidR="00832321" w:rsidRPr="0059431C" w:rsidRDefault="00832321" w:rsidP="00CF645F">
            <w:pPr>
              <w:spacing w:after="0"/>
              <w:jc w:val="both"/>
              <w:rPr>
                <w:rFonts w:ascii="Times New Roman" w:hAnsi="Times New Roman" w:cs="Times New Roman"/>
                <w:b/>
              </w:rPr>
            </w:pPr>
            <w:r w:rsidRPr="0059431C">
              <w:rPr>
                <w:rFonts w:ascii="Times New Roman" w:hAnsi="Times New Roman" w:cs="Times New Roman"/>
              </w:rPr>
              <w:t xml:space="preserve">Обеспечение условий для увеличения объемов и повышения качества жилищного фонда </w:t>
            </w:r>
            <w:r w:rsidR="00CF645F" w:rsidRPr="0059431C">
              <w:rPr>
                <w:rFonts w:ascii="Times New Roman" w:hAnsi="Times New Roman" w:cs="Times New Roman"/>
              </w:rPr>
              <w:t>сельского</w:t>
            </w:r>
            <w:r w:rsidRPr="0059431C">
              <w:rPr>
                <w:rFonts w:ascii="Times New Roman" w:hAnsi="Times New Roman" w:cs="Times New Roman"/>
              </w:rPr>
              <w:t xml:space="preserve"> поселения при обязательном выполнении экологических, санитарно-гигиенических и градостроительных требований, с учетом сложившегося архитектурно-планировочного облика </w:t>
            </w:r>
            <w:r w:rsidR="00CF645F" w:rsidRPr="0059431C">
              <w:rPr>
                <w:rFonts w:ascii="Times New Roman" w:hAnsi="Times New Roman" w:cs="Times New Roman"/>
              </w:rPr>
              <w:t>сельского</w:t>
            </w:r>
            <w:r w:rsidRPr="0059431C">
              <w:rPr>
                <w:rFonts w:ascii="Times New Roman" w:hAnsi="Times New Roman" w:cs="Times New Roman"/>
              </w:rPr>
              <w:t xml:space="preserve"> поселения.</w:t>
            </w:r>
          </w:p>
        </w:tc>
        <w:tc>
          <w:tcPr>
            <w:tcW w:w="1584" w:type="dxa"/>
            <w:shd w:val="clear" w:color="auto" w:fill="D9D9D9" w:themeFill="background1" w:themeFillShade="D9"/>
            <w:vAlign w:val="center"/>
          </w:tcPr>
          <w:p w:rsidR="00832321" w:rsidRPr="0059431C" w:rsidRDefault="00047839" w:rsidP="0043527C">
            <w:pPr>
              <w:spacing w:after="0"/>
              <w:jc w:val="center"/>
              <w:rPr>
                <w:rFonts w:ascii="Times New Roman" w:hAnsi="Times New Roman" w:cs="Times New Roman"/>
                <w:b/>
              </w:rPr>
            </w:pPr>
            <w:r w:rsidRPr="0059431C">
              <w:rPr>
                <w:rFonts w:ascii="Times New Roman" w:hAnsi="Times New Roman" w:cs="Times New Roman"/>
                <w:b/>
              </w:rPr>
              <w:t>+</w:t>
            </w:r>
          </w:p>
        </w:tc>
        <w:tc>
          <w:tcPr>
            <w:tcW w:w="1520" w:type="dxa"/>
            <w:shd w:val="clear" w:color="auto" w:fill="auto"/>
            <w:vAlign w:val="center"/>
          </w:tcPr>
          <w:p w:rsidR="00832321" w:rsidRPr="0059431C" w:rsidRDefault="00832321" w:rsidP="0043527C">
            <w:pPr>
              <w:spacing w:after="0"/>
              <w:jc w:val="center"/>
              <w:rPr>
                <w:rFonts w:ascii="Times New Roman" w:hAnsi="Times New Roman" w:cs="Times New Roman"/>
                <w:b/>
              </w:rPr>
            </w:pPr>
          </w:p>
        </w:tc>
      </w:tr>
      <w:tr w:rsidR="0059431C" w:rsidRPr="0059431C" w:rsidTr="00047839">
        <w:trPr>
          <w:trHeight w:val="613"/>
          <w:jc w:val="center"/>
        </w:trPr>
        <w:tc>
          <w:tcPr>
            <w:tcW w:w="624" w:type="dxa"/>
            <w:shd w:val="clear" w:color="auto" w:fill="FFFFFF" w:themeFill="background1"/>
            <w:vAlign w:val="center"/>
          </w:tcPr>
          <w:p w:rsidR="00EF2467" w:rsidRPr="0059431C" w:rsidRDefault="00EF2467" w:rsidP="00BE7438">
            <w:pPr>
              <w:pStyle w:val="ab"/>
              <w:numPr>
                <w:ilvl w:val="0"/>
                <w:numId w:val="58"/>
              </w:numPr>
              <w:ind w:left="0" w:firstLine="0"/>
              <w:jc w:val="center"/>
            </w:pPr>
          </w:p>
        </w:tc>
        <w:tc>
          <w:tcPr>
            <w:tcW w:w="3875" w:type="dxa"/>
            <w:shd w:val="clear" w:color="auto" w:fill="FFFFFF" w:themeFill="background1"/>
            <w:vAlign w:val="center"/>
          </w:tcPr>
          <w:p w:rsidR="00EF2467" w:rsidRPr="0059431C" w:rsidRDefault="00EF2467" w:rsidP="00F357C8">
            <w:pPr>
              <w:spacing w:after="0"/>
              <w:jc w:val="both"/>
              <w:rPr>
                <w:rFonts w:ascii="Times New Roman" w:hAnsi="Times New Roman" w:cs="Times New Roman"/>
              </w:rPr>
            </w:pPr>
            <w:r w:rsidRPr="0059431C">
              <w:rPr>
                <w:rFonts w:ascii="Times New Roman" w:hAnsi="Times New Roman" w:cs="Times New Roman"/>
              </w:rPr>
              <w:t xml:space="preserve">Увеличение жилого фонда с </w:t>
            </w:r>
            <w:r w:rsidR="000C3298" w:rsidRPr="0059431C">
              <w:rPr>
                <w:rFonts w:ascii="Times New Roman" w:hAnsi="Times New Roman" w:cs="Times New Roman"/>
              </w:rPr>
              <w:t>25 600</w:t>
            </w:r>
            <w:r w:rsidR="00347E23" w:rsidRPr="0059431C">
              <w:rPr>
                <w:rFonts w:ascii="Times New Roman" w:hAnsi="Times New Roman" w:cs="Times New Roman"/>
              </w:rPr>
              <w:t xml:space="preserve"> до </w:t>
            </w:r>
            <w:r w:rsidR="00C9553B" w:rsidRPr="0059431C">
              <w:rPr>
                <w:rFonts w:ascii="Times New Roman" w:hAnsi="Times New Roman" w:cs="Times New Roman"/>
              </w:rPr>
              <w:t>54 080</w:t>
            </w:r>
            <w:r w:rsidRPr="0059431C">
              <w:rPr>
                <w:rFonts w:ascii="Times New Roman" w:hAnsi="Times New Roman" w:cs="Times New Roman"/>
              </w:rPr>
              <w:t xml:space="preserve"> </w:t>
            </w:r>
            <w:proofErr w:type="spellStart"/>
            <w:r w:rsidRPr="0059431C">
              <w:rPr>
                <w:rFonts w:ascii="Times New Roman" w:hAnsi="Times New Roman" w:cs="Times New Roman"/>
              </w:rPr>
              <w:t>кв.м</w:t>
            </w:r>
            <w:proofErr w:type="spellEnd"/>
            <w:r w:rsidRPr="0059431C">
              <w:rPr>
                <w:rFonts w:ascii="Times New Roman" w:hAnsi="Times New Roman" w:cs="Times New Roman"/>
              </w:rPr>
              <w:t>.</w:t>
            </w:r>
          </w:p>
        </w:tc>
        <w:tc>
          <w:tcPr>
            <w:tcW w:w="1677" w:type="dxa"/>
            <w:shd w:val="clear" w:color="auto" w:fill="FFFFFF" w:themeFill="background1"/>
            <w:vAlign w:val="center"/>
          </w:tcPr>
          <w:p w:rsidR="00EF2467" w:rsidRPr="0059431C" w:rsidRDefault="00C9553B" w:rsidP="00CD091A">
            <w:pPr>
              <w:spacing w:after="0" w:line="240" w:lineRule="auto"/>
              <w:jc w:val="center"/>
              <w:rPr>
                <w:rFonts w:ascii="Times New Roman" w:hAnsi="Times New Roman" w:cs="Times New Roman"/>
                <w:b/>
              </w:rPr>
            </w:pPr>
            <w:r w:rsidRPr="0059431C">
              <w:rPr>
                <w:rFonts w:ascii="Times New Roman" w:hAnsi="Times New Roman" w:cs="Times New Roman"/>
                <w:b/>
              </w:rPr>
              <w:t>28 480</w:t>
            </w:r>
            <w:r w:rsidR="00EF2467" w:rsidRPr="0059431C">
              <w:rPr>
                <w:rFonts w:ascii="Times New Roman" w:hAnsi="Times New Roman" w:cs="Times New Roman"/>
                <w:b/>
              </w:rPr>
              <w:t xml:space="preserve"> м</w:t>
            </w:r>
            <w:r w:rsidR="00EF2467" w:rsidRPr="0059431C">
              <w:rPr>
                <w:rFonts w:ascii="Times New Roman" w:hAnsi="Times New Roman" w:cs="Times New Roman"/>
                <w:b/>
                <w:vertAlign w:val="superscript"/>
              </w:rPr>
              <w:t>2</w:t>
            </w:r>
          </w:p>
          <w:p w:rsidR="00EF2467" w:rsidRPr="0059431C" w:rsidRDefault="00EF2467" w:rsidP="00CD091A">
            <w:pPr>
              <w:spacing w:after="0" w:line="240" w:lineRule="auto"/>
              <w:jc w:val="center"/>
              <w:rPr>
                <w:rFonts w:ascii="Times New Roman" w:hAnsi="Times New Roman" w:cs="Times New Roman"/>
              </w:rPr>
            </w:pPr>
            <w:r w:rsidRPr="0059431C">
              <w:rPr>
                <w:rFonts w:ascii="Times New Roman" w:hAnsi="Times New Roman" w:cs="Times New Roman"/>
                <w:i/>
              </w:rPr>
              <w:t>Новый жилой фонд</w:t>
            </w:r>
          </w:p>
        </w:tc>
        <w:tc>
          <w:tcPr>
            <w:tcW w:w="1584" w:type="dxa"/>
            <w:shd w:val="clear" w:color="auto" w:fill="D9D9D9" w:themeFill="background1" w:themeFillShade="D9"/>
            <w:vAlign w:val="center"/>
          </w:tcPr>
          <w:p w:rsidR="00EF2467" w:rsidRPr="0059431C" w:rsidRDefault="00047839" w:rsidP="0043527C">
            <w:pPr>
              <w:spacing w:after="0"/>
              <w:jc w:val="center"/>
              <w:rPr>
                <w:rFonts w:ascii="Times New Roman" w:hAnsi="Times New Roman" w:cs="Times New Roman"/>
                <w:b/>
              </w:rPr>
            </w:pPr>
            <w:r w:rsidRPr="0059431C">
              <w:rPr>
                <w:rFonts w:ascii="Times New Roman" w:hAnsi="Times New Roman" w:cs="Times New Roman"/>
                <w:b/>
              </w:rPr>
              <w:t>+</w:t>
            </w:r>
          </w:p>
        </w:tc>
        <w:tc>
          <w:tcPr>
            <w:tcW w:w="1520" w:type="dxa"/>
            <w:shd w:val="clear" w:color="auto" w:fill="D9D9D9" w:themeFill="background1" w:themeFillShade="D9"/>
            <w:vAlign w:val="center"/>
          </w:tcPr>
          <w:p w:rsidR="00EF2467" w:rsidRPr="0059431C" w:rsidRDefault="00EF2467" w:rsidP="0043527C">
            <w:pPr>
              <w:spacing w:after="0"/>
              <w:jc w:val="center"/>
              <w:rPr>
                <w:rFonts w:ascii="Times New Roman" w:hAnsi="Times New Roman" w:cs="Times New Roman"/>
                <w:b/>
              </w:rPr>
            </w:pPr>
            <w:r w:rsidRPr="0059431C">
              <w:rPr>
                <w:rFonts w:ascii="Times New Roman" w:hAnsi="Times New Roman" w:cs="Times New Roman"/>
                <w:b/>
              </w:rPr>
              <w:t>+</w:t>
            </w:r>
          </w:p>
        </w:tc>
      </w:tr>
      <w:tr w:rsidR="0059431C" w:rsidRPr="0059431C" w:rsidTr="00832321">
        <w:trPr>
          <w:trHeight w:val="613"/>
          <w:jc w:val="center"/>
        </w:trPr>
        <w:tc>
          <w:tcPr>
            <w:tcW w:w="624" w:type="dxa"/>
            <w:shd w:val="clear" w:color="auto" w:fill="FFFFFF" w:themeFill="background1"/>
            <w:vAlign w:val="center"/>
          </w:tcPr>
          <w:p w:rsidR="00832321" w:rsidRPr="0059431C" w:rsidRDefault="00832321" w:rsidP="00BE7438">
            <w:pPr>
              <w:pStyle w:val="ab"/>
              <w:numPr>
                <w:ilvl w:val="0"/>
                <w:numId w:val="58"/>
              </w:numPr>
              <w:ind w:left="0" w:firstLine="0"/>
              <w:jc w:val="center"/>
            </w:pPr>
          </w:p>
        </w:tc>
        <w:tc>
          <w:tcPr>
            <w:tcW w:w="5552" w:type="dxa"/>
            <w:gridSpan w:val="2"/>
            <w:shd w:val="clear" w:color="auto" w:fill="FFFFFF" w:themeFill="background1"/>
            <w:vAlign w:val="center"/>
          </w:tcPr>
          <w:p w:rsidR="00832321" w:rsidRPr="0059431C" w:rsidRDefault="00832321" w:rsidP="0043527C">
            <w:pPr>
              <w:spacing w:after="0"/>
              <w:jc w:val="both"/>
              <w:rPr>
                <w:rFonts w:ascii="Times New Roman" w:hAnsi="Times New Roman" w:cs="Times New Roman"/>
              </w:rPr>
            </w:pPr>
            <w:r w:rsidRPr="0059431C">
              <w:rPr>
                <w:rFonts w:ascii="Times New Roman" w:hAnsi="Times New Roman" w:cs="Times New Roman"/>
              </w:rPr>
              <w:t>Оказание содействия в строительстве жилого фонда для улучшения жилищных условий ветеранов и инвалидов ВОВ, у многодетных семей, малоимущих и иных льготных категорий граждан (согласно Федеральных и областных программ).</w:t>
            </w:r>
          </w:p>
        </w:tc>
        <w:tc>
          <w:tcPr>
            <w:tcW w:w="1584" w:type="dxa"/>
            <w:shd w:val="clear" w:color="auto" w:fill="D9D9D9" w:themeFill="background1" w:themeFillShade="D9"/>
            <w:vAlign w:val="center"/>
          </w:tcPr>
          <w:p w:rsidR="00832321" w:rsidRPr="0059431C" w:rsidRDefault="00832321" w:rsidP="0043527C">
            <w:pPr>
              <w:spacing w:after="0"/>
              <w:jc w:val="center"/>
              <w:rPr>
                <w:rFonts w:ascii="Times New Roman" w:hAnsi="Times New Roman" w:cs="Times New Roman"/>
                <w:b/>
              </w:rPr>
            </w:pPr>
            <w:r w:rsidRPr="0059431C">
              <w:rPr>
                <w:rFonts w:ascii="Times New Roman" w:hAnsi="Times New Roman" w:cs="Times New Roman"/>
                <w:b/>
              </w:rPr>
              <w:t>+</w:t>
            </w:r>
          </w:p>
        </w:tc>
        <w:tc>
          <w:tcPr>
            <w:tcW w:w="1520" w:type="dxa"/>
            <w:shd w:val="clear" w:color="auto" w:fill="D9D9D9" w:themeFill="background1" w:themeFillShade="D9"/>
            <w:vAlign w:val="center"/>
          </w:tcPr>
          <w:p w:rsidR="00832321" w:rsidRPr="0059431C" w:rsidRDefault="00832321" w:rsidP="0043527C">
            <w:pPr>
              <w:spacing w:after="0"/>
              <w:jc w:val="center"/>
              <w:rPr>
                <w:rFonts w:ascii="Times New Roman" w:hAnsi="Times New Roman" w:cs="Times New Roman"/>
                <w:b/>
              </w:rPr>
            </w:pPr>
            <w:r w:rsidRPr="0059431C">
              <w:rPr>
                <w:rFonts w:ascii="Times New Roman" w:hAnsi="Times New Roman" w:cs="Times New Roman"/>
                <w:b/>
              </w:rPr>
              <w:t>+</w:t>
            </w:r>
          </w:p>
        </w:tc>
      </w:tr>
      <w:tr w:rsidR="0059431C" w:rsidRPr="0059431C" w:rsidTr="00075D88">
        <w:trPr>
          <w:trHeight w:val="457"/>
          <w:jc w:val="center"/>
        </w:trPr>
        <w:tc>
          <w:tcPr>
            <w:tcW w:w="624" w:type="dxa"/>
            <w:shd w:val="clear" w:color="auto" w:fill="FFFFFF" w:themeFill="background1"/>
            <w:vAlign w:val="center"/>
          </w:tcPr>
          <w:p w:rsidR="00832321" w:rsidRPr="0059431C" w:rsidRDefault="00832321" w:rsidP="00BE7438">
            <w:pPr>
              <w:pStyle w:val="ab"/>
              <w:numPr>
                <w:ilvl w:val="0"/>
                <w:numId w:val="58"/>
              </w:numPr>
              <w:ind w:left="0" w:firstLine="0"/>
              <w:jc w:val="center"/>
            </w:pPr>
          </w:p>
        </w:tc>
        <w:tc>
          <w:tcPr>
            <w:tcW w:w="5552" w:type="dxa"/>
            <w:gridSpan w:val="2"/>
            <w:shd w:val="clear" w:color="auto" w:fill="FFFFFF" w:themeFill="background1"/>
          </w:tcPr>
          <w:p w:rsidR="00832321" w:rsidRPr="0059431C" w:rsidRDefault="00832321" w:rsidP="003A33E7">
            <w:pPr>
              <w:spacing w:after="0"/>
              <w:rPr>
                <w:rFonts w:ascii="Times New Roman" w:hAnsi="Times New Roman" w:cs="Times New Roman"/>
                <w:b/>
              </w:rPr>
            </w:pPr>
            <w:r w:rsidRPr="0059431C">
              <w:rPr>
                <w:rFonts w:ascii="Times New Roman" w:hAnsi="Times New Roman" w:cs="Times New Roman"/>
              </w:rPr>
              <w:t>Комплексное благоустройство жилых</w:t>
            </w:r>
            <w:r w:rsidR="00075D88" w:rsidRPr="0059431C">
              <w:rPr>
                <w:rFonts w:ascii="Times New Roman" w:hAnsi="Times New Roman" w:cs="Times New Roman"/>
              </w:rPr>
              <w:t xml:space="preserve"> территорий</w:t>
            </w:r>
            <w:r w:rsidRPr="0059431C">
              <w:rPr>
                <w:rFonts w:ascii="Times New Roman" w:hAnsi="Times New Roman" w:cs="Times New Roman"/>
              </w:rPr>
              <w:t xml:space="preserve"> </w:t>
            </w:r>
            <w:r w:rsidR="008B5F65" w:rsidRPr="0059431C">
              <w:rPr>
                <w:rFonts w:ascii="Times New Roman" w:hAnsi="Times New Roman" w:cs="Times New Roman"/>
              </w:rPr>
              <w:t>(</w:t>
            </w:r>
            <w:r w:rsidRPr="0059431C">
              <w:rPr>
                <w:rFonts w:ascii="Times New Roman" w:hAnsi="Times New Roman" w:cs="Times New Roman"/>
              </w:rPr>
              <w:t>кварталов</w:t>
            </w:r>
            <w:r w:rsidR="008B5F65" w:rsidRPr="0059431C">
              <w:rPr>
                <w:rFonts w:ascii="Times New Roman" w:hAnsi="Times New Roman" w:cs="Times New Roman"/>
              </w:rPr>
              <w:t>)</w:t>
            </w:r>
            <w:r w:rsidRPr="0059431C">
              <w:rPr>
                <w:rFonts w:ascii="Times New Roman" w:hAnsi="Times New Roman" w:cs="Times New Roman"/>
              </w:rPr>
              <w:t>.</w:t>
            </w:r>
          </w:p>
        </w:tc>
        <w:tc>
          <w:tcPr>
            <w:tcW w:w="1584" w:type="dxa"/>
            <w:shd w:val="clear" w:color="auto" w:fill="D9D9D9" w:themeFill="background1" w:themeFillShade="D9"/>
            <w:vAlign w:val="center"/>
          </w:tcPr>
          <w:p w:rsidR="00832321" w:rsidRPr="0059431C" w:rsidRDefault="00075D88" w:rsidP="0043527C">
            <w:pPr>
              <w:spacing w:after="0"/>
              <w:jc w:val="center"/>
              <w:rPr>
                <w:rFonts w:ascii="Times New Roman" w:hAnsi="Times New Roman" w:cs="Times New Roman"/>
                <w:b/>
              </w:rPr>
            </w:pPr>
            <w:r w:rsidRPr="0059431C">
              <w:rPr>
                <w:rFonts w:ascii="Times New Roman" w:hAnsi="Times New Roman" w:cs="Times New Roman"/>
                <w:b/>
              </w:rPr>
              <w:t>+</w:t>
            </w:r>
          </w:p>
        </w:tc>
        <w:tc>
          <w:tcPr>
            <w:tcW w:w="1520" w:type="dxa"/>
            <w:shd w:val="clear" w:color="auto" w:fill="auto"/>
            <w:vAlign w:val="center"/>
          </w:tcPr>
          <w:p w:rsidR="00832321" w:rsidRPr="0059431C" w:rsidRDefault="00832321" w:rsidP="0043527C">
            <w:pPr>
              <w:spacing w:after="0"/>
              <w:jc w:val="center"/>
              <w:rPr>
                <w:rFonts w:ascii="Times New Roman" w:hAnsi="Times New Roman" w:cs="Times New Roman"/>
                <w:b/>
              </w:rPr>
            </w:pPr>
          </w:p>
        </w:tc>
      </w:tr>
    </w:tbl>
    <w:p w:rsidR="00FA33EE" w:rsidRPr="0059431C" w:rsidRDefault="00FA33EE" w:rsidP="008D7C13">
      <w:pPr>
        <w:autoSpaceDE w:val="0"/>
        <w:autoSpaceDN w:val="0"/>
        <w:adjustRightInd w:val="0"/>
        <w:spacing w:after="0"/>
        <w:ind w:firstLine="567"/>
        <w:jc w:val="both"/>
        <w:rPr>
          <w:rFonts w:ascii="Times New Roman" w:eastAsia="Calibri" w:hAnsi="Times New Roman" w:cs="Times New Roman"/>
          <w:bCs/>
          <w:i/>
          <w:iCs/>
          <w:sz w:val="24"/>
          <w:szCs w:val="24"/>
        </w:rPr>
      </w:pPr>
    </w:p>
    <w:p w:rsidR="007B1491" w:rsidRPr="0059431C" w:rsidRDefault="007B1491" w:rsidP="00BE7438">
      <w:pPr>
        <w:pStyle w:val="1111"/>
        <w:numPr>
          <w:ilvl w:val="2"/>
          <w:numId w:val="63"/>
        </w:numPr>
        <w:ind w:left="0" w:firstLine="709"/>
        <w:outlineLvl w:val="2"/>
        <w:rPr>
          <w:rFonts w:cs="Times New Roman"/>
          <w:i/>
        </w:rPr>
      </w:pPr>
      <w:bookmarkStart w:id="255" w:name="_Toc59800205"/>
      <w:bookmarkStart w:id="256" w:name="_Toc91602144"/>
      <w:r w:rsidRPr="0059431C">
        <w:rPr>
          <w:rFonts w:cs="Times New Roman"/>
          <w:i/>
        </w:rPr>
        <w:t xml:space="preserve">Предложения по обеспечению территории </w:t>
      </w:r>
      <w:r w:rsidR="00C54B39" w:rsidRPr="0059431C">
        <w:rPr>
          <w:rFonts w:cs="Times New Roman"/>
          <w:i/>
        </w:rPr>
        <w:t>Первомайского</w:t>
      </w:r>
      <w:r w:rsidR="00C169F6" w:rsidRPr="0059431C">
        <w:rPr>
          <w:rFonts w:cs="Times New Roman"/>
          <w:i/>
        </w:rPr>
        <w:t xml:space="preserve"> сельского поселения</w:t>
      </w:r>
      <w:r w:rsidRPr="0059431C">
        <w:rPr>
          <w:rFonts w:cs="Times New Roman"/>
          <w:i/>
        </w:rPr>
        <w:t xml:space="preserve"> объектами социальной инфраструктуры</w:t>
      </w:r>
      <w:r w:rsidR="00E626F6" w:rsidRPr="0059431C">
        <w:rPr>
          <w:rFonts w:cs="Times New Roman"/>
          <w:i/>
        </w:rPr>
        <w:t>.</w:t>
      </w:r>
      <w:bookmarkEnd w:id="255"/>
      <w:bookmarkEnd w:id="256"/>
    </w:p>
    <w:p w:rsidR="000442DE" w:rsidRPr="0059431C" w:rsidRDefault="000442DE" w:rsidP="007B1491">
      <w:pPr>
        <w:spacing w:after="0" w:line="240" w:lineRule="auto"/>
        <w:ind w:firstLine="567"/>
        <w:jc w:val="both"/>
        <w:rPr>
          <w:rFonts w:ascii="Times New Roman" w:hAnsi="Times New Roman" w:cs="Times New Roman"/>
          <w:sz w:val="24"/>
          <w:szCs w:val="24"/>
        </w:rPr>
      </w:pPr>
    </w:p>
    <w:p w:rsidR="007B1491" w:rsidRPr="0059431C" w:rsidRDefault="007B1491" w:rsidP="007B1491">
      <w:pPr>
        <w:spacing w:after="0" w:line="240" w:lineRule="auto"/>
        <w:ind w:firstLine="567"/>
        <w:jc w:val="both"/>
        <w:rPr>
          <w:rFonts w:ascii="Times New Roman" w:hAnsi="Times New Roman" w:cs="Times New Roman"/>
          <w:snapToGrid w:val="0"/>
          <w:sz w:val="24"/>
          <w:szCs w:val="24"/>
        </w:rPr>
      </w:pPr>
      <w:r w:rsidRPr="0059431C">
        <w:rPr>
          <w:rFonts w:ascii="Times New Roman" w:hAnsi="Times New Roman" w:cs="Times New Roman"/>
          <w:snapToGrid w:val="0"/>
          <w:sz w:val="24"/>
          <w:szCs w:val="24"/>
        </w:rPr>
        <w:t>В генеральном плане предложения по развитию системы социально-бытового обслуживания разработаны с учетом новых экономических и градостроительных условий, то есть предлагается развитие социальной сферы, ориентированной на поддержание здоровья человека (физического, духовного и  интеллектуального), на удовлетворение его разнообразных запросов и потребностей в новых видах услуг (видеотеки, специализированные спортклубы и т.д.), реформирование коммерческо-деловой сферы, направленное на повышение деловой активности населения (разукрупнение учреждений и предприятий) и, как следствие, – увеличение общего количества рабочих мест для кадров, вытесняемых в условиях рыночной экономики из  других сфер хозяйственного комплекса.</w:t>
      </w:r>
    </w:p>
    <w:p w:rsidR="007B1491" w:rsidRPr="0059431C" w:rsidRDefault="007B1491" w:rsidP="007B1491">
      <w:pPr>
        <w:spacing w:after="0" w:line="240" w:lineRule="auto"/>
        <w:ind w:firstLine="567"/>
        <w:jc w:val="both"/>
        <w:rPr>
          <w:rFonts w:ascii="Times New Roman" w:hAnsi="Times New Roman" w:cs="Times New Roman"/>
          <w:snapToGrid w:val="0"/>
          <w:sz w:val="24"/>
          <w:szCs w:val="24"/>
        </w:rPr>
      </w:pPr>
      <w:r w:rsidRPr="0059431C">
        <w:rPr>
          <w:rFonts w:ascii="Times New Roman" w:hAnsi="Times New Roman" w:cs="Times New Roman"/>
          <w:snapToGrid w:val="0"/>
          <w:sz w:val="24"/>
          <w:szCs w:val="24"/>
        </w:rPr>
        <w:t xml:space="preserve">Решение этих задач лежит на пути оптимизации системы услуг при изменении </w:t>
      </w:r>
      <w:r w:rsidRPr="0059431C">
        <w:rPr>
          <w:rFonts w:ascii="Times New Roman" w:hAnsi="Times New Roman" w:cs="Times New Roman"/>
          <w:snapToGrid w:val="0"/>
          <w:sz w:val="24"/>
          <w:szCs w:val="24"/>
          <w:u w:val="single"/>
        </w:rPr>
        <w:t>функциональной и территориальной</w:t>
      </w:r>
      <w:r w:rsidRPr="0059431C">
        <w:rPr>
          <w:rFonts w:ascii="Times New Roman" w:hAnsi="Times New Roman" w:cs="Times New Roman"/>
          <w:snapToGrid w:val="0"/>
          <w:sz w:val="24"/>
          <w:szCs w:val="24"/>
        </w:rPr>
        <w:t xml:space="preserve"> организации.</w:t>
      </w:r>
    </w:p>
    <w:p w:rsidR="007B1491" w:rsidRPr="0059431C" w:rsidRDefault="007B1491" w:rsidP="007B1491">
      <w:pPr>
        <w:spacing w:after="0" w:line="240" w:lineRule="auto"/>
        <w:ind w:firstLine="567"/>
        <w:jc w:val="both"/>
        <w:rPr>
          <w:rFonts w:ascii="Times New Roman" w:hAnsi="Times New Roman" w:cs="Times New Roman"/>
          <w:sz w:val="24"/>
          <w:szCs w:val="24"/>
        </w:rPr>
      </w:pPr>
      <w:r w:rsidRPr="0059431C">
        <w:rPr>
          <w:rFonts w:ascii="Times New Roman" w:hAnsi="Times New Roman" w:cs="Times New Roman"/>
          <w:sz w:val="24"/>
          <w:szCs w:val="24"/>
          <w:u w:val="single"/>
        </w:rPr>
        <w:t xml:space="preserve">Функциональная организация </w:t>
      </w:r>
      <w:r w:rsidRPr="0059431C">
        <w:rPr>
          <w:rFonts w:ascii="Times New Roman" w:hAnsi="Times New Roman" w:cs="Times New Roman"/>
          <w:sz w:val="24"/>
          <w:szCs w:val="24"/>
        </w:rPr>
        <w:t>связана с дифференциацией сферы обслуживания на социальную и коммерческую.</w:t>
      </w:r>
    </w:p>
    <w:p w:rsidR="007B1491" w:rsidRPr="0059431C" w:rsidRDefault="007B1491" w:rsidP="007B1491">
      <w:pPr>
        <w:spacing w:after="0" w:line="240" w:lineRule="auto"/>
        <w:ind w:firstLine="567"/>
        <w:jc w:val="both"/>
        <w:rPr>
          <w:rFonts w:ascii="Times New Roman" w:hAnsi="Times New Roman" w:cs="Times New Roman"/>
          <w:sz w:val="24"/>
          <w:szCs w:val="24"/>
        </w:rPr>
      </w:pPr>
      <w:r w:rsidRPr="0059431C">
        <w:rPr>
          <w:rFonts w:ascii="Times New Roman" w:hAnsi="Times New Roman" w:cs="Times New Roman"/>
          <w:sz w:val="24"/>
          <w:szCs w:val="24"/>
          <w:u w:val="single"/>
        </w:rPr>
        <w:t xml:space="preserve">Социальная </w:t>
      </w:r>
      <w:r w:rsidRPr="0059431C">
        <w:rPr>
          <w:rFonts w:ascii="Times New Roman" w:hAnsi="Times New Roman" w:cs="Times New Roman"/>
          <w:sz w:val="24"/>
          <w:szCs w:val="24"/>
        </w:rPr>
        <w:t>- финансируется из бюджетных средств различного уровня, средств благотворительных фондов и организаций. Ориентируется на всё население, в первую очередь на малообеспеченное, и должна обеспечивать гарантированный социальный минимум услуг.</w:t>
      </w:r>
    </w:p>
    <w:p w:rsidR="007B1491" w:rsidRPr="0059431C" w:rsidRDefault="007B1491" w:rsidP="007B1491">
      <w:pPr>
        <w:spacing w:after="0" w:line="240" w:lineRule="auto"/>
        <w:ind w:firstLine="567"/>
        <w:jc w:val="both"/>
        <w:rPr>
          <w:rFonts w:ascii="Times New Roman" w:hAnsi="Times New Roman" w:cs="Times New Roman"/>
          <w:sz w:val="24"/>
          <w:szCs w:val="24"/>
        </w:rPr>
      </w:pPr>
      <w:r w:rsidRPr="0059431C">
        <w:rPr>
          <w:rFonts w:ascii="Times New Roman" w:hAnsi="Times New Roman" w:cs="Times New Roman"/>
          <w:sz w:val="24"/>
          <w:szCs w:val="24"/>
        </w:rPr>
        <w:t>Социальная сфера поддается нормированию, основанному на социальной статистике (учет численности детей дошкольного и школьного возраста, частота посещения медицинских учреждений и т.д.).</w:t>
      </w:r>
    </w:p>
    <w:p w:rsidR="007B1491" w:rsidRPr="0059431C" w:rsidRDefault="007B1491" w:rsidP="007B1491">
      <w:pPr>
        <w:spacing w:after="0" w:line="240" w:lineRule="auto"/>
        <w:ind w:firstLine="567"/>
        <w:jc w:val="both"/>
        <w:rPr>
          <w:rFonts w:ascii="Times New Roman" w:hAnsi="Times New Roman" w:cs="Times New Roman"/>
          <w:snapToGrid w:val="0"/>
          <w:sz w:val="24"/>
          <w:szCs w:val="24"/>
        </w:rPr>
      </w:pPr>
      <w:r w:rsidRPr="0059431C">
        <w:rPr>
          <w:rFonts w:ascii="Times New Roman" w:hAnsi="Times New Roman" w:cs="Times New Roman"/>
          <w:snapToGrid w:val="0"/>
          <w:sz w:val="24"/>
          <w:szCs w:val="24"/>
          <w:u w:val="single"/>
        </w:rPr>
        <w:t>Коммерческая</w:t>
      </w:r>
      <w:r w:rsidRPr="0059431C">
        <w:rPr>
          <w:rFonts w:ascii="Times New Roman" w:hAnsi="Times New Roman" w:cs="Times New Roman"/>
          <w:snapToGrid w:val="0"/>
          <w:sz w:val="24"/>
          <w:szCs w:val="24"/>
        </w:rPr>
        <w:t xml:space="preserve"> сфера не поддается нормированию, поскольку развивается на основе конкуренции и в соответствии с законами рынка.</w:t>
      </w:r>
    </w:p>
    <w:p w:rsidR="007B1491" w:rsidRPr="0059431C" w:rsidRDefault="007B1491" w:rsidP="007B1491">
      <w:pPr>
        <w:spacing w:after="0" w:line="240" w:lineRule="auto"/>
        <w:ind w:firstLine="567"/>
        <w:jc w:val="both"/>
        <w:rPr>
          <w:rFonts w:ascii="Times New Roman" w:hAnsi="Times New Roman" w:cs="Times New Roman"/>
          <w:sz w:val="24"/>
          <w:szCs w:val="24"/>
        </w:rPr>
      </w:pPr>
      <w:r w:rsidRPr="0059431C">
        <w:rPr>
          <w:rFonts w:ascii="Times New Roman" w:hAnsi="Times New Roman" w:cs="Times New Roman"/>
          <w:sz w:val="24"/>
          <w:szCs w:val="24"/>
        </w:rPr>
        <w:t xml:space="preserve">Изменения в </w:t>
      </w:r>
      <w:r w:rsidRPr="0059431C">
        <w:rPr>
          <w:rFonts w:ascii="Times New Roman" w:hAnsi="Times New Roman" w:cs="Times New Roman"/>
          <w:sz w:val="24"/>
          <w:szCs w:val="24"/>
          <w:u w:val="single"/>
        </w:rPr>
        <w:t>территориальной</w:t>
      </w:r>
      <w:r w:rsidRPr="0059431C">
        <w:rPr>
          <w:rFonts w:ascii="Times New Roman" w:hAnsi="Times New Roman" w:cs="Times New Roman"/>
          <w:sz w:val="24"/>
          <w:szCs w:val="24"/>
        </w:rPr>
        <w:t xml:space="preserve"> организации обусловлены необходимостью повышения комфортности среды проживания в части обеспечения населения достаточным объемом разнообразных услуг при минимальных затратах времени на их получение.</w:t>
      </w:r>
    </w:p>
    <w:p w:rsidR="007B1491" w:rsidRPr="0059431C" w:rsidRDefault="007B1491" w:rsidP="007B1491">
      <w:pPr>
        <w:spacing w:after="0" w:line="240" w:lineRule="auto"/>
        <w:ind w:firstLine="567"/>
        <w:jc w:val="both"/>
        <w:rPr>
          <w:rFonts w:ascii="Times New Roman" w:hAnsi="Times New Roman" w:cs="Times New Roman"/>
          <w:sz w:val="24"/>
          <w:szCs w:val="24"/>
        </w:rPr>
      </w:pPr>
      <w:r w:rsidRPr="0059431C">
        <w:rPr>
          <w:rFonts w:ascii="Times New Roman" w:hAnsi="Times New Roman" w:cs="Times New Roman"/>
          <w:sz w:val="24"/>
          <w:szCs w:val="24"/>
        </w:rPr>
        <w:t xml:space="preserve">Основная цель развития системы культурно-бытового обслуживания в новых экономических условиях остается прежней – создание полноценных условий труда, быта и </w:t>
      </w:r>
      <w:r w:rsidRPr="0059431C">
        <w:rPr>
          <w:rFonts w:ascii="Times New Roman" w:hAnsi="Times New Roman" w:cs="Times New Roman"/>
          <w:sz w:val="24"/>
          <w:szCs w:val="24"/>
        </w:rPr>
        <w:lastRenderedPageBreak/>
        <w:t>отдыха жителей, достижение как минимум нормативного уровня обеспеченности населения всеми видами обслуживания при минимальных затратах времени.</w:t>
      </w:r>
    </w:p>
    <w:p w:rsidR="00F456AA" w:rsidRPr="0059431C" w:rsidRDefault="00F456AA" w:rsidP="00775643">
      <w:pPr>
        <w:pStyle w:val="Standard"/>
        <w:ind w:firstLine="567"/>
        <w:jc w:val="both"/>
      </w:pPr>
      <w:r w:rsidRPr="0059431C">
        <w:t>К концу 20</w:t>
      </w:r>
      <w:r w:rsidR="00F62B8C" w:rsidRPr="0059431C">
        <w:t>41</w:t>
      </w:r>
      <w:r w:rsidRPr="0059431C">
        <w:t xml:space="preserve"> года в соответствии с </w:t>
      </w:r>
      <w:r w:rsidR="0059445D" w:rsidRPr="0059431C">
        <w:t>базовым</w:t>
      </w:r>
      <w:r w:rsidRPr="0059431C">
        <w:t xml:space="preserve"> демографическим прогнозом численность населения на территории </w:t>
      </w:r>
      <w:r w:rsidR="00C54B39" w:rsidRPr="0059431C">
        <w:t>Первомайского</w:t>
      </w:r>
      <w:r w:rsidR="00C169F6" w:rsidRPr="0059431C">
        <w:t xml:space="preserve"> сельского поселения</w:t>
      </w:r>
      <w:r w:rsidRPr="0059431C">
        <w:t xml:space="preserve"> может составить </w:t>
      </w:r>
      <w:r w:rsidR="00F97DE4" w:rsidRPr="0059431C">
        <w:rPr>
          <w:b/>
        </w:rPr>
        <w:t>1</w:t>
      </w:r>
      <w:r w:rsidR="00C9553B" w:rsidRPr="0059431C">
        <w:rPr>
          <w:b/>
        </w:rPr>
        <w:t xml:space="preserve">352 </w:t>
      </w:r>
      <w:r w:rsidRPr="0059431C">
        <w:t>человек.</w:t>
      </w:r>
    </w:p>
    <w:p w:rsidR="00F456AA" w:rsidRPr="0059431C" w:rsidRDefault="00F456AA" w:rsidP="00775643">
      <w:pPr>
        <w:spacing w:after="0"/>
        <w:ind w:firstLine="567"/>
        <w:jc w:val="both"/>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 xml:space="preserve">В соответствии с данными, предоставленными департамента образования, науки и молодежной политики Воронежской области, по состоянию на 2020 – 2021 учебный год, на территории </w:t>
      </w:r>
      <w:r w:rsidR="00C54B39" w:rsidRPr="0059431C">
        <w:rPr>
          <w:rFonts w:ascii="Times New Roman" w:hAnsi="Times New Roman" w:cs="Times New Roman"/>
          <w:sz w:val="24"/>
          <w:szCs w:val="24"/>
        </w:rPr>
        <w:t>Первомайского</w:t>
      </w:r>
      <w:r w:rsidR="00C169F6" w:rsidRPr="0059431C">
        <w:rPr>
          <w:rFonts w:ascii="Times New Roman" w:hAnsi="Times New Roman" w:cs="Times New Roman"/>
          <w:sz w:val="24"/>
          <w:szCs w:val="24"/>
        </w:rPr>
        <w:t xml:space="preserve"> сельского поселения</w:t>
      </w:r>
      <w:r w:rsidRPr="0059431C">
        <w:rPr>
          <w:rFonts w:ascii="Times New Roman" w:eastAsia="Times New Roman" w:hAnsi="Times New Roman" w:cs="Times New Roman"/>
          <w:sz w:val="24"/>
          <w:szCs w:val="24"/>
          <w:lang w:eastAsia="ar-SA"/>
        </w:rPr>
        <w:t xml:space="preserve"> располагается:</w:t>
      </w:r>
    </w:p>
    <w:p w:rsidR="00F456AA" w:rsidRPr="0059431C" w:rsidRDefault="00F97DE4" w:rsidP="00BE7438">
      <w:pPr>
        <w:widowControl w:val="0"/>
        <w:numPr>
          <w:ilvl w:val="0"/>
          <w:numId w:val="61"/>
        </w:numPr>
        <w:tabs>
          <w:tab w:val="left" w:pos="851"/>
        </w:tabs>
        <w:suppressAutoHyphens/>
        <w:autoSpaceDN w:val="0"/>
        <w:spacing w:after="0" w:line="276" w:lineRule="auto"/>
        <w:ind w:left="0" w:firstLine="567"/>
        <w:jc w:val="both"/>
        <w:textAlignment w:val="baseline"/>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1</w:t>
      </w:r>
      <w:r w:rsidR="00F456AA" w:rsidRPr="0059431C">
        <w:rPr>
          <w:rFonts w:ascii="Times New Roman" w:eastAsia="Times New Roman" w:hAnsi="Times New Roman" w:cs="Times New Roman"/>
          <w:sz w:val="24"/>
          <w:szCs w:val="24"/>
          <w:lang w:eastAsia="ar-SA"/>
        </w:rPr>
        <w:t xml:space="preserve"> общеобразовательн</w:t>
      </w:r>
      <w:r w:rsidRPr="0059431C">
        <w:rPr>
          <w:rFonts w:ascii="Times New Roman" w:eastAsia="Times New Roman" w:hAnsi="Times New Roman" w:cs="Times New Roman"/>
          <w:sz w:val="24"/>
          <w:szCs w:val="24"/>
          <w:lang w:eastAsia="ar-SA"/>
        </w:rPr>
        <w:t>ая</w:t>
      </w:r>
      <w:r w:rsidR="00F456AA" w:rsidRPr="0059431C">
        <w:rPr>
          <w:rFonts w:ascii="Times New Roman" w:eastAsia="Times New Roman" w:hAnsi="Times New Roman" w:cs="Times New Roman"/>
          <w:sz w:val="24"/>
          <w:szCs w:val="24"/>
          <w:lang w:eastAsia="ar-SA"/>
        </w:rPr>
        <w:t xml:space="preserve"> школ</w:t>
      </w:r>
      <w:r w:rsidRPr="0059431C">
        <w:rPr>
          <w:rFonts w:ascii="Times New Roman" w:eastAsia="Times New Roman" w:hAnsi="Times New Roman" w:cs="Times New Roman"/>
          <w:sz w:val="24"/>
          <w:szCs w:val="24"/>
          <w:lang w:eastAsia="ar-SA"/>
        </w:rPr>
        <w:t>а</w:t>
      </w:r>
      <w:r w:rsidR="00F456AA" w:rsidRPr="0059431C">
        <w:rPr>
          <w:rFonts w:ascii="Times New Roman" w:eastAsia="Times New Roman" w:hAnsi="Times New Roman" w:cs="Times New Roman"/>
          <w:sz w:val="24"/>
          <w:szCs w:val="24"/>
          <w:lang w:eastAsia="ar-SA"/>
        </w:rPr>
        <w:t xml:space="preserve"> с общей вместимостью –</w:t>
      </w:r>
      <w:r w:rsidR="009D2AF6" w:rsidRPr="0059431C">
        <w:rPr>
          <w:rFonts w:ascii="Times New Roman" w:eastAsia="Times New Roman" w:hAnsi="Times New Roman" w:cs="Times New Roman"/>
          <w:sz w:val="24"/>
          <w:szCs w:val="24"/>
          <w:lang w:eastAsia="ar-SA"/>
        </w:rPr>
        <w:t xml:space="preserve">320 </w:t>
      </w:r>
      <w:r w:rsidRPr="0059431C">
        <w:rPr>
          <w:rFonts w:ascii="Times New Roman" w:eastAsia="Times New Roman" w:hAnsi="Times New Roman" w:cs="Times New Roman"/>
          <w:sz w:val="24"/>
          <w:szCs w:val="24"/>
          <w:lang w:eastAsia="ar-SA"/>
        </w:rPr>
        <w:t>учащихся.</w:t>
      </w:r>
    </w:p>
    <w:p w:rsidR="00F456AA" w:rsidRPr="0059431C" w:rsidRDefault="00F456AA" w:rsidP="00F97DE4">
      <w:pPr>
        <w:spacing w:after="0"/>
        <w:jc w:val="both"/>
        <w:rPr>
          <w:rFonts w:ascii="Times New Roman" w:eastAsia="Times New Roman" w:hAnsi="Times New Roman" w:cs="Times New Roman"/>
          <w:sz w:val="24"/>
          <w:szCs w:val="24"/>
          <w:lang w:eastAsia="ar-SA"/>
        </w:rPr>
      </w:pPr>
    </w:p>
    <w:p w:rsidR="00F456AA" w:rsidRPr="0059431C" w:rsidRDefault="00F456AA" w:rsidP="00775643">
      <w:pPr>
        <w:spacing w:after="0"/>
        <w:ind w:firstLine="567"/>
        <w:jc w:val="both"/>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 xml:space="preserve">Для существующей численности населения – </w:t>
      </w:r>
      <w:r w:rsidR="00E13E84" w:rsidRPr="0059431C">
        <w:rPr>
          <w:rFonts w:ascii="Times New Roman" w:eastAsia="Times New Roman" w:hAnsi="Times New Roman" w:cs="Times New Roman"/>
          <w:sz w:val="24"/>
          <w:szCs w:val="24"/>
          <w:lang w:eastAsia="ar-SA"/>
        </w:rPr>
        <w:t>1929</w:t>
      </w:r>
      <w:r w:rsidRPr="0059431C">
        <w:rPr>
          <w:rFonts w:ascii="Times New Roman" w:eastAsia="Times New Roman" w:hAnsi="Times New Roman" w:cs="Times New Roman"/>
          <w:sz w:val="24"/>
          <w:szCs w:val="24"/>
          <w:lang w:eastAsia="ar-SA"/>
        </w:rPr>
        <w:t xml:space="preserve"> человек необходимо:</w:t>
      </w:r>
    </w:p>
    <w:p w:rsidR="00F456AA" w:rsidRPr="0059431C" w:rsidRDefault="009D2AF6" w:rsidP="00BE7438">
      <w:pPr>
        <w:widowControl w:val="0"/>
        <w:numPr>
          <w:ilvl w:val="0"/>
          <w:numId w:val="62"/>
        </w:numPr>
        <w:tabs>
          <w:tab w:val="left" w:pos="851"/>
        </w:tabs>
        <w:suppressAutoHyphens/>
        <w:autoSpaceDN w:val="0"/>
        <w:spacing w:after="0" w:line="276" w:lineRule="auto"/>
        <w:ind w:left="0" w:firstLine="567"/>
        <w:jc w:val="both"/>
        <w:textAlignment w:val="baseline"/>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110</w:t>
      </w:r>
      <w:r w:rsidR="00F456AA" w:rsidRPr="0059431C">
        <w:rPr>
          <w:rFonts w:ascii="Times New Roman" w:eastAsia="Times New Roman" w:hAnsi="Times New Roman" w:cs="Times New Roman"/>
          <w:sz w:val="24"/>
          <w:szCs w:val="24"/>
          <w:lang w:eastAsia="ar-SA"/>
        </w:rPr>
        <w:t xml:space="preserve"> мест в общеобразовательных школах (нормативный показатель в соответствии с </w:t>
      </w:r>
      <w:r w:rsidR="000234D6" w:rsidRPr="0059431C">
        <w:rPr>
          <w:rFonts w:ascii="Times New Roman" w:eastAsia="Times New Roman" w:hAnsi="Times New Roman" w:cs="Times New Roman"/>
          <w:sz w:val="24"/>
          <w:szCs w:val="24"/>
          <w:lang w:eastAsia="ar-SA"/>
        </w:rPr>
        <w:t>Р</w:t>
      </w:r>
      <w:r w:rsidR="00F456AA" w:rsidRPr="0059431C">
        <w:rPr>
          <w:rFonts w:ascii="Times New Roman" w:eastAsia="Times New Roman" w:hAnsi="Times New Roman" w:cs="Times New Roman"/>
          <w:sz w:val="24"/>
          <w:szCs w:val="24"/>
          <w:lang w:eastAsia="ar-SA"/>
        </w:rPr>
        <w:t xml:space="preserve">НГП </w:t>
      </w:r>
      <w:r w:rsidR="000234D6" w:rsidRPr="0059431C">
        <w:rPr>
          <w:rFonts w:ascii="Times New Roman" w:eastAsia="Times New Roman" w:hAnsi="Times New Roman" w:cs="Times New Roman"/>
          <w:sz w:val="24"/>
          <w:szCs w:val="24"/>
          <w:lang w:eastAsia="ar-SA"/>
        </w:rPr>
        <w:t>90</w:t>
      </w:r>
      <w:r w:rsidR="00F456AA" w:rsidRPr="0059431C">
        <w:rPr>
          <w:rFonts w:ascii="Times New Roman" w:eastAsia="Times New Roman" w:hAnsi="Times New Roman" w:cs="Times New Roman"/>
          <w:sz w:val="24"/>
          <w:szCs w:val="24"/>
          <w:lang w:eastAsia="ar-SA"/>
        </w:rPr>
        <w:t xml:space="preserve"> мест/1000 жителей);</w:t>
      </w:r>
    </w:p>
    <w:p w:rsidR="00A63328" w:rsidRPr="0059431C" w:rsidRDefault="009D2AF6" w:rsidP="00BE7438">
      <w:pPr>
        <w:widowControl w:val="0"/>
        <w:numPr>
          <w:ilvl w:val="0"/>
          <w:numId w:val="62"/>
        </w:numPr>
        <w:tabs>
          <w:tab w:val="left" w:pos="851"/>
        </w:tabs>
        <w:suppressAutoHyphens/>
        <w:autoSpaceDN w:val="0"/>
        <w:spacing w:after="0" w:line="276" w:lineRule="auto"/>
        <w:ind w:left="0" w:firstLine="567"/>
        <w:jc w:val="both"/>
        <w:textAlignment w:val="baseline"/>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49</w:t>
      </w:r>
      <w:r w:rsidR="00F456AA" w:rsidRPr="0059431C">
        <w:rPr>
          <w:rFonts w:ascii="Times New Roman" w:eastAsia="Times New Roman" w:hAnsi="Times New Roman" w:cs="Times New Roman"/>
          <w:sz w:val="24"/>
          <w:szCs w:val="24"/>
          <w:lang w:eastAsia="ar-SA"/>
        </w:rPr>
        <w:t xml:space="preserve"> мест в детских садах (нормативный показатель в соответствии с </w:t>
      </w:r>
      <w:r w:rsidR="000234D6" w:rsidRPr="0059431C">
        <w:rPr>
          <w:rFonts w:ascii="Times New Roman" w:eastAsia="Times New Roman" w:hAnsi="Times New Roman" w:cs="Times New Roman"/>
          <w:sz w:val="24"/>
          <w:szCs w:val="24"/>
          <w:lang w:eastAsia="ar-SA"/>
        </w:rPr>
        <w:t>Р</w:t>
      </w:r>
      <w:r w:rsidR="00F456AA" w:rsidRPr="0059431C">
        <w:rPr>
          <w:rFonts w:ascii="Times New Roman" w:eastAsia="Times New Roman" w:hAnsi="Times New Roman" w:cs="Times New Roman"/>
          <w:sz w:val="24"/>
          <w:szCs w:val="24"/>
          <w:lang w:eastAsia="ar-SA"/>
        </w:rPr>
        <w:t xml:space="preserve">НГП </w:t>
      </w:r>
      <w:r w:rsidR="000234D6" w:rsidRPr="0059431C">
        <w:rPr>
          <w:rFonts w:ascii="Times New Roman" w:eastAsia="Times New Roman" w:hAnsi="Times New Roman" w:cs="Times New Roman"/>
          <w:sz w:val="24"/>
          <w:szCs w:val="24"/>
          <w:lang w:eastAsia="ar-SA"/>
        </w:rPr>
        <w:t>4</w:t>
      </w:r>
      <w:r w:rsidR="00F456AA" w:rsidRPr="0059431C">
        <w:rPr>
          <w:rFonts w:ascii="Times New Roman" w:eastAsia="Times New Roman" w:hAnsi="Times New Roman" w:cs="Times New Roman"/>
          <w:sz w:val="24"/>
          <w:szCs w:val="24"/>
          <w:lang w:eastAsia="ar-SA"/>
        </w:rPr>
        <w:t>0 мест/1000 жителей).</w:t>
      </w:r>
    </w:p>
    <w:p w:rsidR="00A63328" w:rsidRPr="0059431C" w:rsidRDefault="00A63328" w:rsidP="00A63328">
      <w:pPr>
        <w:widowControl w:val="0"/>
        <w:tabs>
          <w:tab w:val="left" w:pos="851"/>
        </w:tabs>
        <w:suppressAutoHyphens/>
        <w:autoSpaceDN w:val="0"/>
        <w:spacing w:after="0" w:line="276" w:lineRule="auto"/>
        <w:ind w:left="142"/>
        <w:jc w:val="both"/>
        <w:textAlignment w:val="baseline"/>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ab/>
        <w:t>Как показывает нормативный расчет, существует дефицит мест в детских</w:t>
      </w:r>
    </w:p>
    <w:p w:rsidR="00A63328" w:rsidRPr="0059431C" w:rsidRDefault="00A63328" w:rsidP="00A63328">
      <w:pPr>
        <w:widowControl w:val="0"/>
        <w:tabs>
          <w:tab w:val="left" w:pos="851"/>
        </w:tabs>
        <w:suppressAutoHyphens/>
        <w:autoSpaceDN w:val="0"/>
        <w:spacing w:after="0" w:line="276" w:lineRule="auto"/>
        <w:ind w:left="142"/>
        <w:jc w:val="both"/>
        <w:textAlignment w:val="baseline"/>
        <w:rPr>
          <w:rFonts w:ascii="Times New Roman" w:eastAsia="Times New Roman" w:hAnsi="Times New Roman" w:cs="Times New Roman"/>
          <w:sz w:val="24"/>
          <w:szCs w:val="24"/>
          <w:lang w:eastAsia="ar-SA"/>
        </w:rPr>
      </w:pPr>
      <w:r w:rsidRPr="0059431C">
        <w:rPr>
          <w:rFonts w:ascii="Times New Roman" w:eastAsia="Times New Roman" w:hAnsi="Times New Roman" w:cs="Times New Roman"/>
          <w:sz w:val="24"/>
          <w:szCs w:val="24"/>
          <w:lang w:eastAsia="ar-SA"/>
        </w:rPr>
        <w:t>дошкольных учреждениях. Для обеспечения существующего населения необходимо строительство ново</w:t>
      </w:r>
      <w:r w:rsidR="009D2AF6" w:rsidRPr="0059431C">
        <w:rPr>
          <w:rFonts w:ascii="Times New Roman" w:eastAsia="Times New Roman" w:hAnsi="Times New Roman" w:cs="Times New Roman"/>
          <w:sz w:val="24"/>
          <w:szCs w:val="24"/>
          <w:lang w:eastAsia="ar-SA"/>
        </w:rPr>
        <w:t>го объекта мощностью не менее 49</w:t>
      </w:r>
      <w:r w:rsidR="00E13E84" w:rsidRPr="0059431C">
        <w:rPr>
          <w:rFonts w:ascii="Times New Roman" w:eastAsia="Times New Roman" w:hAnsi="Times New Roman" w:cs="Times New Roman"/>
          <w:sz w:val="24"/>
          <w:szCs w:val="24"/>
          <w:lang w:eastAsia="ar-SA"/>
        </w:rPr>
        <w:t xml:space="preserve"> мест</w:t>
      </w:r>
      <w:r w:rsidRPr="0059431C">
        <w:rPr>
          <w:rFonts w:ascii="Times New Roman" w:eastAsia="Times New Roman" w:hAnsi="Times New Roman" w:cs="Times New Roman"/>
          <w:sz w:val="24"/>
          <w:szCs w:val="24"/>
          <w:lang w:eastAsia="ar-SA"/>
        </w:rPr>
        <w:t>.</w:t>
      </w:r>
    </w:p>
    <w:p w:rsidR="001C3632" w:rsidRPr="0059431C" w:rsidRDefault="001C3632" w:rsidP="00775643">
      <w:pPr>
        <w:pStyle w:val="Standard"/>
        <w:ind w:firstLine="567"/>
        <w:jc w:val="both"/>
      </w:pPr>
      <w:r w:rsidRPr="0059431C">
        <w:t xml:space="preserve">Вместимость существующих </w:t>
      </w:r>
      <w:r w:rsidR="000234D6" w:rsidRPr="0059431C">
        <w:t>общеобразовательных школ</w:t>
      </w:r>
      <w:r w:rsidRPr="0059431C">
        <w:t xml:space="preserve"> на территории </w:t>
      </w:r>
      <w:r w:rsidR="00C54B39" w:rsidRPr="0059431C">
        <w:t>Первомайского</w:t>
      </w:r>
      <w:r w:rsidR="00C169F6" w:rsidRPr="0059431C">
        <w:t xml:space="preserve"> сельского поселения</w:t>
      </w:r>
      <w:r w:rsidRPr="0059431C">
        <w:t xml:space="preserve"> удовлетворяет потребности населения.</w:t>
      </w:r>
    </w:p>
    <w:p w:rsidR="003012DA" w:rsidRPr="0059431C" w:rsidRDefault="003012DA" w:rsidP="00312F01">
      <w:pPr>
        <w:spacing w:after="0"/>
        <w:ind w:firstLine="567"/>
        <w:jc w:val="both"/>
        <w:rPr>
          <w:rFonts w:ascii="Times New Roman" w:eastAsia="Times New Roman" w:hAnsi="Times New Roman" w:cs="Times New Roman"/>
          <w:sz w:val="24"/>
          <w:szCs w:val="24"/>
          <w:lang w:eastAsia="ar-SA"/>
        </w:rPr>
      </w:pPr>
      <w:r w:rsidRPr="0059431C">
        <w:rPr>
          <w:rFonts w:ascii="Times New Roman" w:hAnsi="Times New Roman" w:cs="Times New Roman"/>
          <w:sz w:val="24"/>
          <w:szCs w:val="24"/>
        </w:rPr>
        <w:t xml:space="preserve">Так же в генеральном плане учитываются </w:t>
      </w:r>
      <w:r w:rsidR="007876C4" w:rsidRPr="0059431C">
        <w:rPr>
          <w:rFonts w:ascii="Times New Roman" w:hAnsi="Times New Roman" w:cs="Times New Roman"/>
          <w:sz w:val="24"/>
          <w:szCs w:val="24"/>
        </w:rPr>
        <w:t xml:space="preserve">мероприятия, предусмотренные </w:t>
      </w:r>
      <w:r w:rsidR="007876C4" w:rsidRPr="0059431C">
        <w:rPr>
          <w:rFonts w:ascii="Times New Roman" w:eastAsia="Lucida Sans Unicode" w:hAnsi="Times New Roman" w:cs="Times New Roman"/>
          <w:kern w:val="1"/>
          <w:sz w:val="24"/>
          <w:szCs w:val="24"/>
        </w:rPr>
        <w:t xml:space="preserve">муниципальной программой </w:t>
      </w:r>
      <w:r w:rsidR="00C54B39" w:rsidRPr="0059431C">
        <w:rPr>
          <w:rFonts w:ascii="Times New Roman" w:eastAsia="Lucida Sans Unicode" w:hAnsi="Times New Roman" w:cs="Times New Roman"/>
          <w:kern w:val="1"/>
          <w:sz w:val="24"/>
          <w:szCs w:val="24"/>
        </w:rPr>
        <w:t>Первомайского</w:t>
      </w:r>
      <w:r w:rsidR="007876C4" w:rsidRPr="0059431C">
        <w:rPr>
          <w:rFonts w:ascii="Times New Roman" w:eastAsia="Lucida Sans Unicode" w:hAnsi="Times New Roman" w:cs="Times New Roman"/>
          <w:kern w:val="1"/>
          <w:sz w:val="24"/>
          <w:szCs w:val="24"/>
        </w:rPr>
        <w:t xml:space="preserve"> сельского поселения, утвержденной </w:t>
      </w:r>
      <w:r w:rsidR="007876C4" w:rsidRPr="0059431C">
        <w:rPr>
          <w:rFonts w:ascii="Times New Roman" w:hAnsi="Times New Roman" w:cs="Times New Roman"/>
          <w:sz w:val="24"/>
          <w:szCs w:val="24"/>
        </w:rPr>
        <w:t xml:space="preserve">решением СНД </w:t>
      </w:r>
      <w:r w:rsidR="00C54B39" w:rsidRPr="0059431C">
        <w:rPr>
          <w:rFonts w:ascii="Times New Roman" w:hAnsi="Times New Roman" w:cs="Times New Roman"/>
          <w:sz w:val="24"/>
          <w:szCs w:val="24"/>
        </w:rPr>
        <w:t>Первомайского</w:t>
      </w:r>
      <w:r w:rsidR="007876C4" w:rsidRPr="0059431C">
        <w:rPr>
          <w:rFonts w:ascii="Times New Roman" w:hAnsi="Times New Roman" w:cs="Times New Roman"/>
          <w:sz w:val="24"/>
          <w:szCs w:val="24"/>
        </w:rPr>
        <w:t xml:space="preserve"> сельского поселения </w:t>
      </w:r>
      <w:proofErr w:type="spellStart"/>
      <w:r w:rsidR="00C54B39" w:rsidRPr="0059431C">
        <w:rPr>
          <w:rFonts w:ascii="Times New Roman" w:hAnsi="Times New Roman" w:cs="Times New Roman"/>
          <w:sz w:val="24"/>
          <w:szCs w:val="24"/>
        </w:rPr>
        <w:t>Богучарского</w:t>
      </w:r>
      <w:proofErr w:type="spellEnd"/>
      <w:r w:rsidR="00E13E84" w:rsidRPr="0059431C">
        <w:rPr>
          <w:rFonts w:ascii="Times New Roman" w:hAnsi="Times New Roman" w:cs="Times New Roman"/>
          <w:sz w:val="24"/>
          <w:szCs w:val="24"/>
        </w:rPr>
        <w:t xml:space="preserve"> муниципального ра</w:t>
      </w:r>
      <w:r w:rsidR="00C86ECF" w:rsidRPr="0059431C">
        <w:rPr>
          <w:rFonts w:ascii="Times New Roman" w:hAnsi="Times New Roman" w:cs="Times New Roman"/>
          <w:sz w:val="24"/>
          <w:szCs w:val="24"/>
        </w:rPr>
        <w:t>йона от 02.11.2017 № 170</w:t>
      </w:r>
      <w:r w:rsidR="007876C4" w:rsidRPr="0059431C">
        <w:rPr>
          <w:rFonts w:ascii="Times New Roman" w:hAnsi="Times New Roman" w:cs="Times New Roman"/>
          <w:sz w:val="24"/>
          <w:szCs w:val="24"/>
        </w:rPr>
        <w:t xml:space="preserve"> «</w:t>
      </w:r>
      <w:r w:rsidR="007876C4" w:rsidRPr="0059431C">
        <w:rPr>
          <w:rFonts w:ascii="Times New Roman" w:eastAsia="Times New Roman" w:hAnsi="Times New Roman" w:cs="Times New Roman"/>
          <w:sz w:val="24"/>
          <w:szCs w:val="24"/>
          <w:lang w:eastAsia="ru-RU"/>
        </w:rPr>
        <w:t>Об утверждении Программы ко</w:t>
      </w:r>
      <w:r w:rsidR="00954379" w:rsidRPr="0059431C">
        <w:rPr>
          <w:rFonts w:ascii="Times New Roman" w:eastAsia="Times New Roman" w:hAnsi="Times New Roman" w:cs="Times New Roman"/>
          <w:sz w:val="24"/>
          <w:szCs w:val="24"/>
          <w:lang w:eastAsia="ru-RU"/>
        </w:rPr>
        <w:t xml:space="preserve">мплексного развития социальной </w:t>
      </w:r>
      <w:r w:rsidR="007876C4" w:rsidRPr="0059431C">
        <w:rPr>
          <w:rFonts w:ascii="Times New Roman" w:eastAsia="Times New Roman" w:hAnsi="Times New Roman" w:cs="Times New Roman"/>
          <w:sz w:val="24"/>
          <w:szCs w:val="24"/>
          <w:lang w:eastAsia="ru-RU"/>
        </w:rPr>
        <w:t xml:space="preserve">инфраструктуры </w:t>
      </w:r>
      <w:r w:rsidR="00C54B39" w:rsidRPr="0059431C">
        <w:rPr>
          <w:rFonts w:ascii="Times New Roman" w:eastAsia="Times New Roman" w:hAnsi="Times New Roman" w:cs="Times New Roman"/>
          <w:sz w:val="24"/>
          <w:szCs w:val="24"/>
          <w:lang w:eastAsia="ru-RU"/>
        </w:rPr>
        <w:t>Первомайского</w:t>
      </w:r>
      <w:r w:rsidR="007876C4" w:rsidRPr="0059431C">
        <w:rPr>
          <w:rFonts w:ascii="Times New Roman" w:eastAsia="Times New Roman" w:hAnsi="Times New Roman" w:cs="Times New Roman"/>
          <w:sz w:val="24"/>
          <w:szCs w:val="24"/>
          <w:lang w:eastAsia="ru-RU"/>
        </w:rPr>
        <w:t xml:space="preserve"> сельского поселения </w:t>
      </w:r>
      <w:proofErr w:type="spellStart"/>
      <w:r w:rsidR="00C54B39" w:rsidRPr="0059431C">
        <w:rPr>
          <w:rFonts w:ascii="Times New Roman" w:eastAsia="Times New Roman" w:hAnsi="Times New Roman" w:cs="Times New Roman"/>
          <w:sz w:val="24"/>
          <w:szCs w:val="24"/>
          <w:lang w:eastAsia="ru-RU"/>
        </w:rPr>
        <w:t>Богучарского</w:t>
      </w:r>
      <w:proofErr w:type="spellEnd"/>
      <w:r w:rsidR="007876C4" w:rsidRPr="0059431C">
        <w:rPr>
          <w:rFonts w:ascii="Times New Roman" w:eastAsia="Times New Roman" w:hAnsi="Times New Roman" w:cs="Times New Roman"/>
          <w:sz w:val="24"/>
          <w:szCs w:val="24"/>
          <w:lang w:eastAsia="ru-RU"/>
        </w:rPr>
        <w:t xml:space="preserve"> муниципального района Во</w:t>
      </w:r>
      <w:r w:rsidR="00C86ECF" w:rsidRPr="0059431C">
        <w:rPr>
          <w:rFonts w:ascii="Times New Roman" w:eastAsia="Times New Roman" w:hAnsi="Times New Roman" w:cs="Times New Roman"/>
          <w:sz w:val="24"/>
          <w:szCs w:val="24"/>
          <w:lang w:eastAsia="ru-RU"/>
        </w:rPr>
        <w:t>ронежской области на 2017-2025</w:t>
      </w:r>
      <w:r w:rsidR="00954379" w:rsidRPr="0059431C">
        <w:rPr>
          <w:rFonts w:ascii="Times New Roman" w:eastAsia="Times New Roman" w:hAnsi="Times New Roman" w:cs="Times New Roman"/>
          <w:sz w:val="24"/>
          <w:szCs w:val="24"/>
          <w:lang w:eastAsia="ru-RU"/>
        </w:rPr>
        <w:t xml:space="preserve"> </w:t>
      </w:r>
      <w:r w:rsidR="007876C4" w:rsidRPr="0059431C">
        <w:rPr>
          <w:rFonts w:ascii="Times New Roman" w:eastAsia="Times New Roman" w:hAnsi="Times New Roman" w:cs="Times New Roman"/>
          <w:sz w:val="24"/>
          <w:szCs w:val="24"/>
          <w:lang w:eastAsia="ru-RU"/>
        </w:rPr>
        <w:t>годы</w:t>
      </w:r>
      <w:r w:rsidR="007876C4" w:rsidRPr="0059431C">
        <w:rPr>
          <w:rFonts w:ascii="Times New Roman" w:eastAsia="Times New Roman" w:hAnsi="Times New Roman" w:cs="Times New Roman"/>
          <w:bCs/>
          <w:sz w:val="24"/>
          <w:szCs w:val="24"/>
          <w:lang w:eastAsia="ru-RU"/>
        </w:rPr>
        <w:t>».</w:t>
      </w:r>
    </w:p>
    <w:p w:rsidR="002B7018" w:rsidRPr="0059431C" w:rsidRDefault="002B7018" w:rsidP="0053188B">
      <w:pPr>
        <w:autoSpaceDE w:val="0"/>
        <w:autoSpaceDN w:val="0"/>
        <w:adjustRightInd w:val="0"/>
        <w:spacing w:after="0"/>
        <w:jc w:val="both"/>
        <w:rPr>
          <w:rFonts w:ascii="Times New Roman" w:eastAsia="Calibri" w:hAnsi="Times New Roman" w:cs="Times New Roman"/>
          <w:bCs/>
          <w:i/>
          <w:iCs/>
          <w:sz w:val="24"/>
          <w:szCs w:val="24"/>
        </w:rPr>
      </w:pPr>
    </w:p>
    <w:p w:rsidR="004975FC" w:rsidRPr="0059431C" w:rsidRDefault="004975FC" w:rsidP="004975FC">
      <w:pPr>
        <w:spacing w:after="0"/>
        <w:jc w:val="center"/>
        <w:rPr>
          <w:rFonts w:ascii="Times New Roman" w:hAnsi="Times New Roman" w:cs="Times New Roman"/>
          <w:b/>
          <w:sz w:val="24"/>
          <w:szCs w:val="24"/>
        </w:rPr>
      </w:pPr>
      <w:r w:rsidRPr="0059431C">
        <w:rPr>
          <w:rFonts w:ascii="Times New Roman" w:hAnsi="Times New Roman" w:cs="Times New Roman"/>
          <w:b/>
          <w:sz w:val="24"/>
          <w:szCs w:val="24"/>
        </w:rPr>
        <w:t xml:space="preserve">Перечень мероприятий по обеспечению территории </w:t>
      </w:r>
      <w:r w:rsidR="00221679">
        <w:rPr>
          <w:rFonts w:ascii="Times New Roman" w:hAnsi="Times New Roman" w:cs="Times New Roman"/>
          <w:b/>
          <w:sz w:val="24"/>
          <w:szCs w:val="24"/>
        </w:rPr>
        <w:t>Первомайского</w:t>
      </w:r>
      <w:r w:rsidRPr="0059431C">
        <w:rPr>
          <w:rFonts w:ascii="Times New Roman" w:hAnsi="Times New Roman" w:cs="Times New Roman"/>
          <w:b/>
          <w:sz w:val="24"/>
          <w:szCs w:val="24"/>
        </w:rPr>
        <w:t xml:space="preserve"> сельского поселения объектами социальной инфраструктуры</w:t>
      </w:r>
    </w:p>
    <w:tbl>
      <w:tblPr>
        <w:tblW w:w="92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6129"/>
        <w:gridCol w:w="1320"/>
        <w:gridCol w:w="1276"/>
      </w:tblGrid>
      <w:tr w:rsidR="0059431C" w:rsidRPr="0059431C" w:rsidTr="004975FC">
        <w:trPr>
          <w:trHeight w:val="400"/>
          <w:jc w:val="center"/>
        </w:trPr>
        <w:tc>
          <w:tcPr>
            <w:tcW w:w="534" w:type="dxa"/>
            <w:vMerge w:val="restart"/>
            <w:shd w:val="clear" w:color="auto" w:fill="D9D9D9" w:themeFill="background1" w:themeFillShade="D9"/>
            <w:vAlign w:val="center"/>
          </w:tcPr>
          <w:p w:rsidR="004975FC" w:rsidRPr="0059431C" w:rsidRDefault="004975FC" w:rsidP="004975FC">
            <w:pPr>
              <w:spacing w:after="0" w:line="240" w:lineRule="auto"/>
              <w:ind w:right="-108"/>
              <w:jc w:val="center"/>
              <w:rPr>
                <w:rFonts w:ascii="Times New Roman" w:hAnsi="Times New Roman" w:cs="Times New Roman"/>
                <w:b/>
              </w:rPr>
            </w:pPr>
            <w:r w:rsidRPr="0059431C">
              <w:rPr>
                <w:rFonts w:ascii="Times New Roman" w:hAnsi="Times New Roman" w:cs="Times New Roman"/>
                <w:b/>
              </w:rPr>
              <w:t>№ п/п</w:t>
            </w:r>
          </w:p>
        </w:tc>
        <w:tc>
          <w:tcPr>
            <w:tcW w:w="6129" w:type="dxa"/>
            <w:vMerge w:val="restart"/>
            <w:shd w:val="clear" w:color="auto" w:fill="D9D9D9" w:themeFill="background1" w:themeFillShade="D9"/>
            <w:vAlign w:val="center"/>
          </w:tcPr>
          <w:p w:rsidR="004975FC" w:rsidRPr="0059431C" w:rsidRDefault="004975FC" w:rsidP="004975FC">
            <w:pPr>
              <w:spacing w:after="0" w:line="240" w:lineRule="auto"/>
              <w:jc w:val="center"/>
              <w:rPr>
                <w:rFonts w:ascii="Times New Roman" w:hAnsi="Times New Roman" w:cs="Times New Roman"/>
                <w:b/>
              </w:rPr>
            </w:pPr>
            <w:r w:rsidRPr="0059431C">
              <w:rPr>
                <w:rFonts w:ascii="Times New Roman" w:hAnsi="Times New Roman" w:cs="Times New Roman"/>
                <w:b/>
              </w:rPr>
              <w:t>Наименование мероприятия</w:t>
            </w:r>
          </w:p>
        </w:tc>
        <w:tc>
          <w:tcPr>
            <w:tcW w:w="2596" w:type="dxa"/>
            <w:gridSpan w:val="2"/>
            <w:shd w:val="clear" w:color="auto" w:fill="D9D9D9" w:themeFill="background1" w:themeFillShade="D9"/>
          </w:tcPr>
          <w:p w:rsidR="004975FC" w:rsidRPr="0059431C" w:rsidRDefault="004975FC" w:rsidP="004975FC">
            <w:pPr>
              <w:spacing w:after="0" w:line="240" w:lineRule="auto"/>
              <w:jc w:val="center"/>
              <w:rPr>
                <w:rFonts w:ascii="Times New Roman" w:hAnsi="Times New Roman" w:cs="Times New Roman"/>
                <w:b/>
              </w:rPr>
            </w:pPr>
            <w:r w:rsidRPr="0059431C">
              <w:rPr>
                <w:rFonts w:ascii="Times New Roman" w:hAnsi="Times New Roman" w:cs="Times New Roman"/>
                <w:b/>
              </w:rPr>
              <w:t>Этапы реализации проектных решений</w:t>
            </w:r>
          </w:p>
        </w:tc>
      </w:tr>
      <w:tr w:rsidR="0059431C" w:rsidRPr="0059431C" w:rsidTr="004975FC">
        <w:trPr>
          <w:trHeight w:val="413"/>
          <w:jc w:val="center"/>
        </w:trPr>
        <w:tc>
          <w:tcPr>
            <w:tcW w:w="534" w:type="dxa"/>
            <w:vMerge/>
            <w:shd w:val="clear" w:color="auto" w:fill="D9D9D9" w:themeFill="background1" w:themeFillShade="D9"/>
            <w:vAlign w:val="center"/>
          </w:tcPr>
          <w:p w:rsidR="004975FC" w:rsidRPr="0059431C" w:rsidRDefault="004975FC" w:rsidP="004975FC">
            <w:pPr>
              <w:spacing w:after="0" w:line="240" w:lineRule="auto"/>
              <w:ind w:right="-108"/>
              <w:jc w:val="center"/>
              <w:rPr>
                <w:rFonts w:ascii="Times New Roman" w:hAnsi="Times New Roman" w:cs="Times New Roman"/>
                <w:b/>
              </w:rPr>
            </w:pPr>
          </w:p>
        </w:tc>
        <w:tc>
          <w:tcPr>
            <w:tcW w:w="6129" w:type="dxa"/>
            <w:vMerge/>
            <w:shd w:val="clear" w:color="auto" w:fill="D9D9D9" w:themeFill="background1" w:themeFillShade="D9"/>
            <w:vAlign w:val="center"/>
          </w:tcPr>
          <w:p w:rsidR="004975FC" w:rsidRPr="0059431C" w:rsidRDefault="004975FC" w:rsidP="004975FC">
            <w:pPr>
              <w:spacing w:after="0" w:line="240" w:lineRule="auto"/>
              <w:jc w:val="center"/>
              <w:rPr>
                <w:rFonts w:ascii="Times New Roman" w:hAnsi="Times New Roman" w:cs="Times New Roman"/>
                <w:b/>
              </w:rPr>
            </w:pPr>
          </w:p>
        </w:tc>
        <w:tc>
          <w:tcPr>
            <w:tcW w:w="1320" w:type="dxa"/>
            <w:shd w:val="clear" w:color="auto" w:fill="D9D9D9" w:themeFill="background1" w:themeFillShade="D9"/>
            <w:vAlign w:val="center"/>
          </w:tcPr>
          <w:p w:rsidR="004975FC" w:rsidRPr="0059431C" w:rsidRDefault="004975FC" w:rsidP="004975FC">
            <w:pPr>
              <w:spacing w:after="0" w:line="240" w:lineRule="auto"/>
              <w:jc w:val="center"/>
              <w:rPr>
                <w:rFonts w:ascii="Times New Roman" w:hAnsi="Times New Roman" w:cs="Times New Roman"/>
                <w:b/>
              </w:rPr>
            </w:pPr>
            <w:r w:rsidRPr="0059431C">
              <w:rPr>
                <w:rFonts w:ascii="Times New Roman" w:hAnsi="Times New Roman" w:cs="Times New Roman"/>
                <w:b/>
                <w:lang w:val="en-US"/>
              </w:rPr>
              <w:t>I</w:t>
            </w:r>
            <w:r w:rsidRPr="0059431C">
              <w:rPr>
                <w:rFonts w:ascii="Times New Roman" w:hAnsi="Times New Roman" w:cs="Times New Roman"/>
                <w:b/>
              </w:rPr>
              <w:t xml:space="preserve"> очередь</w:t>
            </w:r>
          </w:p>
        </w:tc>
        <w:tc>
          <w:tcPr>
            <w:tcW w:w="1276" w:type="dxa"/>
            <w:shd w:val="clear" w:color="auto" w:fill="D9D9D9" w:themeFill="background1" w:themeFillShade="D9"/>
            <w:vAlign w:val="center"/>
          </w:tcPr>
          <w:p w:rsidR="004975FC" w:rsidRPr="0059431C" w:rsidRDefault="004975FC" w:rsidP="004975FC">
            <w:pPr>
              <w:spacing w:after="0" w:line="240" w:lineRule="auto"/>
              <w:jc w:val="center"/>
              <w:rPr>
                <w:rFonts w:ascii="Times New Roman" w:hAnsi="Times New Roman" w:cs="Times New Roman"/>
                <w:b/>
              </w:rPr>
            </w:pPr>
            <w:r w:rsidRPr="0059431C">
              <w:rPr>
                <w:rFonts w:ascii="Times New Roman" w:hAnsi="Times New Roman" w:cs="Times New Roman"/>
                <w:b/>
                <w:lang w:val="en-US"/>
              </w:rPr>
              <w:t>II</w:t>
            </w:r>
            <w:r w:rsidRPr="0059431C">
              <w:rPr>
                <w:rFonts w:ascii="Times New Roman" w:hAnsi="Times New Roman" w:cs="Times New Roman"/>
                <w:b/>
              </w:rPr>
              <w:t xml:space="preserve"> очередь</w:t>
            </w:r>
          </w:p>
        </w:tc>
      </w:tr>
      <w:tr w:rsidR="0059431C" w:rsidRPr="0059431C" w:rsidTr="004975FC">
        <w:trPr>
          <w:trHeight w:val="575"/>
          <w:jc w:val="center"/>
        </w:trPr>
        <w:tc>
          <w:tcPr>
            <w:tcW w:w="534" w:type="dxa"/>
            <w:vAlign w:val="center"/>
          </w:tcPr>
          <w:p w:rsidR="004975FC" w:rsidRPr="0059431C" w:rsidRDefault="004975FC" w:rsidP="00BE7438">
            <w:pPr>
              <w:pStyle w:val="ab"/>
              <w:numPr>
                <w:ilvl w:val="0"/>
                <w:numId w:val="110"/>
              </w:numPr>
              <w:ind w:left="0" w:right="-108" w:firstLine="0"/>
              <w:jc w:val="center"/>
              <w:rPr>
                <w:sz w:val="22"/>
                <w:szCs w:val="22"/>
              </w:rPr>
            </w:pPr>
          </w:p>
        </w:tc>
        <w:tc>
          <w:tcPr>
            <w:tcW w:w="6129" w:type="dxa"/>
          </w:tcPr>
          <w:p w:rsidR="004975FC" w:rsidRPr="0059431C" w:rsidRDefault="004975FC" w:rsidP="009B1BA0">
            <w:pPr>
              <w:suppressAutoHyphens/>
              <w:spacing w:after="0" w:line="240" w:lineRule="auto"/>
              <w:jc w:val="both"/>
              <w:rPr>
                <w:rFonts w:ascii="Times New Roman" w:eastAsia="Times New Roman" w:hAnsi="Times New Roman" w:cs="Times New Roman"/>
                <w:lang w:eastAsia="ru-RU"/>
              </w:rPr>
            </w:pPr>
            <w:r w:rsidRPr="0059431C">
              <w:rPr>
                <w:rFonts w:ascii="Times New Roman" w:eastAsia="Times New Roman" w:hAnsi="Times New Roman" w:cs="Times New Roman"/>
                <w:lang w:eastAsia="ru-RU"/>
              </w:rPr>
              <w:t xml:space="preserve">Принятие решения о размещении на территории </w:t>
            </w:r>
            <w:r w:rsidR="009B1BA0" w:rsidRPr="0059431C">
              <w:rPr>
                <w:rFonts w:ascii="Times New Roman" w:eastAsia="Times New Roman" w:hAnsi="Times New Roman" w:cs="Times New Roman"/>
                <w:lang w:eastAsia="ru-RU"/>
              </w:rPr>
              <w:t>Первомайского</w:t>
            </w:r>
            <w:r w:rsidRPr="0059431C">
              <w:rPr>
                <w:rFonts w:ascii="Times New Roman" w:eastAsia="Times New Roman" w:hAnsi="Times New Roman" w:cs="Times New Roman"/>
                <w:lang w:eastAsia="ru-RU"/>
              </w:rPr>
              <w:t xml:space="preserve"> сельского поселения детского дошкольного учреждения </w:t>
            </w:r>
            <w:r w:rsidR="009B1BA0" w:rsidRPr="0059431C">
              <w:rPr>
                <w:rFonts w:ascii="Times New Roman" w:eastAsia="Times New Roman" w:hAnsi="Times New Roman" w:cs="Times New Roman"/>
                <w:lang w:eastAsia="ar-SA"/>
              </w:rPr>
              <w:t>общей вместимостью 49</w:t>
            </w:r>
            <w:r w:rsidRPr="0059431C">
              <w:rPr>
                <w:rFonts w:ascii="Times New Roman" w:eastAsia="Times New Roman" w:hAnsi="Times New Roman" w:cs="Times New Roman"/>
                <w:lang w:eastAsia="ar-SA"/>
              </w:rPr>
              <w:t xml:space="preserve"> мест, с целью покрытия дефицита мест.</w:t>
            </w:r>
          </w:p>
        </w:tc>
        <w:tc>
          <w:tcPr>
            <w:tcW w:w="1320" w:type="dxa"/>
            <w:shd w:val="clear" w:color="auto" w:fill="D9D9D9" w:themeFill="background1" w:themeFillShade="D9"/>
            <w:vAlign w:val="center"/>
          </w:tcPr>
          <w:p w:rsidR="004975FC" w:rsidRPr="0059431C" w:rsidRDefault="004975FC" w:rsidP="004975FC">
            <w:pPr>
              <w:suppressAutoHyphens/>
              <w:spacing w:after="0" w:line="240" w:lineRule="auto"/>
              <w:jc w:val="center"/>
              <w:rPr>
                <w:rFonts w:ascii="Times New Roman" w:eastAsia="Times New Roman" w:hAnsi="Times New Roman" w:cs="Times New Roman"/>
                <w:b/>
                <w:lang w:eastAsia="ru-RU"/>
              </w:rPr>
            </w:pPr>
            <w:r w:rsidRPr="0059431C">
              <w:rPr>
                <w:rFonts w:ascii="Times New Roman" w:eastAsia="Times New Roman" w:hAnsi="Times New Roman" w:cs="Times New Roman"/>
                <w:b/>
                <w:lang w:eastAsia="ru-RU"/>
              </w:rPr>
              <w:t>+</w:t>
            </w:r>
          </w:p>
        </w:tc>
        <w:tc>
          <w:tcPr>
            <w:tcW w:w="1276" w:type="dxa"/>
            <w:shd w:val="clear" w:color="auto" w:fill="D9D9D9" w:themeFill="background1" w:themeFillShade="D9"/>
            <w:vAlign w:val="center"/>
          </w:tcPr>
          <w:p w:rsidR="004975FC" w:rsidRPr="0059431C" w:rsidRDefault="004975FC" w:rsidP="004975FC">
            <w:pPr>
              <w:suppressAutoHyphens/>
              <w:spacing w:after="0" w:line="240" w:lineRule="auto"/>
              <w:jc w:val="center"/>
              <w:rPr>
                <w:rFonts w:ascii="Times New Roman" w:eastAsia="Times New Roman" w:hAnsi="Times New Roman" w:cs="Times New Roman"/>
                <w:lang w:eastAsia="ru-RU"/>
              </w:rPr>
            </w:pPr>
            <w:r w:rsidRPr="0059431C">
              <w:rPr>
                <w:rFonts w:ascii="Times New Roman" w:eastAsia="Times New Roman" w:hAnsi="Times New Roman" w:cs="Times New Roman"/>
                <w:lang w:eastAsia="ru-RU"/>
              </w:rPr>
              <w:t>+</w:t>
            </w:r>
          </w:p>
        </w:tc>
      </w:tr>
      <w:tr w:rsidR="0059431C" w:rsidRPr="0059431C" w:rsidTr="009B1BA0">
        <w:trPr>
          <w:trHeight w:val="382"/>
          <w:jc w:val="center"/>
        </w:trPr>
        <w:tc>
          <w:tcPr>
            <w:tcW w:w="534" w:type="dxa"/>
            <w:vAlign w:val="center"/>
          </w:tcPr>
          <w:p w:rsidR="004975FC" w:rsidRPr="0059431C" w:rsidRDefault="004975FC" w:rsidP="00BE7438">
            <w:pPr>
              <w:pStyle w:val="ab"/>
              <w:numPr>
                <w:ilvl w:val="0"/>
                <w:numId w:val="110"/>
              </w:numPr>
              <w:ind w:left="0" w:right="-108" w:firstLine="0"/>
              <w:jc w:val="center"/>
              <w:rPr>
                <w:sz w:val="22"/>
                <w:szCs w:val="22"/>
              </w:rPr>
            </w:pPr>
          </w:p>
        </w:tc>
        <w:tc>
          <w:tcPr>
            <w:tcW w:w="6129" w:type="dxa"/>
          </w:tcPr>
          <w:p w:rsidR="004975FC" w:rsidRPr="0059431C" w:rsidRDefault="009B1BA0" w:rsidP="004975FC">
            <w:pPr>
              <w:spacing w:after="0" w:line="240" w:lineRule="auto"/>
              <w:ind w:right="-285"/>
              <w:jc w:val="both"/>
              <w:rPr>
                <w:rFonts w:ascii="Times New Roman" w:hAnsi="Times New Roman" w:cs="Times New Roman"/>
              </w:rPr>
            </w:pPr>
            <w:r w:rsidRPr="0059431C">
              <w:rPr>
                <w:rFonts w:ascii="Times New Roman" w:eastAsia="Times New Roman" w:hAnsi="Times New Roman" w:cs="Times New Roman"/>
                <w:lang w:bidi="en-US"/>
              </w:rPr>
              <w:t>Строительство многофункциональной спортивной площадки</w:t>
            </w:r>
          </w:p>
        </w:tc>
        <w:tc>
          <w:tcPr>
            <w:tcW w:w="1320" w:type="dxa"/>
            <w:shd w:val="clear" w:color="auto" w:fill="D9D9D9" w:themeFill="background1" w:themeFillShade="D9"/>
            <w:vAlign w:val="center"/>
          </w:tcPr>
          <w:p w:rsidR="004975FC" w:rsidRPr="0059431C" w:rsidRDefault="004975FC" w:rsidP="004975FC">
            <w:pPr>
              <w:suppressAutoHyphens/>
              <w:spacing w:after="0" w:line="240" w:lineRule="auto"/>
              <w:jc w:val="center"/>
              <w:rPr>
                <w:rFonts w:ascii="Times New Roman" w:eastAsia="Times New Roman" w:hAnsi="Times New Roman" w:cs="Times New Roman"/>
                <w:b/>
                <w:lang w:eastAsia="ru-RU"/>
              </w:rPr>
            </w:pPr>
            <w:r w:rsidRPr="0059431C">
              <w:rPr>
                <w:rFonts w:ascii="Times New Roman" w:eastAsia="Times New Roman" w:hAnsi="Times New Roman" w:cs="Times New Roman"/>
                <w:b/>
                <w:lang w:eastAsia="ru-RU"/>
              </w:rPr>
              <w:t>+</w:t>
            </w:r>
          </w:p>
        </w:tc>
        <w:tc>
          <w:tcPr>
            <w:tcW w:w="1276" w:type="dxa"/>
            <w:shd w:val="clear" w:color="auto" w:fill="D9D9D9" w:themeFill="background1" w:themeFillShade="D9"/>
            <w:vAlign w:val="center"/>
          </w:tcPr>
          <w:p w:rsidR="004975FC" w:rsidRPr="0059431C" w:rsidRDefault="009B1BA0" w:rsidP="004975FC">
            <w:pPr>
              <w:suppressAutoHyphens/>
              <w:spacing w:after="0" w:line="240" w:lineRule="auto"/>
              <w:jc w:val="center"/>
              <w:rPr>
                <w:rFonts w:ascii="Times New Roman" w:eastAsia="Times New Roman" w:hAnsi="Times New Roman" w:cs="Times New Roman"/>
                <w:b/>
                <w:lang w:eastAsia="ru-RU"/>
              </w:rPr>
            </w:pPr>
            <w:r w:rsidRPr="0059431C">
              <w:rPr>
                <w:rFonts w:ascii="Times New Roman" w:eastAsia="Times New Roman" w:hAnsi="Times New Roman" w:cs="Times New Roman"/>
                <w:lang w:eastAsia="ru-RU"/>
              </w:rPr>
              <w:t>+</w:t>
            </w:r>
          </w:p>
        </w:tc>
      </w:tr>
    </w:tbl>
    <w:p w:rsidR="004975FC" w:rsidRPr="0059431C" w:rsidRDefault="004975FC" w:rsidP="0053188B">
      <w:pPr>
        <w:autoSpaceDE w:val="0"/>
        <w:autoSpaceDN w:val="0"/>
        <w:adjustRightInd w:val="0"/>
        <w:spacing w:after="0"/>
        <w:jc w:val="both"/>
        <w:rPr>
          <w:rFonts w:ascii="Times New Roman" w:eastAsia="Calibri" w:hAnsi="Times New Roman" w:cs="Times New Roman"/>
          <w:bCs/>
          <w:i/>
          <w:iCs/>
          <w:sz w:val="24"/>
          <w:szCs w:val="24"/>
        </w:rPr>
      </w:pPr>
    </w:p>
    <w:p w:rsidR="007B1491" w:rsidRPr="0059431C" w:rsidRDefault="007B1491" w:rsidP="00BE7438">
      <w:pPr>
        <w:pStyle w:val="1111"/>
        <w:numPr>
          <w:ilvl w:val="2"/>
          <w:numId w:val="63"/>
        </w:numPr>
        <w:ind w:left="0" w:firstLine="567"/>
        <w:outlineLvl w:val="2"/>
        <w:rPr>
          <w:rFonts w:cs="Times New Roman"/>
          <w:i/>
        </w:rPr>
      </w:pPr>
      <w:bookmarkStart w:id="257" w:name="_Toc40350069"/>
      <w:bookmarkStart w:id="258" w:name="_Toc59800206"/>
      <w:bookmarkStart w:id="259" w:name="_Toc91602145"/>
      <w:r w:rsidRPr="0059431C">
        <w:rPr>
          <w:rFonts w:cs="Times New Roman"/>
          <w:i/>
        </w:rPr>
        <w:t xml:space="preserve">Предложения по обеспечению территории </w:t>
      </w:r>
      <w:r w:rsidR="00C54B39" w:rsidRPr="0059431C">
        <w:rPr>
          <w:rFonts w:cs="Times New Roman"/>
          <w:i/>
        </w:rPr>
        <w:t>Первомайского</w:t>
      </w:r>
      <w:r w:rsidR="00C169F6" w:rsidRPr="0059431C">
        <w:rPr>
          <w:rFonts w:cs="Times New Roman"/>
          <w:i/>
        </w:rPr>
        <w:t xml:space="preserve"> сельского поселения</w:t>
      </w:r>
      <w:r w:rsidRPr="0059431C">
        <w:rPr>
          <w:rFonts w:cs="Times New Roman"/>
          <w:i/>
        </w:rPr>
        <w:t xml:space="preserve"> объектами массового отдыха жителей поселения, благоустройства и озеленения</w:t>
      </w:r>
      <w:bookmarkEnd w:id="257"/>
      <w:r w:rsidR="00E626F6" w:rsidRPr="0059431C">
        <w:rPr>
          <w:rFonts w:cs="Times New Roman"/>
          <w:i/>
        </w:rPr>
        <w:t>.</w:t>
      </w:r>
      <w:bookmarkEnd w:id="258"/>
      <w:bookmarkEnd w:id="259"/>
    </w:p>
    <w:p w:rsidR="00356325" w:rsidRPr="0059431C" w:rsidRDefault="00356325" w:rsidP="00E626F6">
      <w:pPr>
        <w:spacing w:after="0"/>
        <w:ind w:firstLine="567"/>
        <w:jc w:val="both"/>
        <w:rPr>
          <w:rFonts w:ascii="Times New Roman" w:hAnsi="Times New Roman" w:cs="Times New Roman"/>
          <w:sz w:val="24"/>
          <w:szCs w:val="24"/>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6100"/>
        <w:gridCol w:w="1417"/>
        <w:gridCol w:w="1272"/>
      </w:tblGrid>
      <w:tr w:rsidR="0059431C" w:rsidRPr="0059431C" w:rsidTr="00302E5B">
        <w:trPr>
          <w:trHeight w:val="380"/>
          <w:jc w:val="center"/>
        </w:trPr>
        <w:tc>
          <w:tcPr>
            <w:tcW w:w="562" w:type="dxa"/>
            <w:vMerge w:val="restart"/>
            <w:shd w:val="clear" w:color="auto" w:fill="D9D9D9" w:themeFill="background1" w:themeFillShade="D9"/>
            <w:vAlign w:val="center"/>
          </w:tcPr>
          <w:p w:rsidR="00302E5B" w:rsidRPr="0059431C" w:rsidRDefault="00302E5B" w:rsidP="00620462">
            <w:pPr>
              <w:spacing w:after="0" w:line="240" w:lineRule="auto"/>
              <w:ind w:left="-48" w:right="-142"/>
              <w:jc w:val="center"/>
              <w:rPr>
                <w:rFonts w:ascii="Times New Roman" w:hAnsi="Times New Roman" w:cs="Times New Roman"/>
                <w:b/>
              </w:rPr>
            </w:pPr>
            <w:r w:rsidRPr="0059431C">
              <w:rPr>
                <w:rFonts w:ascii="Times New Roman" w:hAnsi="Times New Roman" w:cs="Times New Roman"/>
                <w:b/>
              </w:rPr>
              <w:t>№ п/п</w:t>
            </w:r>
          </w:p>
        </w:tc>
        <w:tc>
          <w:tcPr>
            <w:tcW w:w="6100" w:type="dxa"/>
            <w:vMerge w:val="restart"/>
            <w:shd w:val="clear" w:color="auto" w:fill="D9D9D9" w:themeFill="background1" w:themeFillShade="D9"/>
            <w:vAlign w:val="center"/>
          </w:tcPr>
          <w:p w:rsidR="00302E5B" w:rsidRPr="0059431C" w:rsidRDefault="00302E5B" w:rsidP="00DF4D58">
            <w:pPr>
              <w:spacing w:after="0" w:line="240" w:lineRule="auto"/>
              <w:jc w:val="center"/>
              <w:rPr>
                <w:rFonts w:ascii="Times New Roman" w:hAnsi="Times New Roman" w:cs="Times New Roman"/>
                <w:b/>
              </w:rPr>
            </w:pPr>
            <w:r w:rsidRPr="0059431C">
              <w:rPr>
                <w:rFonts w:ascii="Times New Roman" w:hAnsi="Times New Roman" w:cs="Times New Roman"/>
                <w:b/>
              </w:rPr>
              <w:t>Наименование мероприятия</w:t>
            </w:r>
          </w:p>
        </w:tc>
        <w:tc>
          <w:tcPr>
            <w:tcW w:w="2689" w:type="dxa"/>
            <w:gridSpan w:val="2"/>
            <w:shd w:val="clear" w:color="auto" w:fill="D9D9D9" w:themeFill="background1" w:themeFillShade="D9"/>
          </w:tcPr>
          <w:p w:rsidR="00302E5B" w:rsidRPr="0059431C" w:rsidRDefault="00302E5B" w:rsidP="00DF4D58">
            <w:pPr>
              <w:spacing w:after="0" w:line="240" w:lineRule="auto"/>
              <w:jc w:val="center"/>
              <w:rPr>
                <w:rFonts w:ascii="Times New Roman" w:hAnsi="Times New Roman" w:cs="Times New Roman"/>
                <w:b/>
              </w:rPr>
            </w:pPr>
            <w:r w:rsidRPr="0059431C">
              <w:rPr>
                <w:rFonts w:ascii="Times New Roman" w:hAnsi="Times New Roman" w:cs="Times New Roman"/>
                <w:b/>
              </w:rPr>
              <w:t>Этапы реализации проектных решений</w:t>
            </w:r>
          </w:p>
        </w:tc>
      </w:tr>
      <w:tr w:rsidR="0059431C" w:rsidRPr="0059431C" w:rsidTr="00302E5B">
        <w:trPr>
          <w:trHeight w:val="380"/>
          <w:jc w:val="center"/>
        </w:trPr>
        <w:tc>
          <w:tcPr>
            <w:tcW w:w="562" w:type="dxa"/>
            <w:vMerge/>
            <w:shd w:val="clear" w:color="auto" w:fill="D9D9D9" w:themeFill="background1" w:themeFillShade="D9"/>
            <w:vAlign w:val="center"/>
          </w:tcPr>
          <w:p w:rsidR="00302E5B" w:rsidRPr="0059431C" w:rsidRDefault="00302E5B" w:rsidP="00620462">
            <w:pPr>
              <w:spacing w:after="0" w:line="240" w:lineRule="auto"/>
              <w:ind w:left="-48" w:right="-142"/>
              <w:jc w:val="center"/>
              <w:rPr>
                <w:rFonts w:ascii="Times New Roman" w:hAnsi="Times New Roman" w:cs="Times New Roman"/>
                <w:b/>
              </w:rPr>
            </w:pPr>
          </w:p>
        </w:tc>
        <w:tc>
          <w:tcPr>
            <w:tcW w:w="6100" w:type="dxa"/>
            <w:vMerge/>
            <w:shd w:val="clear" w:color="auto" w:fill="D9D9D9" w:themeFill="background1" w:themeFillShade="D9"/>
            <w:vAlign w:val="center"/>
          </w:tcPr>
          <w:p w:rsidR="00302E5B" w:rsidRPr="0059431C" w:rsidRDefault="00302E5B" w:rsidP="00DF4D58">
            <w:pPr>
              <w:spacing w:after="0" w:line="240" w:lineRule="auto"/>
              <w:jc w:val="center"/>
              <w:rPr>
                <w:rFonts w:ascii="Times New Roman" w:hAnsi="Times New Roman" w:cs="Times New Roman"/>
                <w:b/>
              </w:rPr>
            </w:pPr>
          </w:p>
        </w:tc>
        <w:tc>
          <w:tcPr>
            <w:tcW w:w="1417" w:type="dxa"/>
            <w:shd w:val="clear" w:color="auto" w:fill="D9D9D9" w:themeFill="background1" w:themeFillShade="D9"/>
          </w:tcPr>
          <w:p w:rsidR="00302E5B" w:rsidRPr="0059431C" w:rsidRDefault="00302E5B" w:rsidP="00DF4D58">
            <w:pPr>
              <w:spacing w:after="0" w:line="240" w:lineRule="auto"/>
              <w:jc w:val="center"/>
              <w:rPr>
                <w:rFonts w:ascii="Times New Roman" w:hAnsi="Times New Roman" w:cs="Times New Roman"/>
                <w:b/>
              </w:rPr>
            </w:pPr>
            <w:r w:rsidRPr="0059431C">
              <w:rPr>
                <w:rFonts w:ascii="Times New Roman" w:hAnsi="Times New Roman" w:cs="Times New Roman"/>
                <w:b/>
                <w:lang w:val="en-US"/>
              </w:rPr>
              <w:t>I</w:t>
            </w:r>
            <w:r w:rsidRPr="0059431C">
              <w:rPr>
                <w:rFonts w:ascii="Times New Roman" w:hAnsi="Times New Roman" w:cs="Times New Roman"/>
                <w:b/>
              </w:rPr>
              <w:t xml:space="preserve"> очередь </w:t>
            </w:r>
          </w:p>
        </w:tc>
        <w:tc>
          <w:tcPr>
            <w:tcW w:w="1272" w:type="dxa"/>
            <w:shd w:val="clear" w:color="auto" w:fill="D9D9D9" w:themeFill="background1" w:themeFillShade="D9"/>
          </w:tcPr>
          <w:p w:rsidR="00302E5B" w:rsidRPr="0059431C" w:rsidRDefault="00302E5B" w:rsidP="00DF4D58">
            <w:pPr>
              <w:spacing w:after="0" w:line="240" w:lineRule="auto"/>
              <w:jc w:val="center"/>
              <w:rPr>
                <w:rFonts w:ascii="Times New Roman" w:hAnsi="Times New Roman" w:cs="Times New Roman"/>
                <w:b/>
              </w:rPr>
            </w:pPr>
            <w:r w:rsidRPr="0059431C">
              <w:rPr>
                <w:rFonts w:ascii="Times New Roman" w:hAnsi="Times New Roman" w:cs="Times New Roman"/>
                <w:b/>
                <w:lang w:val="en-US"/>
              </w:rPr>
              <w:t>II</w:t>
            </w:r>
            <w:r w:rsidRPr="0059431C">
              <w:rPr>
                <w:rFonts w:ascii="Times New Roman" w:hAnsi="Times New Roman" w:cs="Times New Roman"/>
                <w:b/>
              </w:rPr>
              <w:t xml:space="preserve"> очередь </w:t>
            </w:r>
          </w:p>
        </w:tc>
      </w:tr>
      <w:tr w:rsidR="0059431C" w:rsidRPr="0059431C" w:rsidTr="00302E5B">
        <w:trPr>
          <w:trHeight w:val="675"/>
          <w:jc w:val="center"/>
        </w:trPr>
        <w:tc>
          <w:tcPr>
            <w:tcW w:w="562" w:type="dxa"/>
            <w:vAlign w:val="center"/>
          </w:tcPr>
          <w:p w:rsidR="00E626F6" w:rsidRPr="0059431C" w:rsidRDefault="00E626F6" w:rsidP="00BE7438">
            <w:pPr>
              <w:pStyle w:val="ab"/>
              <w:numPr>
                <w:ilvl w:val="0"/>
                <w:numId w:val="47"/>
              </w:numPr>
              <w:ind w:left="-48" w:right="-142" w:firstLine="0"/>
              <w:jc w:val="center"/>
              <w:rPr>
                <w:noProof/>
                <w:lang w:eastAsia="ru-RU"/>
              </w:rPr>
            </w:pPr>
          </w:p>
        </w:tc>
        <w:tc>
          <w:tcPr>
            <w:tcW w:w="6100" w:type="dxa"/>
          </w:tcPr>
          <w:p w:rsidR="00E626F6" w:rsidRPr="0059431C" w:rsidRDefault="00E626F6" w:rsidP="00DF4D58">
            <w:pPr>
              <w:autoSpaceDE w:val="0"/>
              <w:autoSpaceDN w:val="0"/>
              <w:adjustRightInd w:val="0"/>
              <w:spacing w:after="0" w:line="240" w:lineRule="auto"/>
              <w:ind w:firstLine="34"/>
              <w:jc w:val="both"/>
              <w:rPr>
                <w:rFonts w:ascii="Times New Roman" w:eastAsia="Calibri" w:hAnsi="Times New Roman" w:cs="Times New Roman"/>
              </w:rPr>
            </w:pPr>
            <w:r w:rsidRPr="0059431C">
              <w:rPr>
                <w:rFonts w:ascii="Times New Roman" w:eastAsia="Calibri" w:hAnsi="Times New Roman" w:cs="Times New Roman"/>
              </w:rPr>
              <w:t>Озеленение улиц, территорий общественных центров,</w:t>
            </w:r>
          </w:p>
          <w:p w:rsidR="00E626F6" w:rsidRPr="0059431C" w:rsidRDefault="00E626F6" w:rsidP="00DF4D58">
            <w:pPr>
              <w:autoSpaceDE w:val="0"/>
              <w:autoSpaceDN w:val="0"/>
              <w:adjustRightInd w:val="0"/>
              <w:spacing w:after="0" w:line="240" w:lineRule="auto"/>
              <w:ind w:firstLine="34"/>
              <w:jc w:val="both"/>
              <w:rPr>
                <w:rFonts w:ascii="Times New Roman" w:eastAsia="Calibri" w:hAnsi="Times New Roman" w:cs="Times New Roman"/>
              </w:rPr>
            </w:pPr>
            <w:r w:rsidRPr="0059431C">
              <w:rPr>
                <w:rFonts w:ascii="Times New Roman" w:eastAsia="Calibri" w:hAnsi="Times New Roman" w:cs="Times New Roman"/>
              </w:rPr>
              <w:t>внутриквартальных пространств; создание бульваров, скверов при различных общественных зданиях и сооружениях.</w:t>
            </w:r>
          </w:p>
        </w:tc>
        <w:tc>
          <w:tcPr>
            <w:tcW w:w="1417" w:type="dxa"/>
            <w:shd w:val="clear" w:color="auto" w:fill="D9D9D9" w:themeFill="background1" w:themeFillShade="D9"/>
            <w:vAlign w:val="center"/>
          </w:tcPr>
          <w:p w:rsidR="00E626F6" w:rsidRPr="0059431C" w:rsidRDefault="00C324E2" w:rsidP="00DF4D58">
            <w:pPr>
              <w:spacing w:after="0" w:line="240" w:lineRule="auto"/>
              <w:jc w:val="center"/>
              <w:rPr>
                <w:rFonts w:ascii="Times New Roman" w:hAnsi="Times New Roman" w:cs="Times New Roman"/>
              </w:rPr>
            </w:pPr>
            <w:r w:rsidRPr="0059431C">
              <w:rPr>
                <w:rFonts w:ascii="Times New Roman" w:hAnsi="Times New Roman" w:cs="Times New Roman"/>
              </w:rPr>
              <w:t>+</w:t>
            </w:r>
          </w:p>
        </w:tc>
        <w:tc>
          <w:tcPr>
            <w:tcW w:w="1272" w:type="dxa"/>
            <w:shd w:val="clear" w:color="auto" w:fill="auto"/>
            <w:vAlign w:val="center"/>
          </w:tcPr>
          <w:p w:rsidR="00E626F6" w:rsidRPr="0059431C" w:rsidRDefault="00E626F6" w:rsidP="00DF4D58">
            <w:pPr>
              <w:spacing w:after="0" w:line="240" w:lineRule="auto"/>
              <w:jc w:val="center"/>
              <w:rPr>
                <w:rFonts w:ascii="Times New Roman" w:hAnsi="Times New Roman" w:cs="Times New Roman"/>
              </w:rPr>
            </w:pPr>
          </w:p>
        </w:tc>
      </w:tr>
      <w:tr w:rsidR="0059431C" w:rsidRPr="0059431C" w:rsidTr="00302E5B">
        <w:trPr>
          <w:trHeight w:val="675"/>
          <w:jc w:val="center"/>
        </w:trPr>
        <w:tc>
          <w:tcPr>
            <w:tcW w:w="562" w:type="dxa"/>
            <w:vAlign w:val="center"/>
          </w:tcPr>
          <w:p w:rsidR="00E626F6" w:rsidRPr="0059431C" w:rsidRDefault="00E626F6" w:rsidP="00BE7438">
            <w:pPr>
              <w:pStyle w:val="ab"/>
              <w:numPr>
                <w:ilvl w:val="0"/>
                <w:numId w:val="47"/>
              </w:numPr>
              <w:ind w:left="-48" w:right="-142" w:firstLine="0"/>
              <w:jc w:val="center"/>
              <w:rPr>
                <w:noProof/>
                <w:lang w:eastAsia="ru-RU"/>
              </w:rPr>
            </w:pPr>
          </w:p>
        </w:tc>
        <w:tc>
          <w:tcPr>
            <w:tcW w:w="6100" w:type="dxa"/>
          </w:tcPr>
          <w:p w:rsidR="00E626F6" w:rsidRPr="0059431C" w:rsidRDefault="00E626F6" w:rsidP="00DF4D58">
            <w:pPr>
              <w:autoSpaceDE w:val="0"/>
              <w:autoSpaceDN w:val="0"/>
              <w:adjustRightInd w:val="0"/>
              <w:spacing w:after="0" w:line="240" w:lineRule="auto"/>
              <w:ind w:firstLine="34"/>
              <w:jc w:val="both"/>
              <w:rPr>
                <w:rFonts w:ascii="Times New Roman" w:eastAsia="Calibri" w:hAnsi="Times New Roman" w:cs="Times New Roman"/>
              </w:rPr>
            </w:pPr>
            <w:r w:rsidRPr="0059431C">
              <w:rPr>
                <w:rFonts w:ascii="Times New Roman" w:eastAsia="Calibri" w:hAnsi="Times New Roman" w:cs="Times New Roman"/>
              </w:rPr>
              <w:t>Благоустройство рекреационных зон поселения:</w:t>
            </w:r>
          </w:p>
          <w:p w:rsidR="00E626F6" w:rsidRPr="0059431C" w:rsidRDefault="00E626F6" w:rsidP="00DF4D58">
            <w:pPr>
              <w:autoSpaceDE w:val="0"/>
              <w:autoSpaceDN w:val="0"/>
              <w:adjustRightInd w:val="0"/>
              <w:spacing w:after="0" w:line="240" w:lineRule="auto"/>
              <w:ind w:firstLine="34"/>
              <w:jc w:val="both"/>
              <w:rPr>
                <w:rFonts w:ascii="Times New Roman" w:eastAsia="Calibri" w:hAnsi="Times New Roman" w:cs="Times New Roman"/>
              </w:rPr>
            </w:pPr>
            <w:r w:rsidRPr="0059431C">
              <w:rPr>
                <w:rFonts w:ascii="Times New Roman" w:eastAsia="Calibri" w:hAnsi="Times New Roman" w:cs="Times New Roman"/>
              </w:rPr>
              <w:t>-благоустройство площадок для проведения культурно-массовых мероприятий;</w:t>
            </w:r>
          </w:p>
          <w:p w:rsidR="00E626F6" w:rsidRPr="0059431C" w:rsidRDefault="00E626F6" w:rsidP="00DF4D58">
            <w:pPr>
              <w:autoSpaceDE w:val="0"/>
              <w:autoSpaceDN w:val="0"/>
              <w:adjustRightInd w:val="0"/>
              <w:spacing w:after="0" w:line="240" w:lineRule="auto"/>
              <w:ind w:firstLine="34"/>
              <w:jc w:val="both"/>
              <w:rPr>
                <w:rFonts w:ascii="Times New Roman" w:eastAsia="Calibri" w:hAnsi="Times New Roman" w:cs="Times New Roman"/>
              </w:rPr>
            </w:pPr>
            <w:r w:rsidRPr="0059431C">
              <w:rPr>
                <w:rFonts w:ascii="Times New Roman" w:eastAsia="Calibri" w:hAnsi="Times New Roman" w:cs="Times New Roman"/>
              </w:rPr>
              <w:t>-очистка территории;</w:t>
            </w:r>
          </w:p>
          <w:p w:rsidR="00E626F6" w:rsidRPr="0059431C" w:rsidRDefault="00E626F6" w:rsidP="00DF4D58">
            <w:pPr>
              <w:autoSpaceDE w:val="0"/>
              <w:autoSpaceDN w:val="0"/>
              <w:adjustRightInd w:val="0"/>
              <w:spacing w:after="0" w:line="240" w:lineRule="auto"/>
              <w:ind w:firstLine="34"/>
              <w:jc w:val="both"/>
              <w:rPr>
                <w:rFonts w:ascii="Times New Roman" w:eastAsia="Calibri" w:hAnsi="Times New Roman" w:cs="Times New Roman"/>
              </w:rPr>
            </w:pPr>
            <w:r w:rsidRPr="0059431C">
              <w:rPr>
                <w:rFonts w:ascii="Times New Roman" w:eastAsia="Calibri" w:hAnsi="Times New Roman" w:cs="Times New Roman"/>
              </w:rPr>
              <w:t>-устройство малых форм;</w:t>
            </w:r>
          </w:p>
          <w:p w:rsidR="00E626F6" w:rsidRPr="0059431C" w:rsidRDefault="00E626F6" w:rsidP="00DF4D58">
            <w:pPr>
              <w:autoSpaceDE w:val="0"/>
              <w:autoSpaceDN w:val="0"/>
              <w:adjustRightInd w:val="0"/>
              <w:spacing w:after="0" w:line="240" w:lineRule="auto"/>
              <w:ind w:firstLine="34"/>
              <w:jc w:val="both"/>
              <w:rPr>
                <w:rFonts w:ascii="Times New Roman" w:eastAsia="Calibri" w:hAnsi="Times New Roman" w:cs="Times New Roman"/>
              </w:rPr>
            </w:pPr>
            <w:r w:rsidRPr="0059431C">
              <w:rPr>
                <w:rFonts w:ascii="Times New Roman" w:eastAsia="Calibri" w:hAnsi="Times New Roman" w:cs="Times New Roman"/>
              </w:rPr>
              <w:t>-устройство площадок для мусора;</w:t>
            </w:r>
          </w:p>
          <w:p w:rsidR="00E626F6" w:rsidRPr="0059431C" w:rsidRDefault="00E626F6" w:rsidP="00DF4D58">
            <w:pPr>
              <w:spacing w:after="0" w:line="240" w:lineRule="auto"/>
              <w:ind w:firstLine="34"/>
              <w:jc w:val="both"/>
              <w:rPr>
                <w:rFonts w:ascii="Times New Roman" w:hAnsi="Times New Roman" w:cs="Times New Roman"/>
              </w:rPr>
            </w:pPr>
            <w:r w:rsidRPr="0059431C">
              <w:rPr>
                <w:rFonts w:ascii="Times New Roman" w:eastAsia="Calibri" w:hAnsi="Times New Roman" w:cs="Times New Roman"/>
              </w:rPr>
              <w:t>-озеленение территории.</w:t>
            </w:r>
          </w:p>
        </w:tc>
        <w:tc>
          <w:tcPr>
            <w:tcW w:w="1417" w:type="dxa"/>
            <w:shd w:val="clear" w:color="auto" w:fill="D9D9D9" w:themeFill="background1" w:themeFillShade="D9"/>
            <w:vAlign w:val="center"/>
          </w:tcPr>
          <w:p w:rsidR="00E626F6" w:rsidRPr="0059431C" w:rsidRDefault="00C324E2" w:rsidP="00DF4D58">
            <w:pPr>
              <w:spacing w:after="0" w:line="240" w:lineRule="auto"/>
              <w:jc w:val="center"/>
              <w:rPr>
                <w:rFonts w:ascii="Times New Roman" w:hAnsi="Times New Roman" w:cs="Times New Roman"/>
              </w:rPr>
            </w:pPr>
            <w:r w:rsidRPr="0059431C">
              <w:rPr>
                <w:rFonts w:ascii="Times New Roman" w:hAnsi="Times New Roman" w:cs="Times New Roman"/>
              </w:rPr>
              <w:t>+</w:t>
            </w:r>
          </w:p>
        </w:tc>
        <w:tc>
          <w:tcPr>
            <w:tcW w:w="1272" w:type="dxa"/>
            <w:shd w:val="clear" w:color="auto" w:fill="auto"/>
            <w:vAlign w:val="center"/>
          </w:tcPr>
          <w:p w:rsidR="00E626F6" w:rsidRPr="0059431C" w:rsidRDefault="00E626F6" w:rsidP="00DF4D58">
            <w:pPr>
              <w:spacing w:after="0" w:line="240" w:lineRule="auto"/>
              <w:jc w:val="center"/>
              <w:rPr>
                <w:rFonts w:ascii="Times New Roman" w:hAnsi="Times New Roman" w:cs="Times New Roman"/>
              </w:rPr>
            </w:pPr>
          </w:p>
        </w:tc>
      </w:tr>
      <w:tr w:rsidR="0059431C" w:rsidRPr="0059431C" w:rsidTr="00302E5B">
        <w:trPr>
          <w:trHeight w:val="675"/>
          <w:jc w:val="center"/>
        </w:trPr>
        <w:tc>
          <w:tcPr>
            <w:tcW w:w="562" w:type="dxa"/>
            <w:shd w:val="clear" w:color="auto" w:fill="auto"/>
            <w:vAlign w:val="center"/>
          </w:tcPr>
          <w:p w:rsidR="00E626F6" w:rsidRPr="0059431C" w:rsidRDefault="00E626F6" w:rsidP="00BE7438">
            <w:pPr>
              <w:pStyle w:val="ab"/>
              <w:numPr>
                <w:ilvl w:val="0"/>
                <w:numId w:val="47"/>
              </w:numPr>
              <w:ind w:left="-48" w:right="-142" w:firstLine="0"/>
              <w:jc w:val="center"/>
              <w:rPr>
                <w:noProof/>
                <w:lang w:eastAsia="ru-RU"/>
              </w:rPr>
            </w:pPr>
          </w:p>
        </w:tc>
        <w:tc>
          <w:tcPr>
            <w:tcW w:w="6100" w:type="dxa"/>
            <w:shd w:val="clear" w:color="auto" w:fill="auto"/>
          </w:tcPr>
          <w:p w:rsidR="00E626F6" w:rsidRPr="0059431C" w:rsidRDefault="00E626F6" w:rsidP="00DF4D58">
            <w:pPr>
              <w:spacing w:after="0" w:line="240" w:lineRule="auto"/>
              <w:ind w:firstLine="34"/>
              <w:jc w:val="both"/>
              <w:rPr>
                <w:rFonts w:ascii="Times New Roman" w:hAnsi="Times New Roman" w:cs="Times New Roman"/>
              </w:rPr>
            </w:pPr>
            <w:r w:rsidRPr="0059431C">
              <w:rPr>
                <w:rFonts w:ascii="Times New Roman" w:hAnsi="Times New Roman" w:cs="Times New Roman"/>
              </w:rPr>
              <w:t>Нормативное озеленение территорий существующих и проектируемых школ и детских садов из расчёта не менее 50% от общей площади земельного участка.</w:t>
            </w:r>
          </w:p>
        </w:tc>
        <w:tc>
          <w:tcPr>
            <w:tcW w:w="1417" w:type="dxa"/>
            <w:shd w:val="clear" w:color="auto" w:fill="D9D9D9" w:themeFill="background1" w:themeFillShade="D9"/>
            <w:vAlign w:val="center"/>
          </w:tcPr>
          <w:p w:rsidR="00E626F6" w:rsidRPr="0059431C" w:rsidRDefault="00C85D6C" w:rsidP="00DF4D58">
            <w:pPr>
              <w:spacing w:after="0" w:line="240" w:lineRule="auto"/>
              <w:jc w:val="center"/>
              <w:rPr>
                <w:rFonts w:ascii="Times New Roman" w:hAnsi="Times New Roman" w:cs="Times New Roman"/>
                <w:b/>
              </w:rPr>
            </w:pPr>
            <w:r w:rsidRPr="0059431C">
              <w:rPr>
                <w:rFonts w:ascii="Times New Roman" w:hAnsi="Times New Roman" w:cs="Times New Roman"/>
                <w:b/>
              </w:rPr>
              <w:t>+</w:t>
            </w:r>
          </w:p>
        </w:tc>
        <w:tc>
          <w:tcPr>
            <w:tcW w:w="1272" w:type="dxa"/>
            <w:shd w:val="clear" w:color="auto" w:fill="auto"/>
            <w:vAlign w:val="center"/>
          </w:tcPr>
          <w:p w:rsidR="00E626F6" w:rsidRPr="0059431C" w:rsidRDefault="00E626F6" w:rsidP="00DF4D58">
            <w:pPr>
              <w:spacing w:after="0" w:line="240" w:lineRule="auto"/>
              <w:jc w:val="center"/>
              <w:rPr>
                <w:rFonts w:ascii="Times New Roman" w:hAnsi="Times New Roman" w:cs="Times New Roman"/>
              </w:rPr>
            </w:pPr>
          </w:p>
        </w:tc>
      </w:tr>
      <w:tr w:rsidR="0059431C" w:rsidRPr="0059431C" w:rsidTr="00302E5B">
        <w:trPr>
          <w:trHeight w:val="377"/>
          <w:jc w:val="center"/>
        </w:trPr>
        <w:tc>
          <w:tcPr>
            <w:tcW w:w="562" w:type="dxa"/>
            <w:vAlign w:val="center"/>
          </w:tcPr>
          <w:p w:rsidR="00E626F6" w:rsidRPr="0059431C" w:rsidRDefault="00E626F6" w:rsidP="00BE7438">
            <w:pPr>
              <w:pStyle w:val="ab"/>
              <w:numPr>
                <w:ilvl w:val="0"/>
                <w:numId w:val="47"/>
              </w:numPr>
              <w:ind w:left="-48" w:right="-142" w:firstLine="0"/>
              <w:jc w:val="center"/>
              <w:rPr>
                <w:noProof/>
                <w:lang w:eastAsia="ru-RU"/>
              </w:rPr>
            </w:pPr>
          </w:p>
        </w:tc>
        <w:tc>
          <w:tcPr>
            <w:tcW w:w="6100" w:type="dxa"/>
          </w:tcPr>
          <w:p w:rsidR="00E626F6" w:rsidRPr="0059431C" w:rsidRDefault="00E626F6" w:rsidP="00DF4D58">
            <w:pPr>
              <w:spacing w:after="0" w:line="240" w:lineRule="auto"/>
              <w:ind w:firstLine="34"/>
              <w:jc w:val="both"/>
              <w:rPr>
                <w:rFonts w:ascii="Times New Roman" w:hAnsi="Times New Roman" w:cs="Times New Roman"/>
              </w:rPr>
            </w:pPr>
            <w:r w:rsidRPr="0059431C">
              <w:rPr>
                <w:rFonts w:ascii="Times New Roman" w:hAnsi="Times New Roman" w:cs="Times New Roman"/>
              </w:rPr>
              <w:t>Нормативное озеленение санитарно-защитных зон.</w:t>
            </w:r>
          </w:p>
        </w:tc>
        <w:tc>
          <w:tcPr>
            <w:tcW w:w="1417" w:type="dxa"/>
            <w:shd w:val="clear" w:color="auto" w:fill="D9D9D9" w:themeFill="background1" w:themeFillShade="D9"/>
            <w:vAlign w:val="center"/>
          </w:tcPr>
          <w:p w:rsidR="00E626F6" w:rsidRPr="0059431C" w:rsidRDefault="00C85D6C" w:rsidP="00DF4D58">
            <w:pPr>
              <w:spacing w:after="0" w:line="240" w:lineRule="auto"/>
              <w:jc w:val="center"/>
              <w:rPr>
                <w:rFonts w:ascii="Times New Roman" w:hAnsi="Times New Roman" w:cs="Times New Roman"/>
              </w:rPr>
            </w:pPr>
            <w:r w:rsidRPr="0059431C">
              <w:rPr>
                <w:rFonts w:ascii="Times New Roman" w:hAnsi="Times New Roman" w:cs="Times New Roman"/>
              </w:rPr>
              <w:t>+</w:t>
            </w:r>
          </w:p>
        </w:tc>
        <w:tc>
          <w:tcPr>
            <w:tcW w:w="1272" w:type="dxa"/>
            <w:shd w:val="clear" w:color="auto" w:fill="auto"/>
            <w:vAlign w:val="center"/>
          </w:tcPr>
          <w:p w:rsidR="00E626F6" w:rsidRPr="0059431C" w:rsidRDefault="00E626F6" w:rsidP="00DF4D58">
            <w:pPr>
              <w:spacing w:after="0" w:line="240" w:lineRule="auto"/>
              <w:jc w:val="center"/>
              <w:rPr>
                <w:rFonts w:ascii="Times New Roman" w:hAnsi="Times New Roman" w:cs="Times New Roman"/>
              </w:rPr>
            </w:pPr>
          </w:p>
        </w:tc>
      </w:tr>
    </w:tbl>
    <w:p w:rsidR="00117750" w:rsidRPr="0059431C" w:rsidRDefault="00117750" w:rsidP="00E626F6">
      <w:pPr>
        <w:tabs>
          <w:tab w:val="left" w:pos="851"/>
        </w:tabs>
        <w:autoSpaceDE w:val="0"/>
        <w:autoSpaceDN w:val="0"/>
        <w:adjustRightInd w:val="0"/>
        <w:spacing w:after="0"/>
        <w:ind w:firstLine="567"/>
        <w:jc w:val="center"/>
        <w:rPr>
          <w:rFonts w:ascii="Times New Roman" w:eastAsia="Calibri" w:hAnsi="Times New Roman" w:cs="Times New Roman"/>
          <w:bCs/>
          <w:i/>
          <w:iCs/>
          <w:sz w:val="24"/>
          <w:szCs w:val="24"/>
          <w:highlight w:val="yellow"/>
        </w:rPr>
      </w:pPr>
    </w:p>
    <w:p w:rsidR="00E626F6" w:rsidRPr="0059431C" w:rsidRDefault="00E626F6" w:rsidP="00BE7438">
      <w:pPr>
        <w:pStyle w:val="1111"/>
        <w:numPr>
          <w:ilvl w:val="2"/>
          <w:numId w:val="63"/>
        </w:numPr>
        <w:ind w:left="0" w:firstLine="567"/>
        <w:outlineLvl w:val="2"/>
        <w:rPr>
          <w:rFonts w:cs="Times New Roman"/>
          <w:i/>
        </w:rPr>
      </w:pPr>
      <w:bookmarkStart w:id="260" w:name="_Toc40350070"/>
      <w:bookmarkStart w:id="261" w:name="_Toc59800208"/>
      <w:bookmarkStart w:id="262" w:name="_Toc91602146"/>
      <w:r w:rsidRPr="0059431C">
        <w:rPr>
          <w:rFonts w:cs="Times New Roman"/>
          <w:i/>
        </w:rPr>
        <w:t xml:space="preserve">Предложения по обеспечению территории </w:t>
      </w:r>
      <w:r w:rsidR="00C54B39" w:rsidRPr="0059431C">
        <w:rPr>
          <w:rFonts w:cs="Times New Roman"/>
          <w:i/>
        </w:rPr>
        <w:t>Первомайского</w:t>
      </w:r>
      <w:r w:rsidR="00C169F6" w:rsidRPr="0059431C">
        <w:rPr>
          <w:rFonts w:cs="Times New Roman"/>
          <w:i/>
        </w:rPr>
        <w:t xml:space="preserve"> сельского поселения</w:t>
      </w:r>
      <w:r w:rsidRPr="0059431C">
        <w:rPr>
          <w:rFonts w:cs="Times New Roman"/>
          <w:i/>
        </w:rPr>
        <w:t xml:space="preserve"> объектами специального назначения – местами сбора бытовых отходов и местами захоронений</w:t>
      </w:r>
      <w:bookmarkEnd w:id="260"/>
      <w:r w:rsidRPr="0059431C">
        <w:rPr>
          <w:rFonts w:cs="Times New Roman"/>
          <w:i/>
        </w:rPr>
        <w:t>.</w:t>
      </w:r>
      <w:bookmarkEnd w:id="261"/>
      <w:bookmarkEnd w:id="262"/>
    </w:p>
    <w:p w:rsidR="00DD7291" w:rsidRPr="0059431C" w:rsidRDefault="00DD7291" w:rsidP="00E626F6">
      <w:pPr>
        <w:spacing w:after="0"/>
        <w:ind w:firstLine="567"/>
        <w:jc w:val="both"/>
        <w:rPr>
          <w:rFonts w:ascii="Times New Roman" w:hAnsi="Times New Roman" w:cs="Times New Roman"/>
          <w:sz w:val="24"/>
          <w:szCs w:val="24"/>
        </w:rPr>
      </w:pPr>
    </w:p>
    <w:p w:rsidR="00E626F6" w:rsidRPr="0059431C" w:rsidRDefault="00E626F6" w:rsidP="00E626F6">
      <w:pPr>
        <w:pStyle w:val="ab"/>
        <w:ind w:left="0" w:firstLine="567"/>
        <w:jc w:val="both"/>
      </w:pPr>
      <w:r w:rsidRPr="0059431C">
        <w:t>В целях санитарной очистки территории территориальное планирование должно обеспечить:</w:t>
      </w:r>
    </w:p>
    <w:p w:rsidR="00E626F6" w:rsidRPr="0059431C" w:rsidRDefault="00E626F6" w:rsidP="00F222F8">
      <w:pPr>
        <w:pStyle w:val="ab"/>
        <w:numPr>
          <w:ilvl w:val="0"/>
          <w:numId w:val="25"/>
        </w:numPr>
        <w:tabs>
          <w:tab w:val="left" w:pos="1134"/>
        </w:tabs>
        <w:ind w:left="0" w:firstLine="567"/>
        <w:jc w:val="both"/>
      </w:pPr>
      <w:r w:rsidRPr="0059431C">
        <w:t>Организацию мест для сбора бытовых отходов;</w:t>
      </w:r>
    </w:p>
    <w:p w:rsidR="00E626F6" w:rsidRPr="0059431C" w:rsidRDefault="00E626F6" w:rsidP="00F222F8">
      <w:pPr>
        <w:pStyle w:val="ab"/>
        <w:numPr>
          <w:ilvl w:val="0"/>
          <w:numId w:val="25"/>
        </w:numPr>
        <w:tabs>
          <w:tab w:val="left" w:pos="1134"/>
        </w:tabs>
        <w:ind w:left="0" w:firstLine="567"/>
        <w:jc w:val="both"/>
      </w:pPr>
      <w:r w:rsidRPr="0059431C">
        <w:t>Организацию вывоза бытовых отходов и мусора.</w:t>
      </w:r>
    </w:p>
    <w:p w:rsidR="00E626F6" w:rsidRPr="0059431C" w:rsidRDefault="00E626F6" w:rsidP="007C09A5">
      <w:pPr>
        <w:tabs>
          <w:tab w:val="left" w:pos="851"/>
        </w:tabs>
        <w:autoSpaceDE w:val="0"/>
        <w:autoSpaceDN w:val="0"/>
        <w:adjustRightInd w:val="0"/>
        <w:spacing w:after="0"/>
        <w:ind w:firstLine="567"/>
        <w:jc w:val="center"/>
        <w:rPr>
          <w:rFonts w:ascii="Times New Roman" w:eastAsia="Calibri" w:hAnsi="Times New Roman" w:cs="Times New Roman"/>
          <w:bCs/>
          <w:i/>
          <w:iCs/>
          <w:sz w:val="24"/>
          <w:szCs w:val="24"/>
          <w:highlight w:val="yellow"/>
        </w:rPr>
      </w:pPr>
    </w:p>
    <w:p w:rsidR="00E626F6" w:rsidRPr="0059431C" w:rsidRDefault="00A62666" w:rsidP="00E626F6">
      <w:pPr>
        <w:pStyle w:val="1111"/>
        <w:tabs>
          <w:tab w:val="clear" w:pos="432"/>
        </w:tabs>
        <w:outlineLvl w:val="9"/>
        <w:rPr>
          <w:rFonts w:cs="Times New Roman"/>
        </w:rPr>
      </w:pPr>
      <w:bookmarkStart w:id="263" w:name="_Toc43820899"/>
      <w:bookmarkStart w:id="264" w:name="_Toc59800209"/>
      <w:bookmarkStart w:id="265" w:name="_Toc60047436"/>
      <w:bookmarkStart w:id="266" w:name="_Toc61278616"/>
      <w:bookmarkStart w:id="267" w:name="_Toc63929144"/>
      <w:bookmarkStart w:id="268" w:name="_Toc64275761"/>
      <w:bookmarkStart w:id="269" w:name="_Toc65686057"/>
      <w:bookmarkStart w:id="270" w:name="_Toc68796836"/>
      <w:bookmarkStart w:id="271" w:name="_Toc73008418"/>
      <w:bookmarkStart w:id="272" w:name="_Toc75419902"/>
      <w:bookmarkStart w:id="273" w:name="_Toc78799984"/>
      <w:r w:rsidRPr="0059431C">
        <w:rPr>
          <w:rFonts w:cs="Times New Roman"/>
        </w:rPr>
        <w:t>Перечень мероприятий</w:t>
      </w:r>
      <w:r w:rsidR="00E626F6" w:rsidRPr="0059431C">
        <w:rPr>
          <w:rFonts w:cs="Times New Roman"/>
        </w:rPr>
        <w:t xml:space="preserve"> по обеспечению территории </w:t>
      </w:r>
      <w:r w:rsidR="00C54B39" w:rsidRPr="0059431C">
        <w:rPr>
          <w:rFonts w:cs="Times New Roman"/>
        </w:rPr>
        <w:t>Первомайского</w:t>
      </w:r>
      <w:r w:rsidR="00C169F6" w:rsidRPr="0059431C">
        <w:rPr>
          <w:rFonts w:cs="Times New Roman"/>
        </w:rPr>
        <w:t xml:space="preserve"> сельского поселения</w:t>
      </w:r>
      <w:r w:rsidR="00E626F6" w:rsidRPr="0059431C">
        <w:rPr>
          <w:rFonts w:cs="Times New Roman"/>
        </w:rPr>
        <w:t xml:space="preserve"> объектами специального назначения – местами </w:t>
      </w:r>
      <w:r w:rsidR="00C26993" w:rsidRPr="0059431C">
        <w:rPr>
          <w:rFonts w:cs="Times New Roman"/>
        </w:rPr>
        <w:t>накопления</w:t>
      </w:r>
      <w:r w:rsidR="00E626F6" w:rsidRPr="0059431C">
        <w:rPr>
          <w:rFonts w:cs="Times New Roman"/>
        </w:rPr>
        <w:t xml:space="preserve"> отходов</w:t>
      </w:r>
      <w:bookmarkEnd w:id="263"/>
      <w:bookmarkEnd w:id="264"/>
      <w:bookmarkEnd w:id="265"/>
      <w:bookmarkEnd w:id="266"/>
      <w:bookmarkEnd w:id="267"/>
      <w:bookmarkEnd w:id="268"/>
      <w:bookmarkEnd w:id="269"/>
      <w:bookmarkEnd w:id="270"/>
      <w:bookmarkEnd w:id="271"/>
      <w:bookmarkEnd w:id="272"/>
      <w:bookmarkEnd w:id="27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6114"/>
        <w:gridCol w:w="1417"/>
        <w:gridCol w:w="1287"/>
      </w:tblGrid>
      <w:tr w:rsidR="0059431C" w:rsidRPr="0059431C" w:rsidTr="00127617">
        <w:trPr>
          <w:trHeight w:val="380"/>
          <w:jc w:val="center"/>
        </w:trPr>
        <w:tc>
          <w:tcPr>
            <w:tcW w:w="562" w:type="dxa"/>
            <w:vMerge w:val="restart"/>
            <w:shd w:val="clear" w:color="auto" w:fill="D9D9D9" w:themeFill="background1" w:themeFillShade="D9"/>
            <w:vAlign w:val="center"/>
          </w:tcPr>
          <w:p w:rsidR="00127617" w:rsidRPr="0059431C" w:rsidRDefault="00127617" w:rsidP="00F51928">
            <w:pPr>
              <w:spacing w:after="0" w:line="240" w:lineRule="auto"/>
              <w:ind w:left="-48" w:right="-142"/>
              <w:jc w:val="center"/>
              <w:rPr>
                <w:rFonts w:ascii="Times New Roman" w:hAnsi="Times New Roman" w:cs="Times New Roman"/>
                <w:b/>
              </w:rPr>
            </w:pPr>
            <w:r w:rsidRPr="0059431C">
              <w:rPr>
                <w:rFonts w:ascii="Times New Roman" w:hAnsi="Times New Roman" w:cs="Times New Roman"/>
                <w:b/>
              </w:rPr>
              <w:t>№ п/п</w:t>
            </w:r>
          </w:p>
        </w:tc>
        <w:tc>
          <w:tcPr>
            <w:tcW w:w="6114" w:type="dxa"/>
            <w:vMerge w:val="restart"/>
            <w:shd w:val="clear" w:color="auto" w:fill="D9D9D9" w:themeFill="background1" w:themeFillShade="D9"/>
            <w:vAlign w:val="center"/>
          </w:tcPr>
          <w:p w:rsidR="00127617" w:rsidRPr="0059431C" w:rsidRDefault="00127617" w:rsidP="00F51928">
            <w:pPr>
              <w:spacing w:after="0" w:line="240" w:lineRule="auto"/>
              <w:jc w:val="center"/>
              <w:rPr>
                <w:rFonts w:ascii="Times New Roman" w:hAnsi="Times New Roman" w:cs="Times New Roman"/>
                <w:b/>
              </w:rPr>
            </w:pPr>
            <w:r w:rsidRPr="0059431C">
              <w:rPr>
                <w:rFonts w:ascii="Times New Roman" w:hAnsi="Times New Roman" w:cs="Times New Roman"/>
                <w:b/>
              </w:rPr>
              <w:t>Наименование мероприятия</w:t>
            </w:r>
          </w:p>
        </w:tc>
        <w:tc>
          <w:tcPr>
            <w:tcW w:w="2704" w:type="dxa"/>
            <w:gridSpan w:val="2"/>
            <w:shd w:val="clear" w:color="auto" w:fill="D9D9D9" w:themeFill="background1" w:themeFillShade="D9"/>
          </w:tcPr>
          <w:p w:rsidR="00127617" w:rsidRPr="0059431C" w:rsidRDefault="00127617" w:rsidP="00F51928">
            <w:pPr>
              <w:spacing w:after="0" w:line="240" w:lineRule="auto"/>
              <w:jc w:val="center"/>
              <w:rPr>
                <w:rFonts w:ascii="Times New Roman" w:hAnsi="Times New Roman" w:cs="Times New Roman"/>
                <w:b/>
              </w:rPr>
            </w:pPr>
            <w:r w:rsidRPr="0059431C">
              <w:rPr>
                <w:rFonts w:ascii="Times New Roman" w:hAnsi="Times New Roman" w:cs="Times New Roman"/>
                <w:b/>
              </w:rPr>
              <w:t>Этапы реализации проектных решений</w:t>
            </w:r>
          </w:p>
        </w:tc>
      </w:tr>
      <w:tr w:rsidR="0059431C" w:rsidRPr="0059431C" w:rsidTr="00127617">
        <w:trPr>
          <w:trHeight w:val="380"/>
          <w:jc w:val="center"/>
        </w:trPr>
        <w:tc>
          <w:tcPr>
            <w:tcW w:w="562" w:type="dxa"/>
            <w:vMerge/>
            <w:shd w:val="clear" w:color="auto" w:fill="D9D9D9" w:themeFill="background1" w:themeFillShade="D9"/>
            <w:vAlign w:val="center"/>
          </w:tcPr>
          <w:p w:rsidR="00127617" w:rsidRPr="0059431C" w:rsidRDefault="00127617" w:rsidP="00F51928">
            <w:pPr>
              <w:spacing w:after="0" w:line="240" w:lineRule="auto"/>
              <w:ind w:left="-48" w:right="-142"/>
              <w:jc w:val="center"/>
              <w:rPr>
                <w:rFonts w:ascii="Times New Roman" w:hAnsi="Times New Roman" w:cs="Times New Roman"/>
                <w:b/>
              </w:rPr>
            </w:pPr>
          </w:p>
        </w:tc>
        <w:tc>
          <w:tcPr>
            <w:tcW w:w="6114" w:type="dxa"/>
            <w:vMerge/>
            <w:shd w:val="clear" w:color="auto" w:fill="D9D9D9" w:themeFill="background1" w:themeFillShade="D9"/>
            <w:vAlign w:val="center"/>
          </w:tcPr>
          <w:p w:rsidR="00127617" w:rsidRPr="0059431C" w:rsidRDefault="00127617" w:rsidP="00F51928">
            <w:pPr>
              <w:spacing w:after="0" w:line="240" w:lineRule="auto"/>
              <w:jc w:val="center"/>
              <w:rPr>
                <w:rFonts w:ascii="Times New Roman" w:hAnsi="Times New Roman" w:cs="Times New Roman"/>
                <w:b/>
              </w:rPr>
            </w:pPr>
          </w:p>
        </w:tc>
        <w:tc>
          <w:tcPr>
            <w:tcW w:w="1417" w:type="dxa"/>
            <w:shd w:val="clear" w:color="auto" w:fill="D9D9D9" w:themeFill="background1" w:themeFillShade="D9"/>
          </w:tcPr>
          <w:p w:rsidR="00127617" w:rsidRPr="0059431C" w:rsidRDefault="00127617" w:rsidP="00F51928">
            <w:pPr>
              <w:spacing w:after="0" w:line="240" w:lineRule="auto"/>
              <w:jc w:val="center"/>
              <w:rPr>
                <w:rFonts w:ascii="Times New Roman" w:hAnsi="Times New Roman" w:cs="Times New Roman"/>
                <w:b/>
              </w:rPr>
            </w:pPr>
            <w:r w:rsidRPr="0059431C">
              <w:rPr>
                <w:rFonts w:ascii="Times New Roman" w:hAnsi="Times New Roman" w:cs="Times New Roman"/>
                <w:b/>
                <w:lang w:val="en-US"/>
              </w:rPr>
              <w:t>I</w:t>
            </w:r>
            <w:r w:rsidRPr="0059431C">
              <w:rPr>
                <w:rFonts w:ascii="Times New Roman" w:hAnsi="Times New Roman" w:cs="Times New Roman"/>
                <w:b/>
              </w:rPr>
              <w:t xml:space="preserve"> очередь </w:t>
            </w:r>
          </w:p>
        </w:tc>
        <w:tc>
          <w:tcPr>
            <w:tcW w:w="1287" w:type="dxa"/>
            <w:shd w:val="clear" w:color="auto" w:fill="D9D9D9" w:themeFill="background1" w:themeFillShade="D9"/>
          </w:tcPr>
          <w:p w:rsidR="00127617" w:rsidRPr="0059431C" w:rsidRDefault="00127617" w:rsidP="00F51928">
            <w:pPr>
              <w:spacing w:after="0" w:line="240" w:lineRule="auto"/>
              <w:jc w:val="center"/>
              <w:rPr>
                <w:rFonts w:ascii="Times New Roman" w:hAnsi="Times New Roman" w:cs="Times New Roman"/>
                <w:b/>
              </w:rPr>
            </w:pPr>
            <w:r w:rsidRPr="0059431C">
              <w:rPr>
                <w:rFonts w:ascii="Times New Roman" w:hAnsi="Times New Roman" w:cs="Times New Roman"/>
                <w:b/>
                <w:lang w:val="en-US"/>
              </w:rPr>
              <w:t>II</w:t>
            </w:r>
            <w:r w:rsidRPr="0059431C">
              <w:rPr>
                <w:rFonts w:ascii="Times New Roman" w:hAnsi="Times New Roman" w:cs="Times New Roman"/>
                <w:b/>
              </w:rPr>
              <w:t xml:space="preserve"> очередь </w:t>
            </w:r>
          </w:p>
        </w:tc>
      </w:tr>
      <w:tr w:rsidR="0059431C" w:rsidRPr="0059431C" w:rsidTr="00127617">
        <w:trPr>
          <w:trHeight w:val="716"/>
          <w:jc w:val="center"/>
        </w:trPr>
        <w:tc>
          <w:tcPr>
            <w:tcW w:w="562" w:type="dxa"/>
            <w:vAlign w:val="center"/>
          </w:tcPr>
          <w:p w:rsidR="00127617" w:rsidRPr="0059431C" w:rsidRDefault="00127617" w:rsidP="00BE7438">
            <w:pPr>
              <w:pStyle w:val="ab"/>
              <w:numPr>
                <w:ilvl w:val="0"/>
                <w:numId w:val="86"/>
              </w:numPr>
              <w:ind w:right="-142"/>
              <w:jc w:val="center"/>
            </w:pPr>
          </w:p>
        </w:tc>
        <w:tc>
          <w:tcPr>
            <w:tcW w:w="6114" w:type="dxa"/>
            <w:vAlign w:val="center"/>
          </w:tcPr>
          <w:p w:rsidR="00127617" w:rsidRPr="0059431C" w:rsidRDefault="00127617" w:rsidP="00F51928">
            <w:pPr>
              <w:pStyle w:val="TableContents"/>
              <w:spacing w:line="240" w:lineRule="auto"/>
              <w:rPr>
                <w:rFonts w:eastAsiaTheme="minorHAnsi"/>
                <w:sz w:val="22"/>
                <w:szCs w:val="22"/>
                <w:lang w:eastAsia="en-US"/>
              </w:rPr>
            </w:pPr>
            <w:r w:rsidRPr="0059431C">
              <w:rPr>
                <w:rFonts w:eastAsiaTheme="minorHAnsi"/>
                <w:sz w:val="22"/>
                <w:szCs w:val="22"/>
                <w:lang w:eastAsia="en-US"/>
              </w:rPr>
              <w:t>Поддержание порядка на территории кладбищ:</w:t>
            </w:r>
          </w:p>
          <w:p w:rsidR="00127617" w:rsidRPr="0059431C" w:rsidRDefault="00127617" w:rsidP="00F51928">
            <w:pPr>
              <w:pStyle w:val="TableContents"/>
              <w:spacing w:line="240" w:lineRule="auto"/>
              <w:rPr>
                <w:rFonts w:eastAsiaTheme="minorHAnsi"/>
                <w:sz w:val="22"/>
                <w:szCs w:val="22"/>
                <w:lang w:eastAsia="en-US"/>
              </w:rPr>
            </w:pPr>
            <w:r w:rsidRPr="0059431C">
              <w:rPr>
                <w:rFonts w:eastAsiaTheme="minorHAnsi"/>
                <w:sz w:val="22"/>
                <w:szCs w:val="22"/>
                <w:lang w:eastAsia="en-US"/>
              </w:rPr>
              <w:t>- уборка и очистка территории кладбищ;</w:t>
            </w:r>
          </w:p>
          <w:p w:rsidR="00127617" w:rsidRPr="0059431C" w:rsidRDefault="00127617" w:rsidP="00B826F3">
            <w:pPr>
              <w:spacing w:after="0" w:line="240" w:lineRule="auto"/>
              <w:jc w:val="both"/>
              <w:rPr>
                <w:rFonts w:ascii="Times New Roman" w:hAnsi="Times New Roman" w:cs="Times New Roman"/>
              </w:rPr>
            </w:pPr>
            <w:r w:rsidRPr="0059431C">
              <w:rPr>
                <w:rFonts w:ascii="Times New Roman" w:hAnsi="Times New Roman" w:cs="Times New Roman"/>
              </w:rPr>
              <w:t>- устройство мест накопления отходов.</w:t>
            </w:r>
          </w:p>
        </w:tc>
        <w:tc>
          <w:tcPr>
            <w:tcW w:w="1417" w:type="dxa"/>
            <w:shd w:val="clear" w:color="auto" w:fill="D9D9D9" w:themeFill="background1" w:themeFillShade="D9"/>
            <w:vAlign w:val="center"/>
          </w:tcPr>
          <w:p w:rsidR="00127617" w:rsidRPr="0059431C" w:rsidRDefault="00127617" w:rsidP="00F51928">
            <w:pPr>
              <w:spacing w:after="0" w:line="240" w:lineRule="auto"/>
              <w:jc w:val="center"/>
              <w:rPr>
                <w:rFonts w:ascii="Times New Roman" w:hAnsi="Times New Roman" w:cs="Times New Roman"/>
              </w:rPr>
            </w:pPr>
            <w:r w:rsidRPr="0059431C">
              <w:rPr>
                <w:rFonts w:ascii="Times New Roman" w:hAnsi="Times New Roman" w:cs="Times New Roman"/>
              </w:rPr>
              <w:t>+</w:t>
            </w:r>
          </w:p>
        </w:tc>
        <w:tc>
          <w:tcPr>
            <w:tcW w:w="1287" w:type="dxa"/>
            <w:shd w:val="clear" w:color="auto" w:fill="auto"/>
            <w:vAlign w:val="center"/>
          </w:tcPr>
          <w:p w:rsidR="00127617" w:rsidRPr="0059431C" w:rsidRDefault="00127617" w:rsidP="00F51928">
            <w:pPr>
              <w:spacing w:after="0" w:line="240" w:lineRule="auto"/>
              <w:jc w:val="center"/>
              <w:rPr>
                <w:rFonts w:ascii="Times New Roman" w:hAnsi="Times New Roman" w:cs="Times New Roman"/>
              </w:rPr>
            </w:pPr>
          </w:p>
        </w:tc>
      </w:tr>
      <w:tr w:rsidR="0059431C" w:rsidRPr="0059431C" w:rsidTr="00127617">
        <w:trPr>
          <w:trHeight w:val="716"/>
          <w:jc w:val="center"/>
        </w:trPr>
        <w:tc>
          <w:tcPr>
            <w:tcW w:w="562" w:type="dxa"/>
            <w:vAlign w:val="center"/>
          </w:tcPr>
          <w:p w:rsidR="00F409B4" w:rsidRPr="0059431C" w:rsidRDefault="00F409B4" w:rsidP="00BE7438">
            <w:pPr>
              <w:pStyle w:val="ab"/>
              <w:numPr>
                <w:ilvl w:val="0"/>
                <w:numId w:val="86"/>
              </w:numPr>
              <w:ind w:right="-142"/>
              <w:jc w:val="center"/>
            </w:pPr>
          </w:p>
        </w:tc>
        <w:tc>
          <w:tcPr>
            <w:tcW w:w="6114" w:type="dxa"/>
            <w:vAlign w:val="center"/>
          </w:tcPr>
          <w:p w:rsidR="00F409B4" w:rsidRPr="0059431C" w:rsidRDefault="00F409B4" w:rsidP="00B2575A">
            <w:pPr>
              <w:widowControl w:val="0"/>
              <w:suppressAutoHyphens/>
              <w:spacing w:after="0"/>
              <w:rPr>
                <w:rFonts w:ascii="Times New Roman" w:eastAsia="Lucida Sans Unicode" w:hAnsi="Times New Roman" w:cs="Times New Roman"/>
                <w:kern w:val="2"/>
                <w:sz w:val="24"/>
                <w:szCs w:val="24"/>
              </w:rPr>
            </w:pPr>
            <w:r w:rsidRPr="0059431C">
              <w:rPr>
                <w:rFonts w:ascii="Times New Roman" w:hAnsi="Times New Roman" w:cs="Times New Roman"/>
              </w:rPr>
              <w:t>Строительство контейнерных площадок для накопления ТКО в жилой застройке, с последующей передачей специализированному предприятию, имеющему лицензию на осуществление деятельности по сбору, транспортированию, обработке, утилизации, обезвреживанию, размещению отходов I - IV классов опасности для захоронения.</w:t>
            </w:r>
          </w:p>
        </w:tc>
        <w:tc>
          <w:tcPr>
            <w:tcW w:w="1417" w:type="dxa"/>
            <w:shd w:val="clear" w:color="auto" w:fill="D9D9D9" w:themeFill="background1" w:themeFillShade="D9"/>
            <w:vAlign w:val="center"/>
          </w:tcPr>
          <w:p w:rsidR="00F409B4" w:rsidRPr="0059431C" w:rsidRDefault="00F409B4" w:rsidP="00F51928">
            <w:pPr>
              <w:spacing w:after="0" w:line="240" w:lineRule="auto"/>
              <w:jc w:val="center"/>
              <w:rPr>
                <w:rFonts w:ascii="Times New Roman" w:hAnsi="Times New Roman" w:cs="Times New Roman"/>
              </w:rPr>
            </w:pPr>
            <w:r w:rsidRPr="0059431C">
              <w:rPr>
                <w:rFonts w:ascii="Times New Roman" w:hAnsi="Times New Roman" w:cs="Times New Roman"/>
              </w:rPr>
              <w:t>+</w:t>
            </w:r>
          </w:p>
        </w:tc>
        <w:tc>
          <w:tcPr>
            <w:tcW w:w="1287" w:type="dxa"/>
            <w:shd w:val="clear" w:color="auto" w:fill="auto"/>
            <w:vAlign w:val="center"/>
          </w:tcPr>
          <w:p w:rsidR="00F409B4" w:rsidRPr="0059431C" w:rsidRDefault="00F409B4" w:rsidP="00F51928">
            <w:pPr>
              <w:spacing w:after="0" w:line="240" w:lineRule="auto"/>
              <w:jc w:val="center"/>
              <w:rPr>
                <w:rFonts w:ascii="Times New Roman" w:hAnsi="Times New Roman" w:cs="Times New Roman"/>
              </w:rPr>
            </w:pPr>
          </w:p>
        </w:tc>
      </w:tr>
      <w:tr w:rsidR="0059431C" w:rsidRPr="0059431C" w:rsidTr="00127617">
        <w:trPr>
          <w:trHeight w:val="497"/>
          <w:jc w:val="center"/>
        </w:trPr>
        <w:tc>
          <w:tcPr>
            <w:tcW w:w="562" w:type="dxa"/>
            <w:vAlign w:val="center"/>
          </w:tcPr>
          <w:p w:rsidR="00F409B4" w:rsidRPr="0059431C" w:rsidRDefault="00F409B4" w:rsidP="00BE7438">
            <w:pPr>
              <w:pStyle w:val="ab"/>
              <w:numPr>
                <w:ilvl w:val="0"/>
                <w:numId w:val="86"/>
              </w:numPr>
              <w:ind w:right="-142"/>
              <w:jc w:val="center"/>
            </w:pPr>
          </w:p>
        </w:tc>
        <w:tc>
          <w:tcPr>
            <w:tcW w:w="6114" w:type="dxa"/>
          </w:tcPr>
          <w:p w:rsidR="00F409B4" w:rsidRPr="0059431C" w:rsidRDefault="00F409B4" w:rsidP="00B2575A">
            <w:pPr>
              <w:spacing w:after="0" w:line="240" w:lineRule="auto"/>
              <w:jc w:val="both"/>
              <w:rPr>
                <w:rFonts w:ascii="Times New Roman" w:hAnsi="Times New Roman" w:cs="Times New Roman"/>
              </w:rPr>
            </w:pPr>
            <w:r w:rsidRPr="0059431C">
              <w:rPr>
                <w:rFonts w:ascii="Times New Roman" w:hAnsi="Times New Roman" w:cs="Times New Roman"/>
              </w:rPr>
              <w:t>Строительство контейнерных площадок для накопления отходов в местах массового отдыха.</w:t>
            </w:r>
          </w:p>
        </w:tc>
        <w:tc>
          <w:tcPr>
            <w:tcW w:w="1417" w:type="dxa"/>
            <w:shd w:val="clear" w:color="auto" w:fill="D9D9D9" w:themeFill="background1" w:themeFillShade="D9"/>
            <w:vAlign w:val="center"/>
          </w:tcPr>
          <w:p w:rsidR="00F409B4" w:rsidRPr="0059431C" w:rsidRDefault="00F409B4" w:rsidP="00F51928">
            <w:pPr>
              <w:spacing w:after="0" w:line="240" w:lineRule="auto"/>
              <w:jc w:val="center"/>
              <w:rPr>
                <w:rFonts w:ascii="Times New Roman" w:hAnsi="Times New Roman" w:cs="Times New Roman"/>
              </w:rPr>
            </w:pPr>
            <w:r w:rsidRPr="0059431C">
              <w:rPr>
                <w:rFonts w:ascii="Times New Roman" w:hAnsi="Times New Roman" w:cs="Times New Roman"/>
              </w:rPr>
              <w:t>+</w:t>
            </w:r>
          </w:p>
        </w:tc>
        <w:tc>
          <w:tcPr>
            <w:tcW w:w="1287" w:type="dxa"/>
            <w:shd w:val="clear" w:color="auto" w:fill="auto"/>
            <w:vAlign w:val="center"/>
          </w:tcPr>
          <w:p w:rsidR="00F409B4" w:rsidRPr="0059431C" w:rsidRDefault="00F409B4" w:rsidP="00F51928">
            <w:pPr>
              <w:spacing w:after="0" w:line="240" w:lineRule="auto"/>
              <w:jc w:val="center"/>
              <w:rPr>
                <w:rFonts w:ascii="Times New Roman" w:hAnsi="Times New Roman" w:cs="Times New Roman"/>
              </w:rPr>
            </w:pPr>
          </w:p>
        </w:tc>
      </w:tr>
    </w:tbl>
    <w:p w:rsidR="008E0464" w:rsidRPr="0059431C" w:rsidRDefault="008E0464" w:rsidP="00E626F6">
      <w:pPr>
        <w:tabs>
          <w:tab w:val="left" w:pos="851"/>
        </w:tabs>
        <w:autoSpaceDE w:val="0"/>
        <w:autoSpaceDN w:val="0"/>
        <w:adjustRightInd w:val="0"/>
        <w:spacing w:after="0"/>
        <w:ind w:firstLine="567"/>
        <w:jc w:val="center"/>
        <w:rPr>
          <w:rFonts w:ascii="Times New Roman" w:eastAsia="Calibri" w:hAnsi="Times New Roman" w:cs="Times New Roman"/>
          <w:bCs/>
          <w:i/>
          <w:iCs/>
          <w:sz w:val="24"/>
          <w:szCs w:val="24"/>
        </w:rPr>
      </w:pPr>
    </w:p>
    <w:p w:rsidR="00E626F6" w:rsidRPr="0059431C" w:rsidRDefault="00E626F6" w:rsidP="00BE7438">
      <w:pPr>
        <w:pStyle w:val="1111"/>
        <w:numPr>
          <w:ilvl w:val="2"/>
          <w:numId w:val="63"/>
        </w:numPr>
        <w:ind w:left="0" w:firstLine="567"/>
        <w:outlineLvl w:val="2"/>
        <w:rPr>
          <w:rFonts w:eastAsia="Calibri" w:cs="Times New Roman"/>
          <w:i/>
        </w:rPr>
      </w:pPr>
      <w:bookmarkStart w:id="274" w:name="_Toc40350071"/>
      <w:r w:rsidRPr="0059431C">
        <w:rPr>
          <w:rFonts w:cs="Times New Roman"/>
          <w:i/>
        </w:rPr>
        <w:t xml:space="preserve"> </w:t>
      </w:r>
      <w:bookmarkStart w:id="275" w:name="_Toc59800210"/>
      <w:bookmarkStart w:id="276" w:name="_Toc91602147"/>
      <w:r w:rsidRPr="0059431C">
        <w:rPr>
          <w:rFonts w:eastAsia="Calibri" w:cs="Times New Roman"/>
          <w:i/>
        </w:rPr>
        <w:t>Предложения по развитию сельскохозяйственного и промышленного производства, созданию условий для развития малого и среднего предпринимательства</w:t>
      </w:r>
      <w:bookmarkEnd w:id="274"/>
      <w:r w:rsidRPr="0059431C">
        <w:rPr>
          <w:rFonts w:eastAsia="Calibri" w:cs="Times New Roman"/>
          <w:i/>
        </w:rPr>
        <w:t>.</w:t>
      </w:r>
      <w:bookmarkEnd w:id="275"/>
      <w:bookmarkEnd w:id="276"/>
    </w:p>
    <w:p w:rsidR="00E07FF4" w:rsidRPr="0059431C" w:rsidRDefault="00E07FF4" w:rsidP="00C1583A">
      <w:pPr>
        <w:spacing w:after="0"/>
        <w:ind w:firstLine="567"/>
        <w:jc w:val="both"/>
        <w:rPr>
          <w:rFonts w:ascii="Times New Roman" w:hAnsi="Times New Roman" w:cs="Times New Roman"/>
          <w:bCs/>
          <w:sz w:val="24"/>
          <w:szCs w:val="24"/>
        </w:rPr>
      </w:pPr>
    </w:p>
    <w:p w:rsidR="00E07FF4" w:rsidRPr="0059431C" w:rsidRDefault="00E07FF4" w:rsidP="00E07FF4">
      <w:pPr>
        <w:spacing w:after="0"/>
        <w:ind w:firstLine="567"/>
        <w:jc w:val="both"/>
        <w:rPr>
          <w:rFonts w:ascii="Times New Roman" w:hAnsi="Times New Roman" w:cs="Times New Roman"/>
          <w:bCs/>
          <w:iCs/>
          <w:sz w:val="24"/>
          <w:szCs w:val="24"/>
        </w:rPr>
      </w:pPr>
      <w:r w:rsidRPr="0059431C">
        <w:rPr>
          <w:rFonts w:ascii="Times New Roman" w:hAnsi="Times New Roman" w:cs="Times New Roman"/>
          <w:bCs/>
          <w:iCs/>
          <w:sz w:val="24"/>
          <w:szCs w:val="24"/>
        </w:rPr>
        <w:t xml:space="preserve">В настоящее время в целях развития сельского хозяйства действует государственная программа Воронежской области «Развитие сельского хозяйства, производства пищевых продуктов и инфраструктуры агропродовольственного рынка», утвержденная постановлением Правительства Воронежской области от 13.12.2013 № 1088. Программа направлена на стимулирование роста производства основных видов сельскохозяйственной продукции, стимулирование инвестиционной деятельности и инновационного развития </w:t>
      </w:r>
      <w:proofErr w:type="spellStart"/>
      <w:r w:rsidRPr="0059431C">
        <w:rPr>
          <w:rFonts w:ascii="Times New Roman" w:hAnsi="Times New Roman" w:cs="Times New Roman"/>
          <w:bCs/>
          <w:iCs/>
          <w:sz w:val="24"/>
          <w:szCs w:val="24"/>
        </w:rPr>
        <w:t>гропромышленного</w:t>
      </w:r>
      <w:proofErr w:type="spellEnd"/>
      <w:r w:rsidRPr="0059431C">
        <w:rPr>
          <w:rFonts w:ascii="Times New Roman" w:hAnsi="Times New Roman" w:cs="Times New Roman"/>
          <w:bCs/>
          <w:iCs/>
          <w:sz w:val="24"/>
          <w:szCs w:val="24"/>
        </w:rPr>
        <w:t xml:space="preserve"> комплекса, поддержка развития инфраструктуры агропродовольственного рынка, повышение уровня рентабельности в сельском хозяйстве </w:t>
      </w:r>
      <w:r w:rsidRPr="0059431C">
        <w:rPr>
          <w:rFonts w:ascii="Times New Roman" w:hAnsi="Times New Roman" w:cs="Times New Roman"/>
          <w:bCs/>
          <w:iCs/>
          <w:sz w:val="24"/>
          <w:szCs w:val="24"/>
        </w:rPr>
        <w:lastRenderedPageBreak/>
        <w:t>для обеспечения его устойчивого развития, а также повышение уровня и качества жизни сельского населения.</w:t>
      </w:r>
    </w:p>
    <w:p w:rsidR="00E07FF4" w:rsidRPr="0059431C" w:rsidRDefault="00E07FF4" w:rsidP="00E07FF4">
      <w:pPr>
        <w:spacing w:after="0"/>
        <w:ind w:firstLine="567"/>
        <w:jc w:val="both"/>
        <w:rPr>
          <w:rFonts w:ascii="Times New Roman" w:hAnsi="Times New Roman" w:cs="Times New Roman"/>
          <w:bCs/>
          <w:sz w:val="24"/>
          <w:szCs w:val="24"/>
        </w:rPr>
      </w:pPr>
      <w:r w:rsidRPr="0059431C">
        <w:rPr>
          <w:rFonts w:ascii="Times New Roman" w:hAnsi="Times New Roman" w:cs="Times New Roman"/>
          <w:bCs/>
          <w:sz w:val="24"/>
          <w:szCs w:val="24"/>
        </w:rPr>
        <w:t>Для социально-экономического развития муниципального образования необходимо привлечение инвесторов и создание новых мест приложения труда.</w:t>
      </w:r>
    </w:p>
    <w:p w:rsidR="00E07FF4" w:rsidRPr="0059431C" w:rsidRDefault="00E07FF4" w:rsidP="00E07FF4">
      <w:pPr>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На сегодняшний день сельское хозяйство является одним из немногих быстрорастущих секторов экономики. Этому способствует Государственная аграрная политика.</w:t>
      </w:r>
    </w:p>
    <w:p w:rsidR="00E07FF4" w:rsidRDefault="00E07FF4" w:rsidP="00E07FF4">
      <w:pPr>
        <w:spacing w:after="0"/>
        <w:ind w:firstLine="567"/>
        <w:jc w:val="both"/>
        <w:rPr>
          <w:rFonts w:ascii="Times New Roman" w:hAnsi="Times New Roman" w:cs="Times New Roman"/>
          <w:bCs/>
          <w:iCs/>
          <w:sz w:val="24"/>
          <w:szCs w:val="24"/>
        </w:rPr>
      </w:pPr>
      <w:r w:rsidRPr="0059431C">
        <w:rPr>
          <w:rFonts w:ascii="Times New Roman" w:hAnsi="Times New Roman" w:cs="Times New Roman"/>
          <w:bCs/>
          <w:iCs/>
          <w:sz w:val="24"/>
          <w:szCs w:val="24"/>
        </w:rPr>
        <w:t xml:space="preserve">На территории поселения имеются территории недействующих сельскохозяйственных предприятий и производственных объектов. Указанные территории необходимо </w:t>
      </w:r>
      <w:proofErr w:type="spellStart"/>
      <w:r w:rsidRPr="0059431C">
        <w:rPr>
          <w:rFonts w:ascii="Times New Roman" w:hAnsi="Times New Roman" w:cs="Times New Roman"/>
          <w:bCs/>
          <w:iCs/>
          <w:sz w:val="24"/>
          <w:szCs w:val="24"/>
        </w:rPr>
        <w:t>рекультивировать</w:t>
      </w:r>
      <w:proofErr w:type="spellEnd"/>
      <w:r w:rsidRPr="0059431C">
        <w:rPr>
          <w:rFonts w:ascii="Times New Roman" w:hAnsi="Times New Roman" w:cs="Times New Roman"/>
          <w:bCs/>
          <w:iCs/>
          <w:sz w:val="24"/>
          <w:szCs w:val="24"/>
        </w:rPr>
        <w:t xml:space="preserve"> с целью размещения новых объектов при условии соблюдения санитарного законодательства. Такая мера поспособствует привлечению новых инвесторов. </w:t>
      </w:r>
    </w:p>
    <w:p w:rsidR="001C2937" w:rsidRDefault="001C2937" w:rsidP="00E07FF4">
      <w:pPr>
        <w:spacing w:after="0"/>
        <w:ind w:firstLine="567"/>
        <w:jc w:val="both"/>
        <w:rPr>
          <w:rFonts w:ascii="Times New Roman" w:hAnsi="Times New Roman" w:cs="Times New Roman"/>
          <w:bCs/>
          <w:iCs/>
          <w:color w:val="0070C0"/>
          <w:sz w:val="24"/>
          <w:szCs w:val="24"/>
        </w:rPr>
      </w:pPr>
      <w:r>
        <w:rPr>
          <w:rFonts w:ascii="Times New Roman" w:hAnsi="Times New Roman" w:cs="Times New Roman"/>
          <w:bCs/>
          <w:iCs/>
          <w:color w:val="0070C0"/>
          <w:sz w:val="24"/>
          <w:szCs w:val="24"/>
        </w:rPr>
        <w:t>На земельных участках</w:t>
      </w:r>
      <w:r w:rsidRPr="001C2937">
        <w:rPr>
          <w:rFonts w:ascii="Times New Roman" w:hAnsi="Times New Roman" w:cs="Times New Roman"/>
          <w:bCs/>
          <w:iCs/>
          <w:color w:val="0070C0"/>
          <w:sz w:val="24"/>
          <w:szCs w:val="24"/>
        </w:rPr>
        <w:t xml:space="preserve"> с кадастровыми номерами 36:03:5400027:184 и 36:03:5400027:185</w:t>
      </w:r>
      <w:r>
        <w:rPr>
          <w:rFonts w:ascii="Times New Roman" w:hAnsi="Times New Roman" w:cs="Times New Roman"/>
          <w:bCs/>
          <w:iCs/>
          <w:color w:val="0070C0"/>
          <w:sz w:val="24"/>
          <w:szCs w:val="24"/>
        </w:rPr>
        <w:t>, общей площадью 29</w:t>
      </w:r>
      <w:r w:rsidRPr="001C2937">
        <w:rPr>
          <w:rFonts w:ascii="Times New Roman" w:hAnsi="Times New Roman" w:cs="Times New Roman"/>
          <w:bCs/>
          <w:iCs/>
          <w:color w:val="0070C0"/>
          <w:sz w:val="24"/>
          <w:szCs w:val="24"/>
        </w:rPr>
        <w:t xml:space="preserve">984 </w:t>
      </w:r>
      <w:proofErr w:type="spellStart"/>
      <w:r w:rsidRPr="001C2937">
        <w:rPr>
          <w:rFonts w:ascii="Times New Roman" w:hAnsi="Times New Roman" w:cs="Times New Roman"/>
          <w:bCs/>
          <w:iCs/>
          <w:color w:val="0070C0"/>
          <w:sz w:val="24"/>
          <w:szCs w:val="24"/>
        </w:rPr>
        <w:t>кв.м</w:t>
      </w:r>
      <w:proofErr w:type="spellEnd"/>
      <w:r w:rsidRPr="001C2937">
        <w:rPr>
          <w:rFonts w:ascii="Times New Roman" w:hAnsi="Times New Roman" w:cs="Times New Roman"/>
          <w:bCs/>
          <w:iCs/>
          <w:color w:val="0070C0"/>
          <w:sz w:val="24"/>
          <w:szCs w:val="24"/>
        </w:rPr>
        <w:t xml:space="preserve">. </w:t>
      </w:r>
      <w:r>
        <w:rPr>
          <w:rFonts w:ascii="Times New Roman" w:hAnsi="Times New Roman" w:cs="Times New Roman"/>
          <w:bCs/>
          <w:iCs/>
          <w:color w:val="0070C0"/>
          <w:sz w:val="24"/>
          <w:szCs w:val="24"/>
        </w:rPr>
        <w:t xml:space="preserve">планируется размещение многотопливной автозаправочной станции (МТАЗС) </w:t>
      </w:r>
      <w:r w:rsidR="00BB3D83">
        <w:rPr>
          <w:rFonts w:ascii="Times New Roman" w:hAnsi="Times New Roman" w:cs="Times New Roman"/>
          <w:bCs/>
          <w:iCs/>
          <w:color w:val="0070C0"/>
          <w:sz w:val="24"/>
          <w:szCs w:val="24"/>
        </w:rPr>
        <w:t>ООО «</w:t>
      </w:r>
      <w:proofErr w:type="spellStart"/>
      <w:r w:rsidR="00BB3D83">
        <w:rPr>
          <w:rFonts w:ascii="Times New Roman" w:hAnsi="Times New Roman" w:cs="Times New Roman"/>
          <w:bCs/>
          <w:iCs/>
          <w:color w:val="0070C0"/>
          <w:sz w:val="24"/>
          <w:szCs w:val="24"/>
        </w:rPr>
        <w:t>Химтехсервис</w:t>
      </w:r>
      <w:proofErr w:type="spellEnd"/>
      <w:r w:rsidR="00BB3D83">
        <w:rPr>
          <w:rFonts w:ascii="Times New Roman" w:hAnsi="Times New Roman" w:cs="Times New Roman"/>
          <w:bCs/>
          <w:iCs/>
          <w:color w:val="0070C0"/>
          <w:sz w:val="24"/>
          <w:szCs w:val="24"/>
        </w:rPr>
        <w:t>» в формате «</w:t>
      </w:r>
      <w:r w:rsidR="00BB3D83">
        <w:rPr>
          <w:rFonts w:ascii="Times New Roman" w:hAnsi="Times New Roman" w:cs="Times New Roman"/>
          <w:bCs/>
          <w:iCs/>
          <w:color w:val="0070C0"/>
          <w:sz w:val="24"/>
          <w:szCs w:val="24"/>
          <w:lang w:val="en-US"/>
        </w:rPr>
        <w:t>L</w:t>
      </w:r>
      <w:r w:rsidR="00F26740">
        <w:rPr>
          <w:rFonts w:ascii="Times New Roman" w:hAnsi="Times New Roman" w:cs="Times New Roman"/>
          <w:bCs/>
          <w:iCs/>
          <w:color w:val="0070C0"/>
          <w:sz w:val="24"/>
          <w:szCs w:val="24"/>
        </w:rPr>
        <w:t>.</w:t>
      </w:r>
      <w:r w:rsidR="00BB3D83">
        <w:rPr>
          <w:rFonts w:ascii="Times New Roman" w:hAnsi="Times New Roman" w:cs="Times New Roman"/>
          <w:bCs/>
          <w:iCs/>
          <w:color w:val="0070C0"/>
          <w:sz w:val="24"/>
          <w:szCs w:val="24"/>
        </w:rPr>
        <w:t xml:space="preserve">Трасса» </w:t>
      </w:r>
      <w:r>
        <w:rPr>
          <w:rFonts w:ascii="Times New Roman" w:hAnsi="Times New Roman" w:cs="Times New Roman"/>
          <w:bCs/>
          <w:iCs/>
          <w:color w:val="0070C0"/>
          <w:sz w:val="24"/>
          <w:szCs w:val="24"/>
        </w:rPr>
        <w:t xml:space="preserve">ПАО «ГАЗПРОМНЕФТЬ» и </w:t>
      </w:r>
      <w:r w:rsidRPr="001C2937">
        <w:rPr>
          <w:rFonts w:ascii="Times New Roman" w:hAnsi="Times New Roman" w:cs="Times New Roman"/>
          <w:bCs/>
          <w:iCs/>
          <w:color w:val="0070C0"/>
          <w:sz w:val="24"/>
          <w:szCs w:val="24"/>
        </w:rPr>
        <w:t>объектов дорожного сервиса</w:t>
      </w:r>
      <w:r>
        <w:rPr>
          <w:rFonts w:ascii="Times New Roman" w:hAnsi="Times New Roman" w:cs="Times New Roman"/>
          <w:bCs/>
          <w:iCs/>
          <w:color w:val="0070C0"/>
          <w:sz w:val="24"/>
          <w:szCs w:val="24"/>
        </w:rPr>
        <w:t xml:space="preserve"> (гостиница на 20 номеров, кафе, стоянка автотранспорта на 20 </w:t>
      </w:r>
      <w:proofErr w:type="spellStart"/>
      <w:r>
        <w:rPr>
          <w:rFonts w:ascii="Times New Roman" w:hAnsi="Times New Roman" w:cs="Times New Roman"/>
          <w:bCs/>
          <w:iCs/>
          <w:color w:val="0070C0"/>
          <w:sz w:val="24"/>
          <w:szCs w:val="24"/>
        </w:rPr>
        <w:t>машиномест</w:t>
      </w:r>
      <w:proofErr w:type="spellEnd"/>
      <w:r>
        <w:rPr>
          <w:rFonts w:ascii="Times New Roman" w:hAnsi="Times New Roman" w:cs="Times New Roman"/>
          <w:bCs/>
          <w:iCs/>
          <w:color w:val="0070C0"/>
          <w:sz w:val="24"/>
          <w:szCs w:val="24"/>
        </w:rPr>
        <w:t>).</w:t>
      </w:r>
    </w:p>
    <w:p w:rsidR="001C2937" w:rsidRPr="001C2937" w:rsidRDefault="00BB3D83" w:rsidP="00E07FF4">
      <w:pPr>
        <w:spacing w:after="0"/>
        <w:ind w:firstLine="567"/>
        <w:jc w:val="both"/>
        <w:rPr>
          <w:rFonts w:ascii="Times New Roman" w:hAnsi="Times New Roman" w:cs="Times New Roman"/>
          <w:bCs/>
          <w:iCs/>
          <w:color w:val="0070C0"/>
          <w:sz w:val="24"/>
          <w:szCs w:val="24"/>
        </w:rPr>
      </w:pPr>
      <w:r>
        <w:rPr>
          <w:rFonts w:ascii="Times New Roman" w:hAnsi="Times New Roman" w:cs="Times New Roman"/>
          <w:bCs/>
          <w:iCs/>
          <w:color w:val="0070C0"/>
          <w:sz w:val="24"/>
          <w:szCs w:val="24"/>
        </w:rPr>
        <w:t xml:space="preserve">Согласно письма </w:t>
      </w:r>
      <w:r w:rsidR="00F26740">
        <w:rPr>
          <w:rFonts w:ascii="Times New Roman" w:hAnsi="Times New Roman" w:cs="Times New Roman"/>
          <w:bCs/>
          <w:iCs/>
          <w:color w:val="0070C0"/>
          <w:sz w:val="24"/>
          <w:szCs w:val="24"/>
        </w:rPr>
        <w:t>Ф</w:t>
      </w:r>
      <w:r w:rsidR="00F26740" w:rsidRPr="00F26740">
        <w:rPr>
          <w:rFonts w:ascii="Times New Roman" w:hAnsi="Times New Roman" w:cs="Times New Roman"/>
          <w:bCs/>
          <w:iCs/>
          <w:color w:val="0070C0"/>
          <w:sz w:val="24"/>
          <w:szCs w:val="24"/>
        </w:rPr>
        <w:t>едеральн</w:t>
      </w:r>
      <w:r w:rsidR="00F26740">
        <w:rPr>
          <w:rFonts w:ascii="Times New Roman" w:hAnsi="Times New Roman" w:cs="Times New Roman"/>
          <w:bCs/>
          <w:iCs/>
          <w:color w:val="0070C0"/>
          <w:sz w:val="24"/>
          <w:szCs w:val="24"/>
        </w:rPr>
        <w:t>ой</w:t>
      </w:r>
      <w:r w:rsidR="00F26740" w:rsidRPr="00F26740">
        <w:rPr>
          <w:rFonts w:ascii="Times New Roman" w:hAnsi="Times New Roman" w:cs="Times New Roman"/>
          <w:bCs/>
          <w:iCs/>
          <w:color w:val="0070C0"/>
          <w:sz w:val="24"/>
          <w:szCs w:val="24"/>
        </w:rPr>
        <w:t xml:space="preserve"> служб</w:t>
      </w:r>
      <w:r w:rsidR="00F26740">
        <w:rPr>
          <w:rFonts w:ascii="Times New Roman" w:hAnsi="Times New Roman" w:cs="Times New Roman"/>
          <w:bCs/>
          <w:iCs/>
          <w:color w:val="0070C0"/>
          <w:sz w:val="24"/>
          <w:szCs w:val="24"/>
        </w:rPr>
        <w:t>ы</w:t>
      </w:r>
      <w:r w:rsidR="00F26740" w:rsidRPr="00F26740">
        <w:rPr>
          <w:rFonts w:ascii="Times New Roman" w:hAnsi="Times New Roman" w:cs="Times New Roman"/>
          <w:bCs/>
          <w:iCs/>
          <w:color w:val="0070C0"/>
          <w:sz w:val="24"/>
          <w:szCs w:val="24"/>
        </w:rPr>
        <w:t xml:space="preserve"> по надзору в сфере защиты прав потребителей и благополучия человека</w:t>
      </w:r>
      <w:r w:rsidR="009972F5">
        <w:rPr>
          <w:rFonts w:ascii="Times New Roman" w:hAnsi="Times New Roman" w:cs="Times New Roman"/>
          <w:bCs/>
          <w:iCs/>
          <w:color w:val="0070C0"/>
          <w:sz w:val="24"/>
          <w:szCs w:val="24"/>
        </w:rPr>
        <w:t xml:space="preserve"> (Управление </w:t>
      </w:r>
      <w:proofErr w:type="spellStart"/>
      <w:r w:rsidR="009972F5">
        <w:rPr>
          <w:rFonts w:ascii="Times New Roman" w:hAnsi="Times New Roman" w:cs="Times New Roman"/>
          <w:bCs/>
          <w:iCs/>
          <w:color w:val="0070C0"/>
          <w:sz w:val="24"/>
          <w:szCs w:val="24"/>
        </w:rPr>
        <w:t>Роспотребнадзора</w:t>
      </w:r>
      <w:proofErr w:type="spellEnd"/>
      <w:r w:rsidR="009972F5">
        <w:rPr>
          <w:rFonts w:ascii="Times New Roman" w:hAnsi="Times New Roman" w:cs="Times New Roman"/>
          <w:bCs/>
          <w:iCs/>
          <w:color w:val="0070C0"/>
          <w:sz w:val="24"/>
          <w:szCs w:val="24"/>
        </w:rPr>
        <w:t xml:space="preserve"> по Воронежской области) от 26.03.2025 № 366-00-02/31-1735-2025, установление санитарно-защитной зоны для данного объекта не требуется.</w:t>
      </w:r>
    </w:p>
    <w:p w:rsidR="008E0464" w:rsidRPr="0059431C" w:rsidRDefault="002C6017" w:rsidP="00BE7438">
      <w:pPr>
        <w:pStyle w:val="1"/>
        <w:numPr>
          <w:ilvl w:val="0"/>
          <w:numId w:val="63"/>
        </w:numPr>
        <w:ind w:left="0" w:firstLine="0"/>
        <w:jc w:val="center"/>
        <w:rPr>
          <w:rFonts w:ascii="Times New Roman" w:hAnsi="Times New Roman" w:cs="Times New Roman"/>
          <w:b/>
          <w:color w:val="auto"/>
          <w:sz w:val="24"/>
          <w:szCs w:val="24"/>
        </w:rPr>
      </w:pPr>
      <w:bookmarkStart w:id="277" w:name="_Toc65836604"/>
      <w:bookmarkStart w:id="278" w:name="_Toc63676569"/>
      <w:bookmarkStart w:id="279" w:name="_Toc91602148"/>
      <w:r w:rsidRPr="0059431C">
        <w:rPr>
          <w:rFonts w:ascii="Times New Roman" w:hAnsi="Times New Roman" w:cs="Times New Roman"/>
          <w:b/>
          <w:color w:val="auto"/>
          <w:sz w:val="24"/>
          <w:szCs w:val="24"/>
        </w:rPr>
        <w:t>ЭКОЛОГИЧЕСКИЕ ПРОБЛЕМЫ И ПУТИ ИХ РЕШЕНИЯ. ПРИРОДООХРАННЫЕ МЕРОПРИЯТИЯ</w:t>
      </w:r>
      <w:bookmarkEnd w:id="277"/>
      <w:bookmarkEnd w:id="278"/>
      <w:bookmarkEnd w:id="279"/>
    </w:p>
    <w:p w:rsidR="00BE18DF" w:rsidRPr="0059431C" w:rsidRDefault="00BE18DF" w:rsidP="00551053">
      <w:pPr>
        <w:spacing w:after="0" w:line="240" w:lineRule="auto"/>
        <w:ind w:firstLine="567"/>
        <w:jc w:val="both"/>
        <w:rPr>
          <w:rFonts w:ascii="Times New Roman" w:hAnsi="Times New Roman" w:cs="Times New Roman"/>
          <w:sz w:val="24"/>
          <w:szCs w:val="24"/>
        </w:rPr>
      </w:pPr>
    </w:p>
    <w:p w:rsidR="004452EE" w:rsidRPr="00922F1D" w:rsidRDefault="004452EE" w:rsidP="004452EE">
      <w:pPr>
        <w:spacing w:after="0" w:line="240" w:lineRule="auto"/>
        <w:ind w:firstLine="567"/>
        <w:jc w:val="both"/>
        <w:rPr>
          <w:rFonts w:ascii="Times New Roman" w:hAnsi="Times New Roman" w:cs="Times New Roman"/>
          <w:sz w:val="24"/>
          <w:szCs w:val="24"/>
        </w:rPr>
      </w:pPr>
      <w:r w:rsidRPr="00922F1D">
        <w:rPr>
          <w:rFonts w:ascii="Times New Roman" w:hAnsi="Times New Roman" w:cs="Times New Roman"/>
          <w:sz w:val="24"/>
          <w:szCs w:val="24"/>
        </w:rPr>
        <w:t xml:space="preserve">Территориальное планирование, градостроительное зонирование и планировка территории должно осуществляться согласно требованиям в области охраны окружающей среды, в том числе в соответствии с требованиями к сохранению и восстановлению природной среды, рациональному использованию природных ресурсов, обеспечению экологической безопасности, предотвращению негативного воздействия на окружающую среду, согласно статье 35 </w:t>
      </w:r>
      <w:r w:rsidRPr="00922F1D">
        <w:rPr>
          <w:rFonts w:ascii="Times New Roman" w:hAnsi="Times New Roman" w:cs="Times New Roman"/>
          <w:bCs/>
          <w:sz w:val="24"/>
          <w:szCs w:val="24"/>
        </w:rPr>
        <w:t xml:space="preserve">Федерального закона </w:t>
      </w:r>
      <w:r w:rsidRPr="00922F1D">
        <w:rPr>
          <w:rFonts w:ascii="Times New Roman" w:hAnsi="Times New Roman" w:cs="Times New Roman"/>
          <w:sz w:val="24"/>
          <w:szCs w:val="24"/>
        </w:rPr>
        <w:t xml:space="preserve">от 10.01.2002 № 7-ФЗ «Об охране окружающей среды» (далее - </w:t>
      </w:r>
      <w:r w:rsidRPr="00922F1D">
        <w:rPr>
          <w:rFonts w:ascii="Times New Roman" w:hAnsi="Times New Roman" w:cs="Times New Roman"/>
          <w:bCs/>
          <w:sz w:val="24"/>
          <w:szCs w:val="24"/>
        </w:rPr>
        <w:t>Федеральный закон</w:t>
      </w:r>
      <w:r w:rsidRPr="00922F1D">
        <w:rPr>
          <w:rFonts w:ascii="Times New Roman" w:hAnsi="Times New Roman" w:cs="Times New Roman"/>
          <w:sz w:val="24"/>
          <w:szCs w:val="24"/>
        </w:rPr>
        <w:t xml:space="preserve"> от 10.01.2002 №7-ФЗ).</w:t>
      </w:r>
    </w:p>
    <w:p w:rsidR="004452EE" w:rsidRPr="00922F1D" w:rsidRDefault="004452EE" w:rsidP="004452EE">
      <w:pPr>
        <w:spacing w:after="0" w:line="240" w:lineRule="auto"/>
        <w:ind w:firstLine="567"/>
        <w:jc w:val="both"/>
        <w:rPr>
          <w:rFonts w:ascii="Times New Roman" w:hAnsi="Times New Roman" w:cs="Times New Roman"/>
          <w:sz w:val="24"/>
          <w:szCs w:val="24"/>
        </w:rPr>
      </w:pPr>
    </w:p>
    <w:p w:rsidR="004452EE" w:rsidRPr="00922F1D" w:rsidRDefault="004452EE" w:rsidP="004452EE">
      <w:pPr>
        <w:pStyle w:val="170"/>
        <w:numPr>
          <w:ilvl w:val="0"/>
          <w:numId w:val="0"/>
        </w:numPr>
        <w:rPr>
          <w:rFonts w:cs="Times New Roman"/>
          <w:u w:val="single"/>
        </w:rPr>
      </w:pPr>
      <w:bookmarkStart w:id="280" w:name="_Toc526244046"/>
      <w:r w:rsidRPr="00922F1D">
        <w:rPr>
          <w:rFonts w:cs="Times New Roman"/>
          <w:u w:val="single"/>
        </w:rPr>
        <w:t>Полномочия и ответственность органов местного самоуправления</w:t>
      </w:r>
      <w:r w:rsidRPr="00922F1D">
        <w:rPr>
          <w:rFonts w:cs="Times New Roman"/>
          <w:u w:val="single"/>
        </w:rPr>
        <w:br/>
        <w:t>в сфере охраны окружающей среды.</w:t>
      </w:r>
      <w:bookmarkEnd w:id="280"/>
    </w:p>
    <w:p w:rsidR="004452EE" w:rsidRPr="00922F1D" w:rsidRDefault="004452EE" w:rsidP="004452EE">
      <w:pPr>
        <w:spacing w:after="0"/>
        <w:ind w:firstLine="567"/>
        <w:jc w:val="both"/>
        <w:rPr>
          <w:rFonts w:ascii="Times New Roman" w:hAnsi="Times New Roman" w:cs="Times New Roman"/>
          <w:sz w:val="24"/>
          <w:szCs w:val="24"/>
        </w:rPr>
      </w:pPr>
      <w:r w:rsidRPr="00922F1D">
        <w:rPr>
          <w:rFonts w:ascii="Times New Roman" w:hAnsi="Times New Roman" w:cs="Times New Roman"/>
          <w:sz w:val="24"/>
          <w:szCs w:val="24"/>
        </w:rPr>
        <w:t xml:space="preserve">Органы местного самоуправления ответственны за обеспечение благоприятной окружающей среды и благоприятных условий жизнедеятельности человека, а также экологической безопасности на соответствующих территориях; обязаны вести природоохранную деятельность (ст. 3 </w:t>
      </w:r>
      <w:r w:rsidRPr="00922F1D">
        <w:rPr>
          <w:rFonts w:ascii="Times New Roman" w:hAnsi="Times New Roman" w:cs="Times New Roman"/>
          <w:bCs/>
          <w:sz w:val="24"/>
          <w:szCs w:val="24"/>
        </w:rPr>
        <w:t>Федеральный закон</w:t>
      </w:r>
      <w:r w:rsidRPr="00922F1D">
        <w:rPr>
          <w:rFonts w:ascii="Times New Roman" w:hAnsi="Times New Roman" w:cs="Times New Roman"/>
          <w:sz w:val="24"/>
          <w:szCs w:val="24"/>
        </w:rPr>
        <w:t xml:space="preserve"> от 10.01.2002 №7-ФЗ).</w:t>
      </w:r>
    </w:p>
    <w:p w:rsidR="004452EE" w:rsidRPr="00922F1D" w:rsidRDefault="004452EE" w:rsidP="004452EE">
      <w:pPr>
        <w:spacing w:after="0"/>
        <w:ind w:firstLine="567"/>
        <w:jc w:val="both"/>
        <w:rPr>
          <w:rFonts w:ascii="Times New Roman" w:hAnsi="Times New Roman" w:cs="Times New Roman"/>
          <w:sz w:val="24"/>
          <w:szCs w:val="24"/>
        </w:rPr>
      </w:pPr>
      <w:r w:rsidRPr="00922F1D">
        <w:rPr>
          <w:rFonts w:ascii="Times New Roman" w:hAnsi="Times New Roman" w:cs="Times New Roman"/>
          <w:sz w:val="24"/>
          <w:szCs w:val="24"/>
        </w:rPr>
        <w:t xml:space="preserve">В соответствии с пунктом 18 статьи 14 </w:t>
      </w:r>
      <w:r w:rsidRPr="00922F1D">
        <w:rPr>
          <w:rFonts w:ascii="Times New Roman" w:hAnsi="Times New Roman" w:cs="Times New Roman"/>
          <w:bCs/>
          <w:sz w:val="24"/>
          <w:szCs w:val="24"/>
        </w:rPr>
        <w:t xml:space="preserve">Федерального закона </w:t>
      </w:r>
      <w:r w:rsidRPr="00922F1D">
        <w:rPr>
          <w:rFonts w:ascii="Times New Roman" w:hAnsi="Times New Roman" w:cs="Times New Roman"/>
          <w:sz w:val="24"/>
          <w:szCs w:val="24"/>
        </w:rPr>
        <w:t>от 06.10.2003 № 131-ФЗ «Об общих принципах организации местного самоуправления в Российской Федерации», к вопросам местного значения сельского поселения относится участие в организации деятельности по накоплению (в том числе раздельному накоплению) и транспортированию твердых коммунальных отходов.</w:t>
      </w:r>
    </w:p>
    <w:p w:rsidR="004452EE" w:rsidRPr="00922F1D" w:rsidRDefault="004452EE" w:rsidP="004452EE">
      <w:pPr>
        <w:spacing w:after="0"/>
        <w:ind w:firstLine="567"/>
        <w:jc w:val="both"/>
        <w:rPr>
          <w:rFonts w:ascii="Times New Roman" w:hAnsi="Times New Roman" w:cs="Times New Roman"/>
          <w:sz w:val="24"/>
          <w:szCs w:val="24"/>
        </w:rPr>
      </w:pPr>
      <w:r w:rsidRPr="00922F1D">
        <w:rPr>
          <w:rFonts w:ascii="Times New Roman" w:hAnsi="Times New Roman" w:cs="Times New Roman"/>
          <w:sz w:val="24"/>
          <w:szCs w:val="24"/>
        </w:rPr>
        <w:t xml:space="preserve">Окружающая среда представляет собой, в частности, совокупность компонентов природной среды, а именно, атмосферный воздух, поверхностные и подземные воды и почвы) (ст. 1 </w:t>
      </w:r>
      <w:r w:rsidRPr="00922F1D">
        <w:rPr>
          <w:rFonts w:ascii="Times New Roman" w:hAnsi="Times New Roman" w:cs="Times New Roman"/>
          <w:bCs/>
          <w:sz w:val="24"/>
          <w:szCs w:val="24"/>
        </w:rPr>
        <w:t>Федеральный закон</w:t>
      </w:r>
      <w:r w:rsidRPr="00922F1D">
        <w:rPr>
          <w:rFonts w:ascii="Times New Roman" w:hAnsi="Times New Roman" w:cs="Times New Roman"/>
          <w:sz w:val="24"/>
          <w:szCs w:val="24"/>
        </w:rPr>
        <w:t xml:space="preserve"> от 10.01.2002 №7-ФЗ).</w:t>
      </w:r>
    </w:p>
    <w:p w:rsidR="004452EE" w:rsidRPr="00922F1D" w:rsidRDefault="004452EE" w:rsidP="004452EE">
      <w:pPr>
        <w:spacing w:after="0"/>
        <w:ind w:firstLine="567"/>
        <w:jc w:val="both"/>
        <w:rPr>
          <w:rFonts w:ascii="Times New Roman" w:hAnsi="Times New Roman" w:cs="Times New Roman"/>
          <w:sz w:val="24"/>
          <w:szCs w:val="24"/>
        </w:rPr>
      </w:pPr>
      <w:r w:rsidRPr="00922F1D">
        <w:rPr>
          <w:rFonts w:ascii="Times New Roman" w:hAnsi="Times New Roman" w:cs="Times New Roman"/>
          <w:sz w:val="24"/>
          <w:szCs w:val="24"/>
        </w:rPr>
        <w:t xml:space="preserve">Воздействие, оказываемое хозяйственной или иной деятельностью, производимой на территории сельского поселения, может привести к негативному изменению окружающей </w:t>
      </w:r>
      <w:r w:rsidRPr="00922F1D">
        <w:rPr>
          <w:rFonts w:ascii="Times New Roman" w:hAnsi="Times New Roman" w:cs="Times New Roman"/>
          <w:sz w:val="24"/>
          <w:szCs w:val="24"/>
        </w:rPr>
        <w:lastRenderedPageBreak/>
        <w:t xml:space="preserve">среды, к ее загрязнению с повреждением естественных экологических систем и истощению природных ресурсов. </w:t>
      </w:r>
    </w:p>
    <w:p w:rsidR="004452EE" w:rsidRPr="00922F1D" w:rsidRDefault="004452EE" w:rsidP="004452EE">
      <w:pPr>
        <w:pStyle w:val="170"/>
        <w:numPr>
          <w:ilvl w:val="0"/>
          <w:numId w:val="0"/>
        </w:numPr>
        <w:rPr>
          <w:rFonts w:cs="Times New Roman"/>
          <w:u w:val="single"/>
        </w:rPr>
      </w:pPr>
    </w:p>
    <w:p w:rsidR="004452EE" w:rsidRPr="00922F1D" w:rsidRDefault="004452EE" w:rsidP="004452EE">
      <w:pPr>
        <w:pStyle w:val="170"/>
        <w:numPr>
          <w:ilvl w:val="0"/>
          <w:numId w:val="0"/>
        </w:numPr>
        <w:rPr>
          <w:rFonts w:cs="Times New Roman"/>
          <w:u w:val="single"/>
        </w:rPr>
      </w:pPr>
      <w:r w:rsidRPr="00922F1D">
        <w:rPr>
          <w:rFonts w:cs="Times New Roman"/>
          <w:u w:val="single"/>
        </w:rPr>
        <w:t>Состояние атмосферного воздуха</w:t>
      </w:r>
    </w:p>
    <w:p w:rsidR="004452EE" w:rsidRPr="002F14E5" w:rsidRDefault="004452EE" w:rsidP="004452EE">
      <w:pPr>
        <w:pStyle w:val="a5"/>
        <w:ind w:firstLine="567"/>
        <w:jc w:val="both"/>
        <w:rPr>
          <w:rFonts w:eastAsiaTheme="minorHAnsi"/>
          <w:sz w:val="24"/>
          <w:szCs w:val="24"/>
          <w:lang w:eastAsia="en-US"/>
        </w:rPr>
      </w:pPr>
      <w:r w:rsidRPr="00922F1D">
        <w:rPr>
          <w:rFonts w:eastAsiaTheme="minorHAnsi"/>
          <w:sz w:val="24"/>
          <w:szCs w:val="24"/>
          <w:lang w:eastAsia="en-US"/>
        </w:rPr>
        <w:t xml:space="preserve">Негативное воздействие на качество атмосферного воздуха на территории </w:t>
      </w:r>
      <w:r>
        <w:rPr>
          <w:rFonts w:eastAsiaTheme="minorHAnsi"/>
          <w:sz w:val="24"/>
          <w:szCs w:val="24"/>
          <w:lang w:eastAsia="en-US"/>
        </w:rPr>
        <w:t xml:space="preserve">Первомайского </w:t>
      </w:r>
      <w:r w:rsidRPr="00922F1D">
        <w:rPr>
          <w:rFonts w:eastAsiaTheme="minorHAnsi"/>
          <w:sz w:val="24"/>
          <w:szCs w:val="24"/>
          <w:lang w:eastAsia="en-US"/>
        </w:rPr>
        <w:t xml:space="preserve">сельского поселения могут </w:t>
      </w:r>
      <w:r w:rsidRPr="002F14E5">
        <w:rPr>
          <w:rFonts w:eastAsiaTheme="minorHAnsi"/>
          <w:sz w:val="24"/>
          <w:szCs w:val="24"/>
          <w:lang w:eastAsia="en-US"/>
        </w:rPr>
        <w:t>оказывать:</w:t>
      </w:r>
    </w:p>
    <w:p w:rsidR="004452EE" w:rsidRPr="000B4F48" w:rsidRDefault="004452EE" w:rsidP="004452EE">
      <w:pPr>
        <w:spacing w:after="0"/>
        <w:ind w:firstLine="567"/>
        <w:jc w:val="both"/>
        <w:rPr>
          <w:rFonts w:ascii="Times New Roman" w:hAnsi="Times New Roman" w:cs="Times New Roman"/>
          <w:sz w:val="24"/>
          <w:szCs w:val="24"/>
        </w:rPr>
      </w:pPr>
      <w:r w:rsidRPr="002F14E5">
        <w:rPr>
          <w:rFonts w:ascii="Times New Roman" w:hAnsi="Times New Roman" w:cs="Times New Roman"/>
          <w:sz w:val="24"/>
          <w:szCs w:val="24"/>
        </w:rPr>
        <w:t xml:space="preserve">- системы обеспечения социальных потребностей населения (отопительные котельные, транспортное снабжение </w:t>
      </w:r>
      <w:r w:rsidRPr="000B4F48">
        <w:rPr>
          <w:rFonts w:ascii="Times New Roman" w:hAnsi="Times New Roman" w:cs="Times New Roman"/>
          <w:sz w:val="24"/>
          <w:szCs w:val="24"/>
        </w:rPr>
        <w:t>населения);</w:t>
      </w:r>
    </w:p>
    <w:p w:rsidR="004452EE" w:rsidRPr="000B4F48" w:rsidRDefault="004452EE" w:rsidP="004452EE">
      <w:pPr>
        <w:spacing w:after="0"/>
        <w:ind w:firstLine="567"/>
        <w:jc w:val="both"/>
        <w:rPr>
          <w:rFonts w:ascii="Times New Roman" w:hAnsi="Times New Roman" w:cs="Times New Roman"/>
          <w:sz w:val="24"/>
          <w:szCs w:val="24"/>
        </w:rPr>
      </w:pPr>
      <w:r w:rsidRPr="000B4F48">
        <w:rPr>
          <w:rFonts w:ascii="Times New Roman" w:hAnsi="Times New Roman" w:cs="Times New Roman"/>
          <w:sz w:val="24"/>
          <w:szCs w:val="24"/>
        </w:rPr>
        <w:t>- хозяйственная и иная деятельность предприятий на территории сельского поселения;</w:t>
      </w:r>
    </w:p>
    <w:p w:rsidR="004452EE" w:rsidRPr="002F14E5" w:rsidRDefault="004452EE" w:rsidP="004452EE">
      <w:pPr>
        <w:spacing w:after="0"/>
        <w:ind w:firstLine="567"/>
        <w:jc w:val="both"/>
        <w:rPr>
          <w:rFonts w:ascii="Times New Roman" w:hAnsi="Times New Roman" w:cs="Times New Roman"/>
          <w:sz w:val="24"/>
          <w:szCs w:val="24"/>
        </w:rPr>
      </w:pPr>
      <w:r w:rsidRPr="000B4F48">
        <w:rPr>
          <w:rFonts w:ascii="Times New Roman" w:hAnsi="Times New Roman" w:cs="Times New Roman"/>
          <w:sz w:val="24"/>
          <w:szCs w:val="24"/>
        </w:rPr>
        <w:t>- эксплуатация и обслуживание трубопроводного транспорта</w:t>
      </w:r>
      <w:r w:rsidRPr="002F14E5">
        <w:rPr>
          <w:rFonts w:ascii="Times New Roman" w:hAnsi="Times New Roman" w:cs="Times New Roman"/>
          <w:sz w:val="24"/>
          <w:szCs w:val="24"/>
        </w:rPr>
        <w:t>.</w:t>
      </w:r>
    </w:p>
    <w:p w:rsidR="004452EE" w:rsidRPr="001F21C0" w:rsidRDefault="004452EE" w:rsidP="004452EE">
      <w:pPr>
        <w:spacing w:after="0"/>
        <w:ind w:firstLine="567"/>
        <w:jc w:val="both"/>
        <w:rPr>
          <w:rFonts w:ascii="Times New Roman" w:eastAsia="Times New Roman" w:hAnsi="Times New Roman" w:cs="Times New Roman"/>
          <w:sz w:val="24"/>
          <w:szCs w:val="24"/>
          <w:shd w:val="clear" w:color="auto" w:fill="FFFFFF"/>
          <w:lang w:eastAsia="ru-RU"/>
        </w:rPr>
      </w:pPr>
      <w:r w:rsidRPr="001F21C0">
        <w:rPr>
          <w:rFonts w:ascii="Times New Roman" w:eastAsia="Times New Roman" w:hAnsi="Times New Roman" w:cs="Times New Roman"/>
          <w:sz w:val="24"/>
          <w:szCs w:val="24"/>
          <w:shd w:val="clear" w:color="auto" w:fill="FFFFFF"/>
          <w:lang w:eastAsia="ru-RU"/>
        </w:rPr>
        <w:t xml:space="preserve">Теплоснабжение объектов в сельском поселении осуществляется в котельных, оборудованных газовыми котлами. </w:t>
      </w:r>
      <w:r w:rsidRPr="001F21C0">
        <w:rPr>
          <w:rFonts w:ascii="Times New Roman" w:hAnsi="Times New Roman" w:cs="Times New Roman"/>
          <w:sz w:val="24"/>
          <w:szCs w:val="24"/>
          <w:shd w:val="clear" w:color="auto" w:fill="FFFFFF"/>
        </w:rPr>
        <w:t xml:space="preserve">В связи с неполной газификацией сельского поселения, </w:t>
      </w:r>
      <w:r w:rsidRPr="001F21C0">
        <w:rPr>
          <w:rFonts w:ascii="Times New Roman" w:eastAsia="Times New Roman" w:hAnsi="Times New Roman" w:cs="Times New Roman"/>
          <w:sz w:val="24"/>
          <w:szCs w:val="24"/>
          <w:shd w:val="clear" w:color="auto" w:fill="FFFFFF"/>
        </w:rPr>
        <w:t>часть жилой застройки отапливается посредством печного отопления.</w:t>
      </w:r>
      <w:r w:rsidRPr="001F21C0">
        <w:rPr>
          <w:rFonts w:ascii="Times New Roman" w:hAnsi="Times New Roman" w:cs="Times New Roman"/>
          <w:sz w:val="24"/>
          <w:szCs w:val="24"/>
        </w:rPr>
        <w:t xml:space="preserve"> Продукты сгорания твердого топлива оказывают значительно большее негативное воздействие на качество атмосферного воздуха.</w:t>
      </w:r>
    </w:p>
    <w:p w:rsidR="004452EE" w:rsidRPr="00B50D0E" w:rsidRDefault="004452EE" w:rsidP="004452EE">
      <w:pPr>
        <w:pStyle w:val="a5"/>
        <w:ind w:firstLine="567"/>
        <w:jc w:val="both"/>
        <w:rPr>
          <w:bCs/>
          <w:sz w:val="24"/>
          <w:szCs w:val="24"/>
        </w:rPr>
      </w:pPr>
      <w:r w:rsidRPr="003361D1">
        <w:rPr>
          <w:sz w:val="24"/>
          <w:szCs w:val="24"/>
        </w:rPr>
        <w:t xml:space="preserve">Транспортное оснащение в </w:t>
      </w:r>
      <w:r w:rsidRPr="00B50D0E">
        <w:rPr>
          <w:sz w:val="24"/>
          <w:szCs w:val="24"/>
        </w:rPr>
        <w:t xml:space="preserve">поселении </w:t>
      </w:r>
      <w:r w:rsidRPr="00B50D0E">
        <w:rPr>
          <w:bCs/>
          <w:sz w:val="24"/>
          <w:szCs w:val="24"/>
        </w:rPr>
        <w:t>представлено автомобильным, железнодорожным и трубопроводным транспортом.</w:t>
      </w:r>
    </w:p>
    <w:p w:rsidR="004452EE" w:rsidRDefault="004452EE" w:rsidP="004452EE">
      <w:pPr>
        <w:pStyle w:val="a5"/>
        <w:ind w:firstLine="567"/>
        <w:jc w:val="both"/>
        <w:rPr>
          <w:sz w:val="24"/>
          <w:szCs w:val="24"/>
        </w:rPr>
      </w:pPr>
      <w:r w:rsidRPr="002F14E5">
        <w:rPr>
          <w:sz w:val="24"/>
          <w:szCs w:val="24"/>
        </w:rPr>
        <w:t xml:space="preserve">По территории поселения проходят автомобильные дороги общего пользования </w:t>
      </w:r>
      <w:r w:rsidRPr="0059431C">
        <w:rPr>
          <w:sz w:val="24"/>
          <w:szCs w:val="24"/>
        </w:rPr>
        <w:t>федерального, регионального и местного значения</w:t>
      </w:r>
      <w:r w:rsidRPr="002F14E5">
        <w:rPr>
          <w:sz w:val="24"/>
          <w:szCs w:val="24"/>
        </w:rPr>
        <w:t>. Основной причиной загрязнения атмосферного воздуха выбросами от двигателей транспорта является увеличение его количества, изношенность, а также недостаточная развитость улично-дорожной сети.</w:t>
      </w:r>
    </w:p>
    <w:p w:rsidR="004452EE" w:rsidRPr="006A2805" w:rsidRDefault="004452EE" w:rsidP="004452EE">
      <w:pPr>
        <w:pStyle w:val="a5"/>
        <w:ind w:firstLine="567"/>
        <w:jc w:val="both"/>
        <w:rPr>
          <w:sz w:val="24"/>
          <w:szCs w:val="24"/>
        </w:rPr>
      </w:pPr>
      <w:r w:rsidRPr="0059431C">
        <w:rPr>
          <w:sz w:val="24"/>
          <w:szCs w:val="24"/>
        </w:rPr>
        <w:t xml:space="preserve">На территории поселения расположен участок </w:t>
      </w:r>
      <w:r w:rsidR="00707CFB">
        <w:rPr>
          <w:sz w:val="24"/>
          <w:szCs w:val="24"/>
        </w:rPr>
        <w:t>однопутной</w:t>
      </w:r>
      <w:r w:rsidRPr="0059431C">
        <w:rPr>
          <w:sz w:val="24"/>
          <w:szCs w:val="24"/>
        </w:rPr>
        <w:t xml:space="preserve"> </w:t>
      </w:r>
      <w:r w:rsidR="0084372F" w:rsidRPr="00BE238F">
        <w:rPr>
          <w:sz w:val="24"/>
          <w:szCs w:val="24"/>
        </w:rPr>
        <w:t>железной дороги «Дон» Москва - Воронеж - Ростов-на-Дону - Краснодар – Новороссийск».</w:t>
      </w:r>
      <w:r w:rsidR="0084372F">
        <w:rPr>
          <w:sz w:val="24"/>
          <w:szCs w:val="24"/>
        </w:rPr>
        <w:t xml:space="preserve"> </w:t>
      </w:r>
      <w:r w:rsidRPr="006A2805">
        <w:rPr>
          <w:sz w:val="24"/>
          <w:szCs w:val="24"/>
        </w:rPr>
        <w:t xml:space="preserve">Воздействие объектов железнодорожного транспорта на атмосферный воздух осуществляется при эксплуатации, техническом обслуживании и ремонте тягового подвижного состава. </w:t>
      </w:r>
    </w:p>
    <w:p w:rsidR="004452EE" w:rsidRPr="00CB72CC" w:rsidRDefault="004452EE" w:rsidP="004452EE">
      <w:pPr>
        <w:pStyle w:val="a5"/>
        <w:ind w:firstLine="567"/>
        <w:jc w:val="both"/>
        <w:rPr>
          <w:sz w:val="24"/>
          <w:szCs w:val="24"/>
        </w:rPr>
      </w:pPr>
      <w:r w:rsidRPr="00CB72CC">
        <w:rPr>
          <w:sz w:val="24"/>
          <w:szCs w:val="24"/>
        </w:rPr>
        <w:t>Трубопроводный транспорт, проходящий по территории поселения представлен газопроводами. Загрязнение атмосферного воздуха происходит в результате стравливания газа во время технического обслуживания и ремонта, а также в результате аварийных ситуаций.</w:t>
      </w:r>
    </w:p>
    <w:p w:rsidR="004452EE" w:rsidRPr="00084FDA" w:rsidRDefault="004452EE" w:rsidP="004452EE">
      <w:pPr>
        <w:pStyle w:val="a5"/>
        <w:ind w:firstLine="567"/>
        <w:jc w:val="both"/>
        <w:rPr>
          <w:sz w:val="24"/>
          <w:szCs w:val="24"/>
        </w:rPr>
      </w:pPr>
      <w:r w:rsidRPr="00084FDA">
        <w:rPr>
          <w:sz w:val="24"/>
          <w:szCs w:val="24"/>
        </w:rPr>
        <w:t>Деятельность предприятий, осуществляющих хозяйственную деятельность на территории сельского поселения, представлена преимущественно следующими видами:</w:t>
      </w:r>
    </w:p>
    <w:p w:rsidR="004452EE" w:rsidRPr="00084FDA" w:rsidRDefault="004452EE" w:rsidP="004452EE">
      <w:pPr>
        <w:pStyle w:val="a5"/>
        <w:ind w:firstLine="567"/>
        <w:jc w:val="both"/>
        <w:rPr>
          <w:sz w:val="24"/>
          <w:szCs w:val="24"/>
        </w:rPr>
      </w:pPr>
      <w:r w:rsidRPr="00084FDA">
        <w:rPr>
          <w:sz w:val="24"/>
          <w:szCs w:val="24"/>
        </w:rPr>
        <w:t>- растениеводство;</w:t>
      </w:r>
    </w:p>
    <w:p w:rsidR="004452EE" w:rsidRPr="00BD4ADD" w:rsidRDefault="004452EE" w:rsidP="004452EE">
      <w:pPr>
        <w:pStyle w:val="a5"/>
        <w:ind w:firstLine="567"/>
        <w:jc w:val="both"/>
        <w:rPr>
          <w:sz w:val="24"/>
          <w:szCs w:val="24"/>
        </w:rPr>
      </w:pPr>
      <w:r w:rsidRPr="00084FDA">
        <w:rPr>
          <w:sz w:val="24"/>
          <w:szCs w:val="24"/>
        </w:rPr>
        <w:t xml:space="preserve">- </w:t>
      </w:r>
      <w:r w:rsidRPr="00084FDA">
        <w:rPr>
          <w:rStyle w:val="company-infotext"/>
          <w:sz w:val="24"/>
          <w:szCs w:val="24"/>
        </w:rPr>
        <w:t>животноводство</w:t>
      </w:r>
      <w:r w:rsidRPr="00BD4ADD">
        <w:rPr>
          <w:rStyle w:val="company-infotext"/>
          <w:sz w:val="24"/>
          <w:szCs w:val="24"/>
        </w:rPr>
        <w:t>.</w:t>
      </w:r>
    </w:p>
    <w:p w:rsidR="004452EE" w:rsidRPr="00AC2691" w:rsidRDefault="004452EE" w:rsidP="004452EE">
      <w:pPr>
        <w:pStyle w:val="a5"/>
        <w:ind w:firstLine="567"/>
        <w:jc w:val="both"/>
        <w:rPr>
          <w:rFonts w:eastAsia="Arial"/>
          <w:color w:val="000000"/>
          <w:sz w:val="24"/>
          <w:szCs w:val="24"/>
          <w:lang w:eastAsia="en-US" w:bidi="en-US"/>
        </w:rPr>
      </w:pPr>
      <w:r w:rsidRPr="00AC2691">
        <w:rPr>
          <w:rFonts w:eastAsia="Arial"/>
          <w:color w:val="000000"/>
          <w:sz w:val="24"/>
          <w:szCs w:val="24"/>
          <w:lang w:eastAsia="en-US" w:bidi="en-US"/>
        </w:rPr>
        <w:t xml:space="preserve">По данным ЕГРН от границ промышленных площадок предприятий, осуществляющих хозяйственную деятельность на территории Первомайского сельского поселения санитарно-защитные зоны не установлены. </w:t>
      </w:r>
    </w:p>
    <w:p w:rsidR="004452EE" w:rsidRPr="00AC2691" w:rsidRDefault="004452EE" w:rsidP="004452EE">
      <w:pPr>
        <w:pStyle w:val="a8"/>
        <w:ind w:firstLine="567"/>
        <w:jc w:val="both"/>
        <w:rPr>
          <w:i/>
          <w:u w:val="single"/>
        </w:rPr>
      </w:pPr>
      <w:r w:rsidRPr="00AC2691">
        <w:rPr>
          <w:b/>
          <w:bCs/>
          <w:i/>
          <w:u w:val="single"/>
        </w:rPr>
        <w:t>Выводы:</w:t>
      </w:r>
    </w:p>
    <w:p w:rsidR="004452EE" w:rsidRPr="00AC2691" w:rsidRDefault="004452EE" w:rsidP="00BE7438">
      <w:pPr>
        <w:numPr>
          <w:ilvl w:val="0"/>
          <w:numId w:val="49"/>
        </w:numPr>
        <w:tabs>
          <w:tab w:val="clear" w:pos="720"/>
          <w:tab w:val="left" w:pos="-6946"/>
          <w:tab w:val="left" w:pos="851"/>
          <w:tab w:val="num" w:pos="2629"/>
        </w:tabs>
        <w:spacing w:after="0" w:line="240" w:lineRule="auto"/>
        <w:ind w:left="0" w:firstLine="567"/>
        <w:jc w:val="both"/>
        <w:rPr>
          <w:rFonts w:ascii="Times New Roman" w:hAnsi="Times New Roman" w:cs="Times New Roman"/>
          <w:i/>
          <w:sz w:val="24"/>
          <w:szCs w:val="24"/>
        </w:rPr>
      </w:pPr>
      <w:r w:rsidRPr="00AC2691">
        <w:rPr>
          <w:rFonts w:ascii="Times New Roman" w:hAnsi="Times New Roman" w:cs="Times New Roman"/>
          <w:i/>
          <w:sz w:val="24"/>
          <w:szCs w:val="24"/>
        </w:rPr>
        <w:t>основными источниками загрязнения атмосферного воздуха являются двигатели транспорта;</w:t>
      </w:r>
    </w:p>
    <w:p w:rsidR="004452EE" w:rsidRPr="00AC2691" w:rsidRDefault="004452EE" w:rsidP="00BE7438">
      <w:pPr>
        <w:numPr>
          <w:ilvl w:val="0"/>
          <w:numId w:val="49"/>
        </w:numPr>
        <w:tabs>
          <w:tab w:val="clear" w:pos="720"/>
          <w:tab w:val="left" w:pos="-6946"/>
          <w:tab w:val="left" w:pos="851"/>
          <w:tab w:val="num" w:pos="2629"/>
        </w:tabs>
        <w:spacing w:after="0" w:line="240" w:lineRule="auto"/>
        <w:ind w:left="0" w:firstLine="567"/>
        <w:jc w:val="both"/>
        <w:rPr>
          <w:rFonts w:ascii="Times New Roman" w:hAnsi="Times New Roman" w:cs="Times New Roman"/>
          <w:i/>
          <w:sz w:val="24"/>
          <w:szCs w:val="24"/>
        </w:rPr>
      </w:pPr>
      <w:r w:rsidRPr="00AC2691">
        <w:rPr>
          <w:rFonts w:ascii="Times New Roman" w:eastAsia="Times New Roman" w:hAnsi="Times New Roman" w:cs="Times New Roman"/>
          <w:i/>
          <w:sz w:val="24"/>
          <w:szCs w:val="24"/>
          <w:shd w:val="clear" w:color="auto" w:fill="FFFFFF"/>
        </w:rPr>
        <w:t>часть жилой застройки отапливается за счет сжигания твердого топлива;</w:t>
      </w:r>
    </w:p>
    <w:p w:rsidR="004452EE" w:rsidRPr="00D47815" w:rsidRDefault="004452EE" w:rsidP="00BE7438">
      <w:pPr>
        <w:numPr>
          <w:ilvl w:val="0"/>
          <w:numId w:val="49"/>
        </w:numPr>
        <w:tabs>
          <w:tab w:val="clear" w:pos="720"/>
          <w:tab w:val="left" w:pos="-6946"/>
          <w:tab w:val="num" w:pos="644"/>
          <w:tab w:val="left" w:pos="851"/>
        </w:tabs>
        <w:spacing w:after="0" w:line="240" w:lineRule="auto"/>
        <w:ind w:left="0" w:firstLine="567"/>
        <w:jc w:val="both"/>
        <w:rPr>
          <w:rFonts w:ascii="Times New Roman" w:hAnsi="Times New Roman" w:cs="Times New Roman"/>
          <w:i/>
          <w:sz w:val="24"/>
          <w:szCs w:val="24"/>
        </w:rPr>
      </w:pPr>
      <w:r w:rsidRPr="00AC2691">
        <w:rPr>
          <w:rFonts w:ascii="Times New Roman" w:hAnsi="Times New Roman" w:cs="Times New Roman"/>
          <w:i/>
          <w:sz w:val="24"/>
          <w:szCs w:val="24"/>
        </w:rPr>
        <w:t xml:space="preserve">санитарно-защитные зоны для </w:t>
      </w:r>
      <w:proofErr w:type="spellStart"/>
      <w:r w:rsidRPr="00AC2691">
        <w:rPr>
          <w:rFonts w:ascii="Times New Roman" w:hAnsi="Times New Roman" w:cs="Times New Roman"/>
          <w:i/>
          <w:sz w:val="24"/>
          <w:szCs w:val="24"/>
        </w:rPr>
        <w:t>промплощадок</w:t>
      </w:r>
      <w:proofErr w:type="spellEnd"/>
      <w:r w:rsidRPr="00AC2691">
        <w:rPr>
          <w:rFonts w:ascii="Times New Roman" w:hAnsi="Times New Roman" w:cs="Times New Roman"/>
          <w:i/>
          <w:sz w:val="24"/>
          <w:szCs w:val="24"/>
        </w:rPr>
        <w:t xml:space="preserve"> предприятий, </w:t>
      </w:r>
      <w:r w:rsidRPr="00AC2691">
        <w:rPr>
          <w:rFonts w:ascii="Times New Roman" w:eastAsia="Arial" w:hAnsi="Times New Roman" w:cs="Times New Roman"/>
          <w:i/>
          <w:sz w:val="24"/>
          <w:szCs w:val="24"/>
          <w:lang w:bidi="en-US"/>
        </w:rPr>
        <w:t>осуществляющих хозяйственную</w:t>
      </w:r>
      <w:r w:rsidRPr="00D47815">
        <w:rPr>
          <w:rFonts w:ascii="Times New Roman" w:eastAsia="Arial" w:hAnsi="Times New Roman" w:cs="Times New Roman"/>
          <w:i/>
          <w:sz w:val="24"/>
          <w:szCs w:val="24"/>
          <w:lang w:bidi="en-US"/>
        </w:rPr>
        <w:t xml:space="preserve"> деятельность </w:t>
      </w:r>
      <w:r w:rsidRPr="00D47815">
        <w:rPr>
          <w:rFonts w:ascii="Times New Roman" w:hAnsi="Times New Roman" w:cs="Times New Roman"/>
          <w:i/>
          <w:sz w:val="24"/>
          <w:szCs w:val="24"/>
        </w:rPr>
        <w:t>на территории поселения, не установлены.</w:t>
      </w:r>
    </w:p>
    <w:p w:rsidR="004452EE" w:rsidRPr="00D47815" w:rsidRDefault="004452EE" w:rsidP="004452EE">
      <w:pPr>
        <w:pStyle w:val="a5"/>
        <w:jc w:val="center"/>
        <w:rPr>
          <w:b/>
          <w:sz w:val="24"/>
          <w:szCs w:val="24"/>
          <w:u w:val="single"/>
        </w:rPr>
      </w:pPr>
    </w:p>
    <w:p w:rsidR="004452EE" w:rsidRPr="00D47815" w:rsidRDefault="004452EE" w:rsidP="004452EE">
      <w:pPr>
        <w:pStyle w:val="a5"/>
        <w:jc w:val="center"/>
        <w:rPr>
          <w:b/>
          <w:sz w:val="24"/>
          <w:szCs w:val="24"/>
          <w:u w:val="single"/>
        </w:rPr>
      </w:pPr>
      <w:r w:rsidRPr="00D47815">
        <w:rPr>
          <w:b/>
          <w:sz w:val="24"/>
          <w:szCs w:val="24"/>
          <w:u w:val="single"/>
        </w:rPr>
        <w:t>Состояние поверхностных вод</w:t>
      </w:r>
    </w:p>
    <w:p w:rsidR="004452EE" w:rsidRPr="00AC2691" w:rsidRDefault="004452EE" w:rsidP="004452EE">
      <w:pPr>
        <w:spacing w:after="0"/>
        <w:ind w:firstLine="567"/>
        <w:jc w:val="both"/>
        <w:rPr>
          <w:rFonts w:ascii="Times New Roman" w:hAnsi="Times New Roman" w:cs="Times New Roman"/>
          <w:sz w:val="24"/>
          <w:szCs w:val="24"/>
        </w:rPr>
      </w:pPr>
      <w:r w:rsidRPr="00AC2691">
        <w:rPr>
          <w:rFonts w:ascii="Times New Roman" w:hAnsi="Times New Roman" w:cs="Times New Roman"/>
          <w:sz w:val="24"/>
          <w:szCs w:val="24"/>
        </w:rPr>
        <w:t xml:space="preserve">Причиной загрязнения поверхностных вод являются: </w:t>
      </w:r>
    </w:p>
    <w:p w:rsidR="004452EE" w:rsidRPr="00492DDF" w:rsidRDefault="004452EE" w:rsidP="004452EE">
      <w:pPr>
        <w:spacing w:after="0"/>
        <w:ind w:firstLine="567"/>
        <w:jc w:val="both"/>
        <w:rPr>
          <w:rFonts w:ascii="Times New Roman" w:hAnsi="Times New Roman" w:cs="Times New Roman"/>
          <w:sz w:val="24"/>
          <w:szCs w:val="24"/>
        </w:rPr>
      </w:pPr>
      <w:r w:rsidRPr="00AC2691">
        <w:rPr>
          <w:rFonts w:ascii="Times New Roman" w:hAnsi="Times New Roman" w:cs="Times New Roman"/>
          <w:sz w:val="24"/>
          <w:szCs w:val="24"/>
        </w:rPr>
        <w:t xml:space="preserve">- сточные воды с полей и фермерских хозяйств, с которыми в водоемы попадают минеральные </w:t>
      </w:r>
      <w:r w:rsidRPr="00492DDF">
        <w:rPr>
          <w:rFonts w:ascii="Times New Roman" w:hAnsi="Times New Roman" w:cs="Times New Roman"/>
          <w:sz w:val="24"/>
          <w:szCs w:val="24"/>
        </w:rPr>
        <w:t>удобрения и пестициды;</w:t>
      </w:r>
    </w:p>
    <w:p w:rsidR="004452EE" w:rsidRPr="00492DDF" w:rsidRDefault="004452EE" w:rsidP="004452EE">
      <w:pPr>
        <w:spacing w:after="0"/>
        <w:ind w:firstLine="567"/>
        <w:jc w:val="both"/>
        <w:rPr>
          <w:rFonts w:ascii="Times New Roman" w:hAnsi="Times New Roman" w:cs="Times New Roman"/>
          <w:sz w:val="24"/>
          <w:szCs w:val="24"/>
        </w:rPr>
      </w:pPr>
      <w:r w:rsidRPr="00492DDF">
        <w:rPr>
          <w:rFonts w:ascii="Times New Roman" w:hAnsi="Times New Roman" w:cs="Times New Roman"/>
          <w:sz w:val="24"/>
          <w:szCs w:val="24"/>
        </w:rPr>
        <w:t>- отсутствие централизованной системы водоотведения в населенных пунктах.</w:t>
      </w:r>
    </w:p>
    <w:p w:rsidR="004452EE" w:rsidRPr="00492DDF" w:rsidRDefault="004452EE" w:rsidP="004452EE">
      <w:pPr>
        <w:spacing w:after="0" w:line="240" w:lineRule="auto"/>
        <w:ind w:firstLine="709"/>
        <w:jc w:val="both"/>
        <w:rPr>
          <w:rFonts w:ascii="Times New Roman" w:hAnsi="Times New Roman" w:cs="Times New Roman"/>
          <w:sz w:val="24"/>
          <w:szCs w:val="24"/>
        </w:rPr>
      </w:pPr>
      <w:r w:rsidRPr="00492DDF">
        <w:rPr>
          <w:rFonts w:ascii="Times New Roman" w:eastAsia="Times New Roman" w:hAnsi="Times New Roman" w:cs="Times New Roman"/>
          <w:sz w:val="24"/>
          <w:szCs w:val="24"/>
          <w:lang w:eastAsia="ru-RU"/>
        </w:rPr>
        <w:t>На территории Первомайского сельского поселения отсутствует централизованная система водоотведения</w:t>
      </w:r>
      <w:r w:rsidRPr="00492DDF">
        <w:rPr>
          <w:rFonts w:ascii="Times New Roman" w:hAnsi="Times New Roman" w:cs="Times New Roman"/>
          <w:sz w:val="24"/>
          <w:szCs w:val="24"/>
        </w:rPr>
        <w:t xml:space="preserve">. В связи с отсутствием централизованной системы водоотведения, в том числе ливневой канализации, сточные воды с селитебных территорий и территорий </w:t>
      </w:r>
      <w:r w:rsidRPr="00492DDF">
        <w:rPr>
          <w:rFonts w:ascii="Times New Roman" w:hAnsi="Times New Roman" w:cs="Times New Roman"/>
          <w:sz w:val="24"/>
          <w:szCs w:val="24"/>
        </w:rPr>
        <w:lastRenderedPageBreak/>
        <w:t>предприятий не подвергаются очистке и оказывают негативное воздействие на состояние поверхностных вод.</w:t>
      </w:r>
    </w:p>
    <w:p w:rsidR="004452EE" w:rsidRPr="00492DDF" w:rsidRDefault="004452EE" w:rsidP="004452EE">
      <w:pPr>
        <w:pStyle w:val="a5"/>
        <w:ind w:firstLine="567"/>
        <w:jc w:val="both"/>
        <w:rPr>
          <w:b/>
          <w:i/>
          <w:sz w:val="24"/>
          <w:szCs w:val="24"/>
          <w:u w:val="single"/>
        </w:rPr>
      </w:pPr>
      <w:r w:rsidRPr="00492DDF">
        <w:rPr>
          <w:b/>
          <w:i/>
          <w:sz w:val="24"/>
          <w:szCs w:val="24"/>
          <w:u w:val="single"/>
        </w:rPr>
        <w:t xml:space="preserve">Выводы: </w:t>
      </w:r>
    </w:p>
    <w:p w:rsidR="004452EE" w:rsidRPr="00492DDF" w:rsidRDefault="004452EE" w:rsidP="00BE7438">
      <w:pPr>
        <w:pStyle w:val="ab"/>
        <w:numPr>
          <w:ilvl w:val="0"/>
          <w:numId w:val="50"/>
        </w:numPr>
        <w:tabs>
          <w:tab w:val="left" w:pos="851"/>
        </w:tabs>
        <w:ind w:left="0" w:firstLine="567"/>
        <w:jc w:val="both"/>
        <w:rPr>
          <w:i/>
        </w:rPr>
      </w:pPr>
      <w:bookmarkStart w:id="281" w:name="_Hlk80193825"/>
      <w:r w:rsidRPr="00492DDF">
        <w:rPr>
          <w:i/>
        </w:rPr>
        <w:t xml:space="preserve">необходимо создание централизованной системы водоотведения и создание </w:t>
      </w:r>
      <w:bookmarkEnd w:id="281"/>
      <w:r w:rsidRPr="00492DDF">
        <w:rPr>
          <w:i/>
        </w:rPr>
        <w:t>системы ливневой канализации.</w:t>
      </w:r>
    </w:p>
    <w:p w:rsidR="004452EE" w:rsidRPr="00492DDF" w:rsidRDefault="004452EE" w:rsidP="004452EE">
      <w:pPr>
        <w:pStyle w:val="a5"/>
        <w:jc w:val="center"/>
        <w:rPr>
          <w:b/>
          <w:sz w:val="24"/>
          <w:szCs w:val="24"/>
          <w:u w:val="single"/>
        </w:rPr>
      </w:pPr>
    </w:p>
    <w:p w:rsidR="004452EE" w:rsidRPr="00492DDF" w:rsidRDefault="004452EE" w:rsidP="004452EE">
      <w:pPr>
        <w:pStyle w:val="a5"/>
        <w:jc w:val="center"/>
        <w:rPr>
          <w:b/>
          <w:sz w:val="24"/>
          <w:szCs w:val="24"/>
          <w:u w:val="single"/>
        </w:rPr>
      </w:pPr>
      <w:r w:rsidRPr="00492DDF">
        <w:rPr>
          <w:b/>
          <w:sz w:val="24"/>
          <w:szCs w:val="24"/>
          <w:u w:val="single"/>
        </w:rPr>
        <w:t>Состояние подземных вод</w:t>
      </w:r>
    </w:p>
    <w:p w:rsidR="004452EE" w:rsidRPr="00492DDF" w:rsidRDefault="004452EE" w:rsidP="004452EE">
      <w:pPr>
        <w:spacing w:after="0"/>
        <w:ind w:firstLine="567"/>
        <w:jc w:val="both"/>
        <w:rPr>
          <w:rFonts w:ascii="Times New Roman" w:hAnsi="Times New Roman" w:cs="Times New Roman"/>
          <w:sz w:val="24"/>
          <w:szCs w:val="24"/>
        </w:rPr>
      </w:pPr>
      <w:bookmarkStart w:id="282" w:name="_Hlk80193876"/>
      <w:r w:rsidRPr="00492DDF">
        <w:rPr>
          <w:rFonts w:ascii="Times New Roman" w:hAnsi="Times New Roman" w:cs="Times New Roman"/>
          <w:sz w:val="24"/>
          <w:szCs w:val="24"/>
        </w:rPr>
        <w:t>На уровень загрязнения</w:t>
      </w:r>
      <w:r w:rsidRPr="00D47815">
        <w:rPr>
          <w:rFonts w:ascii="Times New Roman" w:hAnsi="Times New Roman" w:cs="Times New Roman"/>
          <w:sz w:val="24"/>
          <w:szCs w:val="24"/>
        </w:rPr>
        <w:t xml:space="preserve"> подземных вод главным образом оказывает влияние </w:t>
      </w:r>
      <w:r w:rsidRPr="00492DDF">
        <w:rPr>
          <w:rFonts w:ascii="Times New Roman" w:hAnsi="Times New Roman" w:cs="Times New Roman"/>
          <w:sz w:val="24"/>
          <w:szCs w:val="24"/>
        </w:rPr>
        <w:t>эксплуатация подземных вод для нужд населения и предприятий, а также поступление сточных вод в водоносные горизонты</w:t>
      </w:r>
      <w:bookmarkEnd w:id="282"/>
      <w:r w:rsidRPr="00492DDF">
        <w:rPr>
          <w:rFonts w:ascii="Times New Roman" w:hAnsi="Times New Roman" w:cs="Times New Roman"/>
          <w:sz w:val="24"/>
          <w:szCs w:val="24"/>
        </w:rPr>
        <w:t>.</w:t>
      </w:r>
    </w:p>
    <w:p w:rsidR="004452EE" w:rsidRPr="00C17B23" w:rsidRDefault="004452EE" w:rsidP="004452EE">
      <w:pPr>
        <w:spacing w:after="0"/>
        <w:ind w:firstLine="567"/>
        <w:jc w:val="both"/>
        <w:rPr>
          <w:rFonts w:ascii="Times New Roman" w:hAnsi="Times New Roman" w:cs="Times New Roman"/>
          <w:sz w:val="24"/>
          <w:szCs w:val="24"/>
        </w:rPr>
      </w:pPr>
      <w:r w:rsidRPr="00492DDF">
        <w:rPr>
          <w:rFonts w:ascii="Times New Roman" w:hAnsi="Times New Roman" w:cs="Times New Roman"/>
          <w:sz w:val="24"/>
          <w:szCs w:val="24"/>
        </w:rPr>
        <w:t xml:space="preserve">Централизованное водоснабжение </w:t>
      </w:r>
      <w:r w:rsidRPr="00492DDF">
        <w:rPr>
          <w:rFonts w:ascii="Times New Roman" w:eastAsia="Calibri" w:hAnsi="Times New Roman" w:cs="Times New Roman"/>
          <w:sz w:val="24"/>
          <w:szCs w:val="24"/>
        </w:rPr>
        <w:t xml:space="preserve">частично </w:t>
      </w:r>
      <w:r w:rsidRPr="00492DDF">
        <w:rPr>
          <w:rFonts w:ascii="Times New Roman" w:hAnsi="Times New Roman" w:cs="Times New Roman"/>
          <w:sz w:val="24"/>
          <w:szCs w:val="24"/>
        </w:rPr>
        <w:t xml:space="preserve">организовано </w:t>
      </w:r>
      <w:r w:rsidRPr="00492DDF">
        <w:rPr>
          <w:rFonts w:ascii="Times New Roman" w:eastAsia="Calibri" w:hAnsi="Times New Roman" w:cs="Times New Roman"/>
          <w:sz w:val="24"/>
          <w:szCs w:val="24"/>
        </w:rPr>
        <w:t>во всех населенных пунктах</w:t>
      </w:r>
      <w:r w:rsidRPr="00492DDF">
        <w:rPr>
          <w:rFonts w:ascii="Times New Roman" w:hAnsi="Times New Roman" w:cs="Times New Roman"/>
          <w:sz w:val="24"/>
          <w:szCs w:val="24"/>
        </w:rPr>
        <w:t>, остальная часть населения получает воду из придомовых колодцев и автономных скважин. В результате эксплуатации подземных вод на водозаборных скважинах формируются депрессионные воронки, за счет чего в области питания водозаборных скважин вовлекаются сформированные зоны загрязненных подземных вод. Кроме этого, причина загрязнения связана с плохим состоянием скважинного хозяйства; даже в местах с относительно высоко</w:t>
      </w:r>
      <w:r w:rsidRPr="00C17B23">
        <w:rPr>
          <w:rFonts w:ascii="Times New Roman" w:hAnsi="Times New Roman" w:cs="Times New Roman"/>
          <w:sz w:val="24"/>
          <w:szCs w:val="24"/>
        </w:rPr>
        <w:t xml:space="preserve">й природной защищенностью загрязнение определяется проникновением его по дефектным стволам и </w:t>
      </w:r>
      <w:proofErr w:type="spellStart"/>
      <w:r w:rsidRPr="00C17B23">
        <w:rPr>
          <w:rFonts w:ascii="Times New Roman" w:hAnsi="Times New Roman" w:cs="Times New Roman"/>
          <w:sz w:val="24"/>
          <w:szCs w:val="24"/>
        </w:rPr>
        <w:t>затрубным</w:t>
      </w:r>
      <w:proofErr w:type="spellEnd"/>
      <w:r w:rsidRPr="00C17B23">
        <w:rPr>
          <w:rFonts w:ascii="Times New Roman" w:hAnsi="Times New Roman" w:cs="Times New Roman"/>
          <w:sz w:val="24"/>
          <w:szCs w:val="24"/>
        </w:rPr>
        <w:t xml:space="preserve"> пространствам водозаборных скважин. </w:t>
      </w:r>
    </w:p>
    <w:p w:rsidR="004452EE" w:rsidRPr="00AC2691" w:rsidRDefault="004452EE" w:rsidP="004452EE">
      <w:pPr>
        <w:spacing w:after="0"/>
        <w:ind w:firstLine="567"/>
        <w:jc w:val="both"/>
        <w:rPr>
          <w:rFonts w:ascii="Times New Roman" w:hAnsi="Times New Roman" w:cs="Times New Roman"/>
          <w:sz w:val="24"/>
          <w:szCs w:val="24"/>
        </w:rPr>
      </w:pPr>
      <w:r w:rsidRPr="00D47815">
        <w:rPr>
          <w:rFonts w:ascii="Times New Roman" w:hAnsi="Times New Roman" w:cs="Times New Roman"/>
          <w:sz w:val="24"/>
          <w:szCs w:val="24"/>
        </w:rPr>
        <w:t xml:space="preserve">Снижение загрязнения подземных вод может быть достигнуто правильной эксплуатацией и своевременным обслуживанием скважин, тампонажем скважин, выведенных из эксплуатации, а также путем рационального перераспределения водозабора; </w:t>
      </w:r>
      <w:r w:rsidRPr="00AC2691">
        <w:rPr>
          <w:rFonts w:ascii="Times New Roman" w:hAnsi="Times New Roman" w:cs="Times New Roman"/>
          <w:sz w:val="24"/>
          <w:szCs w:val="24"/>
        </w:rPr>
        <w:t xml:space="preserve">выноса водозаборов из загрязненных мест. </w:t>
      </w:r>
    </w:p>
    <w:p w:rsidR="004452EE" w:rsidRPr="00AC2691" w:rsidRDefault="004452EE" w:rsidP="004452EE">
      <w:pPr>
        <w:spacing w:after="0"/>
        <w:ind w:firstLine="567"/>
        <w:jc w:val="both"/>
        <w:rPr>
          <w:rFonts w:ascii="Times New Roman" w:hAnsi="Times New Roman" w:cs="Times New Roman"/>
          <w:sz w:val="24"/>
          <w:szCs w:val="24"/>
        </w:rPr>
      </w:pPr>
      <w:r w:rsidRPr="00AC2691">
        <w:rPr>
          <w:rFonts w:ascii="Times New Roman" w:hAnsi="Times New Roman" w:cs="Times New Roman"/>
          <w:sz w:val="24"/>
          <w:szCs w:val="24"/>
        </w:rPr>
        <w:t>Помимо прочего, в водоносные горизонты происходит поступление сточных вод:</w:t>
      </w:r>
    </w:p>
    <w:p w:rsidR="004452EE" w:rsidRPr="00AC2691" w:rsidRDefault="004452EE" w:rsidP="004452EE">
      <w:pPr>
        <w:spacing w:after="0"/>
        <w:ind w:firstLine="567"/>
        <w:jc w:val="both"/>
        <w:rPr>
          <w:rFonts w:ascii="Times New Roman" w:hAnsi="Times New Roman" w:cs="Times New Roman"/>
          <w:sz w:val="24"/>
          <w:szCs w:val="24"/>
        </w:rPr>
      </w:pPr>
      <w:r w:rsidRPr="00AC2691">
        <w:rPr>
          <w:rFonts w:ascii="Times New Roman" w:hAnsi="Times New Roman" w:cs="Times New Roman"/>
          <w:sz w:val="24"/>
          <w:szCs w:val="24"/>
        </w:rPr>
        <w:t>- в результате деятельности сельскохозяйственных предприятий, которые используют минеральные удобрения и пестициды (происходит загрязнение преимущественно нитритами и нитратами);</w:t>
      </w:r>
    </w:p>
    <w:p w:rsidR="004452EE" w:rsidRPr="00492DDF" w:rsidRDefault="004452EE" w:rsidP="004452EE">
      <w:pPr>
        <w:spacing w:after="0"/>
        <w:ind w:firstLine="567"/>
        <w:jc w:val="both"/>
        <w:rPr>
          <w:rFonts w:ascii="Times New Roman" w:hAnsi="Times New Roman" w:cs="Times New Roman"/>
          <w:sz w:val="24"/>
          <w:szCs w:val="24"/>
        </w:rPr>
      </w:pPr>
      <w:r w:rsidRPr="00AC2691">
        <w:rPr>
          <w:rFonts w:ascii="Times New Roman" w:hAnsi="Times New Roman" w:cs="Times New Roman"/>
          <w:sz w:val="24"/>
          <w:szCs w:val="24"/>
        </w:rPr>
        <w:t xml:space="preserve">- от </w:t>
      </w:r>
      <w:r w:rsidRPr="00492DDF">
        <w:rPr>
          <w:rFonts w:ascii="Times New Roman" w:hAnsi="Times New Roman" w:cs="Times New Roman"/>
          <w:sz w:val="24"/>
          <w:szCs w:val="24"/>
        </w:rPr>
        <w:t>улично-дорожной сети (сточные воды с дорожного полотна содержат нефтепродукты);</w:t>
      </w:r>
    </w:p>
    <w:p w:rsidR="004452EE" w:rsidRPr="00492DDF" w:rsidRDefault="004452EE" w:rsidP="004452EE">
      <w:pPr>
        <w:spacing w:after="0"/>
        <w:ind w:firstLine="567"/>
        <w:jc w:val="both"/>
        <w:rPr>
          <w:rFonts w:ascii="Times New Roman" w:hAnsi="Times New Roman" w:cs="Times New Roman"/>
          <w:sz w:val="24"/>
          <w:szCs w:val="24"/>
        </w:rPr>
      </w:pPr>
      <w:r w:rsidRPr="00492DDF">
        <w:rPr>
          <w:rFonts w:ascii="Times New Roman" w:hAnsi="Times New Roman" w:cs="Times New Roman"/>
          <w:sz w:val="24"/>
          <w:szCs w:val="24"/>
        </w:rPr>
        <w:t>- от селитебной территории, ввиду отсутствия централизованной системы водоотведения.</w:t>
      </w:r>
    </w:p>
    <w:p w:rsidR="004452EE" w:rsidRPr="00492DDF" w:rsidRDefault="004452EE" w:rsidP="004452EE">
      <w:pPr>
        <w:spacing w:after="0"/>
        <w:ind w:firstLine="567"/>
        <w:jc w:val="both"/>
        <w:rPr>
          <w:rFonts w:ascii="Times New Roman" w:hAnsi="Times New Roman" w:cs="Times New Roman"/>
          <w:snapToGrid w:val="0"/>
          <w:sz w:val="24"/>
          <w:szCs w:val="24"/>
          <w:u w:val="single"/>
        </w:rPr>
      </w:pPr>
      <w:r w:rsidRPr="00492DDF">
        <w:rPr>
          <w:rFonts w:ascii="Times New Roman" w:hAnsi="Times New Roman" w:cs="Times New Roman"/>
          <w:b/>
          <w:bCs/>
          <w:i/>
          <w:sz w:val="24"/>
          <w:szCs w:val="24"/>
          <w:u w:val="single"/>
        </w:rPr>
        <w:t>Выводы:</w:t>
      </w:r>
    </w:p>
    <w:p w:rsidR="004452EE" w:rsidRPr="00AC2691" w:rsidRDefault="004452EE" w:rsidP="00BE7438">
      <w:pPr>
        <w:numPr>
          <w:ilvl w:val="0"/>
          <w:numId w:val="51"/>
        </w:numPr>
        <w:tabs>
          <w:tab w:val="clear" w:pos="720"/>
          <w:tab w:val="left" w:pos="1134"/>
        </w:tabs>
        <w:spacing w:after="0" w:line="240" w:lineRule="auto"/>
        <w:ind w:left="0" w:firstLine="567"/>
        <w:jc w:val="both"/>
        <w:rPr>
          <w:rFonts w:ascii="Times New Roman" w:hAnsi="Times New Roman" w:cs="Times New Roman"/>
          <w:i/>
          <w:sz w:val="24"/>
          <w:szCs w:val="24"/>
        </w:rPr>
      </w:pPr>
      <w:r w:rsidRPr="00492DDF">
        <w:rPr>
          <w:rFonts w:ascii="Times New Roman" w:hAnsi="Times New Roman" w:cs="Times New Roman"/>
          <w:i/>
          <w:sz w:val="24"/>
          <w:szCs w:val="24"/>
        </w:rPr>
        <w:t>загряз</w:t>
      </w:r>
      <w:r w:rsidRPr="00AC2691">
        <w:rPr>
          <w:rFonts w:ascii="Times New Roman" w:hAnsi="Times New Roman" w:cs="Times New Roman"/>
          <w:i/>
          <w:sz w:val="24"/>
          <w:szCs w:val="24"/>
        </w:rPr>
        <w:t>нение подземных вод наблюдается в основном вдоль улично-дорожной сети и в результате деятельности предприятий;</w:t>
      </w:r>
    </w:p>
    <w:p w:rsidR="004452EE" w:rsidRPr="00D47815" w:rsidRDefault="004452EE" w:rsidP="00BE7438">
      <w:pPr>
        <w:numPr>
          <w:ilvl w:val="0"/>
          <w:numId w:val="51"/>
        </w:numPr>
        <w:tabs>
          <w:tab w:val="clear" w:pos="720"/>
          <w:tab w:val="left" w:pos="1134"/>
        </w:tabs>
        <w:spacing w:after="0" w:line="240" w:lineRule="auto"/>
        <w:ind w:left="0" w:firstLine="567"/>
        <w:jc w:val="both"/>
        <w:rPr>
          <w:rFonts w:ascii="Times New Roman" w:hAnsi="Times New Roman" w:cs="Times New Roman"/>
          <w:i/>
          <w:sz w:val="24"/>
          <w:szCs w:val="24"/>
        </w:rPr>
      </w:pPr>
      <w:r w:rsidRPr="00AC2691">
        <w:rPr>
          <w:rFonts w:ascii="Times New Roman" w:hAnsi="Times New Roman" w:cs="Times New Roman"/>
          <w:i/>
          <w:sz w:val="24"/>
          <w:szCs w:val="24"/>
        </w:rPr>
        <w:t xml:space="preserve">зоны санитарной охраны </w:t>
      </w:r>
      <w:r w:rsidRPr="00AC2691">
        <w:rPr>
          <w:rFonts w:ascii="Times New Roman" w:hAnsi="Times New Roman" w:cs="Times New Roman"/>
          <w:i/>
          <w:sz w:val="24"/>
          <w:szCs w:val="24"/>
          <w:shd w:val="clear" w:color="auto" w:fill="FFFFFF"/>
        </w:rPr>
        <w:t>скважин для</w:t>
      </w:r>
      <w:r w:rsidRPr="00D47815">
        <w:rPr>
          <w:rFonts w:ascii="Times New Roman" w:hAnsi="Times New Roman" w:cs="Times New Roman"/>
          <w:i/>
          <w:sz w:val="24"/>
          <w:szCs w:val="24"/>
          <w:shd w:val="clear" w:color="auto" w:fill="FFFFFF"/>
        </w:rPr>
        <w:t xml:space="preserve"> хозяйственного питьевого водоснабжения</w:t>
      </w:r>
      <w:r w:rsidRPr="00D47815">
        <w:rPr>
          <w:rFonts w:ascii="Times New Roman" w:hAnsi="Times New Roman" w:cs="Times New Roman"/>
          <w:i/>
          <w:sz w:val="24"/>
          <w:szCs w:val="24"/>
        </w:rPr>
        <w:t xml:space="preserve"> не установлены, и сведения об их границах не внесены в ЕГРН.</w:t>
      </w:r>
    </w:p>
    <w:p w:rsidR="004452EE" w:rsidRPr="00D47815" w:rsidRDefault="004452EE" w:rsidP="004452EE">
      <w:pPr>
        <w:spacing w:after="0"/>
        <w:jc w:val="center"/>
        <w:rPr>
          <w:rFonts w:ascii="Times New Roman" w:hAnsi="Times New Roman" w:cs="Times New Roman"/>
          <w:b/>
          <w:sz w:val="24"/>
          <w:szCs w:val="24"/>
          <w:u w:val="single"/>
        </w:rPr>
      </w:pPr>
    </w:p>
    <w:p w:rsidR="004452EE" w:rsidRPr="00D47815" w:rsidRDefault="004452EE" w:rsidP="004452EE">
      <w:pPr>
        <w:spacing w:after="0"/>
        <w:jc w:val="center"/>
        <w:rPr>
          <w:rFonts w:ascii="Times New Roman" w:hAnsi="Times New Roman" w:cs="Times New Roman"/>
          <w:b/>
          <w:bCs/>
          <w:sz w:val="24"/>
          <w:szCs w:val="24"/>
          <w:u w:val="single"/>
        </w:rPr>
      </w:pPr>
      <w:r w:rsidRPr="00D47815">
        <w:rPr>
          <w:rFonts w:ascii="Times New Roman" w:hAnsi="Times New Roman" w:cs="Times New Roman"/>
          <w:b/>
          <w:bCs/>
          <w:sz w:val="24"/>
          <w:szCs w:val="24"/>
          <w:u w:val="single"/>
        </w:rPr>
        <w:t>Состояние почв</w:t>
      </w:r>
    </w:p>
    <w:p w:rsidR="004452EE" w:rsidRPr="00D47815" w:rsidRDefault="004452EE" w:rsidP="004452EE">
      <w:pPr>
        <w:spacing w:after="0"/>
        <w:ind w:firstLine="567"/>
        <w:jc w:val="both"/>
        <w:rPr>
          <w:rFonts w:ascii="Times New Roman" w:eastAsia="Times New Roman" w:hAnsi="Times New Roman" w:cs="Times New Roman"/>
          <w:sz w:val="24"/>
          <w:szCs w:val="24"/>
          <w:lang w:eastAsia="ru-RU"/>
        </w:rPr>
      </w:pPr>
      <w:r w:rsidRPr="00D47815">
        <w:rPr>
          <w:rFonts w:ascii="Times New Roman" w:eastAsia="Times New Roman" w:hAnsi="Times New Roman" w:cs="Times New Roman"/>
          <w:sz w:val="24"/>
          <w:szCs w:val="24"/>
          <w:lang w:eastAsia="ru-RU"/>
        </w:rPr>
        <w:t>Состав и свойства почвы находятся в тесной взаимосвязи с качеством и безопасностью атмосферного воздуха, питьевой воды и воды открытых водоемов.</w:t>
      </w:r>
    </w:p>
    <w:p w:rsidR="004452EE" w:rsidRPr="00353D13" w:rsidRDefault="004452EE" w:rsidP="004452EE">
      <w:pPr>
        <w:spacing w:after="0"/>
        <w:ind w:firstLine="567"/>
        <w:jc w:val="both"/>
        <w:rPr>
          <w:rFonts w:ascii="Times New Roman" w:hAnsi="Times New Roman" w:cs="Times New Roman"/>
          <w:sz w:val="24"/>
          <w:szCs w:val="24"/>
        </w:rPr>
      </w:pPr>
      <w:r w:rsidRPr="00D47815">
        <w:rPr>
          <w:rFonts w:ascii="Times New Roman" w:hAnsi="Times New Roman" w:cs="Times New Roman"/>
          <w:sz w:val="24"/>
          <w:szCs w:val="24"/>
        </w:rPr>
        <w:t xml:space="preserve">Основными источниками </w:t>
      </w:r>
      <w:r w:rsidRPr="00353D13">
        <w:rPr>
          <w:rFonts w:ascii="Times New Roman" w:hAnsi="Times New Roman" w:cs="Times New Roman"/>
          <w:sz w:val="24"/>
          <w:szCs w:val="24"/>
        </w:rPr>
        <w:t>загрязнения почв являются:</w:t>
      </w:r>
    </w:p>
    <w:p w:rsidR="004452EE" w:rsidRPr="00353D13" w:rsidRDefault="004452EE" w:rsidP="004452EE">
      <w:pPr>
        <w:spacing w:after="0"/>
        <w:ind w:firstLine="567"/>
        <w:jc w:val="both"/>
        <w:rPr>
          <w:rFonts w:ascii="Times New Roman" w:hAnsi="Times New Roman" w:cs="Times New Roman"/>
          <w:sz w:val="24"/>
          <w:szCs w:val="24"/>
        </w:rPr>
      </w:pPr>
      <w:r w:rsidRPr="00353D13">
        <w:rPr>
          <w:rFonts w:ascii="Times New Roman" w:hAnsi="Times New Roman" w:cs="Times New Roman"/>
          <w:sz w:val="24"/>
          <w:szCs w:val="24"/>
        </w:rPr>
        <w:t>- деятельность сельскохозяйственных предприятий (при использовании избытка минеральных удобрений и пестицидов);</w:t>
      </w:r>
    </w:p>
    <w:p w:rsidR="004452EE" w:rsidRPr="00353D13" w:rsidRDefault="004452EE" w:rsidP="004452EE">
      <w:pPr>
        <w:spacing w:after="0"/>
        <w:ind w:firstLine="567"/>
        <w:jc w:val="both"/>
        <w:rPr>
          <w:rFonts w:ascii="Times New Roman" w:hAnsi="Times New Roman" w:cs="Times New Roman"/>
          <w:sz w:val="24"/>
          <w:szCs w:val="24"/>
        </w:rPr>
      </w:pPr>
      <w:r w:rsidRPr="00353D13">
        <w:rPr>
          <w:rFonts w:ascii="Times New Roman" w:hAnsi="Times New Roman" w:cs="Times New Roman"/>
          <w:sz w:val="24"/>
          <w:szCs w:val="24"/>
        </w:rPr>
        <w:t>- транспортные средства и дорожно-уличная сеть;</w:t>
      </w:r>
    </w:p>
    <w:p w:rsidR="004452EE" w:rsidRPr="00353D13" w:rsidRDefault="004452EE" w:rsidP="004452EE">
      <w:pPr>
        <w:spacing w:after="0"/>
        <w:ind w:firstLine="567"/>
        <w:jc w:val="both"/>
        <w:rPr>
          <w:rFonts w:ascii="Times New Roman" w:hAnsi="Times New Roman" w:cs="Times New Roman"/>
          <w:sz w:val="24"/>
          <w:szCs w:val="24"/>
        </w:rPr>
      </w:pPr>
      <w:r w:rsidRPr="00353D13">
        <w:rPr>
          <w:rFonts w:ascii="Times New Roman" w:hAnsi="Times New Roman" w:cs="Times New Roman"/>
          <w:sz w:val="24"/>
          <w:szCs w:val="24"/>
        </w:rPr>
        <w:t>- отходы производства и потребления и медицинские отходы.</w:t>
      </w:r>
    </w:p>
    <w:p w:rsidR="004452EE" w:rsidRPr="00A55A54" w:rsidRDefault="004452EE" w:rsidP="004452EE">
      <w:pPr>
        <w:spacing w:after="0" w:line="240" w:lineRule="auto"/>
        <w:ind w:firstLine="709"/>
        <w:jc w:val="both"/>
        <w:rPr>
          <w:rFonts w:ascii="Times New Roman" w:eastAsia="Times New Roman" w:hAnsi="Times New Roman"/>
          <w:sz w:val="24"/>
          <w:szCs w:val="24"/>
          <w:lang w:eastAsia="ru-RU"/>
        </w:rPr>
      </w:pPr>
      <w:r w:rsidRPr="00353D13">
        <w:rPr>
          <w:rFonts w:ascii="Times New Roman" w:eastAsia="Times New Roman" w:hAnsi="Times New Roman"/>
          <w:sz w:val="24"/>
          <w:szCs w:val="24"/>
          <w:lang w:eastAsia="ru-RU"/>
        </w:rPr>
        <w:t>Почвенный покров территории сельского</w:t>
      </w:r>
      <w:r w:rsidRPr="00A55A54">
        <w:rPr>
          <w:rFonts w:ascii="Times New Roman" w:eastAsia="Times New Roman" w:hAnsi="Times New Roman"/>
          <w:sz w:val="24"/>
          <w:szCs w:val="24"/>
          <w:lang w:eastAsia="ru-RU"/>
        </w:rPr>
        <w:t xml:space="preserve"> поселения неоднороден и обладает разной устойчивостью к воздействию </w:t>
      </w:r>
      <w:proofErr w:type="spellStart"/>
      <w:r w:rsidRPr="00A55A54">
        <w:rPr>
          <w:rFonts w:ascii="Times New Roman" w:eastAsia="Times New Roman" w:hAnsi="Times New Roman"/>
          <w:sz w:val="24"/>
          <w:szCs w:val="24"/>
          <w:lang w:eastAsia="ru-RU"/>
        </w:rPr>
        <w:t>деградационных</w:t>
      </w:r>
      <w:proofErr w:type="spellEnd"/>
      <w:r w:rsidRPr="00A55A54">
        <w:rPr>
          <w:rFonts w:ascii="Times New Roman" w:eastAsia="Times New Roman" w:hAnsi="Times New Roman"/>
          <w:sz w:val="24"/>
          <w:szCs w:val="24"/>
          <w:lang w:eastAsia="ru-RU"/>
        </w:rPr>
        <w:t xml:space="preserve"> процессов. Среди </w:t>
      </w:r>
      <w:proofErr w:type="spellStart"/>
      <w:r w:rsidRPr="00A55A54">
        <w:rPr>
          <w:rFonts w:ascii="Times New Roman" w:eastAsia="Times New Roman" w:hAnsi="Times New Roman"/>
          <w:sz w:val="24"/>
          <w:szCs w:val="24"/>
          <w:lang w:eastAsia="ru-RU"/>
        </w:rPr>
        <w:t>деградационных</w:t>
      </w:r>
      <w:proofErr w:type="spellEnd"/>
      <w:r w:rsidRPr="00A55A54">
        <w:rPr>
          <w:rFonts w:ascii="Times New Roman" w:eastAsia="Times New Roman" w:hAnsi="Times New Roman"/>
          <w:sz w:val="24"/>
          <w:szCs w:val="24"/>
          <w:lang w:eastAsia="ru-RU"/>
        </w:rPr>
        <w:t xml:space="preserve"> процессов, распространенными являются водная и ветровая эрозия, </w:t>
      </w:r>
      <w:proofErr w:type="spellStart"/>
      <w:r w:rsidRPr="00A55A54">
        <w:rPr>
          <w:rFonts w:ascii="Times New Roman" w:eastAsia="Times New Roman" w:hAnsi="Times New Roman"/>
          <w:sz w:val="24"/>
          <w:szCs w:val="24"/>
          <w:lang w:eastAsia="ru-RU"/>
        </w:rPr>
        <w:t>дегумификация</w:t>
      </w:r>
      <w:proofErr w:type="spellEnd"/>
      <w:r w:rsidRPr="00A55A54">
        <w:rPr>
          <w:rFonts w:ascii="Times New Roman" w:eastAsia="Times New Roman" w:hAnsi="Times New Roman"/>
          <w:sz w:val="24"/>
          <w:szCs w:val="24"/>
          <w:lang w:eastAsia="ru-RU"/>
        </w:rPr>
        <w:t xml:space="preserve">, </w:t>
      </w:r>
      <w:r w:rsidRPr="00A55A54">
        <w:rPr>
          <w:rFonts w:ascii="Times New Roman" w:eastAsia="Times New Roman" w:hAnsi="Times New Roman"/>
          <w:sz w:val="24"/>
          <w:szCs w:val="24"/>
          <w:lang w:eastAsia="ru-RU"/>
        </w:rPr>
        <w:lastRenderedPageBreak/>
        <w:t xml:space="preserve">загрязнение химическими веществами. Все эти процессы приводят к снижению плодородия почв, ухудшению качества продукции растениеводства. </w:t>
      </w:r>
    </w:p>
    <w:p w:rsidR="004452EE" w:rsidRPr="00A55A54" w:rsidRDefault="004452EE" w:rsidP="004452EE">
      <w:pPr>
        <w:spacing w:after="0" w:line="240" w:lineRule="auto"/>
        <w:ind w:firstLine="709"/>
        <w:jc w:val="both"/>
        <w:rPr>
          <w:rFonts w:ascii="Times New Roman" w:eastAsia="Times New Roman" w:hAnsi="Times New Roman"/>
          <w:sz w:val="24"/>
          <w:szCs w:val="24"/>
          <w:lang w:eastAsia="ru-RU"/>
        </w:rPr>
      </w:pPr>
      <w:r w:rsidRPr="00A55A54">
        <w:rPr>
          <w:rFonts w:ascii="Times New Roman" w:eastAsia="Times New Roman" w:hAnsi="Times New Roman"/>
          <w:sz w:val="24"/>
          <w:szCs w:val="24"/>
          <w:lang w:eastAsia="ru-RU"/>
        </w:rPr>
        <w:t xml:space="preserve">В целях предотвращения водной и ветровой эрозии на склонах, сложенных легкими по механическому составу почвами, эффективным способом является закрепление их лесными культурами. Ассортимент и агротехника возделываемых лесных культур определяются при этом рельефом, свойствами пород, природно-климатическими условиями района. </w:t>
      </w:r>
    </w:p>
    <w:p w:rsidR="004452EE" w:rsidRPr="00A55A54" w:rsidRDefault="004452EE" w:rsidP="004452EE">
      <w:pPr>
        <w:spacing w:after="0" w:line="240" w:lineRule="auto"/>
        <w:ind w:firstLine="709"/>
        <w:jc w:val="both"/>
        <w:rPr>
          <w:rFonts w:ascii="Times New Roman" w:eastAsia="Times New Roman" w:hAnsi="Times New Roman"/>
          <w:sz w:val="24"/>
          <w:szCs w:val="24"/>
          <w:lang w:eastAsia="ru-RU"/>
        </w:rPr>
      </w:pPr>
      <w:r w:rsidRPr="00A55A54">
        <w:rPr>
          <w:rFonts w:ascii="Times New Roman" w:eastAsia="Times New Roman" w:hAnsi="Times New Roman"/>
          <w:sz w:val="24"/>
          <w:szCs w:val="24"/>
          <w:lang w:eastAsia="ru-RU"/>
        </w:rPr>
        <w:t>Основным источникам техногенного поступления в почву тяжелых металлов являются средства химизации сельского хозяйства. Привнесение тяжелых металлов в почву (на поля) происходит с ядохимикатами, удобрениями и сточными водами.</w:t>
      </w:r>
    </w:p>
    <w:p w:rsidR="004452EE" w:rsidRPr="00A55A54" w:rsidRDefault="004452EE" w:rsidP="004452EE">
      <w:pPr>
        <w:spacing w:after="0" w:line="240" w:lineRule="auto"/>
        <w:ind w:firstLine="709"/>
        <w:jc w:val="both"/>
        <w:rPr>
          <w:rFonts w:ascii="Times New Roman" w:eastAsia="Times New Roman" w:hAnsi="Times New Roman"/>
          <w:sz w:val="24"/>
          <w:szCs w:val="24"/>
          <w:lang w:eastAsia="ru-RU"/>
        </w:rPr>
      </w:pPr>
      <w:r w:rsidRPr="00A55A54">
        <w:rPr>
          <w:rFonts w:ascii="Times New Roman" w:eastAsia="Times New Roman" w:hAnsi="Times New Roman"/>
          <w:sz w:val="24"/>
          <w:szCs w:val="24"/>
          <w:lang w:eastAsia="ru-RU"/>
        </w:rPr>
        <w:t xml:space="preserve">Применение ядохимикатов как средств защиты растений от вредителей и болезней пагубно влияет на микрофлору и микрофауну почвы. Рационализация применения ядохимикатов необходимо осуществлять путем оптимизации сроков, способов применения, соблюдения норм расхода, применения биологических методов защиты. </w:t>
      </w:r>
    </w:p>
    <w:p w:rsidR="004452EE" w:rsidRPr="00A55A54" w:rsidRDefault="004452EE" w:rsidP="004452EE">
      <w:pPr>
        <w:spacing w:after="0" w:line="240" w:lineRule="auto"/>
        <w:ind w:firstLine="709"/>
        <w:jc w:val="both"/>
        <w:rPr>
          <w:rFonts w:ascii="Times New Roman" w:eastAsia="Times New Roman" w:hAnsi="Times New Roman"/>
          <w:sz w:val="24"/>
          <w:szCs w:val="24"/>
          <w:lang w:eastAsia="ru-RU"/>
        </w:rPr>
      </w:pPr>
      <w:r w:rsidRPr="00A55A54">
        <w:rPr>
          <w:rFonts w:ascii="Times New Roman" w:eastAsia="Times New Roman" w:hAnsi="Times New Roman"/>
          <w:sz w:val="24"/>
          <w:szCs w:val="24"/>
          <w:lang w:eastAsia="ru-RU"/>
        </w:rPr>
        <w:t xml:space="preserve">Внесение удобрений необходимо проводить на основе нормативов затрат на планируемую урожайность, агрохимическую характеристику почв, состояния и химического состава растений, что обеспечивает агротехническую эффективность вносимых удобрений. Также необходимо уделить больше внимания подбору севооборотов, использованию в качестве удобрений </w:t>
      </w:r>
      <w:proofErr w:type="spellStart"/>
      <w:r w:rsidRPr="00A55A54">
        <w:rPr>
          <w:rFonts w:ascii="Times New Roman" w:eastAsia="Times New Roman" w:hAnsi="Times New Roman"/>
          <w:sz w:val="24"/>
          <w:szCs w:val="24"/>
          <w:lang w:eastAsia="ru-RU"/>
        </w:rPr>
        <w:t>сидеральных</w:t>
      </w:r>
      <w:proofErr w:type="spellEnd"/>
      <w:r w:rsidRPr="00A55A54">
        <w:rPr>
          <w:rFonts w:ascii="Times New Roman" w:eastAsia="Times New Roman" w:hAnsi="Times New Roman"/>
          <w:sz w:val="24"/>
          <w:szCs w:val="24"/>
          <w:lang w:eastAsia="ru-RU"/>
        </w:rPr>
        <w:t xml:space="preserve"> культур.</w:t>
      </w:r>
    </w:p>
    <w:p w:rsidR="004452EE" w:rsidRPr="00D47815" w:rsidRDefault="004452EE" w:rsidP="004452EE">
      <w:pPr>
        <w:spacing w:after="0" w:line="240" w:lineRule="auto"/>
        <w:ind w:firstLine="709"/>
        <w:jc w:val="both"/>
        <w:rPr>
          <w:rFonts w:ascii="Times New Roman" w:eastAsia="Times New Roman" w:hAnsi="Times New Roman"/>
          <w:sz w:val="24"/>
          <w:szCs w:val="24"/>
          <w:lang w:eastAsia="ru-RU"/>
        </w:rPr>
      </w:pPr>
      <w:r w:rsidRPr="00A55A54">
        <w:rPr>
          <w:rFonts w:ascii="Times New Roman" w:eastAsia="Times New Roman" w:hAnsi="Times New Roman"/>
          <w:sz w:val="24"/>
          <w:szCs w:val="24"/>
          <w:lang w:eastAsia="ru-RU"/>
        </w:rPr>
        <w:t>Вблизи дорожно-уличной сети происходит загрязнение почвы тяжелыми металлами. Со сточными водами в почвенный слой попадают преимущественно соли, тяжелые металлы</w:t>
      </w:r>
      <w:r w:rsidRPr="00D47815">
        <w:rPr>
          <w:rFonts w:ascii="Times New Roman" w:eastAsia="Times New Roman" w:hAnsi="Times New Roman"/>
          <w:sz w:val="24"/>
          <w:szCs w:val="24"/>
          <w:lang w:eastAsia="ru-RU"/>
        </w:rPr>
        <w:t xml:space="preserve"> и нефтепродукты.</w:t>
      </w:r>
    </w:p>
    <w:p w:rsidR="004452EE" w:rsidRPr="00D47815" w:rsidRDefault="004452EE" w:rsidP="004452EE">
      <w:pPr>
        <w:spacing w:after="0"/>
        <w:ind w:firstLine="567"/>
        <w:jc w:val="both"/>
        <w:rPr>
          <w:rFonts w:ascii="Times New Roman" w:hAnsi="Times New Roman" w:cs="Times New Roman"/>
          <w:sz w:val="24"/>
          <w:szCs w:val="24"/>
        </w:rPr>
      </w:pPr>
      <w:r w:rsidRPr="00D47815">
        <w:rPr>
          <w:rFonts w:ascii="Times New Roman" w:eastAsia="Times New Roman" w:hAnsi="Times New Roman" w:cs="Times New Roman"/>
          <w:sz w:val="24"/>
          <w:szCs w:val="24"/>
          <w:lang w:eastAsia="ru-RU"/>
        </w:rPr>
        <w:t>В случае несоответствия имеющихся мест накопления отходов производства и потребления санитарно-эпидемиологическим требованиям, происходит загрязнение почвы, зачастую превосходящее ее естественную способность к самоочищению.</w:t>
      </w:r>
    </w:p>
    <w:p w:rsidR="004452EE" w:rsidRPr="00D47815" w:rsidRDefault="004452EE" w:rsidP="004452EE">
      <w:pPr>
        <w:spacing w:after="0" w:line="240" w:lineRule="auto"/>
        <w:ind w:firstLine="709"/>
        <w:jc w:val="both"/>
        <w:rPr>
          <w:rFonts w:ascii="Times New Roman" w:eastAsia="Times New Roman" w:hAnsi="Times New Roman"/>
          <w:sz w:val="24"/>
          <w:szCs w:val="24"/>
          <w:lang w:eastAsia="ru-RU"/>
        </w:rPr>
      </w:pPr>
      <w:r w:rsidRPr="00D47815">
        <w:rPr>
          <w:rFonts w:ascii="Times New Roman" w:eastAsia="Times New Roman" w:hAnsi="Times New Roman"/>
          <w:sz w:val="24"/>
          <w:szCs w:val="24"/>
          <w:lang w:eastAsia="ru-RU"/>
        </w:rPr>
        <w:t xml:space="preserve">Несоблюдение требований при обращении с отходами производства и потребления и медицинскими отходами приводит к загрязнению почвы. </w:t>
      </w:r>
    </w:p>
    <w:p w:rsidR="004452EE" w:rsidRPr="00D47815" w:rsidRDefault="004452EE" w:rsidP="004452EE">
      <w:pPr>
        <w:spacing w:after="0"/>
        <w:ind w:firstLine="567"/>
        <w:jc w:val="both"/>
        <w:rPr>
          <w:rFonts w:ascii="Times New Roman" w:hAnsi="Times New Roman" w:cs="Times New Roman"/>
          <w:sz w:val="24"/>
          <w:szCs w:val="24"/>
        </w:rPr>
      </w:pPr>
      <w:r w:rsidRPr="00D47815">
        <w:rPr>
          <w:rFonts w:ascii="Times New Roman" w:hAnsi="Times New Roman" w:cs="Times New Roman"/>
          <w:sz w:val="24"/>
          <w:szCs w:val="24"/>
        </w:rPr>
        <w:t xml:space="preserve">В поселении образуются виды отходов </w:t>
      </w:r>
      <w:r w:rsidRPr="00D47815">
        <w:rPr>
          <w:rFonts w:ascii="Times New Roman" w:hAnsi="Times New Roman" w:cs="Times New Roman"/>
          <w:sz w:val="24"/>
          <w:szCs w:val="24"/>
          <w:lang w:val="en-US"/>
        </w:rPr>
        <w:t>I</w:t>
      </w:r>
      <w:r w:rsidRPr="00D47815">
        <w:rPr>
          <w:rFonts w:ascii="Times New Roman" w:hAnsi="Times New Roman" w:cs="Times New Roman"/>
          <w:sz w:val="24"/>
          <w:szCs w:val="24"/>
        </w:rPr>
        <w:t>-</w:t>
      </w:r>
      <w:r w:rsidRPr="00D47815">
        <w:rPr>
          <w:rFonts w:ascii="Times New Roman" w:hAnsi="Times New Roman" w:cs="Times New Roman"/>
          <w:sz w:val="24"/>
          <w:szCs w:val="24"/>
          <w:lang w:val="en-US"/>
        </w:rPr>
        <w:t>V</w:t>
      </w:r>
      <w:r w:rsidRPr="00D47815">
        <w:rPr>
          <w:rFonts w:ascii="Times New Roman" w:hAnsi="Times New Roman" w:cs="Times New Roman"/>
          <w:sz w:val="24"/>
          <w:szCs w:val="24"/>
        </w:rPr>
        <w:t xml:space="preserve"> классов опасности, которые образуются в результате:</w:t>
      </w:r>
    </w:p>
    <w:p w:rsidR="004452EE" w:rsidRPr="00353D13" w:rsidRDefault="004452EE" w:rsidP="004452EE">
      <w:pPr>
        <w:spacing w:after="0"/>
        <w:ind w:firstLine="567"/>
        <w:jc w:val="both"/>
        <w:rPr>
          <w:rFonts w:ascii="Times New Roman" w:hAnsi="Times New Roman" w:cs="Times New Roman"/>
          <w:sz w:val="24"/>
          <w:szCs w:val="24"/>
        </w:rPr>
      </w:pPr>
      <w:r w:rsidRPr="00353D13">
        <w:rPr>
          <w:rFonts w:ascii="Times New Roman" w:hAnsi="Times New Roman" w:cs="Times New Roman"/>
          <w:sz w:val="24"/>
          <w:szCs w:val="24"/>
        </w:rPr>
        <w:t xml:space="preserve">- деятельности сельскохозяйственных предприятий, расположенных на территории поселения, </w:t>
      </w:r>
    </w:p>
    <w:p w:rsidR="004452EE" w:rsidRPr="00393DAE" w:rsidRDefault="004452EE" w:rsidP="004452EE">
      <w:pPr>
        <w:spacing w:after="0"/>
        <w:ind w:firstLine="567"/>
        <w:jc w:val="both"/>
        <w:rPr>
          <w:rFonts w:ascii="Times New Roman" w:hAnsi="Times New Roman" w:cs="Times New Roman"/>
          <w:sz w:val="24"/>
          <w:szCs w:val="24"/>
        </w:rPr>
      </w:pPr>
      <w:r w:rsidRPr="00393DAE">
        <w:rPr>
          <w:rFonts w:ascii="Times New Roman" w:hAnsi="Times New Roman" w:cs="Times New Roman"/>
          <w:sz w:val="24"/>
          <w:szCs w:val="24"/>
        </w:rPr>
        <w:t>- от селитебных территорий (твердые коммунальные отходы, далее-ТКО);</w:t>
      </w:r>
    </w:p>
    <w:p w:rsidR="004452EE" w:rsidRPr="00393DAE" w:rsidRDefault="004452EE" w:rsidP="004452EE">
      <w:pPr>
        <w:spacing w:after="0"/>
        <w:ind w:firstLine="567"/>
        <w:jc w:val="both"/>
        <w:rPr>
          <w:rFonts w:ascii="Times New Roman" w:hAnsi="Times New Roman" w:cs="Times New Roman"/>
          <w:sz w:val="24"/>
          <w:szCs w:val="24"/>
        </w:rPr>
      </w:pPr>
      <w:r w:rsidRPr="00393DAE">
        <w:rPr>
          <w:rFonts w:ascii="Times New Roman" w:hAnsi="Times New Roman" w:cs="Times New Roman"/>
          <w:sz w:val="24"/>
          <w:szCs w:val="24"/>
        </w:rPr>
        <w:t>- обслуживания и ремонта технологического оборудования и транспортных средств (автотранспорт, спецтехника, железнодорожный транспорт, трубопроводный транспорт);</w:t>
      </w:r>
    </w:p>
    <w:p w:rsidR="004452EE" w:rsidRPr="00D47815" w:rsidRDefault="004452EE" w:rsidP="004452EE">
      <w:pPr>
        <w:spacing w:after="0"/>
        <w:ind w:firstLine="567"/>
        <w:jc w:val="both"/>
        <w:rPr>
          <w:rFonts w:ascii="Times New Roman" w:hAnsi="Times New Roman" w:cs="Times New Roman"/>
          <w:sz w:val="24"/>
          <w:szCs w:val="24"/>
        </w:rPr>
      </w:pPr>
      <w:r w:rsidRPr="00D47815">
        <w:rPr>
          <w:rFonts w:ascii="Times New Roman" w:hAnsi="Times New Roman" w:cs="Times New Roman"/>
          <w:sz w:val="24"/>
          <w:szCs w:val="24"/>
        </w:rPr>
        <w:t xml:space="preserve">- деятельности объектов здравоохранения (медицинские отходы). </w:t>
      </w:r>
    </w:p>
    <w:p w:rsidR="004452EE" w:rsidRPr="00D47815" w:rsidRDefault="004452EE" w:rsidP="004452EE">
      <w:pPr>
        <w:spacing w:after="0"/>
        <w:ind w:firstLine="567"/>
        <w:jc w:val="both"/>
        <w:rPr>
          <w:rFonts w:ascii="Times New Roman" w:hAnsi="Times New Roman" w:cs="Times New Roman"/>
          <w:sz w:val="24"/>
          <w:szCs w:val="24"/>
        </w:rPr>
      </w:pPr>
      <w:r w:rsidRPr="00D47815">
        <w:rPr>
          <w:rFonts w:ascii="Times New Roman" w:hAnsi="Times New Roman" w:cs="Times New Roman"/>
          <w:sz w:val="24"/>
          <w:szCs w:val="24"/>
        </w:rPr>
        <w:t xml:space="preserve">В соответствии со статьей 13.4 Федерального закона от 24.06.1998 №89-ФЗ «Об отходах производства и потребления» (далее - Федеральный закон от 24.06.1998 №89-ФЗ)) накопление </w:t>
      </w:r>
      <w:r w:rsidRPr="00D47815">
        <w:rPr>
          <w:rFonts w:ascii="Times New Roman" w:hAnsi="Times New Roman" w:cs="Times New Roman"/>
          <w:b/>
          <w:sz w:val="24"/>
          <w:szCs w:val="24"/>
        </w:rPr>
        <w:t>отходов производства и потребления</w:t>
      </w:r>
      <w:r w:rsidRPr="00D47815">
        <w:rPr>
          <w:rFonts w:ascii="Times New Roman" w:hAnsi="Times New Roman" w:cs="Times New Roman"/>
          <w:sz w:val="24"/>
          <w:szCs w:val="24"/>
        </w:rPr>
        <w:t xml:space="preserve"> допускается только в местах (на площадках) накопления отходов, соответствующих требованиям законодательства в области санитарно-эпидемиологического благополучия населения. Накопление отходов может осуществляться путем их раздельного складирования по видам отходов, группам отходов, группам однородных отходов (раздельное накопление) с целью разделения отходов, подлежащих захоронению на объекте размещения отходов (полигоне) и отходов, направляемых для утилизации или обезвреживания на специализированные предприятия.</w:t>
      </w:r>
    </w:p>
    <w:p w:rsidR="004452EE" w:rsidRPr="00D47815" w:rsidRDefault="004452EE" w:rsidP="004452EE">
      <w:pPr>
        <w:tabs>
          <w:tab w:val="left" w:pos="1300"/>
        </w:tabs>
        <w:spacing w:after="0" w:line="240" w:lineRule="auto"/>
        <w:ind w:firstLine="567"/>
        <w:jc w:val="both"/>
        <w:rPr>
          <w:rFonts w:ascii="Times New Roman" w:hAnsi="Times New Roman" w:cs="Times New Roman"/>
          <w:sz w:val="24"/>
          <w:szCs w:val="24"/>
        </w:rPr>
      </w:pPr>
      <w:r w:rsidRPr="00D47815">
        <w:rPr>
          <w:rFonts w:ascii="Times New Roman" w:hAnsi="Times New Roman" w:cs="Times New Roman"/>
          <w:sz w:val="24"/>
          <w:szCs w:val="24"/>
        </w:rPr>
        <w:t>Отходы I класса опасности (преимущественно ртутные, ртутно-кварцевые, люминесцентные, лампы, утратившие потребительские свойства), образующиеся на территории поселения подлежат передаче специализированному предприятию, имеющему лицензию на осуществление деятельности по сбору, транспортированию, обработке, утилизации, обезвреживанию, размещению отходов I - IV классов опасности с целью обезвреживания</w:t>
      </w:r>
    </w:p>
    <w:p w:rsidR="004452EE" w:rsidRPr="00D47815" w:rsidRDefault="004452EE" w:rsidP="004452EE">
      <w:pPr>
        <w:tabs>
          <w:tab w:val="left" w:pos="1300"/>
        </w:tabs>
        <w:spacing w:after="0" w:line="240" w:lineRule="auto"/>
        <w:ind w:firstLine="567"/>
        <w:jc w:val="both"/>
        <w:rPr>
          <w:rFonts w:ascii="Times New Roman" w:hAnsi="Times New Roman" w:cs="Times New Roman"/>
          <w:sz w:val="24"/>
          <w:szCs w:val="24"/>
        </w:rPr>
      </w:pPr>
      <w:r w:rsidRPr="00D47815">
        <w:rPr>
          <w:rFonts w:ascii="Times New Roman" w:hAnsi="Times New Roman" w:cs="Times New Roman"/>
          <w:sz w:val="24"/>
          <w:szCs w:val="24"/>
        </w:rPr>
        <w:lastRenderedPageBreak/>
        <w:t xml:space="preserve">Отходы </w:t>
      </w:r>
      <w:r w:rsidRPr="00D47815">
        <w:rPr>
          <w:rFonts w:ascii="Times New Roman" w:hAnsi="Times New Roman" w:cs="Times New Roman"/>
          <w:sz w:val="24"/>
          <w:szCs w:val="24"/>
          <w:lang w:val="en-US"/>
        </w:rPr>
        <w:t>II</w:t>
      </w:r>
      <w:r w:rsidRPr="00D47815">
        <w:rPr>
          <w:rFonts w:ascii="Times New Roman" w:hAnsi="Times New Roman" w:cs="Times New Roman"/>
          <w:sz w:val="24"/>
          <w:szCs w:val="24"/>
        </w:rPr>
        <w:t xml:space="preserve"> и </w:t>
      </w:r>
      <w:r w:rsidRPr="00D47815">
        <w:rPr>
          <w:rFonts w:ascii="Times New Roman" w:hAnsi="Times New Roman" w:cs="Times New Roman"/>
          <w:sz w:val="24"/>
          <w:szCs w:val="24"/>
          <w:lang w:val="en-US"/>
        </w:rPr>
        <w:t>III</w:t>
      </w:r>
      <w:r w:rsidRPr="00D47815">
        <w:rPr>
          <w:rFonts w:ascii="Times New Roman" w:hAnsi="Times New Roman" w:cs="Times New Roman"/>
          <w:sz w:val="24"/>
          <w:szCs w:val="24"/>
        </w:rPr>
        <w:t xml:space="preserve"> класса опасности (аккумуляторные батареи, утратившие потребительские свойства, отходы, загрязненные нефтепродуктами, отходы минеральных и синтетических масел), образующиеся в основном при эксплуатации, техническом обслуживании и ремонте транспортных средств и технологического оборудования, подлежат передаче специализированному предприятию, имеющему лицензию на осуществление деятельности по сбору, транспортированию, обработке, утилизации, обезвреживанию, размещению отходов I - IV классов опасности с целью утилизации и обезвреживания (в части отходов, загрязненных нефтепродуктами).</w:t>
      </w:r>
    </w:p>
    <w:p w:rsidR="004452EE" w:rsidRPr="00D47815" w:rsidRDefault="004452EE" w:rsidP="004452EE">
      <w:pPr>
        <w:tabs>
          <w:tab w:val="left" w:pos="1300"/>
        </w:tabs>
        <w:spacing w:after="0" w:line="240" w:lineRule="auto"/>
        <w:ind w:firstLine="567"/>
        <w:jc w:val="both"/>
        <w:rPr>
          <w:rFonts w:ascii="Times New Roman" w:hAnsi="Times New Roman" w:cs="Times New Roman"/>
          <w:sz w:val="24"/>
          <w:szCs w:val="24"/>
        </w:rPr>
      </w:pPr>
      <w:r w:rsidRPr="00D47815">
        <w:rPr>
          <w:rFonts w:ascii="Times New Roman" w:hAnsi="Times New Roman" w:cs="Times New Roman"/>
          <w:sz w:val="24"/>
          <w:szCs w:val="24"/>
        </w:rPr>
        <w:t xml:space="preserve">Отходы </w:t>
      </w:r>
      <w:r w:rsidRPr="00D47815">
        <w:rPr>
          <w:rFonts w:ascii="Times New Roman" w:hAnsi="Times New Roman" w:cs="Times New Roman"/>
          <w:sz w:val="24"/>
          <w:szCs w:val="24"/>
          <w:lang w:val="en-US"/>
        </w:rPr>
        <w:t>IV</w:t>
      </w:r>
      <w:r w:rsidRPr="00D47815">
        <w:rPr>
          <w:rFonts w:ascii="Times New Roman" w:hAnsi="Times New Roman" w:cs="Times New Roman"/>
          <w:sz w:val="24"/>
          <w:szCs w:val="24"/>
        </w:rPr>
        <w:t xml:space="preserve"> класса опасности представлены в преимущественно ТКО. </w:t>
      </w:r>
    </w:p>
    <w:p w:rsidR="004452EE" w:rsidRPr="00D47815" w:rsidRDefault="004452EE" w:rsidP="004452EE">
      <w:pPr>
        <w:tabs>
          <w:tab w:val="left" w:pos="1300"/>
        </w:tabs>
        <w:spacing w:after="0" w:line="240" w:lineRule="auto"/>
        <w:ind w:firstLine="567"/>
        <w:jc w:val="both"/>
        <w:rPr>
          <w:rFonts w:ascii="Times New Roman" w:hAnsi="Times New Roman" w:cs="Times New Roman"/>
          <w:sz w:val="24"/>
          <w:szCs w:val="24"/>
        </w:rPr>
      </w:pPr>
      <w:r w:rsidRPr="00D47815">
        <w:rPr>
          <w:rFonts w:ascii="Times New Roman" w:hAnsi="Times New Roman" w:cs="Times New Roman"/>
          <w:sz w:val="24"/>
          <w:szCs w:val="24"/>
        </w:rPr>
        <w:t xml:space="preserve">К отходам </w:t>
      </w:r>
      <w:r w:rsidRPr="00D47815">
        <w:rPr>
          <w:rFonts w:ascii="Times New Roman" w:hAnsi="Times New Roman" w:cs="Times New Roman"/>
          <w:sz w:val="24"/>
          <w:szCs w:val="24"/>
          <w:lang w:val="en-US"/>
        </w:rPr>
        <w:t>V</w:t>
      </w:r>
      <w:r w:rsidRPr="00D47815">
        <w:rPr>
          <w:rFonts w:ascii="Times New Roman" w:hAnsi="Times New Roman" w:cs="Times New Roman"/>
          <w:sz w:val="24"/>
          <w:szCs w:val="24"/>
        </w:rPr>
        <w:t xml:space="preserve"> класса опасности преимущественно относятся незагрязненные отходы бумаги и картона, полимерных материалов и деревянной тары, утратившей потребительские свойства. Эти виды отходов не подлежат захоронению на территории объекта размещения отходов, должны быть переданы специализированному предприятию с целью утилизации.</w:t>
      </w:r>
    </w:p>
    <w:p w:rsidR="004452EE" w:rsidRPr="00353D13" w:rsidRDefault="004452EE" w:rsidP="004452EE">
      <w:pPr>
        <w:spacing w:after="0"/>
        <w:ind w:firstLine="567"/>
        <w:jc w:val="both"/>
        <w:rPr>
          <w:rFonts w:ascii="Times New Roman" w:hAnsi="Times New Roman" w:cs="Times New Roman"/>
          <w:sz w:val="24"/>
          <w:szCs w:val="24"/>
        </w:rPr>
      </w:pPr>
      <w:r w:rsidRPr="00D47815">
        <w:rPr>
          <w:rFonts w:ascii="Times New Roman" w:hAnsi="Times New Roman" w:cs="Times New Roman"/>
          <w:sz w:val="24"/>
          <w:szCs w:val="24"/>
        </w:rPr>
        <w:t xml:space="preserve">Деятельность по обращению с отходами, образующимися в результате деятельности промышленных и сельскохозяйственных предприятий, осуществляется в соответствии с заключенными договорами со специализированными предприятиями, имеющими лицензию на </w:t>
      </w:r>
      <w:r w:rsidRPr="00353D13">
        <w:rPr>
          <w:rFonts w:ascii="Times New Roman" w:hAnsi="Times New Roman" w:cs="Times New Roman"/>
          <w:sz w:val="24"/>
          <w:szCs w:val="24"/>
        </w:rPr>
        <w:t>осуществление деятельности по сбору, транспортированию, обработке, утилизации, обезвреживанию, размещению отходов I - IV классов опасности.</w:t>
      </w:r>
    </w:p>
    <w:p w:rsidR="004452EE" w:rsidRPr="00353D13" w:rsidRDefault="004452EE" w:rsidP="004452EE">
      <w:pPr>
        <w:tabs>
          <w:tab w:val="left" w:pos="1300"/>
        </w:tabs>
        <w:spacing w:after="0" w:line="240" w:lineRule="auto"/>
        <w:ind w:firstLine="567"/>
        <w:jc w:val="both"/>
        <w:rPr>
          <w:rFonts w:ascii="Times New Roman" w:hAnsi="Times New Roman" w:cs="Times New Roman"/>
          <w:sz w:val="24"/>
          <w:szCs w:val="24"/>
        </w:rPr>
      </w:pPr>
      <w:r w:rsidRPr="00353D13">
        <w:rPr>
          <w:rFonts w:ascii="Times New Roman" w:hAnsi="Times New Roman" w:cs="Times New Roman"/>
          <w:sz w:val="24"/>
          <w:szCs w:val="24"/>
        </w:rPr>
        <w:t xml:space="preserve">Обращение с </w:t>
      </w:r>
      <w:r w:rsidRPr="00353D13">
        <w:rPr>
          <w:rFonts w:ascii="Times New Roman" w:hAnsi="Times New Roman" w:cs="Times New Roman"/>
          <w:b/>
          <w:sz w:val="24"/>
          <w:szCs w:val="24"/>
        </w:rPr>
        <w:t>медицинскими отходами</w:t>
      </w:r>
      <w:r w:rsidRPr="00353D13">
        <w:rPr>
          <w:rFonts w:ascii="Times New Roman" w:hAnsi="Times New Roman" w:cs="Times New Roman"/>
          <w:sz w:val="24"/>
          <w:szCs w:val="24"/>
        </w:rPr>
        <w:t xml:space="preserve"> осуществляется в соответствии с Постановлением главного государственного санитарного врача РФ от 28.01.2021 №3 «Об утверждении </w:t>
      </w:r>
      <w:hyperlink r:id="rId67" w:anchor="7DI0K8" w:history="1">
        <w:r w:rsidRPr="00353D13">
          <w:rPr>
            <w:rFonts w:ascii="Times New Roman" w:hAnsi="Times New Roman" w:cs="Times New Roman"/>
            <w:sz w:val="24"/>
            <w:szCs w:val="24"/>
          </w:rPr>
          <w:t>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hyperlink>
      <w:r w:rsidRPr="00353D13">
        <w:rPr>
          <w:rFonts w:ascii="Times New Roman" w:hAnsi="Times New Roman" w:cs="Times New Roman"/>
          <w:sz w:val="24"/>
          <w:szCs w:val="24"/>
        </w:rPr>
        <w:t xml:space="preserve"> (далее- Санитарные правила)) в зависимости от того, к какому классу принадлежат отходы. </w:t>
      </w:r>
    </w:p>
    <w:p w:rsidR="004452EE" w:rsidRPr="00353D13" w:rsidRDefault="004452EE" w:rsidP="004452EE">
      <w:pPr>
        <w:tabs>
          <w:tab w:val="left" w:pos="1300"/>
        </w:tabs>
        <w:spacing w:after="0" w:line="240" w:lineRule="auto"/>
        <w:ind w:firstLine="567"/>
        <w:jc w:val="both"/>
        <w:rPr>
          <w:rFonts w:ascii="Times New Roman" w:hAnsi="Times New Roman" w:cs="Times New Roman"/>
          <w:sz w:val="24"/>
          <w:szCs w:val="24"/>
        </w:rPr>
      </w:pPr>
      <w:r w:rsidRPr="00353D13">
        <w:rPr>
          <w:rFonts w:ascii="Times New Roman" w:hAnsi="Times New Roman" w:cs="Times New Roman"/>
          <w:sz w:val="24"/>
          <w:szCs w:val="24"/>
        </w:rPr>
        <w:t xml:space="preserve">К отходам класса А (отходам, не имеющим контакт с биологическими жидкостями пациентов, инфекционными больным, </w:t>
      </w:r>
      <w:proofErr w:type="spellStart"/>
      <w:r w:rsidRPr="00353D13">
        <w:rPr>
          <w:rFonts w:ascii="Times New Roman" w:hAnsi="Times New Roman" w:cs="Times New Roman"/>
          <w:sz w:val="24"/>
          <w:szCs w:val="24"/>
        </w:rPr>
        <w:t>эпидемиологически</w:t>
      </w:r>
      <w:proofErr w:type="spellEnd"/>
      <w:r w:rsidRPr="00353D13">
        <w:rPr>
          <w:rFonts w:ascii="Times New Roman" w:hAnsi="Times New Roman" w:cs="Times New Roman"/>
          <w:sz w:val="24"/>
          <w:szCs w:val="24"/>
        </w:rPr>
        <w:t xml:space="preserve"> безопасным отходам) применяются требования, предъявляемые к обращению с ТКО</w:t>
      </w:r>
    </w:p>
    <w:p w:rsidR="004452EE" w:rsidRPr="00353D13" w:rsidRDefault="004452EE" w:rsidP="004452EE">
      <w:pPr>
        <w:tabs>
          <w:tab w:val="left" w:pos="1300"/>
        </w:tabs>
        <w:spacing w:after="0" w:line="240" w:lineRule="auto"/>
        <w:ind w:firstLine="567"/>
        <w:jc w:val="both"/>
        <w:rPr>
          <w:rFonts w:ascii="Times New Roman" w:hAnsi="Times New Roman" w:cs="Times New Roman"/>
          <w:sz w:val="24"/>
          <w:szCs w:val="24"/>
        </w:rPr>
      </w:pPr>
      <w:r w:rsidRPr="00353D13">
        <w:rPr>
          <w:rFonts w:ascii="Times New Roman" w:hAnsi="Times New Roman" w:cs="Times New Roman"/>
          <w:sz w:val="24"/>
          <w:szCs w:val="24"/>
        </w:rPr>
        <w:t>К отходам, относящимся к классам Б-Д (</w:t>
      </w:r>
      <w:proofErr w:type="spellStart"/>
      <w:r w:rsidRPr="00353D13">
        <w:rPr>
          <w:rFonts w:ascii="Times New Roman" w:hAnsi="Times New Roman" w:cs="Times New Roman"/>
          <w:sz w:val="24"/>
          <w:szCs w:val="24"/>
        </w:rPr>
        <w:t>эпидемиологически</w:t>
      </w:r>
      <w:proofErr w:type="spellEnd"/>
      <w:r w:rsidRPr="00353D13">
        <w:rPr>
          <w:rFonts w:ascii="Times New Roman" w:hAnsi="Times New Roman" w:cs="Times New Roman"/>
          <w:sz w:val="24"/>
          <w:szCs w:val="24"/>
        </w:rPr>
        <w:t xml:space="preserve">, </w:t>
      </w:r>
      <w:proofErr w:type="spellStart"/>
      <w:r w:rsidRPr="00353D13">
        <w:rPr>
          <w:rFonts w:ascii="Times New Roman" w:hAnsi="Times New Roman" w:cs="Times New Roman"/>
          <w:sz w:val="24"/>
          <w:szCs w:val="24"/>
        </w:rPr>
        <w:t>токсикологически</w:t>
      </w:r>
      <w:proofErr w:type="spellEnd"/>
      <w:r w:rsidRPr="00353D13">
        <w:rPr>
          <w:rFonts w:ascii="Times New Roman" w:hAnsi="Times New Roman" w:cs="Times New Roman"/>
          <w:sz w:val="24"/>
          <w:szCs w:val="24"/>
        </w:rPr>
        <w:t xml:space="preserve"> опасным и радиоактивным отходам) предъявляются особые требования к сбору, накоплению, транспортированию, обезвреживанию и размещению в соответствии с Санитарными правилами. </w:t>
      </w:r>
    </w:p>
    <w:p w:rsidR="004452EE" w:rsidRPr="00373D41" w:rsidRDefault="004452EE" w:rsidP="004452EE">
      <w:pPr>
        <w:autoSpaceDE w:val="0"/>
        <w:spacing w:after="0"/>
        <w:ind w:firstLine="567"/>
        <w:jc w:val="both"/>
        <w:rPr>
          <w:rFonts w:ascii="Times New Roman" w:hAnsi="Times New Roman" w:cs="Times New Roman"/>
          <w:snapToGrid w:val="0"/>
          <w:sz w:val="24"/>
          <w:szCs w:val="24"/>
        </w:rPr>
      </w:pPr>
      <w:r w:rsidRPr="00353D13">
        <w:rPr>
          <w:rFonts w:ascii="Times New Roman" w:hAnsi="Times New Roman" w:cs="Times New Roman"/>
          <w:sz w:val="24"/>
          <w:szCs w:val="24"/>
        </w:rPr>
        <w:t xml:space="preserve">На территории поселения оборудованы места (площадки) накопления </w:t>
      </w:r>
      <w:r w:rsidRPr="00353D13">
        <w:rPr>
          <w:rFonts w:ascii="Times New Roman" w:hAnsi="Times New Roman" w:cs="Times New Roman"/>
          <w:b/>
          <w:sz w:val="24"/>
          <w:szCs w:val="24"/>
        </w:rPr>
        <w:t>твердых коммунальных отходов</w:t>
      </w:r>
      <w:r w:rsidRPr="00353D13">
        <w:rPr>
          <w:rFonts w:ascii="Times New Roman" w:hAnsi="Times New Roman" w:cs="Times New Roman"/>
          <w:sz w:val="24"/>
          <w:szCs w:val="24"/>
        </w:rPr>
        <w:t xml:space="preserve">. Органы местного самоуправления определяют схему расположения мест накопления и осуществляют ведение реестра мест накопления в соответствии с постановлением Правительства РФ от 31.08.2018 № 1039 «Об утверждении правил обустройства мест (площадок) накопления твердых коммунальных отходов и ведения их реестра». Транспортирование ТКО с территории Первомайского сельского поселения осуществляется </w:t>
      </w:r>
      <w:r w:rsidRPr="00373D41">
        <w:rPr>
          <w:rFonts w:ascii="Times New Roman" w:hAnsi="Times New Roman" w:cs="Times New Roman"/>
          <w:snapToGrid w:val="0"/>
          <w:sz w:val="24"/>
          <w:szCs w:val="24"/>
        </w:rPr>
        <w:t>региональным оператором ГУП ВО «</w:t>
      </w:r>
      <w:proofErr w:type="spellStart"/>
      <w:r w:rsidRPr="00373D41">
        <w:rPr>
          <w:rFonts w:ascii="Times New Roman" w:hAnsi="Times New Roman" w:cs="Times New Roman"/>
          <w:snapToGrid w:val="0"/>
          <w:sz w:val="24"/>
          <w:szCs w:val="24"/>
        </w:rPr>
        <w:t>Облкоммунсервис</w:t>
      </w:r>
      <w:proofErr w:type="spellEnd"/>
      <w:r w:rsidRPr="00373D41">
        <w:rPr>
          <w:rFonts w:ascii="Times New Roman" w:hAnsi="Times New Roman" w:cs="Times New Roman"/>
          <w:snapToGrid w:val="0"/>
          <w:sz w:val="24"/>
          <w:szCs w:val="24"/>
        </w:rPr>
        <w:t>», для дальнейшей передачи для захоронения ООО «</w:t>
      </w:r>
      <w:proofErr w:type="spellStart"/>
      <w:r w:rsidRPr="00373D41">
        <w:rPr>
          <w:rFonts w:ascii="Times New Roman" w:hAnsi="Times New Roman" w:cs="Times New Roman"/>
          <w:snapToGrid w:val="0"/>
          <w:sz w:val="24"/>
          <w:szCs w:val="24"/>
        </w:rPr>
        <w:t>Богучарбытсервис</w:t>
      </w:r>
      <w:proofErr w:type="spellEnd"/>
      <w:r w:rsidRPr="00373D41">
        <w:rPr>
          <w:rFonts w:ascii="Times New Roman" w:hAnsi="Times New Roman" w:cs="Times New Roman"/>
          <w:snapToGrid w:val="0"/>
          <w:sz w:val="24"/>
          <w:szCs w:val="24"/>
        </w:rPr>
        <w:t>».</w:t>
      </w:r>
    </w:p>
    <w:p w:rsidR="004452EE" w:rsidRPr="00012306" w:rsidRDefault="004452EE" w:rsidP="004452EE">
      <w:pPr>
        <w:tabs>
          <w:tab w:val="left" w:pos="1300"/>
        </w:tabs>
        <w:spacing w:after="0" w:line="240" w:lineRule="auto"/>
        <w:ind w:firstLine="567"/>
        <w:jc w:val="both"/>
        <w:rPr>
          <w:rFonts w:ascii="Times New Roman" w:hAnsi="Times New Roman" w:cs="Times New Roman"/>
          <w:sz w:val="24"/>
          <w:szCs w:val="24"/>
        </w:rPr>
      </w:pPr>
      <w:r w:rsidRPr="00BD68F3">
        <w:rPr>
          <w:rFonts w:ascii="Times New Roman" w:hAnsi="Times New Roman" w:cs="Times New Roman"/>
          <w:snapToGrid w:val="0"/>
          <w:sz w:val="24"/>
          <w:szCs w:val="24"/>
        </w:rPr>
        <w:t>ООО «</w:t>
      </w:r>
      <w:proofErr w:type="spellStart"/>
      <w:r w:rsidRPr="00BD68F3">
        <w:rPr>
          <w:rFonts w:ascii="Times New Roman" w:hAnsi="Times New Roman" w:cs="Times New Roman"/>
          <w:snapToGrid w:val="0"/>
          <w:sz w:val="24"/>
          <w:szCs w:val="24"/>
        </w:rPr>
        <w:t>Богучарбытсервис</w:t>
      </w:r>
      <w:proofErr w:type="spellEnd"/>
      <w:r w:rsidRPr="00BD68F3">
        <w:rPr>
          <w:rFonts w:ascii="Times New Roman" w:hAnsi="Times New Roman" w:cs="Times New Roman"/>
          <w:snapToGrid w:val="0"/>
          <w:sz w:val="24"/>
          <w:szCs w:val="24"/>
        </w:rPr>
        <w:t xml:space="preserve">» является собственником объекта размещения отходов (номер ОРО 36-00022-З-00592-250914), который </w:t>
      </w:r>
      <w:r w:rsidRPr="003322A6">
        <w:rPr>
          <w:rFonts w:ascii="Times New Roman" w:hAnsi="Times New Roman" w:cs="Times New Roman"/>
          <w:snapToGrid w:val="0"/>
          <w:sz w:val="24"/>
          <w:szCs w:val="24"/>
        </w:rPr>
        <w:t>расположен</w:t>
      </w:r>
      <w:r w:rsidRPr="003322A6">
        <w:rPr>
          <w:rFonts w:ascii="Times New Roman" w:hAnsi="Times New Roman" w:cs="Times New Roman"/>
          <w:sz w:val="24"/>
          <w:szCs w:val="24"/>
        </w:rPr>
        <w:t xml:space="preserve"> в 3 км по направлению на юг от ориентира км 1-й+350 м (лево) автодороги п. Вишневый – с. </w:t>
      </w:r>
      <w:proofErr w:type="spellStart"/>
      <w:r w:rsidRPr="003322A6">
        <w:rPr>
          <w:rFonts w:ascii="Times New Roman" w:hAnsi="Times New Roman" w:cs="Times New Roman"/>
          <w:sz w:val="24"/>
          <w:szCs w:val="24"/>
        </w:rPr>
        <w:t>Дубовиково</w:t>
      </w:r>
      <w:proofErr w:type="spellEnd"/>
      <w:r w:rsidRPr="003322A6">
        <w:rPr>
          <w:rFonts w:ascii="Times New Roman" w:hAnsi="Times New Roman" w:cs="Times New Roman"/>
          <w:sz w:val="24"/>
          <w:szCs w:val="24"/>
        </w:rPr>
        <w:t>, расположенного за пределами участка</w:t>
      </w:r>
      <w:r>
        <w:rPr>
          <w:rFonts w:ascii="Times New Roman" w:hAnsi="Times New Roman" w:cs="Times New Roman"/>
          <w:sz w:val="24"/>
          <w:szCs w:val="24"/>
        </w:rPr>
        <w:t xml:space="preserve">, </w:t>
      </w:r>
      <w:r w:rsidRPr="00012306">
        <w:rPr>
          <w:rFonts w:ascii="Times New Roman" w:hAnsi="Times New Roman" w:cs="Times New Roman"/>
          <w:sz w:val="24"/>
          <w:szCs w:val="24"/>
        </w:rPr>
        <w:t>и осуществляет сбор ТКО с целью их захоронения в соответствии с лицензией на осуществление деятельности по сбору, транспортированию, обработке, утилизации, обезвреживанию, размещению отходов I - IV классов опасности от 16.02.2016 серия 036 № 00142.</w:t>
      </w:r>
    </w:p>
    <w:p w:rsidR="004452EE" w:rsidRPr="00872FD1" w:rsidRDefault="004452EE" w:rsidP="004452EE">
      <w:pPr>
        <w:autoSpaceDE w:val="0"/>
        <w:spacing w:after="0"/>
        <w:ind w:firstLine="567"/>
        <w:jc w:val="both"/>
        <w:rPr>
          <w:rFonts w:ascii="Times New Roman" w:hAnsi="Times New Roman" w:cs="Times New Roman"/>
          <w:sz w:val="24"/>
          <w:szCs w:val="24"/>
        </w:rPr>
      </w:pPr>
    </w:p>
    <w:p w:rsidR="004452EE" w:rsidRPr="00872FD1" w:rsidRDefault="004452EE" w:rsidP="004452EE">
      <w:pPr>
        <w:autoSpaceDE w:val="0"/>
        <w:spacing w:after="0"/>
        <w:ind w:firstLine="567"/>
        <w:jc w:val="both"/>
        <w:rPr>
          <w:rFonts w:ascii="Times New Roman" w:hAnsi="Times New Roman" w:cs="Times New Roman"/>
          <w:i/>
          <w:sz w:val="24"/>
          <w:szCs w:val="24"/>
          <w:u w:val="single"/>
        </w:rPr>
      </w:pPr>
      <w:r w:rsidRPr="00872FD1">
        <w:rPr>
          <w:rFonts w:ascii="Times New Roman" w:hAnsi="Times New Roman" w:cs="Times New Roman"/>
          <w:b/>
          <w:bCs/>
          <w:i/>
          <w:sz w:val="24"/>
          <w:szCs w:val="24"/>
          <w:u w:val="single"/>
        </w:rPr>
        <w:lastRenderedPageBreak/>
        <w:t>Выводы:</w:t>
      </w:r>
    </w:p>
    <w:p w:rsidR="004452EE" w:rsidRPr="00872FD1" w:rsidRDefault="004452EE" w:rsidP="00BE7438">
      <w:pPr>
        <w:numPr>
          <w:ilvl w:val="0"/>
          <w:numId w:val="52"/>
        </w:numPr>
        <w:tabs>
          <w:tab w:val="clear" w:pos="720"/>
          <w:tab w:val="left" w:pos="1134"/>
        </w:tabs>
        <w:spacing w:after="0" w:line="240" w:lineRule="auto"/>
        <w:ind w:left="0" w:firstLine="567"/>
        <w:jc w:val="both"/>
        <w:rPr>
          <w:rFonts w:ascii="Times New Roman" w:hAnsi="Times New Roman" w:cs="Times New Roman"/>
          <w:i/>
          <w:sz w:val="24"/>
          <w:szCs w:val="24"/>
        </w:rPr>
      </w:pPr>
      <w:r w:rsidRPr="00872FD1">
        <w:rPr>
          <w:rFonts w:ascii="Times New Roman" w:hAnsi="Times New Roman" w:cs="Times New Roman"/>
          <w:i/>
          <w:sz w:val="24"/>
          <w:szCs w:val="24"/>
        </w:rPr>
        <w:t>в основном загрязнение почвы происходит вместе со сточными водами.</w:t>
      </w:r>
    </w:p>
    <w:p w:rsidR="004452EE" w:rsidRPr="00872FD1" w:rsidRDefault="004452EE" w:rsidP="004452EE">
      <w:pPr>
        <w:spacing w:after="0"/>
        <w:ind w:firstLine="851"/>
        <w:jc w:val="both"/>
        <w:rPr>
          <w:rFonts w:ascii="Times New Roman" w:hAnsi="Times New Roman" w:cs="Times New Roman"/>
          <w:sz w:val="24"/>
          <w:szCs w:val="24"/>
        </w:rPr>
      </w:pPr>
    </w:p>
    <w:p w:rsidR="004452EE" w:rsidRPr="00872FD1" w:rsidRDefault="004452EE" w:rsidP="004452EE">
      <w:pPr>
        <w:spacing w:after="0"/>
        <w:ind w:firstLine="567"/>
        <w:jc w:val="center"/>
        <w:rPr>
          <w:rFonts w:ascii="Times New Roman" w:hAnsi="Times New Roman" w:cs="Times New Roman"/>
          <w:b/>
          <w:bCs/>
          <w:sz w:val="24"/>
          <w:szCs w:val="24"/>
          <w:u w:val="single"/>
        </w:rPr>
      </w:pPr>
      <w:r w:rsidRPr="00872FD1">
        <w:rPr>
          <w:rFonts w:ascii="Times New Roman" w:hAnsi="Times New Roman" w:cs="Times New Roman"/>
          <w:b/>
          <w:bCs/>
          <w:sz w:val="24"/>
          <w:szCs w:val="24"/>
          <w:u w:val="single"/>
        </w:rPr>
        <w:t>Радиационная обстановка</w:t>
      </w:r>
    </w:p>
    <w:p w:rsidR="004452EE" w:rsidRPr="00872FD1" w:rsidRDefault="004452EE" w:rsidP="004452EE">
      <w:pPr>
        <w:autoSpaceDE w:val="0"/>
        <w:spacing w:after="0"/>
        <w:ind w:firstLine="567"/>
        <w:jc w:val="both"/>
        <w:rPr>
          <w:rFonts w:ascii="Times New Roman" w:hAnsi="Times New Roman" w:cs="Times New Roman"/>
          <w:sz w:val="24"/>
          <w:szCs w:val="24"/>
        </w:rPr>
      </w:pPr>
      <w:r w:rsidRPr="00872FD1">
        <w:rPr>
          <w:rFonts w:ascii="Times New Roman" w:hAnsi="Times New Roman" w:cs="Times New Roman"/>
          <w:sz w:val="24"/>
          <w:szCs w:val="24"/>
        </w:rPr>
        <w:t>В соответствии с Программой мониторинга за радиационной безопасностью объектов окружающей среды в декабре 2020 года выполнены замеры гамма-фона на открытой местности на 33-х административных территориях Воронежской области. Мониторинг за радиационной обстановкой свидетельствует о ее стабильности.</w:t>
      </w:r>
    </w:p>
    <w:p w:rsidR="004452EE" w:rsidRPr="00872FD1" w:rsidRDefault="004452EE" w:rsidP="004452EE">
      <w:pPr>
        <w:autoSpaceDE w:val="0"/>
        <w:spacing w:after="0"/>
        <w:ind w:firstLine="567"/>
        <w:jc w:val="both"/>
        <w:rPr>
          <w:rFonts w:ascii="Times New Roman" w:hAnsi="Times New Roman" w:cs="Times New Roman"/>
          <w:sz w:val="24"/>
          <w:szCs w:val="24"/>
        </w:rPr>
      </w:pPr>
      <w:r w:rsidRPr="00872FD1">
        <w:rPr>
          <w:rFonts w:ascii="Times New Roman" w:hAnsi="Times New Roman" w:cs="Times New Roman"/>
          <w:sz w:val="24"/>
          <w:szCs w:val="24"/>
        </w:rPr>
        <w:t xml:space="preserve">Гамма-фон на территории не превысил естественного уровня. Среднее значение мощности эквивалентной дозы гамма-излучения регистрировалось на уровне многолетних значений и составило 0,12 </w:t>
      </w:r>
      <w:proofErr w:type="spellStart"/>
      <w:r w:rsidRPr="00872FD1">
        <w:rPr>
          <w:rFonts w:ascii="Times New Roman" w:hAnsi="Times New Roman" w:cs="Times New Roman"/>
          <w:sz w:val="24"/>
          <w:szCs w:val="24"/>
        </w:rPr>
        <w:t>мкЗв</w:t>
      </w:r>
      <w:proofErr w:type="spellEnd"/>
      <w:r w:rsidRPr="00872FD1">
        <w:rPr>
          <w:rFonts w:ascii="Times New Roman" w:hAnsi="Times New Roman" w:cs="Times New Roman"/>
          <w:sz w:val="24"/>
          <w:szCs w:val="24"/>
        </w:rPr>
        <w:t>/ч (официальные данные Управления Федеральной службы по надзору в сфере защиты прав потребителей и благополучия человека по Воронежской области)</w:t>
      </w:r>
    </w:p>
    <w:p w:rsidR="004452EE" w:rsidRPr="00872FD1" w:rsidRDefault="004452EE" w:rsidP="004452EE">
      <w:pPr>
        <w:spacing w:after="0"/>
        <w:ind w:firstLine="567"/>
        <w:jc w:val="both"/>
        <w:rPr>
          <w:rFonts w:ascii="Times New Roman" w:hAnsi="Times New Roman" w:cs="Times New Roman"/>
          <w:i/>
          <w:sz w:val="24"/>
          <w:szCs w:val="24"/>
          <w:u w:val="single"/>
        </w:rPr>
      </w:pPr>
      <w:r w:rsidRPr="00872FD1">
        <w:rPr>
          <w:rFonts w:ascii="Times New Roman" w:hAnsi="Times New Roman" w:cs="Times New Roman"/>
          <w:b/>
          <w:bCs/>
          <w:i/>
          <w:sz w:val="24"/>
          <w:szCs w:val="24"/>
          <w:u w:val="single"/>
        </w:rPr>
        <w:t>Выводы:</w:t>
      </w:r>
    </w:p>
    <w:p w:rsidR="004452EE" w:rsidRPr="00872FD1" w:rsidRDefault="004452EE" w:rsidP="00BE7438">
      <w:pPr>
        <w:numPr>
          <w:ilvl w:val="0"/>
          <w:numId w:val="52"/>
        </w:numPr>
        <w:tabs>
          <w:tab w:val="clear" w:pos="720"/>
          <w:tab w:val="left" w:pos="1134"/>
        </w:tabs>
        <w:spacing w:after="0" w:line="240" w:lineRule="auto"/>
        <w:ind w:left="0" w:firstLine="567"/>
        <w:jc w:val="both"/>
        <w:rPr>
          <w:rFonts w:ascii="Times New Roman" w:hAnsi="Times New Roman" w:cs="Times New Roman"/>
          <w:i/>
          <w:sz w:val="24"/>
          <w:szCs w:val="24"/>
        </w:rPr>
      </w:pPr>
      <w:r w:rsidRPr="00872FD1">
        <w:rPr>
          <w:rFonts w:ascii="Times New Roman" w:hAnsi="Times New Roman" w:cs="Times New Roman"/>
          <w:i/>
          <w:sz w:val="24"/>
          <w:szCs w:val="24"/>
        </w:rPr>
        <w:t>Гамма-фон на территории сельского поселения не превышает естественного уровня.</w:t>
      </w:r>
    </w:p>
    <w:p w:rsidR="004452EE" w:rsidRPr="00872FD1" w:rsidRDefault="004452EE" w:rsidP="004452EE">
      <w:pPr>
        <w:autoSpaceDE w:val="0"/>
        <w:spacing w:after="0"/>
        <w:ind w:firstLine="567"/>
        <w:jc w:val="both"/>
        <w:rPr>
          <w:rFonts w:ascii="Times New Roman" w:hAnsi="Times New Roman" w:cs="Times New Roman"/>
          <w:sz w:val="24"/>
          <w:szCs w:val="24"/>
        </w:rPr>
      </w:pPr>
    </w:p>
    <w:p w:rsidR="004452EE" w:rsidRPr="00872FD1" w:rsidRDefault="004452EE" w:rsidP="004452EE">
      <w:pPr>
        <w:spacing w:after="0"/>
        <w:jc w:val="center"/>
        <w:rPr>
          <w:rFonts w:ascii="Times New Roman" w:hAnsi="Times New Roman" w:cs="Times New Roman"/>
          <w:b/>
          <w:bCs/>
          <w:sz w:val="24"/>
          <w:szCs w:val="24"/>
          <w:u w:val="single"/>
        </w:rPr>
      </w:pPr>
      <w:r w:rsidRPr="00872FD1">
        <w:rPr>
          <w:rFonts w:ascii="Times New Roman" w:hAnsi="Times New Roman" w:cs="Times New Roman"/>
          <w:b/>
          <w:bCs/>
          <w:sz w:val="24"/>
          <w:szCs w:val="24"/>
          <w:u w:val="single"/>
        </w:rPr>
        <w:t>Состояние и формирование природно-экологического каркаса</w:t>
      </w:r>
    </w:p>
    <w:p w:rsidR="004452EE" w:rsidRPr="00872FD1" w:rsidRDefault="004452EE" w:rsidP="004452EE">
      <w:pPr>
        <w:spacing w:after="0" w:line="240" w:lineRule="auto"/>
        <w:ind w:firstLine="567"/>
        <w:jc w:val="both"/>
        <w:rPr>
          <w:rFonts w:ascii="Times New Roman" w:hAnsi="Times New Roman" w:cs="Times New Roman"/>
          <w:sz w:val="24"/>
          <w:szCs w:val="24"/>
        </w:rPr>
      </w:pPr>
      <w:r w:rsidRPr="00872FD1">
        <w:rPr>
          <w:rFonts w:ascii="Times New Roman" w:hAnsi="Times New Roman" w:cs="Times New Roman"/>
          <w:sz w:val="24"/>
          <w:szCs w:val="24"/>
        </w:rPr>
        <w:t xml:space="preserve">Природно-экологический каркас представляет собой систему взаимосвязанных природных компонентов, характеризующихся способностью поддерживать экологическое равновесие в регионе и защищённостью природоохранными мерами. </w:t>
      </w:r>
    </w:p>
    <w:p w:rsidR="004452EE" w:rsidRPr="00872FD1" w:rsidRDefault="004452EE" w:rsidP="004452EE">
      <w:pPr>
        <w:spacing w:after="0" w:line="240" w:lineRule="auto"/>
        <w:ind w:firstLine="567"/>
        <w:jc w:val="both"/>
        <w:rPr>
          <w:rFonts w:ascii="Times New Roman" w:hAnsi="Times New Roman" w:cs="Times New Roman"/>
          <w:sz w:val="24"/>
          <w:szCs w:val="24"/>
        </w:rPr>
      </w:pPr>
      <w:r w:rsidRPr="00872FD1">
        <w:rPr>
          <w:rFonts w:ascii="Times New Roman" w:hAnsi="Times New Roman" w:cs="Times New Roman"/>
          <w:sz w:val="24"/>
          <w:szCs w:val="24"/>
        </w:rPr>
        <w:t>Природно-экологический каркас включает в себя основные и второстепенные элементы:</w:t>
      </w:r>
    </w:p>
    <w:p w:rsidR="004452EE" w:rsidRPr="00872FD1" w:rsidRDefault="004452EE" w:rsidP="004452EE">
      <w:pPr>
        <w:spacing w:after="0" w:line="240" w:lineRule="auto"/>
        <w:ind w:firstLine="567"/>
        <w:jc w:val="both"/>
        <w:rPr>
          <w:rFonts w:ascii="Times New Roman" w:hAnsi="Times New Roman" w:cs="Times New Roman"/>
          <w:sz w:val="24"/>
          <w:szCs w:val="24"/>
        </w:rPr>
      </w:pPr>
      <w:r w:rsidRPr="00872FD1">
        <w:rPr>
          <w:rFonts w:ascii="Times New Roman" w:hAnsi="Times New Roman" w:cs="Times New Roman"/>
          <w:sz w:val="24"/>
          <w:szCs w:val="24"/>
        </w:rPr>
        <w:t>- основные элементы состоят из территорий, выполняющих защитные функции по отношению к окружающей среде (заповедники и заказники, природные парки, памятники природы, защитные леса, болотные и лесные природно-территориальные комплексы);</w:t>
      </w:r>
    </w:p>
    <w:p w:rsidR="004452EE" w:rsidRPr="00872FD1" w:rsidRDefault="004452EE" w:rsidP="004452EE">
      <w:pPr>
        <w:spacing w:after="0" w:line="240" w:lineRule="auto"/>
        <w:ind w:firstLine="567"/>
        <w:jc w:val="both"/>
        <w:rPr>
          <w:rFonts w:ascii="Times New Roman" w:hAnsi="Times New Roman" w:cs="Times New Roman"/>
          <w:sz w:val="24"/>
          <w:szCs w:val="24"/>
        </w:rPr>
      </w:pPr>
      <w:r w:rsidRPr="00872FD1">
        <w:rPr>
          <w:rFonts w:ascii="Times New Roman" w:hAnsi="Times New Roman" w:cs="Times New Roman"/>
          <w:sz w:val="24"/>
          <w:szCs w:val="24"/>
        </w:rPr>
        <w:t>- второстепенные элементы предназначены для снижения негативного воздействия на основные элементы природно-экологического каркаса (охранные зоны).</w:t>
      </w:r>
    </w:p>
    <w:p w:rsidR="004452EE" w:rsidRPr="00872FD1" w:rsidRDefault="004452EE" w:rsidP="004452EE">
      <w:pPr>
        <w:spacing w:after="0" w:line="240" w:lineRule="auto"/>
        <w:ind w:firstLine="567"/>
        <w:jc w:val="both"/>
        <w:rPr>
          <w:rFonts w:ascii="Times New Roman" w:hAnsi="Times New Roman" w:cs="Times New Roman"/>
          <w:sz w:val="24"/>
          <w:szCs w:val="24"/>
        </w:rPr>
      </w:pPr>
    </w:p>
    <w:p w:rsidR="004452EE" w:rsidRPr="00872FD1" w:rsidRDefault="004452EE" w:rsidP="004452EE">
      <w:pPr>
        <w:spacing w:after="0"/>
        <w:ind w:firstLine="567"/>
        <w:jc w:val="center"/>
        <w:rPr>
          <w:rFonts w:ascii="Times New Roman" w:hAnsi="Times New Roman" w:cs="Times New Roman"/>
          <w:sz w:val="24"/>
          <w:szCs w:val="24"/>
          <w:u w:val="single"/>
        </w:rPr>
      </w:pPr>
      <w:r w:rsidRPr="00872FD1">
        <w:rPr>
          <w:rFonts w:ascii="Times New Roman" w:hAnsi="Times New Roman" w:cs="Times New Roman"/>
          <w:b/>
          <w:bCs/>
          <w:sz w:val="24"/>
          <w:szCs w:val="24"/>
          <w:u w:val="single"/>
        </w:rPr>
        <w:t>Оценка природно-территориального комплекса</w:t>
      </w:r>
    </w:p>
    <w:p w:rsidR="004452EE" w:rsidRPr="00872FD1" w:rsidRDefault="004452EE" w:rsidP="004452EE">
      <w:pPr>
        <w:spacing w:after="0"/>
        <w:ind w:firstLine="567"/>
        <w:rPr>
          <w:rFonts w:ascii="Times New Roman" w:hAnsi="Times New Roman" w:cs="Times New Roman"/>
          <w:sz w:val="24"/>
          <w:szCs w:val="24"/>
        </w:rPr>
      </w:pPr>
      <w:r w:rsidRPr="00872FD1">
        <w:rPr>
          <w:rFonts w:ascii="Times New Roman" w:hAnsi="Times New Roman" w:cs="Times New Roman"/>
          <w:b/>
          <w:bCs/>
          <w:sz w:val="24"/>
          <w:szCs w:val="24"/>
        </w:rPr>
        <w:t>Система особо охраняемых природных территорий</w:t>
      </w:r>
    </w:p>
    <w:p w:rsidR="004452EE" w:rsidRPr="00872FD1" w:rsidRDefault="004452EE" w:rsidP="004452EE">
      <w:pPr>
        <w:pStyle w:val="aff4"/>
        <w:ind w:firstLine="567"/>
        <w:jc w:val="both"/>
        <w:rPr>
          <w:rFonts w:eastAsiaTheme="minorHAnsi"/>
          <w:lang w:eastAsia="en-US"/>
        </w:rPr>
      </w:pPr>
      <w:r w:rsidRPr="00872FD1">
        <w:rPr>
          <w:rFonts w:eastAsiaTheme="minorHAnsi"/>
          <w:lang w:eastAsia="en-US"/>
        </w:rPr>
        <w:t>На территории Первомайского сельского поселения расположен памятник природы областного значения «</w:t>
      </w:r>
      <w:proofErr w:type="spellStart"/>
      <w:r w:rsidRPr="00872FD1">
        <w:rPr>
          <w:rFonts w:eastAsiaTheme="minorHAnsi"/>
          <w:lang w:eastAsia="en-US"/>
        </w:rPr>
        <w:t>Хрипунская</w:t>
      </w:r>
      <w:proofErr w:type="spellEnd"/>
      <w:r w:rsidRPr="00872FD1">
        <w:rPr>
          <w:rFonts w:eastAsiaTheme="minorHAnsi"/>
          <w:lang w:eastAsia="en-US"/>
        </w:rPr>
        <w:t xml:space="preserve"> степь» (Постановление правительства Воронежской области от 11.11.2015 года № 867).</w:t>
      </w:r>
    </w:p>
    <w:p w:rsidR="004452EE" w:rsidRPr="00872FD1" w:rsidRDefault="004452EE" w:rsidP="004452EE">
      <w:pPr>
        <w:pStyle w:val="aff4"/>
        <w:ind w:firstLine="567"/>
        <w:jc w:val="both"/>
        <w:rPr>
          <w:rFonts w:eastAsiaTheme="minorHAnsi"/>
          <w:lang w:eastAsia="en-US"/>
        </w:rPr>
      </w:pPr>
    </w:p>
    <w:p w:rsidR="004452EE" w:rsidRPr="00EE1930" w:rsidRDefault="004452EE" w:rsidP="004452EE">
      <w:pPr>
        <w:pStyle w:val="a5"/>
        <w:ind w:firstLine="567"/>
        <w:jc w:val="both"/>
        <w:rPr>
          <w:b/>
          <w:sz w:val="24"/>
          <w:szCs w:val="24"/>
        </w:rPr>
      </w:pPr>
      <w:r w:rsidRPr="00EE1930">
        <w:rPr>
          <w:b/>
          <w:sz w:val="24"/>
          <w:szCs w:val="24"/>
        </w:rPr>
        <w:t>Защитные леса и искусственно созданные насаждения</w:t>
      </w:r>
    </w:p>
    <w:p w:rsidR="004452EE" w:rsidRPr="00EE1930" w:rsidRDefault="004452EE" w:rsidP="004452EE">
      <w:pPr>
        <w:spacing w:after="0" w:line="240" w:lineRule="auto"/>
        <w:ind w:firstLine="567"/>
        <w:jc w:val="both"/>
        <w:rPr>
          <w:rFonts w:ascii="Times New Roman" w:hAnsi="Times New Roman" w:cs="Times New Roman"/>
          <w:sz w:val="24"/>
          <w:szCs w:val="24"/>
        </w:rPr>
      </w:pPr>
      <w:r w:rsidRPr="00EE1930">
        <w:rPr>
          <w:rFonts w:ascii="Times New Roman" w:hAnsi="Times New Roman" w:cs="Times New Roman"/>
          <w:sz w:val="24"/>
          <w:szCs w:val="24"/>
        </w:rPr>
        <w:t>На территории имеются защитные лесные насаждения, представленные лесными полосами, сформированных для выполнения природоохранных (защита водных ресурсов, почв и атмосферного воздуха от загрязнений), санитарно-эпидемиологических, оздоровительных и прочих функций.</w:t>
      </w:r>
    </w:p>
    <w:p w:rsidR="004452EE" w:rsidRPr="00EE1930" w:rsidRDefault="004452EE" w:rsidP="004452EE">
      <w:pPr>
        <w:pStyle w:val="aff4"/>
        <w:ind w:firstLine="567"/>
        <w:jc w:val="both"/>
        <w:rPr>
          <w:rFonts w:eastAsiaTheme="minorHAnsi"/>
          <w:lang w:eastAsia="en-US"/>
        </w:rPr>
      </w:pPr>
      <w:r w:rsidRPr="00EE1930">
        <w:rPr>
          <w:rFonts w:eastAsiaTheme="minorHAnsi"/>
          <w:lang w:eastAsia="en-US"/>
        </w:rPr>
        <w:t xml:space="preserve">Система защитных лесонасаждений включает: полезащитные, </w:t>
      </w:r>
      <w:proofErr w:type="spellStart"/>
      <w:r w:rsidRPr="00EE1930">
        <w:rPr>
          <w:rFonts w:eastAsiaTheme="minorHAnsi"/>
          <w:lang w:eastAsia="en-US"/>
        </w:rPr>
        <w:t>ветро</w:t>
      </w:r>
      <w:proofErr w:type="spellEnd"/>
      <w:r w:rsidRPr="00EE1930">
        <w:rPr>
          <w:rFonts w:eastAsiaTheme="minorHAnsi"/>
          <w:lang w:eastAsia="en-US"/>
        </w:rPr>
        <w:t xml:space="preserve">- и </w:t>
      </w:r>
      <w:proofErr w:type="spellStart"/>
      <w:r w:rsidRPr="00EE1930">
        <w:rPr>
          <w:rFonts w:eastAsiaTheme="minorHAnsi"/>
          <w:lang w:eastAsia="en-US"/>
        </w:rPr>
        <w:t>стокорегулирующие</w:t>
      </w:r>
      <w:proofErr w:type="spellEnd"/>
      <w:r w:rsidRPr="00EE1930">
        <w:rPr>
          <w:rFonts w:eastAsiaTheme="minorHAnsi"/>
          <w:lang w:eastAsia="en-US"/>
        </w:rPr>
        <w:t xml:space="preserve"> лесные полосы; противоэрозионные, приовражные полосы; насаждения в гидрографической сети – в овражных системах вокруг водоемов; насаждения на песках.</w:t>
      </w:r>
    </w:p>
    <w:p w:rsidR="004452EE" w:rsidRPr="00EE1930" w:rsidRDefault="004452EE" w:rsidP="004452EE">
      <w:pPr>
        <w:spacing w:after="0"/>
        <w:ind w:firstLine="567"/>
        <w:jc w:val="center"/>
        <w:rPr>
          <w:rFonts w:ascii="Times New Roman" w:hAnsi="Times New Roman" w:cs="Times New Roman"/>
          <w:b/>
          <w:sz w:val="24"/>
          <w:szCs w:val="24"/>
          <w:u w:val="single"/>
        </w:rPr>
      </w:pPr>
    </w:p>
    <w:p w:rsidR="004452EE" w:rsidRPr="00EE1930" w:rsidRDefault="004452EE" w:rsidP="004452EE">
      <w:pPr>
        <w:spacing w:after="0"/>
        <w:ind w:firstLine="567"/>
        <w:jc w:val="both"/>
        <w:rPr>
          <w:rFonts w:ascii="Times New Roman" w:hAnsi="Times New Roman" w:cs="Times New Roman"/>
          <w:b/>
          <w:sz w:val="24"/>
          <w:szCs w:val="24"/>
        </w:rPr>
      </w:pPr>
      <w:r w:rsidRPr="00EE1930">
        <w:rPr>
          <w:rFonts w:ascii="Times New Roman" w:hAnsi="Times New Roman" w:cs="Times New Roman"/>
          <w:b/>
          <w:sz w:val="24"/>
          <w:szCs w:val="24"/>
        </w:rPr>
        <w:t>Лесной фонд на территории поселения</w:t>
      </w:r>
    </w:p>
    <w:p w:rsidR="004452EE" w:rsidRPr="00EE1930" w:rsidRDefault="004452EE" w:rsidP="004452EE">
      <w:pPr>
        <w:autoSpaceDE w:val="0"/>
        <w:spacing w:after="0"/>
        <w:ind w:firstLine="567"/>
        <w:jc w:val="both"/>
        <w:rPr>
          <w:rFonts w:ascii="Times New Roman" w:hAnsi="Times New Roman" w:cs="Times New Roman"/>
          <w:sz w:val="24"/>
          <w:szCs w:val="24"/>
        </w:rPr>
      </w:pPr>
      <w:r w:rsidRPr="00EE1930">
        <w:rPr>
          <w:rFonts w:ascii="Times New Roman" w:hAnsi="Times New Roman" w:cs="Times New Roman"/>
          <w:sz w:val="24"/>
          <w:szCs w:val="24"/>
        </w:rPr>
        <w:t xml:space="preserve">На территории Первомайского сельского поселения, в соответствии с данными паспорта муниципального образования по состоянию на 1 января 2021 года, площадь земель лесного фонда составляет 0,46 </w:t>
      </w:r>
      <w:proofErr w:type="spellStart"/>
      <w:r w:rsidRPr="00EE1930">
        <w:rPr>
          <w:rFonts w:ascii="Times New Roman" w:hAnsi="Times New Roman" w:cs="Times New Roman"/>
          <w:sz w:val="24"/>
          <w:szCs w:val="24"/>
        </w:rPr>
        <w:t>тыс.га</w:t>
      </w:r>
      <w:proofErr w:type="spellEnd"/>
      <w:r w:rsidRPr="00EE1930">
        <w:rPr>
          <w:rFonts w:ascii="Times New Roman" w:hAnsi="Times New Roman" w:cs="Times New Roman"/>
          <w:sz w:val="24"/>
          <w:szCs w:val="24"/>
        </w:rPr>
        <w:t>.</w:t>
      </w:r>
    </w:p>
    <w:p w:rsidR="004452EE" w:rsidRPr="00EE1930" w:rsidRDefault="004452EE" w:rsidP="004452EE">
      <w:pPr>
        <w:pStyle w:val="aff4"/>
        <w:ind w:firstLine="567"/>
        <w:jc w:val="both"/>
        <w:rPr>
          <w:rFonts w:eastAsiaTheme="minorHAnsi"/>
          <w:lang w:eastAsia="en-US"/>
        </w:rPr>
      </w:pPr>
    </w:p>
    <w:p w:rsidR="004452EE" w:rsidRPr="00EE1930" w:rsidRDefault="004452EE" w:rsidP="004452EE">
      <w:pPr>
        <w:spacing w:after="0"/>
        <w:ind w:firstLine="567"/>
        <w:jc w:val="both"/>
        <w:rPr>
          <w:rFonts w:ascii="Times New Roman" w:hAnsi="Times New Roman" w:cs="Times New Roman"/>
          <w:b/>
          <w:bCs/>
          <w:snapToGrid w:val="0"/>
          <w:sz w:val="24"/>
          <w:szCs w:val="24"/>
        </w:rPr>
      </w:pPr>
      <w:proofErr w:type="spellStart"/>
      <w:r w:rsidRPr="00EE1930">
        <w:rPr>
          <w:rFonts w:ascii="Times New Roman" w:hAnsi="Times New Roman" w:cs="Times New Roman"/>
          <w:b/>
          <w:bCs/>
          <w:snapToGrid w:val="0"/>
          <w:sz w:val="24"/>
          <w:szCs w:val="24"/>
        </w:rPr>
        <w:lastRenderedPageBreak/>
        <w:t>Водоохранные</w:t>
      </w:r>
      <w:proofErr w:type="spellEnd"/>
      <w:r w:rsidRPr="00EE1930">
        <w:rPr>
          <w:rFonts w:ascii="Times New Roman" w:hAnsi="Times New Roman" w:cs="Times New Roman"/>
          <w:b/>
          <w:bCs/>
          <w:snapToGrid w:val="0"/>
          <w:sz w:val="24"/>
          <w:szCs w:val="24"/>
        </w:rPr>
        <w:t xml:space="preserve"> зоны рек </w:t>
      </w:r>
    </w:p>
    <w:p w:rsidR="0084372F" w:rsidRPr="005F6943" w:rsidRDefault="0084372F" w:rsidP="0084372F">
      <w:pPr>
        <w:tabs>
          <w:tab w:val="left" w:pos="700"/>
          <w:tab w:val="left" w:pos="8505"/>
          <w:tab w:val="left" w:pos="8789"/>
        </w:tabs>
        <w:spacing w:after="0"/>
        <w:ind w:firstLine="567"/>
        <w:jc w:val="both"/>
        <w:rPr>
          <w:rFonts w:ascii="Times New Roman" w:hAnsi="Times New Roman" w:cs="Times New Roman"/>
          <w:sz w:val="24"/>
          <w:szCs w:val="24"/>
        </w:rPr>
      </w:pPr>
      <w:r w:rsidRPr="005F6943">
        <w:rPr>
          <w:rFonts w:ascii="Times New Roman" w:hAnsi="Times New Roman" w:cs="Times New Roman"/>
          <w:sz w:val="24"/>
          <w:szCs w:val="24"/>
        </w:rPr>
        <w:t xml:space="preserve">Согласно статье 65 Федерального закона №74 - ФЗ от 03.06.2006 «Водный кодекс Российской Федерации» для рек, озер, водохранилищ и др. поверхностных водных объектов устанавливается </w:t>
      </w:r>
      <w:proofErr w:type="spellStart"/>
      <w:r w:rsidRPr="005F6943">
        <w:rPr>
          <w:rFonts w:ascii="Times New Roman" w:hAnsi="Times New Roman" w:cs="Times New Roman"/>
          <w:sz w:val="24"/>
          <w:szCs w:val="24"/>
        </w:rPr>
        <w:t>водоохранная</w:t>
      </w:r>
      <w:proofErr w:type="spellEnd"/>
      <w:r w:rsidRPr="005F6943">
        <w:rPr>
          <w:rFonts w:ascii="Times New Roman" w:hAnsi="Times New Roman" w:cs="Times New Roman"/>
          <w:sz w:val="24"/>
          <w:szCs w:val="24"/>
        </w:rPr>
        <w:t xml:space="preserve"> зона и прибрежно-защитная полоса. </w:t>
      </w:r>
    </w:p>
    <w:p w:rsidR="004452EE" w:rsidRPr="00EE1930" w:rsidRDefault="004452EE" w:rsidP="004452EE">
      <w:pPr>
        <w:spacing w:after="0"/>
        <w:ind w:firstLine="851"/>
        <w:jc w:val="center"/>
        <w:rPr>
          <w:rFonts w:ascii="Times New Roman" w:hAnsi="Times New Roman" w:cs="Times New Roman"/>
          <w:b/>
          <w:sz w:val="24"/>
          <w:szCs w:val="24"/>
          <w:u w:val="single"/>
        </w:rPr>
      </w:pPr>
    </w:p>
    <w:p w:rsidR="004452EE" w:rsidRPr="00EE1930" w:rsidRDefault="004452EE" w:rsidP="004452EE">
      <w:pPr>
        <w:spacing w:after="0"/>
        <w:jc w:val="center"/>
        <w:rPr>
          <w:rFonts w:ascii="Times New Roman" w:hAnsi="Times New Roman" w:cs="Times New Roman"/>
          <w:b/>
          <w:bCs/>
          <w:snapToGrid w:val="0"/>
          <w:sz w:val="24"/>
          <w:szCs w:val="24"/>
          <w:u w:val="single"/>
        </w:rPr>
      </w:pPr>
      <w:r w:rsidRPr="00EE1930">
        <w:rPr>
          <w:rFonts w:ascii="Times New Roman" w:hAnsi="Times New Roman" w:cs="Times New Roman"/>
          <w:b/>
          <w:bCs/>
          <w:snapToGrid w:val="0"/>
          <w:sz w:val="24"/>
          <w:szCs w:val="24"/>
          <w:u w:val="single"/>
        </w:rPr>
        <w:t>Инженерная подготовка территории</w:t>
      </w:r>
    </w:p>
    <w:p w:rsidR="004452EE" w:rsidRPr="00EE1930" w:rsidRDefault="004452EE" w:rsidP="004452EE">
      <w:pPr>
        <w:spacing w:after="0"/>
        <w:ind w:firstLine="567"/>
        <w:jc w:val="both"/>
        <w:rPr>
          <w:rFonts w:ascii="Times New Roman" w:hAnsi="Times New Roman" w:cs="Times New Roman"/>
          <w:sz w:val="24"/>
          <w:szCs w:val="24"/>
        </w:rPr>
      </w:pPr>
      <w:r w:rsidRPr="00EE1930">
        <w:rPr>
          <w:rFonts w:ascii="Times New Roman" w:hAnsi="Times New Roman" w:cs="Times New Roman"/>
          <w:sz w:val="24"/>
          <w:szCs w:val="24"/>
        </w:rPr>
        <w:t xml:space="preserve">Инженерно-геологические условия территории поселения определяются структурно-тектоническими особенностями её строения, физико-механическими и несущими свойствами грунтов, залегающих в основании фундаментов зданий и сооружений, гидрогеологическими условиями, наличием физико-геологических процессов, степенью техногенной нагрузки на территорию. Большую часть территории можно охарактеризовать как благоприятную по инженерно-строительным условиям. </w:t>
      </w:r>
    </w:p>
    <w:p w:rsidR="004452EE" w:rsidRDefault="004452EE" w:rsidP="004452EE">
      <w:pPr>
        <w:spacing w:after="0"/>
        <w:ind w:firstLine="567"/>
        <w:jc w:val="both"/>
        <w:rPr>
          <w:rFonts w:ascii="Times New Roman" w:hAnsi="Times New Roman" w:cs="Times New Roman"/>
          <w:sz w:val="24"/>
          <w:szCs w:val="24"/>
        </w:rPr>
      </w:pPr>
      <w:r w:rsidRPr="00EE1930">
        <w:rPr>
          <w:rFonts w:ascii="Times New Roman" w:hAnsi="Times New Roman" w:cs="Times New Roman"/>
          <w:sz w:val="24"/>
          <w:szCs w:val="24"/>
        </w:rPr>
        <w:t xml:space="preserve">В соответствии с паспортизацией населенных пунктов и объектов хозяйствования по предупреждению чрезвычайных ситуаций от затопления и подтопления на территории Воронежской области, предоставленной отделом водных ресурсов по Воронежской области Донского </w:t>
      </w:r>
      <w:proofErr w:type="spellStart"/>
      <w:r w:rsidRPr="00EE1930">
        <w:rPr>
          <w:rFonts w:ascii="Times New Roman" w:hAnsi="Times New Roman" w:cs="Times New Roman"/>
          <w:sz w:val="24"/>
          <w:szCs w:val="24"/>
        </w:rPr>
        <w:t>бассейного</w:t>
      </w:r>
      <w:proofErr w:type="spellEnd"/>
      <w:r w:rsidRPr="00EE1930">
        <w:rPr>
          <w:rFonts w:ascii="Times New Roman" w:hAnsi="Times New Roman" w:cs="Times New Roman"/>
          <w:sz w:val="24"/>
          <w:szCs w:val="24"/>
        </w:rPr>
        <w:t xml:space="preserve"> водного управления Федерального агентства водных ресурсов МПР России</w:t>
      </w:r>
      <w:r>
        <w:rPr>
          <w:rFonts w:ascii="Times New Roman" w:hAnsi="Times New Roman" w:cs="Times New Roman"/>
          <w:sz w:val="24"/>
          <w:szCs w:val="24"/>
        </w:rPr>
        <w:t>,</w:t>
      </w:r>
      <w:r w:rsidRPr="00EE1930">
        <w:rPr>
          <w:rFonts w:ascii="Times New Roman" w:hAnsi="Times New Roman" w:cs="Times New Roman"/>
          <w:sz w:val="24"/>
          <w:szCs w:val="24"/>
        </w:rPr>
        <w:t xml:space="preserve"> </w:t>
      </w:r>
      <w:r w:rsidRPr="00AC5A43">
        <w:rPr>
          <w:rFonts w:ascii="Times New Roman" w:hAnsi="Times New Roman" w:cs="Times New Roman"/>
          <w:sz w:val="24"/>
          <w:szCs w:val="24"/>
        </w:rPr>
        <w:t xml:space="preserve">зона затопления паводком 1% обеспеченности в Первомайском сельском поселении зафиксирована на территории села </w:t>
      </w:r>
      <w:proofErr w:type="spellStart"/>
      <w:r w:rsidRPr="00AC5A43">
        <w:rPr>
          <w:rFonts w:ascii="Times New Roman" w:hAnsi="Times New Roman" w:cs="Times New Roman"/>
          <w:sz w:val="24"/>
          <w:szCs w:val="24"/>
        </w:rPr>
        <w:t>Лебединка</w:t>
      </w:r>
      <w:proofErr w:type="spellEnd"/>
      <w:r w:rsidRPr="00AC020C">
        <w:rPr>
          <w:rFonts w:ascii="Times New Roman" w:hAnsi="Times New Roman" w:cs="Times New Roman"/>
          <w:sz w:val="24"/>
          <w:szCs w:val="24"/>
        </w:rPr>
        <w:t xml:space="preserve">. </w:t>
      </w:r>
    </w:p>
    <w:p w:rsidR="004452EE" w:rsidRPr="00F65157" w:rsidRDefault="004452EE" w:rsidP="004452EE">
      <w:pPr>
        <w:spacing w:after="0"/>
        <w:ind w:firstLine="567"/>
        <w:jc w:val="both"/>
        <w:rPr>
          <w:rFonts w:ascii="Times New Roman" w:hAnsi="Times New Roman" w:cs="Times New Roman"/>
          <w:sz w:val="24"/>
          <w:szCs w:val="24"/>
        </w:rPr>
      </w:pPr>
      <w:r w:rsidRPr="00F65157">
        <w:rPr>
          <w:rFonts w:ascii="Times New Roman" w:hAnsi="Times New Roman" w:cs="Times New Roman"/>
          <w:sz w:val="24"/>
          <w:szCs w:val="24"/>
        </w:rPr>
        <w:t xml:space="preserve">В соответствии с п. 13 СП 42.13330.2016 «Градостроительство. Планировка и застройка городских и сельских поселений» для защиты от затопления паводковыми водами на территории поселения необходимо проведение мероприятий: </w:t>
      </w:r>
    </w:p>
    <w:p w:rsidR="004452EE" w:rsidRPr="00F65157" w:rsidRDefault="004452EE" w:rsidP="00BE7438">
      <w:pPr>
        <w:pStyle w:val="ab"/>
        <w:numPr>
          <w:ilvl w:val="0"/>
          <w:numId w:val="112"/>
        </w:numPr>
        <w:tabs>
          <w:tab w:val="left" w:pos="1134"/>
        </w:tabs>
        <w:ind w:left="0" w:firstLine="567"/>
      </w:pPr>
      <w:r w:rsidRPr="00F65157">
        <w:t>дамбы обвалования до отметок, исключающих затопление;</w:t>
      </w:r>
    </w:p>
    <w:p w:rsidR="004452EE" w:rsidRPr="00F65157" w:rsidRDefault="004452EE" w:rsidP="00BE7438">
      <w:pPr>
        <w:pStyle w:val="ab"/>
        <w:numPr>
          <w:ilvl w:val="0"/>
          <w:numId w:val="112"/>
        </w:numPr>
        <w:tabs>
          <w:tab w:val="left" w:pos="1134"/>
        </w:tabs>
        <w:ind w:left="0" w:firstLine="567"/>
      </w:pPr>
      <w:r w:rsidRPr="00F65157">
        <w:t>подсыпка затапливаемых территорий.</w:t>
      </w:r>
    </w:p>
    <w:p w:rsidR="004452EE" w:rsidRPr="00AC5A43" w:rsidRDefault="004452EE" w:rsidP="004452EE">
      <w:pPr>
        <w:spacing w:after="0"/>
        <w:ind w:firstLine="567"/>
        <w:jc w:val="both"/>
        <w:rPr>
          <w:rFonts w:ascii="Times New Roman" w:hAnsi="Times New Roman" w:cs="Times New Roman"/>
          <w:sz w:val="24"/>
          <w:szCs w:val="24"/>
        </w:rPr>
      </w:pPr>
    </w:p>
    <w:p w:rsidR="004452EE" w:rsidRPr="00EE1930" w:rsidRDefault="004452EE" w:rsidP="004452EE">
      <w:pPr>
        <w:pStyle w:val="a5"/>
        <w:ind w:firstLine="567"/>
        <w:jc w:val="center"/>
        <w:rPr>
          <w:b/>
          <w:bCs/>
          <w:sz w:val="24"/>
          <w:szCs w:val="24"/>
          <w:u w:val="single"/>
        </w:rPr>
      </w:pPr>
      <w:r w:rsidRPr="00EE1930">
        <w:rPr>
          <w:b/>
          <w:bCs/>
          <w:sz w:val="24"/>
          <w:szCs w:val="24"/>
          <w:u w:val="single"/>
        </w:rPr>
        <w:t>Природоохранные мероприятия</w:t>
      </w:r>
    </w:p>
    <w:p w:rsidR="004452EE" w:rsidRPr="00EE1930" w:rsidRDefault="004452EE" w:rsidP="004452EE">
      <w:pPr>
        <w:tabs>
          <w:tab w:val="left" w:pos="142"/>
        </w:tabs>
        <w:spacing w:after="0"/>
        <w:ind w:firstLine="567"/>
        <w:jc w:val="both"/>
        <w:rPr>
          <w:rFonts w:ascii="Times New Roman" w:hAnsi="Times New Roman" w:cs="Times New Roman"/>
          <w:sz w:val="24"/>
          <w:szCs w:val="24"/>
        </w:rPr>
      </w:pPr>
      <w:r w:rsidRPr="00EE1930">
        <w:rPr>
          <w:rFonts w:ascii="Times New Roman" w:hAnsi="Times New Roman" w:cs="Times New Roman"/>
          <w:sz w:val="24"/>
          <w:szCs w:val="24"/>
        </w:rPr>
        <w:t>Анализ оценки воздействия на окружающую среду при реализации генерального плана показал необходимость проведения комплекса следующих природоохранных мероприятий для улучшения состояния окружающей среды.</w:t>
      </w:r>
    </w:p>
    <w:p w:rsidR="004452EE" w:rsidRPr="00EE1930" w:rsidRDefault="004452EE" w:rsidP="004452EE">
      <w:pPr>
        <w:tabs>
          <w:tab w:val="left" w:pos="142"/>
        </w:tabs>
        <w:spacing w:after="0"/>
        <w:ind w:firstLine="567"/>
        <w:jc w:val="both"/>
        <w:rPr>
          <w:rFonts w:ascii="Times New Roman" w:hAnsi="Times New Roman" w:cs="Times New Roman"/>
          <w:sz w:val="24"/>
          <w:szCs w:val="24"/>
        </w:rPr>
      </w:pPr>
    </w:p>
    <w:p w:rsidR="004452EE" w:rsidRPr="00EE1930" w:rsidRDefault="004452EE" w:rsidP="00BE7438">
      <w:pPr>
        <w:pStyle w:val="aff4"/>
        <w:widowControl w:val="0"/>
        <w:numPr>
          <w:ilvl w:val="0"/>
          <w:numId w:val="53"/>
        </w:numPr>
        <w:tabs>
          <w:tab w:val="left" w:pos="142"/>
          <w:tab w:val="left" w:pos="1134"/>
        </w:tabs>
        <w:autoSpaceDN w:val="0"/>
        <w:adjustRightInd w:val="0"/>
        <w:ind w:left="0" w:firstLine="567"/>
        <w:jc w:val="both"/>
      </w:pPr>
      <w:r w:rsidRPr="00EE1930">
        <w:rPr>
          <w:b/>
          <w:bCs/>
        </w:rPr>
        <w:t>Атмосферный воздух.</w:t>
      </w:r>
      <w:r w:rsidRPr="00EE1930">
        <w:t xml:space="preserve"> </w:t>
      </w:r>
    </w:p>
    <w:p w:rsidR="004452EE" w:rsidRPr="00D47815" w:rsidRDefault="004452EE" w:rsidP="004452EE">
      <w:pPr>
        <w:pStyle w:val="aff4"/>
        <w:tabs>
          <w:tab w:val="left" w:pos="142"/>
          <w:tab w:val="left" w:pos="1134"/>
        </w:tabs>
        <w:autoSpaceDN w:val="0"/>
        <w:adjustRightInd w:val="0"/>
        <w:ind w:firstLine="567"/>
        <w:jc w:val="both"/>
      </w:pPr>
      <w:r w:rsidRPr="00EE1930">
        <w:t xml:space="preserve">Основными источниками загрязнения атмосферного воздуха являются источники загрязнения, расположенные на промышленных площадках предприятий и двигатели транспорта. В целях уменьшения негативного воздействия на атмосферный воздух, рекомендуются </w:t>
      </w:r>
      <w:r w:rsidRPr="00D47815">
        <w:t>следующие мероприятия:</w:t>
      </w:r>
    </w:p>
    <w:p w:rsidR="004452EE" w:rsidRPr="0017457E" w:rsidRDefault="004452EE" w:rsidP="00BE7438">
      <w:pPr>
        <w:pStyle w:val="ab"/>
        <w:widowControl/>
        <w:numPr>
          <w:ilvl w:val="0"/>
          <w:numId w:val="54"/>
        </w:numPr>
        <w:tabs>
          <w:tab w:val="left" w:pos="851"/>
        </w:tabs>
        <w:ind w:left="0" w:firstLine="567"/>
        <w:jc w:val="both"/>
      </w:pPr>
      <w:r w:rsidRPr="0017457E">
        <w:t>создание защитных полос лесов вдоль автомобильных и железных дорог, озеленение магистральных улиц;</w:t>
      </w:r>
    </w:p>
    <w:p w:rsidR="004452EE" w:rsidRPr="00D47815" w:rsidRDefault="004452EE" w:rsidP="00BE7438">
      <w:pPr>
        <w:pStyle w:val="ab"/>
        <w:widowControl/>
        <w:numPr>
          <w:ilvl w:val="0"/>
          <w:numId w:val="54"/>
        </w:numPr>
        <w:tabs>
          <w:tab w:val="left" w:pos="851"/>
        </w:tabs>
        <w:ind w:left="0" w:firstLine="567"/>
        <w:jc w:val="both"/>
      </w:pPr>
      <w:r w:rsidRPr="00D47815">
        <w:t>развитие улично-дорожной сети;</w:t>
      </w:r>
    </w:p>
    <w:p w:rsidR="004452EE" w:rsidRPr="00EE1930" w:rsidRDefault="004452EE" w:rsidP="00BE7438">
      <w:pPr>
        <w:pStyle w:val="ab"/>
        <w:widowControl/>
        <w:numPr>
          <w:ilvl w:val="0"/>
          <w:numId w:val="54"/>
        </w:numPr>
        <w:tabs>
          <w:tab w:val="left" w:pos="851"/>
        </w:tabs>
        <w:ind w:left="0" w:firstLine="567"/>
        <w:jc w:val="both"/>
      </w:pPr>
      <w:r w:rsidRPr="00D47815">
        <w:t>своевременное те</w:t>
      </w:r>
      <w:r w:rsidRPr="00EE1930">
        <w:t>хническое обслуживание трубопроводного транспорта для предотвращения аварийных ситуаций;</w:t>
      </w:r>
    </w:p>
    <w:p w:rsidR="004452EE" w:rsidRPr="00EE1930" w:rsidRDefault="004452EE" w:rsidP="00BE7438">
      <w:pPr>
        <w:pStyle w:val="ab"/>
        <w:widowControl/>
        <w:numPr>
          <w:ilvl w:val="0"/>
          <w:numId w:val="54"/>
        </w:numPr>
        <w:tabs>
          <w:tab w:val="left" w:pos="851"/>
        </w:tabs>
        <w:ind w:left="0" w:firstLine="567"/>
        <w:jc w:val="both"/>
      </w:pPr>
      <w:r w:rsidRPr="00EE1930">
        <w:t>установление санитарно-защитных зон от предприятий, осуществляющих свою хозяйственную деятельность на территории поселения, в соответствии с «Правилами установления санитарно-защитных зон и использования земельных участков, расположенных в границах санитарно-защитных зон», утвержденных Постановлением Правительства РФ от 03.03.2018 № 222.</w:t>
      </w:r>
    </w:p>
    <w:p w:rsidR="004452EE" w:rsidRPr="00EE1930" w:rsidRDefault="004452EE" w:rsidP="004452EE">
      <w:pPr>
        <w:tabs>
          <w:tab w:val="left" w:pos="142"/>
        </w:tabs>
        <w:spacing w:after="0"/>
        <w:ind w:firstLine="567"/>
        <w:jc w:val="both"/>
        <w:rPr>
          <w:rFonts w:ascii="Times New Roman" w:hAnsi="Times New Roman" w:cs="Times New Roman"/>
          <w:sz w:val="24"/>
          <w:szCs w:val="24"/>
        </w:rPr>
      </w:pPr>
    </w:p>
    <w:p w:rsidR="004452EE" w:rsidRPr="00EE1930" w:rsidRDefault="004452EE" w:rsidP="00BE7438">
      <w:pPr>
        <w:pStyle w:val="ab"/>
        <w:widowControl/>
        <w:numPr>
          <w:ilvl w:val="0"/>
          <w:numId w:val="53"/>
        </w:numPr>
        <w:tabs>
          <w:tab w:val="left" w:pos="-6946"/>
          <w:tab w:val="left" w:pos="142"/>
          <w:tab w:val="left" w:pos="1134"/>
        </w:tabs>
        <w:ind w:left="0" w:firstLine="567"/>
        <w:jc w:val="both"/>
      </w:pPr>
      <w:r w:rsidRPr="00EE1930">
        <w:rPr>
          <w:b/>
          <w:bCs/>
        </w:rPr>
        <w:t>Поверхностные воды.</w:t>
      </w:r>
      <w:r w:rsidRPr="00EE1930">
        <w:t xml:space="preserve"> </w:t>
      </w:r>
    </w:p>
    <w:p w:rsidR="004452EE" w:rsidRPr="00492DDF" w:rsidRDefault="004452EE" w:rsidP="004452EE">
      <w:pPr>
        <w:pStyle w:val="ab"/>
        <w:widowControl/>
        <w:tabs>
          <w:tab w:val="left" w:pos="-6946"/>
          <w:tab w:val="left" w:pos="142"/>
          <w:tab w:val="left" w:pos="1134"/>
        </w:tabs>
        <w:ind w:left="0" w:firstLine="567"/>
        <w:jc w:val="both"/>
      </w:pPr>
      <w:r w:rsidRPr="00EE1930">
        <w:t xml:space="preserve">Основной задачей при реализации Генерального плана в отношении охраны поверхностных вод является сокращение загрязнения водных объектов сельского </w:t>
      </w:r>
      <w:r w:rsidRPr="00492DDF">
        <w:t>поселения. Рекомендуемыми мероприятиями по охране водных объектов являются:</w:t>
      </w:r>
    </w:p>
    <w:p w:rsidR="004452EE" w:rsidRPr="00492DDF" w:rsidRDefault="004452EE" w:rsidP="00BE7438">
      <w:pPr>
        <w:pStyle w:val="ab"/>
        <w:widowControl/>
        <w:numPr>
          <w:ilvl w:val="0"/>
          <w:numId w:val="54"/>
        </w:numPr>
        <w:tabs>
          <w:tab w:val="left" w:pos="851"/>
        </w:tabs>
        <w:ind w:left="0" w:firstLine="567"/>
        <w:jc w:val="both"/>
      </w:pPr>
      <w:r w:rsidRPr="00492DDF">
        <w:lastRenderedPageBreak/>
        <w:t xml:space="preserve">создание централизованной системы водоотведения, создание очистных сооружений; </w:t>
      </w:r>
    </w:p>
    <w:p w:rsidR="004452EE" w:rsidRPr="00492DDF" w:rsidRDefault="004452EE" w:rsidP="00BE7438">
      <w:pPr>
        <w:pStyle w:val="ab"/>
        <w:widowControl/>
        <w:numPr>
          <w:ilvl w:val="0"/>
          <w:numId w:val="54"/>
        </w:numPr>
        <w:tabs>
          <w:tab w:val="left" w:pos="851"/>
        </w:tabs>
        <w:ind w:left="0" w:firstLine="567"/>
        <w:jc w:val="both"/>
      </w:pPr>
      <w:r w:rsidRPr="00492DDF">
        <w:t>создание ливневой системы канализации;</w:t>
      </w:r>
    </w:p>
    <w:p w:rsidR="004452EE" w:rsidRPr="00D47815" w:rsidRDefault="004452EE" w:rsidP="00BE7438">
      <w:pPr>
        <w:pStyle w:val="ab"/>
        <w:widowControl/>
        <w:numPr>
          <w:ilvl w:val="0"/>
          <w:numId w:val="54"/>
        </w:numPr>
        <w:tabs>
          <w:tab w:val="left" w:pos="851"/>
        </w:tabs>
        <w:ind w:left="0" w:firstLine="567"/>
        <w:jc w:val="both"/>
      </w:pPr>
      <w:r w:rsidRPr="00492DDF">
        <w:t>обеспечение</w:t>
      </w:r>
      <w:r w:rsidRPr="00D47815">
        <w:t xml:space="preserve"> сбора и очистки поверхностных стоков; </w:t>
      </w:r>
    </w:p>
    <w:p w:rsidR="004452EE" w:rsidRPr="00EE1930" w:rsidRDefault="004452EE" w:rsidP="00BE7438">
      <w:pPr>
        <w:pStyle w:val="ab"/>
        <w:widowControl/>
        <w:numPr>
          <w:ilvl w:val="0"/>
          <w:numId w:val="54"/>
        </w:numPr>
        <w:tabs>
          <w:tab w:val="left" w:pos="851"/>
        </w:tabs>
        <w:ind w:left="0" w:firstLine="567"/>
        <w:jc w:val="both"/>
      </w:pPr>
      <w:r w:rsidRPr="00D47815">
        <w:t xml:space="preserve">соблюдение правил </w:t>
      </w:r>
      <w:proofErr w:type="spellStart"/>
      <w:r w:rsidRPr="00D47815">
        <w:t>водоохранного</w:t>
      </w:r>
      <w:proofErr w:type="spellEnd"/>
      <w:r w:rsidRPr="00D47815">
        <w:t xml:space="preserve"> режима на водосборах водных</w:t>
      </w:r>
      <w:r w:rsidRPr="00EE1930">
        <w:t xml:space="preserve"> объектов. </w:t>
      </w:r>
    </w:p>
    <w:p w:rsidR="004452EE" w:rsidRPr="00EE1930" w:rsidRDefault="004452EE" w:rsidP="004452EE">
      <w:pPr>
        <w:pStyle w:val="ab"/>
        <w:widowControl/>
        <w:tabs>
          <w:tab w:val="left" w:pos="142"/>
          <w:tab w:val="left" w:pos="851"/>
        </w:tabs>
        <w:ind w:left="0" w:firstLine="567"/>
        <w:jc w:val="both"/>
      </w:pPr>
    </w:p>
    <w:p w:rsidR="004452EE" w:rsidRPr="00EE1930" w:rsidRDefault="004452EE" w:rsidP="00BE7438">
      <w:pPr>
        <w:pStyle w:val="ab"/>
        <w:widowControl/>
        <w:numPr>
          <w:ilvl w:val="0"/>
          <w:numId w:val="53"/>
        </w:numPr>
        <w:tabs>
          <w:tab w:val="left" w:pos="142"/>
          <w:tab w:val="left" w:pos="1134"/>
        </w:tabs>
        <w:ind w:left="0" w:firstLine="567"/>
        <w:jc w:val="both"/>
      </w:pPr>
      <w:r w:rsidRPr="00EE1930">
        <w:rPr>
          <w:b/>
          <w:bCs/>
        </w:rPr>
        <w:t xml:space="preserve">Подземные воды. </w:t>
      </w:r>
    </w:p>
    <w:p w:rsidR="004452EE" w:rsidRPr="00D47815" w:rsidRDefault="004452EE" w:rsidP="004452EE">
      <w:pPr>
        <w:tabs>
          <w:tab w:val="left" w:pos="142"/>
          <w:tab w:val="left" w:pos="1134"/>
        </w:tabs>
        <w:spacing w:after="0"/>
        <w:ind w:firstLine="567"/>
        <w:jc w:val="both"/>
        <w:rPr>
          <w:rFonts w:ascii="Times New Roman" w:hAnsi="Times New Roman" w:cs="Times New Roman"/>
          <w:sz w:val="24"/>
          <w:szCs w:val="24"/>
        </w:rPr>
      </w:pPr>
      <w:r w:rsidRPr="00EE1930">
        <w:rPr>
          <w:rFonts w:ascii="Times New Roman" w:hAnsi="Times New Roman" w:cs="Times New Roman"/>
          <w:sz w:val="24"/>
          <w:szCs w:val="24"/>
        </w:rPr>
        <w:t xml:space="preserve">Для предотвращения истощения водоносных горизонтов и снижения загрязнения подземных </w:t>
      </w:r>
      <w:r w:rsidRPr="00D47815">
        <w:rPr>
          <w:rFonts w:ascii="Times New Roman" w:hAnsi="Times New Roman" w:cs="Times New Roman"/>
          <w:sz w:val="24"/>
          <w:szCs w:val="24"/>
        </w:rPr>
        <w:t>вод предлагается:</w:t>
      </w:r>
    </w:p>
    <w:p w:rsidR="004452EE" w:rsidRPr="00D47815" w:rsidRDefault="004452EE" w:rsidP="00BE7438">
      <w:pPr>
        <w:pStyle w:val="ab"/>
        <w:widowControl/>
        <w:numPr>
          <w:ilvl w:val="0"/>
          <w:numId w:val="54"/>
        </w:numPr>
        <w:tabs>
          <w:tab w:val="left" w:pos="851"/>
        </w:tabs>
        <w:ind w:left="0" w:firstLine="567"/>
        <w:jc w:val="both"/>
      </w:pPr>
      <w:r w:rsidRPr="00D47815">
        <w:t xml:space="preserve">организация зон санитарной охраны источников питьевого и хозяйственно-бытового водоснабжения; </w:t>
      </w:r>
    </w:p>
    <w:p w:rsidR="004452EE" w:rsidRPr="00D47815" w:rsidRDefault="004452EE" w:rsidP="00BE7438">
      <w:pPr>
        <w:pStyle w:val="ab"/>
        <w:widowControl/>
        <w:numPr>
          <w:ilvl w:val="0"/>
          <w:numId w:val="54"/>
        </w:numPr>
        <w:tabs>
          <w:tab w:val="left" w:pos="851"/>
        </w:tabs>
        <w:ind w:left="0" w:firstLine="567"/>
        <w:jc w:val="both"/>
      </w:pPr>
      <w:r w:rsidRPr="00D47815">
        <w:t>ликвидация непригодных к дальнейшей эксплуатации скважин;</w:t>
      </w:r>
    </w:p>
    <w:p w:rsidR="004452EE" w:rsidRPr="00D47815" w:rsidRDefault="004452EE" w:rsidP="00BE7438">
      <w:pPr>
        <w:pStyle w:val="ab"/>
        <w:widowControl/>
        <w:numPr>
          <w:ilvl w:val="0"/>
          <w:numId w:val="54"/>
        </w:numPr>
        <w:tabs>
          <w:tab w:val="left" w:pos="851"/>
        </w:tabs>
        <w:ind w:left="0" w:firstLine="567"/>
        <w:jc w:val="both"/>
      </w:pPr>
      <w:r w:rsidRPr="00D47815">
        <w:t xml:space="preserve">изучение качества подземных вод и гидродинамического режима на водозаборах и в зонах их влияния; </w:t>
      </w:r>
    </w:p>
    <w:p w:rsidR="004452EE" w:rsidRPr="00492DDF" w:rsidRDefault="004452EE" w:rsidP="00BE7438">
      <w:pPr>
        <w:pStyle w:val="ab"/>
        <w:widowControl/>
        <w:numPr>
          <w:ilvl w:val="0"/>
          <w:numId w:val="54"/>
        </w:numPr>
        <w:tabs>
          <w:tab w:val="left" w:pos="851"/>
        </w:tabs>
        <w:ind w:left="0" w:firstLine="567"/>
        <w:jc w:val="both"/>
      </w:pPr>
      <w:r w:rsidRPr="00492DDF">
        <w:t>создание защитных полос лесов вдоль автомобильных и железных дорог, озеленение магистральных улиц;</w:t>
      </w:r>
    </w:p>
    <w:p w:rsidR="004452EE" w:rsidRPr="00492DDF" w:rsidRDefault="004452EE" w:rsidP="00BE7438">
      <w:pPr>
        <w:pStyle w:val="ab"/>
        <w:widowControl/>
        <w:numPr>
          <w:ilvl w:val="0"/>
          <w:numId w:val="54"/>
        </w:numPr>
        <w:tabs>
          <w:tab w:val="left" w:pos="851"/>
        </w:tabs>
        <w:ind w:left="0" w:firstLine="567"/>
        <w:jc w:val="both"/>
      </w:pPr>
      <w:r w:rsidRPr="00492DDF">
        <w:t xml:space="preserve">создание централизованной системы водоотведения, создание очистных сооружений; </w:t>
      </w:r>
    </w:p>
    <w:p w:rsidR="004452EE" w:rsidRPr="00492DDF" w:rsidRDefault="004452EE" w:rsidP="00BE7438">
      <w:pPr>
        <w:pStyle w:val="ab"/>
        <w:widowControl/>
        <w:numPr>
          <w:ilvl w:val="0"/>
          <w:numId w:val="54"/>
        </w:numPr>
        <w:tabs>
          <w:tab w:val="left" w:pos="851"/>
        </w:tabs>
        <w:ind w:left="0" w:firstLine="567"/>
        <w:jc w:val="both"/>
      </w:pPr>
      <w:r w:rsidRPr="00492DDF">
        <w:t>создание ливневой системы канализации.</w:t>
      </w:r>
    </w:p>
    <w:p w:rsidR="004452EE" w:rsidRPr="00492DDF" w:rsidRDefault="004452EE" w:rsidP="004452EE">
      <w:pPr>
        <w:pStyle w:val="ab"/>
        <w:widowControl/>
        <w:tabs>
          <w:tab w:val="left" w:pos="851"/>
        </w:tabs>
        <w:ind w:left="567"/>
        <w:jc w:val="both"/>
      </w:pPr>
    </w:p>
    <w:p w:rsidR="004452EE" w:rsidRPr="00492DDF" w:rsidRDefault="004452EE" w:rsidP="00BE7438">
      <w:pPr>
        <w:pStyle w:val="ab"/>
        <w:widowControl/>
        <w:numPr>
          <w:ilvl w:val="0"/>
          <w:numId w:val="53"/>
        </w:numPr>
        <w:tabs>
          <w:tab w:val="left" w:pos="142"/>
          <w:tab w:val="left" w:pos="1134"/>
        </w:tabs>
        <w:ind w:left="0" w:firstLine="567"/>
        <w:jc w:val="both"/>
      </w:pPr>
      <w:r w:rsidRPr="00492DDF">
        <w:rPr>
          <w:b/>
          <w:bCs/>
        </w:rPr>
        <w:t>Почвы.</w:t>
      </w:r>
      <w:r w:rsidRPr="00492DDF">
        <w:t xml:space="preserve"> </w:t>
      </w:r>
    </w:p>
    <w:p w:rsidR="004452EE" w:rsidRPr="00492DDF" w:rsidRDefault="004452EE" w:rsidP="004452EE">
      <w:pPr>
        <w:tabs>
          <w:tab w:val="left" w:pos="142"/>
          <w:tab w:val="left" w:pos="1134"/>
        </w:tabs>
        <w:spacing w:after="0"/>
        <w:ind w:firstLine="567"/>
        <w:jc w:val="both"/>
        <w:rPr>
          <w:rFonts w:ascii="Times New Roman" w:hAnsi="Times New Roman" w:cs="Times New Roman"/>
          <w:sz w:val="24"/>
          <w:szCs w:val="24"/>
        </w:rPr>
      </w:pPr>
      <w:r w:rsidRPr="00492DDF">
        <w:rPr>
          <w:rFonts w:ascii="Times New Roman" w:hAnsi="Times New Roman" w:cs="Times New Roman"/>
          <w:sz w:val="24"/>
          <w:szCs w:val="24"/>
        </w:rPr>
        <w:t>Основными источниками загрязнения почвы являются деятельность предприятий и транспортные средства. С целью предотвращения деградации почвенного покрова территории Генеральным планом предлагается:</w:t>
      </w:r>
    </w:p>
    <w:p w:rsidR="004452EE" w:rsidRPr="00492DDF" w:rsidRDefault="004452EE" w:rsidP="00BE7438">
      <w:pPr>
        <w:pStyle w:val="ab"/>
        <w:widowControl/>
        <w:numPr>
          <w:ilvl w:val="0"/>
          <w:numId w:val="55"/>
        </w:numPr>
        <w:tabs>
          <w:tab w:val="left" w:pos="851"/>
        </w:tabs>
        <w:ind w:left="0" w:firstLine="567"/>
        <w:jc w:val="both"/>
      </w:pPr>
      <w:r w:rsidRPr="00492DDF">
        <w:t>создание защитных полос лесов вдоль автомобильных и железных дорог, озеленение магистральных улиц;</w:t>
      </w:r>
    </w:p>
    <w:p w:rsidR="004452EE" w:rsidRPr="00492DDF" w:rsidRDefault="004452EE" w:rsidP="00BE7438">
      <w:pPr>
        <w:pStyle w:val="ab"/>
        <w:widowControl/>
        <w:numPr>
          <w:ilvl w:val="0"/>
          <w:numId w:val="55"/>
        </w:numPr>
        <w:tabs>
          <w:tab w:val="left" w:pos="851"/>
        </w:tabs>
        <w:ind w:left="0" w:firstLine="567"/>
        <w:jc w:val="both"/>
      </w:pPr>
      <w:r w:rsidRPr="00492DDF">
        <w:t xml:space="preserve">создание централизованной системы водоотведения, создание очистных сооружений; </w:t>
      </w:r>
    </w:p>
    <w:p w:rsidR="004452EE" w:rsidRPr="00492DDF" w:rsidRDefault="004452EE" w:rsidP="00BE7438">
      <w:pPr>
        <w:pStyle w:val="ab"/>
        <w:widowControl/>
        <w:numPr>
          <w:ilvl w:val="0"/>
          <w:numId w:val="55"/>
        </w:numPr>
        <w:tabs>
          <w:tab w:val="left" w:pos="851"/>
        </w:tabs>
        <w:ind w:left="0" w:firstLine="567"/>
        <w:jc w:val="both"/>
      </w:pPr>
      <w:r w:rsidRPr="00492DDF">
        <w:t>создание ливневой системы канализации;</w:t>
      </w:r>
    </w:p>
    <w:p w:rsidR="004452EE" w:rsidRPr="00EE1930" w:rsidRDefault="004452EE" w:rsidP="00BE7438">
      <w:pPr>
        <w:pStyle w:val="ab"/>
        <w:widowControl/>
        <w:numPr>
          <w:ilvl w:val="0"/>
          <w:numId w:val="55"/>
        </w:numPr>
        <w:tabs>
          <w:tab w:val="left" w:pos="851"/>
        </w:tabs>
        <w:ind w:left="0" w:firstLine="567"/>
        <w:jc w:val="both"/>
      </w:pPr>
      <w:r w:rsidRPr="00492DDF">
        <w:t>заключение необходимых договоров со специализированными предприятиям, имеющими лицензию на осуществление деятельности по сбору, транспортированию, обработке, утилизации, обезвреживанию</w:t>
      </w:r>
      <w:r w:rsidRPr="00EE1930">
        <w:t>, размещению отходов;</w:t>
      </w:r>
    </w:p>
    <w:p w:rsidR="004452EE" w:rsidRPr="00EE1930" w:rsidRDefault="004452EE" w:rsidP="00BE7438">
      <w:pPr>
        <w:pStyle w:val="ab"/>
        <w:widowControl/>
        <w:numPr>
          <w:ilvl w:val="0"/>
          <w:numId w:val="55"/>
        </w:numPr>
        <w:tabs>
          <w:tab w:val="left" w:pos="851"/>
        </w:tabs>
        <w:ind w:left="0" w:firstLine="567"/>
        <w:jc w:val="both"/>
      </w:pPr>
      <w:r w:rsidRPr="00EE1930">
        <w:t>создание и содержание мест (площадок) накопления ТКО;</w:t>
      </w:r>
    </w:p>
    <w:p w:rsidR="004452EE" w:rsidRPr="00EE1930" w:rsidRDefault="004452EE" w:rsidP="00BE7438">
      <w:pPr>
        <w:pStyle w:val="ab"/>
        <w:widowControl/>
        <w:numPr>
          <w:ilvl w:val="0"/>
          <w:numId w:val="55"/>
        </w:numPr>
        <w:tabs>
          <w:tab w:val="left" w:pos="851"/>
        </w:tabs>
        <w:ind w:left="0" w:firstLine="567"/>
        <w:jc w:val="both"/>
      </w:pPr>
      <w:r w:rsidRPr="00EE1930">
        <w:t>организация раздельного сбора отходов с целью выявления отходов, подлежащих утилизации или обезвреживанию, с последующей их передачей специализированными предприятиям, имеющими лицензию на осуществление деятельности по сбору, транспортированию, обработке, утилизации, обезвреживанию, размещению отходов;</w:t>
      </w:r>
    </w:p>
    <w:p w:rsidR="004452EE" w:rsidRPr="00EE1930" w:rsidRDefault="004452EE" w:rsidP="00BE7438">
      <w:pPr>
        <w:pStyle w:val="ab"/>
        <w:widowControl/>
        <w:numPr>
          <w:ilvl w:val="0"/>
          <w:numId w:val="55"/>
        </w:numPr>
        <w:tabs>
          <w:tab w:val="left" w:pos="851"/>
        </w:tabs>
        <w:ind w:left="0" w:firstLine="567"/>
        <w:jc w:val="both"/>
      </w:pPr>
      <w:r w:rsidRPr="00EE1930">
        <w:t>оказание помощи в организации обращения с отходами, образующимися в результате хозяйственной деятельности предприятий и объектов здравоохранения.</w:t>
      </w:r>
    </w:p>
    <w:p w:rsidR="004452EE" w:rsidRPr="00EE1930" w:rsidRDefault="004452EE" w:rsidP="004452EE">
      <w:pPr>
        <w:tabs>
          <w:tab w:val="left" w:pos="142"/>
          <w:tab w:val="left" w:pos="851"/>
        </w:tabs>
        <w:spacing w:after="0"/>
        <w:ind w:firstLine="567"/>
        <w:jc w:val="both"/>
        <w:rPr>
          <w:rFonts w:ascii="Times New Roman" w:hAnsi="Times New Roman" w:cs="Times New Roman"/>
          <w:b/>
          <w:bCs/>
          <w:sz w:val="24"/>
          <w:szCs w:val="24"/>
        </w:rPr>
      </w:pPr>
    </w:p>
    <w:p w:rsidR="004452EE" w:rsidRPr="00EE1930" w:rsidRDefault="004452EE" w:rsidP="004452EE">
      <w:pPr>
        <w:tabs>
          <w:tab w:val="left" w:pos="142"/>
          <w:tab w:val="left" w:pos="1134"/>
        </w:tabs>
        <w:spacing w:after="0"/>
        <w:ind w:firstLine="567"/>
        <w:jc w:val="both"/>
        <w:rPr>
          <w:rFonts w:ascii="Times New Roman" w:hAnsi="Times New Roman" w:cs="Times New Roman"/>
          <w:sz w:val="24"/>
          <w:szCs w:val="24"/>
        </w:rPr>
      </w:pPr>
      <w:r w:rsidRPr="00EE1930">
        <w:rPr>
          <w:rFonts w:ascii="Times New Roman" w:hAnsi="Times New Roman" w:cs="Times New Roman"/>
          <w:b/>
          <w:bCs/>
          <w:sz w:val="24"/>
          <w:szCs w:val="24"/>
        </w:rPr>
        <w:t>5.</w:t>
      </w:r>
      <w:r w:rsidRPr="00EE1930">
        <w:rPr>
          <w:rFonts w:ascii="Times New Roman" w:hAnsi="Times New Roman" w:cs="Times New Roman"/>
          <w:sz w:val="24"/>
          <w:szCs w:val="24"/>
        </w:rPr>
        <w:t xml:space="preserve"> </w:t>
      </w:r>
      <w:r w:rsidRPr="00EE1930">
        <w:rPr>
          <w:rFonts w:ascii="Times New Roman" w:hAnsi="Times New Roman" w:cs="Times New Roman"/>
          <w:b/>
          <w:bCs/>
          <w:sz w:val="24"/>
          <w:szCs w:val="24"/>
        </w:rPr>
        <w:t>Территории природно-экологического каркаса.</w:t>
      </w:r>
      <w:r w:rsidRPr="00EE1930">
        <w:rPr>
          <w:rFonts w:ascii="Times New Roman" w:hAnsi="Times New Roman" w:cs="Times New Roman"/>
          <w:sz w:val="24"/>
          <w:szCs w:val="24"/>
        </w:rPr>
        <w:t xml:space="preserve"> </w:t>
      </w:r>
    </w:p>
    <w:p w:rsidR="004452EE" w:rsidRPr="00EE1930" w:rsidRDefault="004452EE" w:rsidP="004452EE">
      <w:pPr>
        <w:tabs>
          <w:tab w:val="left" w:pos="142"/>
          <w:tab w:val="left" w:pos="1134"/>
        </w:tabs>
        <w:spacing w:after="0"/>
        <w:ind w:firstLine="567"/>
        <w:jc w:val="both"/>
        <w:rPr>
          <w:rFonts w:ascii="Times New Roman" w:hAnsi="Times New Roman" w:cs="Times New Roman"/>
          <w:sz w:val="24"/>
          <w:szCs w:val="24"/>
        </w:rPr>
      </w:pPr>
      <w:r w:rsidRPr="00EE1930">
        <w:rPr>
          <w:rFonts w:ascii="Times New Roman" w:hAnsi="Times New Roman" w:cs="Times New Roman"/>
          <w:sz w:val="24"/>
          <w:szCs w:val="24"/>
        </w:rPr>
        <w:t>Основными элементами природно-экологического каркаса территории Первомайского сельского поселения являются:</w:t>
      </w:r>
    </w:p>
    <w:p w:rsidR="004452EE" w:rsidRPr="002F14E5" w:rsidRDefault="004452EE" w:rsidP="00BE7438">
      <w:pPr>
        <w:pStyle w:val="ab"/>
        <w:widowControl/>
        <w:numPr>
          <w:ilvl w:val="0"/>
          <w:numId w:val="56"/>
        </w:numPr>
        <w:tabs>
          <w:tab w:val="left" w:pos="851"/>
        </w:tabs>
        <w:ind w:left="0" w:firstLine="567"/>
        <w:jc w:val="both"/>
      </w:pPr>
      <w:r w:rsidRPr="00EE1930">
        <w:t xml:space="preserve">земли </w:t>
      </w:r>
      <w:r w:rsidRPr="002F14E5">
        <w:t>лесного фонда;</w:t>
      </w:r>
    </w:p>
    <w:p w:rsidR="004452EE" w:rsidRPr="002F14E5" w:rsidRDefault="004452EE" w:rsidP="00BE7438">
      <w:pPr>
        <w:pStyle w:val="ab"/>
        <w:widowControl/>
        <w:numPr>
          <w:ilvl w:val="0"/>
          <w:numId w:val="56"/>
        </w:numPr>
        <w:tabs>
          <w:tab w:val="left" w:pos="851"/>
        </w:tabs>
        <w:ind w:left="0" w:firstLine="567"/>
        <w:jc w:val="both"/>
      </w:pPr>
      <w:r w:rsidRPr="002F14E5">
        <w:t>особо охраняемые природные территории;</w:t>
      </w:r>
    </w:p>
    <w:p w:rsidR="004452EE" w:rsidRPr="00EE1930" w:rsidRDefault="004452EE" w:rsidP="00BE7438">
      <w:pPr>
        <w:pStyle w:val="ab"/>
        <w:widowControl/>
        <w:numPr>
          <w:ilvl w:val="0"/>
          <w:numId w:val="56"/>
        </w:numPr>
        <w:tabs>
          <w:tab w:val="left" w:pos="851"/>
        </w:tabs>
        <w:ind w:left="0" w:firstLine="567"/>
        <w:jc w:val="both"/>
      </w:pPr>
      <w:r w:rsidRPr="002F14E5">
        <w:t>сенокосные и пастбищные</w:t>
      </w:r>
      <w:r w:rsidRPr="00EE1930">
        <w:t xml:space="preserve"> угодья;</w:t>
      </w:r>
    </w:p>
    <w:p w:rsidR="004452EE" w:rsidRPr="00EE1930" w:rsidRDefault="004452EE" w:rsidP="00BE7438">
      <w:pPr>
        <w:pStyle w:val="ab"/>
        <w:widowControl/>
        <w:numPr>
          <w:ilvl w:val="0"/>
          <w:numId w:val="56"/>
        </w:numPr>
        <w:tabs>
          <w:tab w:val="left" w:pos="851"/>
        </w:tabs>
        <w:ind w:left="0" w:firstLine="567"/>
        <w:jc w:val="both"/>
      </w:pPr>
      <w:r w:rsidRPr="00EE1930">
        <w:t>защитные лесные насаждения.</w:t>
      </w:r>
    </w:p>
    <w:p w:rsidR="004452EE" w:rsidRPr="00C6058D" w:rsidRDefault="004452EE" w:rsidP="004452EE">
      <w:pPr>
        <w:tabs>
          <w:tab w:val="left" w:pos="851"/>
        </w:tabs>
        <w:jc w:val="both"/>
      </w:pPr>
    </w:p>
    <w:p w:rsidR="006A580F" w:rsidRPr="0059431C" w:rsidRDefault="006A580F">
      <w:pPr>
        <w:rPr>
          <w:rFonts w:ascii="Times New Roman" w:eastAsia="Lucida Sans Unicode" w:hAnsi="Times New Roman" w:cs="Times New Roman"/>
          <w:kern w:val="1"/>
          <w:sz w:val="24"/>
          <w:szCs w:val="24"/>
          <w:highlight w:val="yellow"/>
        </w:rPr>
      </w:pPr>
      <w:r w:rsidRPr="0059431C">
        <w:rPr>
          <w:highlight w:val="yellow"/>
        </w:rPr>
        <w:br w:type="page"/>
      </w:r>
    </w:p>
    <w:p w:rsidR="006A580F" w:rsidRPr="0059431C" w:rsidRDefault="006A580F" w:rsidP="00BE7438">
      <w:pPr>
        <w:pStyle w:val="1"/>
        <w:keepLines w:val="0"/>
        <w:numPr>
          <w:ilvl w:val="0"/>
          <w:numId w:val="63"/>
        </w:numPr>
        <w:spacing w:before="0" w:line="240" w:lineRule="auto"/>
        <w:jc w:val="center"/>
        <w:rPr>
          <w:rFonts w:ascii="Times New Roman" w:hAnsi="Times New Roman" w:cs="Times New Roman"/>
          <w:b/>
          <w:color w:val="auto"/>
          <w:sz w:val="24"/>
          <w:szCs w:val="24"/>
        </w:rPr>
      </w:pPr>
      <w:bookmarkStart w:id="283" w:name="_Toc65836605"/>
      <w:bookmarkStart w:id="284" w:name="_Toc91602149"/>
      <w:r w:rsidRPr="0059431C">
        <w:rPr>
          <w:rFonts w:ascii="Times New Roman" w:hAnsi="Times New Roman" w:cs="Times New Roman"/>
          <w:b/>
          <w:color w:val="auto"/>
          <w:sz w:val="24"/>
          <w:szCs w:val="24"/>
        </w:rPr>
        <w:lastRenderedPageBreak/>
        <w:t>ПЕРЕЧЕНЬ ОСНОВНЫХ ФАКТОРОВ РИСКА ВОЗНИКНОВЕНИЯ ЧРЕЗВЫЧАЙНЫХ СИТУАЦИЙ ПРИРОДНОГО И ТЕХНОГЕННОГО ХАРАКТЕРА</w:t>
      </w:r>
      <w:bookmarkEnd w:id="283"/>
      <w:bookmarkEnd w:id="284"/>
    </w:p>
    <w:p w:rsidR="006A580F" w:rsidRPr="0059431C" w:rsidRDefault="006A580F" w:rsidP="00A956A7">
      <w:pPr>
        <w:tabs>
          <w:tab w:val="left" w:pos="-2127"/>
        </w:tabs>
        <w:autoSpaceDE w:val="0"/>
        <w:autoSpaceDN w:val="0"/>
        <w:adjustRightInd w:val="0"/>
        <w:spacing w:after="0"/>
        <w:ind w:right="-30" w:firstLine="567"/>
        <w:jc w:val="both"/>
        <w:rPr>
          <w:b/>
        </w:rPr>
      </w:pPr>
    </w:p>
    <w:p w:rsidR="00A956A7" w:rsidRPr="0059431C" w:rsidRDefault="00A956A7" w:rsidP="009A38BB">
      <w:pPr>
        <w:spacing w:after="0"/>
        <w:ind w:firstLine="567"/>
        <w:jc w:val="both"/>
        <w:rPr>
          <w:rFonts w:ascii="Times New Roman" w:eastAsia="TimesNewRomanPSMT" w:hAnsi="Times New Roman" w:cs="Times New Roman"/>
          <w:spacing w:val="-2"/>
          <w:sz w:val="24"/>
          <w:szCs w:val="24"/>
        </w:rPr>
      </w:pPr>
      <w:r w:rsidRPr="0059431C">
        <w:rPr>
          <w:rFonts w:ascii="Times New Roman" w:eastAsia="TimesNewRomanPSMT" w:hAnsi="Times New Roman" w:cs="Times New Roman"/>
          <w:spacing w:val="-2"/>
          <w:sz w:val="24"/>
          <w:szCs w:val="24"/>
        </w:rPr>
        <w:t>В соответствии с</w:t>
      </w:r>
      <w:r w:rsidR="00B176C3" w:rsidRPr="0059431C">
        <w:rPr>
          <w:rFonts w:ascii="Times New Roman" w:eastAsia="TimesNewRomanPSMT" w:hAnsi="Times New Roman" w:cs="Times New Roman"/>
          <w:spacing w:val="-2"/>
          <w:sz w:val="24"/>
          <w:szCs w:val="24"/>
        </w:rPr>
        <w:t xml:space="preserve"> п. 2</w:t>
      </w:r>
      <w:r w:rsidRPr="0059431C">
        <w:rPr>
          <w:rFonts w:ascii="Times New Roman" w:eastAsia="TimesNewRomanPSMT" w:hAnsi="Times New Roman" w:cs="Times New Roman"/>
          <w:spacing w:val="-2"/>
          <w:sz w:val="24"/>
          <w:szCs w:val="24"/>
        </w:rPr>
        <w:t xml:space="preserve"> ст. 11 Федерального закона </w:t>
      </w:r>
      <w:r w:rsidR="00041D96" w:rsidRPr="0059431C">
        <w:rPr>
          <w:rFonts w:ascii="Times New Roman" w:eastAsia="TimesNewRomanPSMT" w:hAnsi="Times New Roman" w:cs="Times New Roman"/>
          <w:spacing w:val="-2"/>
          <w:sz w:val="24"/>
          <w:szCs w:val="24"/>
        </w:rPr>
        <w:t>от 21.12.1994 № 68-ФЗ</w:t>
      </w:r>
      <w:r w:rsidRPr="0059431C">
        <w:rPr>
          <w:rFonts w:ascii="Times New Roman" w:eastAsia="TimesNewRomanPSMT" w:hAnsi="Times New Roman" w:cs="Times New Roman"/>
          <w:spacing w:val="-2"/>
          <w:sz w:val="24"/>
          <w:szCs w:val="24"/>
        </w:rPr>
        <w:t xml:space="preserve"> (</w:t>
      </w:r>
      <w:r w:rsidR="00041D96" w:rsidRPr="0059431C">
        <w:rPr>
          <w:rFonts w:ascii="Times New Roman" w:hAnsi="Times New Roman" w:cs="Times New Roman"/>
          <w:sz w:val="24"/>
          <w:szCs w:val="24"/>
        </w:rPr>
        <w:t>ред. от 08.12.2020</w:t>
      </w:r>
      <w:r w:rsidRPr="0059431C">
        <w:rPr>
          <w:rFonts w:ascii="Times New Roman" w:eastAsia="TimesNewRomanPSMT" w:hAnsi="Times New Roman" w:cs="Times New Roman"/>
          <w:spacing w:val="-2"/>
          <w:sz w:val="24"/>
          <w:szCs w:val="24"/>
        </w:rPr>
        <w:t>) «</w:t>
      </w:r>
      <w:r w:rsidR="00041D96" w:rsidRPr="0059431C">
        <w:rPr>
          <w:rFonts w:ascii="Times New Roman" w:eastAsia="TimesNewRomanPSMT" w:hAnsi="Times New Roman" w:cs="Times New Roman"/>
          <w:spacing w:val="-2"/>
          <w:sz w:val="24"/>
          <w:szCs w:val="24"/>
        </w:rPr>
        <w:t>О защите населения и территорий от чрезвычайных ситуаций природного и техногенного характера</w:t>
      </w:r>
      <w:r w:rsidRPr="0059431C">
        <w:rPr>
          <w:rFonts w:ascii="Times New Roman" w:eastAsia="TimesNewRomanPSMT" w:hAnsi="Times New Roman" w:cs="Times New Roman"/>
          <w:spacing w:val="-2"/>
          <w:sz w:val="24"/>
          <w:szCs w:val="24"/>
        </w:rPr>
        <w:t xml:space="preserve">» к </w:t>
      </w:r>
      <w:r w:rsidR="00224473" w:rsidRPr="0059431C">
        <w:rPr>
          <w:rFonts w:ascii="Times New Roman" w:eastAsia="TimesNewRomanPSMT" w:hAnsi="Times New Roman" w:cs="Times New Roman"/>
          <w:spacing w:val="-2"/>
          <w:sz w:val="24"/>
          <w:szCs w:val="24"/>
        </w:rPr>
        <w:t xml:space="preserve">полномочиям </w:t>
      </w:r>
      <w:r w:rsidR="00224473" w:rsidRPr="0059431C">
        <w:rPr>
          <w:rFonts w:ascii="Times New Roman" w:hAnsi="Times New Roman" w:cs="Times New Roman"/>
          <w:bCs/>
          <w:sz w:val="24"/>
          <w:szCs w:val="24"/>
        </w:rPr>
        <w:t xml:space="preserve">органов местного самоуправления в области защиты населения и территорий от чрезвычайных ситуаций </w:t>
      </w:r>
      <w:r w:rsidRPr="0059431C">
        <w:rPr>
          <w:rFonts w:ascii="Times New Roman" w:eastAsia="TimesNewRomanPSMT" w:hAnsi="Times New Roman" w:cs="Times New Roman"/>
          <w:spacing w:val="-2"/>
          <w:sz w:val="24"/>
          <w:szCs w:val="24"/>
        </w:rPr>
        <w:t>относятся:</w:t>
      </w:r>
    </w:p>
    <w:p w:rsidR="007A483C" w:rsidRPr="0059431C" w:rsidRDefault="007A483C" w:rsidP="007A483C">
      <w:pPr>
        <w:autoSpaceDE w:val="0"/>
        <w:autoSpaceDN w:val="0"/>
        <w:adjustRightInd w:val="0"/>
        <w:spacing w:after="0" w:line="240" w:lineRule="auto"/>
        <w:ind w:firstLine="540"/>
        <w:jc w:val="both"/>
        <w:rPr>
          <w:rFonts w:ascii="Times New Roman" w:hAnsi="Times New Roman" w:cs="Times New Roman"/>
          <w:sz w:val="24"/>
          <w:szCs w:val="24"/>
        </w:rPr>
      </w:pPr>
      <w:r w:rsidRPr="0059431C">
        <w:rPr>
          <w:rFonts w:ascii="Times New Roman" w:hAnsi="Times New Roman" w:cs="Times New Roman"/>
          <w:sz w:val="24"/>
          <w:szCs w:val="24"/>
        </w:rPr>
        <w:t>Органы местного самоуправления самостоятельно:</w:t>
      </w:r>
    </w:p>
    <w:p w:rsidR="007A483C" w:rsidRPr="0059431C" w:rsidRDefault="007A483C" w:rsidP="00FB09DD">
      <w:pPr>
        <w:autoSpaceDE w:val="0"/>
        <w:autoSpaceDN w:val="0"/>
        <w:adjustRightInd w:val="0"/>
        <w:spacing w:after="0" w:line="240" w:lineRule="auto"/>
        <w:ind w:firstLine="567"/>
        <w:jc w:val="both"/>
        <w:rPr>
          <w:rFonts w:ascii="Times New Roman" w:hAnsi="Times New Roman" w:cs="Times New Roman"/>
          <w:sz w:val="24"/>
          <w:szCs w:val="24"/>
        </w:rPr>
      </w:pPr>
      <w:r w:rsidRPr="0059431C">
        <w:rPr>
          <w:rFonts w:ascii="Times New Roman" w:hAnsi="Times New Roman" w:cs="Times New Roman"/>
          <w:sz w:val="24"/>
          <w:szCs w:val="24"/>
        </w:rPr>
        <w:t>а) осуществляют подготовку и содержание в готовности необходимых сил и средств для защиты населения и территорий от чрезвычайных ситуаций, а также подготовку населения в области защиты от чрезвычайных ситуаций;</w:t>
      </w:r>
    </w:p>
    <w:p w:rsidR="007A483C" w:rsidRPr="0059431C" w:rsidRDefault="007A483C" w:rsidP="00FB09DD">
      <w:pPr>
        <w:autoSpaceDE w:val="0"/>
        <w:autoSpaceDN w:val="0"/>
        <w:adjustRightInd w:val="0"/>
        <w:spacing w:after="0" w:line="240" w:lineRule="auto"/>
        <w:ind w:firstLine="567"/>
        <w:jc w:val="both"/>
        <w:rPr>
          <w:rFonts w:ascii="Times New Roman" w:hAnsi="Times New Roman" w:cs="Times New Roman"/>
          <w:sz w:val="24"/>
          <w:szCs w:val="24"/>
        </w:rPr>
      </w:pPr>
      <w:r w:rsidRPr="0059431C">
        <w:rPr>
          <w:rFonts w:ascii="Times New Roman" w:hAnsi="Times New Roman" w:cs="Times New Roman"/>
          <w:sz w:val="24"/>
          <w:szCs w:val="24"/>
        </w:rPr>
        <w:t>б) принимают решения об отнесении возникших чрезвычайных ситуаций к чрезвычайным ситуациям муниципального характера, о проведении эвакуационных мероприятий в чрезвычайных ситуациях и организуют их проведение;</w:t>
      </w:r>
    </w:p>
    <w:p w:rsidR="007A483C" w:rsidRPr="0059431C" w:rsidRDefault="007A483C" w:rsidP="00FB09DD">
      <w:pPr>
        <w:autoSpaceDE w:val="0"/>
        <w:autoSpaceDN w:val="0"/>
        <w:adjustRightInd w:val="0"/>
        <w:spacing w:after="0" w:line="240" w:lineRule="auto"/>
        <w:ind w:firstLine="567"/>
        <w:jc w:val="both"/>
        <w:rPr>
          <w:rFonts w:ascii="Times New Roman" w:hAnsi="Times New Roman" w:cs="Times New Roman"/>
          <w:sz w:val="24"/>
          <w:szCs w:val="24"/>
        </w:rPr>
      </w:pPr>
      <w:r w:rsidRPr="0059431C">
        <w:rPr>
          <w:rFonts w:ascii="Times New Roman" w:hAnsi="Times New Roman" w:cs="Times New Roman"/>
          <w:sz w:val="24"/>
          <w:szCs w:val="24"/>
        </w:rPr>
        <w:t>в) осуществляют информирование населения о чрезвычайных ситуациях;</w:t>
      </w:r>
    </w:p>
    <w:p w:rsidR="007A483C" w:rsidRPr="0059431C" w:rsidRDefault="007A483C" w:rsidP="00FB09DD">
      <w:pPr>
        <w:autoSpaceDE w:val="0"/>
        <w:autoSpaceDN w:val="0"/>
        <w:adjustRightInd w:val="0"/>
        <w:spacing w:after="0" w:line="240" w:lineRule="auto"/>
        <w:ind w:firstLine="567"/>
        <w:jc w:val="both"/>
        <w:rPr>
          <w:rFonts w:ascii="Times New Roman" w:hAnsi="Times New Roman" w:cs="Times New Roman"/>
          <w:sz w:val="24"/>
          <w:szCs w:val="24"/>
        </w:rPr>
      </w:pPr>
      <w:r w:rsidRPr="0059431C">
        <w:rPr>
          <w:rFonts w:ascii="Times New Roman" w:hAnsi="Times New Roman" w:cs="Times New Roman"/>
          <w:sz w:val="24"/>
          <w:szCs w:val="24"/>
        </w:rPr>
        <w:t>г) осуществляют финансирование мероприятий в области защиты населения и территорий от чрезвычайных ситуаций;</w:t>
      </w:r>
    </w:p>
    <w:p w:rsidR="007A483C" w:rsidRPr="0059431C" w:rsidRDefault="007A483C" w:rsidP="00FB09DD">
      <w:pPr>
        <w:autoSpaceDE w:val="0"/>
        <w:autoSpaceDN w:val="0"/>
        <w:adjustRightInd w:val="0"/>
        <w:spacing w:after="0" w:line="240" w:lineRule="auto"/>
        <w:ind w:firstLine="567"/>
        <w:jc w:val="both"/>
        <w:rPr>
          <w:rFonts w:ascii="Times New Roman" w:hAnsi="Times New Roman" w:cs="Times New Roman"/>
          <w:sz w:val="24"/>
          <w:szCs w:val="24"/>
        </w:rPr>
      </w:pPr>
      <w:r w:rsidRPr="0059431C">
        <w:rPr>
          <w:rFonts w:ascii="Times New Roman" w:hAnsi="Times New Roman" w:cs="Times New Roman"/>
          <w:sz w:val="24"/>
          <w:szCs w:val="24"/>
        </w:rPr>
        <w:t>д) создают резервы финансовых и материальных ресурсов для ликвидации чрезвычайных ситуаций;</w:t>
      </w:r>
    </w:p>
    <w:p w:rsidR="007A483C" w:rsidRPr="0059431C" w:rsidRDefault="007A483C" w:rsidP="00FB09DD">
      <w:pPr>
        <w:autoSpaceDE w:val="0"/>
        <w:autoSpaceDN w:val="0"/>
        <w:adjustRightInd w:val="0"/>
        <w:spacing w:after="0" w:line="240" w:lineRule="auto"/>
        <w:ind w:firstLine="567"/>
        <w:jc w:val="both"/>
        <w:rPr>
          <w:rFonts w:ascii="Times New Roman" w:hAnsi="Times New Roman" w:cs="Times New Roman"/>
          <w:sz w:val="24"/>
          <w:szCs w:val="24"/>
        </w:rPr>
      </w:pPr>
      <w:r w:rsidRPr="0059431C">
        <w:rPr>
          <w:rFonts w:ascii="Times New Roman" w:hAnsi="Times New Roman" w:cs="Times New Roman"/>
          <w:sz w:val="24"/>
          <w:szCs w:val="24"/>
        </w:rPr>
        <w:t>е) организуют и проводят аварийно-спасательные и другие неотложные работы, а также поддерживают общественный порядок при их проведении; при недостаточности собственных сил и средств обращаются за помощью к органам исполнительной власти субъектов Российской Федерации;</w:t>
      </w:r>
    </w:p>
    <w:p w:rsidR="007A483C" w:rsidRPr="0059431C" w:rsidRDefault="007A483C" w:rsidP="00FB09DD">
      <w:pPr>
        <w:autoSpaceDE w:val="0"/>
        <w:autoSpaceDN w:val="0"/>
        <w:adjustRightInd w:val="0"/>
        <w:spacing w:after="0" w:line="240" w:lineRule="auto"/>
        <w:ind w:firstLine="567"/>
        <w:jc w:val="both"/>
        <w:rPr>
          <w:rFonts w:ascii="Times New Roman" w:hAnsi="Times New Roman" w:cs="Times New Roman"/>
          <w:sz w:val="24"/>
          <w:szCs w:val="24"/>
        </w:rPr>
      </w:pPr>
      <w:r w:rsidRPr="0059431C">
        <w:rPr>
          <w:rFonts w:ascii="Times New Roman" w:hAnsi="Times New Roman" w:cs="Times New Roman"/>
          <w:sz w:val="24"/>
          <w:szCs w:val="24"/>
        </w:rPr>
        <w:t>ж) содействуют устойчивому функционированию организаций в чрезвычайных ситуациях;</w:t>
      </w:r>
    </w:p>
    <w:p w:rsidR="007A483C" w:rsidRPr="0059431C" w:rsidRDefault="007A483C" w:rsidP="00FB09DD">
      <w:pPr>
        <w:autoSpaceDE w:val="0"/>
        <w:autoSpaceDN w:val="0"/>
        <w:adjustRightInd w:val="0"/>
        <w:spacing w:after="0" w:line="240" w:lineRule="auto"/>
        <w:ind w:firstLine="567"/>
        <w:jc w:val="both"/>
        <w:rPr>
          <w:rFonts w:ascii="Times New Roman" w:hAnsi="Times New Roman" w:cs="Times New Roman"/>
          <w:sz w:val="24"/>
          <w:szCs w:val="24"/>
        </w:rPr>
      </w:pPr>
      <w:r w:rsidRPr="0059431C">
        <w:rPr>
          <w:rFonts w:ascii="Times New Roman" w:hAnsi="Times New Roman" w:cs="Times New Roman"/>
          <w:sz w:val="24"/>
          <w:szCs w:val="24"/>
        </w:rPr>
        <w:t>з) создают при органах местного самоуправления постоянно действующие органы управления, специально уполномоченные на решение задач в области защиты населения и территорий от чрезвычайных ситуаций;</w:t>
      </w:r>
    </w:p>
    <w:p w:rsidR="007A483C" w:rsidRPr="0059431C" w:rsidRDefault="007A483C" w:rsidP="00FB09DD">
      <w:pPr>
        <w:autoSpaceDE w:val="0"/>
        <w:autoSpaceDN w:val="0"/>
        <w:adjustRightInd w:val="0"/>
        <w:spacing w:after="0" w:line="240" w:lineRule="auto"/>
        <w:ind w:firstLine="567"/>
        <w:jc w:val="both"/>
        <w:rPr>
          <w:rFonts w:ascii="Times New Roman" w:hAnsi="Times New Roman" w:cs="Times New Roman"/>
          <w:sz w:val="24"/>
          <w:szCs w:val="24"/>
        </w:rPr>
      </w:pPr>
      <w:r w:rsidRPr="0059431C">
        <w:rPr>
          <w:rFonts w:ascii="Times New Roman" w:hAnsi="Times New Roman" w:cs="Times New Roman"/>
          <w:sz w:val="24"/>
          <w:szCs w:val="24"/>
        </w:rPr>
        <w:t>и) вводят режим повышенной готовности или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w:t>
      </w:r>
    </w:p>
    <w:p w:rsidR="007A483C" w:rsidRPr="0059431C" w:rsidRDefault="007A483C" w:rsidP="00FB09DD">
      <w:pPr>
        <w:autoSpaceDE w:val="0"/>
        <w:autoSpaceDN w:val="0"/>
        <w:adjustRightInd w:val="0"/>
        <w:spacing w:after="0" w:line="240" w:lineRule="auto"/>
        <w:ind w:firstLine="567"/>
        <w:jc w:val="both"/>
        <w:rPr>
          <w:rFonts w:ascii="Times New Roman" w:hAnsi="Times New Roman" w:cs="Times New Roman"/>
          <w:sz w:val="24"/>
          <w:szCs w:val="24"/>
        </w:rPr>
      </w:pPr>
      <w:r w:rsidRPr="0059431C">
        <w:rPr>
          <w:rFonts w:ascii="Times New Roman" w:hAnsi="Times New Roman" w:cs="Times New Roman"/>
          <w:sz w:val="24"/>
          <w:szCs w:val="24"/>
        </w:rPr>
        <w:t xml:space="preserve">к) устанавливают местный уровень реагирования в порядке, установленном </w:t>
      </w:r>
      <w:hyperlink r:id="rId68" w:history="1">
        <w:r w:rsidRPr="0059431C">
          <w:rPr>
            <w:rFonts w:ascii="Times New Roman" w:hAnsi="Times New Roman" w:cs="Times New Roman"/>
            <w:sz w:val="24"/>
            <w:szCs w:val="24"/>
          </w:rPr>
          <w:t>пунктом 8 статьи 4.1</w:t>
        </w:r>
      </w:hyperlink>
      <w:r w:rsidRPr="0059431C">
        <w:rPr>
          <w:rFonts w:ascii="Times New Roman" w:hAnsi="Times New Roman" w:cs="Times New Roman"/>
          <w:sz w:val="24"/>
          <w:szCs w:val="24"/>
        </w:rPr>
        <w:t xml:space="preserve"> Федерального закона</w:t>
      </w:r>
      <w:r w:rsidR="0061203E" w:rsidRPr="0059431C">
        <w:rPr>
          <w:rFonts w:ascii="Times New Roman" w:hAnsi="Times New Roman" w:cs="Times New Roman"/>
          <w:sz w:val="24"/>
          <w:szCs w:val="24"/>
        </w:rPr>
        <w:t xml:space="preserve"> </w:t>
      </w:r>
      <w:r w:rsidR="0061203E" w:rsidRPr="0059431C">
        <w:rPr>
          <w:rFonts w:ascii="Times New Roman" w:eastAsia="TimesNewRomanPSMT" w:hAnsi="Times New Roman" w:cs="Times New Roman"/>
          <w:spacing w:val="-2"/>
          <w:sz w:val="24"/>
          <w:szCs w:val="24"/>
        </w:rPr>
        <w:t>от 21.12.1994 № 68-ФЗ</w:t>
      </w:r>
      <w:r w:rsidRPr="0059431C">
        <w:rPr>
          <w:rFonts w:ascii="Times New Roman" w:hAnsi="Times New Roman" w:cs="Times New Roman"/>
          <w:sz w:val="24"/>
          <w:szCs w:val="24"/>
        </w:rPr>
        <w:t>;</w:t>
      </w:r>
    </w:p>
    <w:p w:rsidR="007A483C" w:rsidRPr="0059431C" w:rsidRDefault="007A483C" w:rsidP="00FB09DD">
      <w:pPr>
        <w:autoSpaceDE w:val="0"/>
        <w:autoSpaceDN w:val="0"/>
        <w:adjustRightInd w:val="0"/>
        <w:spacing w:after="0" w:line="240" w:lineRule="auto"/>
        <w:ind w:firstLine="567"/>
        <w:jc w:val="both"/>
        <w:rPr>
          <w:rFonts w:ascii="Times New Roman" w:hAnsi="Times New Roman" w:cs="Times New Roman"/>
          <w:sz w:val="24"/>
          <w:szCs w:val="24"/>
        </w:rPr>
      </w:pPr>
      <w:r w:rsidRPr="0059431C">
        <w:rPr>
          <w:rFonts w:ascii="Times New Roman" w:hAnsi="Times New Roman" w:cs="Times New Roman"/>
          <w:sz w:val="24"/>
          <w:szCs w:val="24"/>
        </w:rPr>
        <w:t xml:space="preserve">л) участвуют в создании, эксплуатации и развитии системы обеспечения вызова экстренных оперативных служб по единому номеру </w:t>
      </w:r>
      <w:r w:rsidR="00FB09DD" w:rsidRPr="0059431C">
        <w:rPr>
          <w:rFonts w:ascii="Times New Roman" w:hAnsi="Times New Roman" w:cs="Times New Roman"/>
          <w:sz w:val="24"/>
          <w:szCs w:val="24"/>
        </w:rPr>
        <w:t>«</w:t>
      </w:r>
      <w:r w:rsidRPr="0059431C">
        <w:rPr>
          <w:rFonts w:ascii="Times New Roman" w:hAnsi="Times New Roman" w:cs="Times New Roman"/>
          <w:sz w:val="24"/>
          <w:szCs w:val="24"/>
        </w:rPr>
        <w:t>112</w:t>
      </w:r>
      <w:r w:rsidR="00FB09DD" w:rsidRPr="0059431C">
        <w:rPr>
          <w:rFonts w:ascii="Times New Roman" w:hAnsi="Times New Roman" w:cs="Times New Roman"/>
          <w:sz w:val="24"/>
          <w:szCs w:val="24"/>
        </w:rPr>
        <w:t>»</w:t>
      </w:r>
      <w:r w:rsidRPr="0059431C">
        <w:rPr>
          <w:rFonts w:ascii="Times New Roman" w:hAnsi="Times New Roman" w:cs="Times New Roman"/>
          <w:sz w:val="24"/>
          <w:szCs w:val="24"/>
        </w:rPr>
        <w:t>;</w:t>
      </w:r>
    </w:p>
    <w:p w:rsidR="007A483C" w:rsidRPr="0059431C" w:rsidRDefault="007A483C" w:rsidP="00FB09DD">
      <w:pPr>
        <w:autoSpaceDE w:val="0"/>
        <w:autoSpaceDN w:val="0"/>
        <w:adjustRightInd w:val="0"/>
        <w:spacing w:after="0" w:line="240" w:lineRule="auto"/>
        <w:ind w:firstLine="567"/>
        <w:jc w:val="both"/>
        <w:rPr>
          <w:rFonts w:ascii="Times New Roman" w:hAnsi="Times New Roman" w:cs="Times New Roman"/>
          <w:sz w:val="24"/>
          <w:szCs w:val="24"/>
        </w:rPr>
      </w:pPr>
      <w:r w:rsidRPr="0059431C">
        <w:rPr>
          <w:rFonts w:ascii="Times New Roman" w:hAnsi="Times New Roman" w:cs="Times New Roman"/>
          <w:sz w:val="24"/>
          <w:szCs w:val="24"/>
        </w:rPr>
        <w:t>м) создают и поддерживают в постоянной готовности муниципальные системы оповещения и информирования населения о чрезвычайных ситуациях;</w:t>
      </w:r>
    </w:p>
    <w:p w:rsidR="007A483C" w:rsidRPr="0059431C" w:rsidRDefault="007A483C" w:rsidP="00FB09DD">
      <w:pPr>
        <w:autoSpaceDE w:val="0"/>
        <w:autoSpaceDN w:val="0"/>
        <w:adjustRightInd w:val="0"/>
        <w:spacing w:after="0" w:line="240" w:lineRule="auto"/>
        <w:ind w:firstLine="567"/>
        <w:jc w:val="both"/>
        <w:rPr>
          <w:rFonts w:ascii="Times New Roman" w:hAnsi="Times New Roman" w:cs="Times New Roman"/>
          <w:sz w:val="24"/>
          <w:szCs w:val="24"/>
        </w:rPr>
      </w:pPr>
      <w:r w:rsidRPr="0059431C">
        <w:rPr>
          <w:rFonts w:ascii="Times New Roman" w:hAnsi="Times New Roman" w:cs="Times New Roman"/>
          <w:sz w:val="24"/>
          <w:szCs w:val="24"/>
        </w:rPr>
        <w:t xml:space="preserve">н) осуществляют сбор информации в области защиты населения и территорий от чрезвычайных ситуаций и обмен такой информацией, обеспечивают, в том числе с использованием </w:t>
      </w:r>
      <w:hyperlink r:id="rId69" w:history="1">
        <w:r w:rsidRPr="0059431C">
          <w:rPr>
            <w:rFonts w:ascii="Times New Roman" w:hAnsi="Times New Roman" w:cs="Times New Roman"/>
            <w:sz w:val="24"/>
            <w:szCs w:val="24"/>
          </w:rPr>
          <w:t>комплексной системы</w:t>
        </w:r>
      </w:hyperlink>
      <w:r w:rsidRPr="0059431C">
        <w:rPr>
          <w:rFonts w:ascii="Times New Roman" w:hAnsi="Times New Roman" w:cs="Times New Roman"/>
          <w:sz w:val="24"/>
          <w:szCs w:val="24"/>
        </w:rPr>
        <w:t xml:space="preserve"> экстренного оповещения населения об угрозе возникновения или о возникновении чрезвычайных ситуаций, своевременное оповещение населения об угрозе возникновения или о возникновении чрезвычайных ситуаций;</w:t>
      </w:r>
    </w:p>
    <w:p w:rsidR="007A483C" w:rsidRPr="0059431C" w:rsidRDefault="007A483C" w:rsidP="00FB09DD">
      <w:pPr>
        <w:autoSpaceDE w:val="0"/>
        <w:autoSpaceDN w:val="0"/>
        <w:adjustRightInd w:val="0"/>
        <w:spacing w:after="0" w:line="240" w:lineRule="auto"/>
        <w:ind w:firstLine="567"/>
        <w:jc w:val="both"/>
        <w:rPr>
          <w:rFonts w:ascii="Times New Roman" w:hAnsi="Times New Roman" w:cs="Times New Roman"/>
          <w:sz w:val="24"/>
          <w:szCs w:val="24"/>
        </w:rPr>
      </w:pPr>
      <w:r w:rsidRPr="0059431C">
        <w:rPr>
          <w:rFonts w:ascii="Times New Roman" w:hAnsi="Times New Roman" w:cs="Times New Roman"/>
          <w:sz w:val="24"/>
          <w:szCs w:val="24"/>
        </w:rPr>
        <w:t>о) разрабатывают и утверждают планы действий по предупреждению и ликвидации чрезвычайных ситуаций на территориях муниципальных образований.</w:t>
      </w:r>
    </w:p>
    <w:p w:rsidR="00FB09DD" w:rsidRPr="0059431C" w:rsidRDefault="00FB09DD" w:rsidP="00FB09DD">
      <w:pPr>
        <w:autoSpaceDE w:val="0"/>
        <w:autoSpaceDN w:val="0"/>
        <w:adjustRightInd w:val="0"/>
        <w:spacing w:after="0" w:line="240" w:lineRule="auto"/>
        <w:ind w:firstLine="540"/>
        <w:jc w:val="both"/>
        <w:rPr>
          <w:rFonts w:ascii="Times New Roman" w:hAnsi="Times New Roman" w:cs="Times New Roman"/>
          <w:sz w:val="24"/>
          <w:szCs w:val="24"/>
        </w:rPr>
      </w:pPr>
    </w:p>
    <w:p w:rsidR="007A483C" w:rsidRPr="0059431C" w:rsidRDefault="007A483C" w:rsidP="00FB09DD">
      <w:pPr>
        <w:autoSpaceDE w:val="0"/>
        <w:autoSpaceDN w:val="0"/>
        <w:adjustRightInd w:val="0"/>
        <w:spacing w:after="0" w:line="240" w:lineRule="auto"/>
        <w:ind w:firstLine="540"/>
        <w:jc w:val="both"/>
        <w:rPr>
          <w:rFonts w:ascii="Times New Roman" w:hAnsi="Times New Roman" w:cs="Times New Roman"/>
          <w:sz w:val="24"/>
          <w:szCs w:val="24"/>
        </w:rPr>
      </w:pPr>
      <w:r w:rsidRPr="0059431C">
        <w:rPr>
          <w:rFonts w:ascii="Times New Roman" w:hAnsi="Times New Roman" w:cs="Times New Roman"/>
          <w:sz w:val="24"/>
          <w:szCs w:val="24"/>
        </w:rPr>
        <w:t xml:space="preserve">Органы местного самоуправления содействуют федеральному органу исполнительной власти, уполномоченному на решение задач в области защиты населения и территорий от чрезвычайных ситуаций, в предоставлении участков для установки и (или) в установке специализированных технических средств оповещения и информирования населения в местах массового пребывания людей, а также в предоставлении имеющихся технических устройств для распространения продукции средств массовой информации, выделении </w:t>
      </w:r>
      <w:r w:rsidRPr="0059431C">
        <w:rPr>
          <w:rFonts w:ascii="Times New Roman" w:hAnsi="Times New Roman" w:cs="Times New Roman"/>
          <w:sz w:val="24"/>
          <w:szCs w:val="24"/>
        </w:rPr>
        <w:lastRenderedPageBreak/>
        <w:t>эфирного времени в целях своевременного оповещения и информирования населения о чрезвычайных ситуациях и подготовки населения в области защиты от чрезвычайных ситуаций.</w:t>
      </w:r>
    </w:p>
    <w:p w:rsidR="007A483C" w:rsidRPr="0059431C" w:rsidRDefault="007A483C" w:rsidP="00A956A7">
      <w:pPr>
        <w:tabs>
          <w:tab w:val="left" w:pos="-2127"/>
        </w:tabs>
        <w:autoSpaceDE w:val="0"/>
        <w:autoSpaceDN w:val="0"/>
        <w:adjustRightInd w:val="0"/>
        <w:spacing w:after="0"/>
        <w:ind w:right="-30" w:firstLine="567"/>
        <w:jc w:val="both"/>
        <w:rPr>
          <w:b/>
        </w:rPr>
      </w:pPr>
    </w:p>
    <w:p w:rsidR="008B1E77" w:rsidRPr="0059431C" w:rsidRDefault="008B1E77" w:rsidP="008B1E77">
      <w:pPr>
        <w:autoSpaceDE w:val="0"/>
        <w:autoSpaceDN w:val="0"/>
        <w:adjustRightInd w:val="0"/>
        <w:spacing w:after="0" w:line="240" w:lineRule="auto"/>
        <w:ind w:firstLine="567"/>
        <w:jc w:val="both"/>
        <w:rPr>
          <w:rFonts w:ascii="Times New Roman" w:hAnsi="Times New Roman" w:cs="Times New Roman"/>
          <w:sz w:val="24"/>
          <w:szCs w:val="24"/>
        </w:rPr>
      </w:pPr>
      <w:r w:rsidRPr="0059431C">
        <w:rPr>
          <w:rFonts w:ascii="Times New Roman" w:hAnsi="Times New Roman" w:cs="Times New Roman"/>
          <w:b/>
          <w:bCs/>
          <w:sz w:val="24"/>
          <w:szCs w:val="24"/>
        </w:rPr>
        <w:t>Чрезвычайная ситуация</w:t>
      </w:r>
      <w:r w:rsidRPr="0059431C">
        <w:rPr>
          <w:rFonts w:ascii="Times New Roman" w:hAnsi="Times New Roman" w:cs="Times New Roman"/>
          <w:sz w:val="24"/>
          <w:szCs w:val="24"/>
        </w:rPr>
        <w:t>; ЧС: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w:t>
      </w:r>
      <w:r w:rsidR="008009C1" w:rsidRPr="0059431C">
        <w:rPr>
          <w:rFonts w:ascii="Times New Roman" w:hAnsi="Times New Roman" w:cs="Times New Roman"/>
          <w:sz w:val="24"/>
          <w:szCs w:val="24"/>
        </w:rPr>
        <w:t>ти людей (ГОСТ Р 22.0.02-2016).</w:t>
      </w:r>
    </w:p>
    <w:p w:rsidR="008B1E77" w:rsidRPr="0059431C" w:rsidRDefault="008B1E77" w:rsidP="008B1E77">
      <w:pPr>
        <w:autoSpaceDE w:val="0"/>
        <w:autoSpaceDN w:val="0"/>
        <w:adjustRightInd w:val="0"/>
        <w:spacing w:after="0" w:line="240" w:lineRule="auto"/>
        <w:ind w:firstLine="567"/>
        <w:jc w:val="both"/>
        <w:rPr>
          <w:rFonts w:ascii="Times New Roman" w:hAnsi="Times New Roman" w:cs="Times New Roman"/>
          <w:sz w:val="24"/>
          <w:szCs w:val="24"/>
        </w:rPr>
      </w:pPr>
      <w:r w:rsidRPr="0059431C">
        <w:rPr>
          <w:rFonts w:ascii="Times New Roman" w:hAnsi="Times New Roman" w:cs="Times New Roman"/>
          <w:b/>
          <w:bCs/>
          <w:sz w:val="24"/>
          <w:szCs w:val="24"/>
        </w:rPr>
        <w:t>Источник чрезвычайной ситуации</w:t>
      </w:r>
      <w:r w:rsidRPr="0059431C">
        <w:rPr>
          <w:rFonts w:ascii="Times New Roman" w:hAnsi="Times New Roman" w:cs="Times New Roman"/>
          <w:sz w:val="24"/>
          <w:szCs w:val="24"/>
        </w:rPr>
        <w:t>: Опасное техногенное происшествие, авария, катастрофа, опасное природное явление, стихийное бедствие, широко распространенная инфекционная болезнь людей, сельскохозяйственных животных и растений, в результате чего произошла или может возникнуть чрезвычайная ситуация (ГОСТ Р 22.0.02-2016).</w:t>
      </w:r>
    </w:p>
    <w:p w:rsidR="008B1E77" w:rsidRPr="0059431C" w:rsidRDefault="008B1E77" w:rsidP="008B1E77">
      <w:pPr>
        <w:autoSpaceDE w:val="0"/>
        <w:autoSpaceDN w:val="0"/>
        <w:adjustRightInd w:val="0"/>
        <w:spacing w:after="0" w:line="240" w:lineRule="auto"/>
        <w:ind w:firstLine="567"/>
        <w:jc w:val="both"/>
        <w:rPr>
          <w:rFonts w:ascii="Times New Roman" w:hAnsi="Times New Roman" w:cs="Times New Roman"/>
          <w:sz w:val="24"/>
          <w:szCs w:val="24"/>
        </w:rPr>
      </w:pPr>
      <w:r w:rsidRPr="0059431C">
        <w:rPr>
          <w:rFonts w:ascii="Times New Roman" w:hAnsi="Times New Roman" w:cs="Times New Roman"/>
          <w:b/>
          <w:bCs/>
          <w:sz w:val="24"/>
          <w:szCs w:val="24"/>
        </w:rPr>
        <w:t>Поражающий фактор (источника) чрезвычайной ситуации</w:t>
      </w:r>
      <w:r w:rsidRPr="0059431C">
        <w:rPr>
          <w:rFonts w:ascii="Times New Roman" w:hAnsi="Times New Roman" w:cs="Times New Roman"/>
          <w:sz w:val="24"/>
          <w:szCs w:val="24"/>
        </w:rPr>
        <w:t>: Составляющая источника чрезвычайной ситуации, характеризуемая физическими, химическими, биологическими действиями или проявлениями, которые определяются или выражаются соответствующими параметрами (ГОСТ Р 22.0.02-2016).</w:t>
      </w:r>
    </w:p>
    <w:p w:rsidR="008B1E77" w:rsidRPr="0059431C" w:rsidRDefault="008B1E77" w:rsidP="008B1E77">
      <w:pPr>
        <w:autoSpaceDE w:val="0"/>
        <w:autoSpaceDN w:val="0"/>
        <w:adjustRightInd w:val="0"/>
        <w:spacing w:after="0" w:line="240" w:lineRule="auto"/>
        <w:ind w:firstLine="567"/>
        <w:jc w:val="both"/>
        <w:rPr>
          <w:rFonts w:ascii="Times New Roman" w:hAnsi="Times New Roman" w:cs="Times New Roman"/>
          <w:sz w:val="24"/>
          <w:szCs w:val="24"/>
        </w:rPr>
      </w:pPr>
      <w:r w:rsidRPr="0059431C">
        <w:rPr>
          <w:rFonts w:ascii="Times New Roman" w:hAnsi="Times New Roman" w:cs="Times New Roman"/>
          <w:b/>
          <w:bCs/>
          <w:sz w:val="24"/>
          <w:szCs w:val="24"/>
        </w:rPr>
        <w:t>Обеспечение безопасности населения в чрезвычайных ситуациях</w:t>
      </w:r>
      <w:r w:rsidRPr="0059431C">
        <w:rPr>
          <w:rFonts w:ascii="Times New Roman" w:hAnsi="Times New Roman" w:cs="Times New Roman"/>
          <w:sz w:val="24"/>
          <w:szCs w:val="24"/>
        </w:rPr>
        <w:t>: Реализация системы мероприятий, направленных на предотвращение или предельное снижение угрозы жизни и здоровью людей, потери их имущества и нарушения условий жизнедеятельности в случае возникновения чрезвычайной ситуации (ГОСТ Р 22.0.02- 2016).</w:t>
      </w:r>
    </w:p>
    <w:p w:rsidR="008B1E77" w:rsidRPr="0059431C" w:rsidRDefault="008B1E77" w:rsidP="008B1E77">
      <w:pPr>
        <w:autoSpaceDE w:val="0"/>
        <w:autoSpaceDN w:val="0"/>
        <w:adjustRightInd w:val="0"/>
        <w:spacing w:after="0" w:line="240" w:lineRule="auto"/>
        <w:ind w:firstLine="567"/>
        <w:jc w:val="both"/>
        <w:rPr>
          <w:rFonts w:ascii="Times New Roman" w:hAnsi="Times New Roman" w:cs="Times New Roman"/>
          <w:bCs/>
          <w:sz w:val="24"/>
          <w:szCs w:val="24"/>
        </w:rPr>
      </w:pPr>
      <w:r w:rsidRPr="0059431C">
        <w:rPr>
          <w:rFonts w:ascii="Times New Roman" w:hAnsi="Times New Roman" w:cs="Times New Roman"/>
          <w:b/>
          <w:bCs/>
          <w:sz w:val="24"/>
          <w:szCs w:val="24"/>
        </w:rPr>
        <w:t xml:space="preserve">Защита населения в чрезвычайных ситуациях: </w:t>
      </w:r>
      <w:r w:rsidRPr="0059431C">
        <w:rPr>
          <w:rFonts w:ascii="Times New Roman" w:hAnsi="Times New Roman" w:cs="Times New Roman"/>
          <w:bCs/>
          <w:sz w:val="24"/>
          <w:szCs w:val="24"/>
        </w:rPr>
        <w:t xml:space="preserve">Совокупность взаимоувязанных по времени, ресурсам и месту проведения мероприятий, направленных на предотвращение или предельное снижение потерь населения и угрозы его жизни и здоровью от поражающих факторов и воздействий источников чрезвычайной ситуации </w:t>
      </w:r>
      <w:r w:rsidRPr="0059431C">
        <w:rPr>
          <w:rFonts w:ascii="Times New Roman" w:hAnsi="Times New Roman" w:cs="Times New Roman"/>
          <w:sz w:val="24"/>
          <w:szCs w:val="24"/>
        </w:rPr>
        <w:t>(ГОСТ Р 22.0.02-2016).</w:t>
      </w:r>
    </w:p>
    <w:p w:rsidR="006A580F" w:rsidRPr="0059431C" w:rsidRDefault="006A580F" w:rsidP="00F261F1">
      <w:pPr>
        <w:tabs>
          <w:tab w:val="left" w:pos="10080"/>
          <w:tab w:val="left" w:pos="10620"/>
        </w:tabs>
        <w:spacing w:after="0"/>
        <w:ind w:right="-3" w:firstLine="567"/>
        <w:jc w:val="both"/>
        <w:rPr>
          <w:rFonts w:ascii="Times New Roman" w:hAnsi="Times New Roman" w:cs="Times New Roman"/>
          <w:sz w:val="24"/>
          <w:szCs w:val="24"/>
        </w:rPr>
      </w:pPr>
    </w:p>
    <w:p w:rsidR="006A580F" w:rsidRPr="0059431C" w:rsidRDefault="006A580F" w:rsidP="00F261F1">
      <w:pPr>
        <w:pStyle w:val="2"/>
        <w:spacing w:before="0"/>
        <w:jc w:val="center"/>
        <w:rPr>
          <w:rFonts w:ascii="Times New Roman" w:hAnsi="Times New Roman" w:cs="Times New Roman"/>
          <w:b/>
          <w:i/>
          <w:color w:val="auto"/>
          <w:sz w:val="24"/>
          <w:szCs w:val="24"/>
        </w:rPr>
      </w:pPr>
      <w:bookmarkStart w:id="285" w:name="_Toc63676571"/>
      <w:bookmarkStart w:id="286" w:name="_Toc65836606"/>
      <w:bookmarkStart w:id="287" w:name="_Toc91602150"/>
      <w:r w:rsidRPr="0059431C">
        <w:rPr>
          <w:rFonts w:ascii="Times New Roman" w:hAnsi="Times New Roman" w:cs="Times New Roman"/>
          <w:b/>
          <w:color w:val="auto"/>
          <w:sz w:val="24"/>
          <w:szCs w:val="24"/>
        </w:rPr>
        <w:t>4.1. Перечень возможных источников чрезвычайных ситуаций техногенного характера</w:t>
      </w:r>
      <w:bookmarkEnd w:id="285"/>
      <w:bookmarkEnd w:id="286"/>
      <w:bookmarkEnd w:id="287"/>
    </w:p>
    <w:p w:rsidR="006A580F" w:rsidRPr="0059431C" w:rsidRDefault="006A580F" w:rsidP="00F261F1">
      <w:pPr>
        <w:spacing w:after="0"/>
        <w:ind w:firstLine="567"/>
        <w:rPr>
          <w:rFonts w:ascii="Times New Roman" w:hAnsi="Times New Roman" w:cs="Times New Roman"/>
          <w:sz w:val="24"/>
          <w:szCs w:val="24"/>
        </w:rPr>
      </w:pPr>
    </w:p>
    <w:p w:rsidR="006A580F" w:rsidRPr="0059431C" w:rsidRDefault="006A580F" w:rsidP="00B73407">
      <w:pPr>
        <w:shd w:val="clear" w:color="auto" w:fill="FFFFFF"/>
        <w:autoSpaceDE w:val="0"/>
        <w:autoSpaceDN w:val="0"/>
        <w:adjustRightInd w:val="0"/>
        <w:spacing w:after="0" w:line="240" w:lineRule="auto"/>
        <w:ind w:firstLine="567"/>
        <w:jc w:val="both"/>
        <w:rPr>
          <w:rFonts w:ascii="Times New Roman" w:hAnsi="Times New Roman" w:cs="Times New Roman"/>
          <w:sz w:val="24"/>
          <w:szCs w:val="24"/>
        </w:rPr>
      </w:pPr>
      <w:r w:rsidRPr="0059431C">
        <w:rPr>
          <w:rFonts w:ascii="Times New Roman" w:hAnsi="Times New Roman" w:cs="Times New Roman"/>
          <w:b/>
          <w:sz w:val="24"/>
          <w:szCs w:val="24"/>
          <w:u w:val="single"/>
        </w:rPr>
        <w:t>Техногенная чрезвычайная ситуация</w:t>
      </w:r>
      <w:r w:rsidR="00B73407" w:rsidRPr="0059431C">
        <w:rPr>
          <w:rFonts w:ascii="Times New Roman" w:hAnsi="Times New Roman" w:cs="Times New Roman"/>
          <w:sz w:val="24"/>
          <w:szCs w:val="24"/>
        </w:rPr>
        <w:t>;</w:t>
      </w:r>
      <w:r w:rsidRPr="0059431C">
        <w:rPr>
          <w:rFonts w:ascii="Times New Roman" w:hAnsi="Times New Roman" w:cs="Times New Roman"/>
          <w:sz w:val="24"/>
          <w:szCs w:val="24"/>
        </w:rPr>
        <w:t xml:space="preserve"> </w:t>
      </w:r>
      <w:r w:rsidR="00B73407" w:rsidRPr="0059431C">
        <w:rPr>
          <w:rFonts w:ascii="Times New Roman" w:eastAsia="Times New Roman" w:hAnsi="Times New Roman" w:cs="Times New Roman"/>
          <w:sz w:val="24"/>
          <w:szCs w:val="24"/>
        </w:rPr>
        <w:t>техногенная ЧС. ЧС техногенного характера</w:t>
      </w:r>
      <w:r w:rsidR="00B73407" w:rsidRPr="0059431C">
        <w:rPr>
          <w:rFonts w:ascii="Times New Roman" w:hAnsi="Times New Roman" w:cs="Times New Roman"/>
          <w:sz w:val="24"/>
          <w:szCs w:val="24"/>
        </w:rPr>
        <w:t xml:space="preserve"> (по ГОСТ Р 22.0.05-2020)</w:t>
      </w:r>
      <w:r w:rsidR="00B73407" w:rsidRPr="0059431C">
        <w:rPr>
          <w:rFonts w:ascii="Times New Roman" w:eastAsia="Times New Roman" w:hAnsi="Times New Roman" w:cs="Times New Roman"/>
          <w:sz w:val="24"/>
          <w:szCs w:val="24"/>
        </w:rPr>
        <w:t xml:space="preserve"> - обста</w:t>
      </w:r>
      <w:r w:rsidR="00B73407" w:rsidRPr="0059431C">
        <w:rPr>
          <w:rFonts w:ascii="Times New Roman" w:eastAsia="Times New Roman" w:hAnsi="Times New Roman" w:cs="Times New Roman"/>
          <w:sz w:val="24"/>
          <w:szCs w:val="24"/>
        </w:rPr>
        <w:softHyphen/>
        <w:t>новка на территории или акватории, сложившаяся в результате возникновения источника техногенной чрезвычайной ситуации, который может повлечь или повлек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r w:rsidRPr="0059431C">
        <w:rPr>
          <w:rFonts w:ascii="Times New Roman" w:hAnsi="Times New Roman" w:cs="Times New Roman"/>
          <w:sz w:val="24"/>
          <w:szCs w:val="24"/>
        </w:rPr>
        <w:t>.</w:t>
      </w:r>
    </w:p>
    <w:p w:rsidR="00EA6956" w:rsidRPr="0059431C" w:rsidRDefault="00EA6956" w:rsidP="00EA6956">
      <w:pPr>
        <w:autoSpaceDE w:val="0"/>
        <w:autoSpaceDN w:val="0"/>
        <w:adjustRightInd w:val="0"/>
        <w:spacing w:after="0" w:line="240" w:lineRule="auto"/>
        <w:ind w:firstLine="567"/>
        <w:jc w:val="both"/>
        <w:rPr>
          <w:rFonts w:ascii="Times New Roman" w:hAnsi="Times New Roman" w:cs="Times New Roman"/>
          <w:sz w:val="24"/>
          <w:szCs w:val="24"/>
        </w:rPr>
      </w:pPr>
    </w:p>
    <w:p w:rsidR="006A580F" w:rsidRPr="0059431C" w:rsidRDefault="006A580F" w:rsidP="00F261F1">
      <w:pPr>
        <w:spacing w:after="0"/>
        <w:ind w:firstLine="567"/>
        <w:contextualSpacing/>
        <w:jc w:val="both"/>
        <w:rPr>
          <w:rFonts w:ascii="Times New Roman" w:hAnsi="Times New Roman" w:cs="Times New Roman"/>
          <w:sz w:val="24"/>
          <w:szCs w:val="24"/>
        </w:rPr>
      </w:pPr>
      <w:r w:rsidRPr="0059431C">
        <w:rPr>
          <w:rFonts w:ascii="Times New Roman" w:hAnsi="Times New Roman" w:cs="Times New Roman"/>
          <w:sz w:val="24"/>
          <w:szCs w:val="24"/>
        </w:rPr>
        <w:t>Различают техногенные чрезвычайные ситуации по месту их возникновения и по характеру основных поражающих факторов источника чрезвычайной ситуации. К опасным техногенным происшествиям относят аварии на промышленных объектах или на транспорте, пожары, взрывы или высвобождение различных видов энергии.</w:t>
      </w:r>
    </w:p>
    <w:p w:rsidR="006A580F" w:rsidRPr="0059431C" w:rsidRDefault="006A580F" w:rsidP="00F261F1">
      <w:pPr>
        <w:spacing w:after="0"/>
        <w:ind w:firstLine="567"/>
        <w:contextualSpacing/>
        <w:jc w:val="both"/>
        <w:rPr>
          <w:rFonts w:ascii="Times New Roman" w:hAnsi="Times New Roman" w:cs="Times New Roman"/>
          <w:sz w:val="24"/>
          <w:szCs w:val="24"/>
        </w:rPr>
      </w:pPr>
      <w:r w:rsidRPr="0059431C">
        <w:rPr>
          <w:rFonts w:ascii="Times New Roman" w:hAnsi="Times New Roman" w:cs="Times New Roman"/>
          <w:sz w:val="24"/>
          <w:szCs w:val="24"/>
        </w:rPr>
        <w:t xml:space="preserve">Основным и наиболее распространенным понятием, обозначающим чрезвычайное техногенное событие, является авария. </w:t>
      </w:r>
      <w:r w:rsidRPr="0059431C">
        <w:rPr>
          <w:rFonts w:ascii="Times New Roman" w:hAnsi="Times New Roman" w:cs="Times New Roman"/>
          <w:b/>
          <w:sz w:val="24"/>
          <w:szCs w:val="24"/>
          <w:u w:val="single"/>
        </w:rPr>
        <w:t>Авария</w:t>
      </w:r>
      <w:r w:rsidRPr="0059431C">
        <w:rPr>
          <w:rFonts w:ascii="Times New Roman" w:hAnsi="Times New Roman" w:cs="Times New Roman"/>
          <w:sz w:val="24"/>
          <w:szCs w:val="24"/>
        </w:rPr>
        <w:t xml:space="preserve"> - опасное техногенное происшествие, создающее на объекте, определенной территории или акватории угрозу жизни и здоровью людей и приводящее к разрушению зданий, сооружений, оборудования и транспортных средств, нарушению производственного или транспортного процесса, а также нанесению ущерба окружающей природной среде.</w:t>
      </w:r>
    </w:p>
    <w:p w:rsidR="007B5E63" w:rsidRPr="0059431C" w:rsidRDefault="007B5E63" w:rsidP="007B5E63">
      <w:pPr>
        <w:spacing w:after="0" w:line="240" w:lineRule="auto"/>
        <w:ind w:firstLine="567"/>
        <w:jc w:val="both"/>
        <w:rPr>
          <w:rFonts w:ascii="Times New Roman" w:eastAsia="Times New Roman" w:hAnsi="Times New Roman" w:cs="Times New Roman"/>
          <w:sz w:val="24"/>
          <w:szCs w:val="24"/>
          <w:lang w:eastAsia="ru-RU"/>
        </w:rPr>
      </w:pPr>
      <w:r w:rsidRPr="0059431C">
        <w:rPr>
          <w:rFonts w:ascii="Times New Roman" w:eastAsia="Times New Roman" w:hAnsi="Times New Roman" w:cs="Times New Roman"/>
          <w:b/>
          <w:bCs/>
          <w:sz w:val="24"/>
          <w:szCs w:val="24"/>
          <w:u w:val="single"/>
          <w:lang w:eastAsia="ru-RU"/>
        </w:rPr>
        <w:t>Авария на трубопроводе</w:t>
      </w:r>
      <w:r w:rsidRPr="0059431C">
        <w:rPr>
          <w:rFonts w:ascii="Times New Roman" w:eastAsia="Times New Roman" w:hAnsi="Times New Roman" w:cs="Times New Roman"/>
          <w:b/>
          <w:bCs/>
          <w:sz w:val="24"/>
          <w:szCs w:val="24"/>
          <w:lang w:eastAsia="ru-RU"/>
        </w:rPr>
        <w:t xml:space="preserve"> </w:t>
      </w:r>
      <w:r w:rsidRPr="0059431C">
        <w:rPr>
          <w:rFonts w:ascii="Times New Roman" w:hAnsi="Times New Roman" w:cs="Times New Roman"/>
          <w:sz w:val="24"/>
          <w:szCs w:val="24"/>
        </w:rPr>
        <w:t>(по ГОСТ Р 22.0.05-2020) -</w:t>
      </w:r>
      <w:r w:rsidRPr="0059431C">
        <w:rPr>
          <w:rFonts w:ascii="Times New Roman" w:eastAsia="Times New Roman" w:hAnsi="Times New Roman" w:cs="Times New Roman"/>
          <w:b/>
          <w:bCs/>
          <w:sz w:val="24"/>
          <w:szCs w:val="24"/>
          <w:lang w:eastAsia="ru-RU"/>
        </w:rPr>
        <w:t xml:space="preserve"> </w:t>
      </w:r>
      <w:r w:rsidRPr="0059431C">
        <w:rPr>
          <w:rFonts w:ascii="Times New Roman" w:eastAsia="Times New Roman" w:hAnsi="Times New Roman" w:cs="Times New Roman"/>
          <w:sz w:val="24"/>
          <w:szCs w:val="24"/>
          <w:lang w:eastAsia="ru-RU"/>
        </w:rPr>
        <w:t xml:space="preserve">авария на трассе трубопровода, связанная с выбросом и </w:t>
      </w:r>
      <w:proofErr w:type="spellStart"/>
      <w:r w:rsidRPr="0059431C">
        <w:rPr>
          <w:rFonts w:ascii="Times New Roman" w:eastAsia="Times New Roman" w:hAnsi="Times New Roman" w:cs="Times New Roman"/>
          <w:sz w:val="24"/>
          <w:szCs w:val="24"/>
          <w:lang w:eastAsia="ru-RU"/>
        </w:rPr>
        <w:t>выливом</w:t>
      </w:r>
      <w:proofErr w:type="spellEnd"/>
      <w:r w:rsidRPr="0059431C">
        <w:rPr>
          <w:rFonts w:ascii="Times New Roman" w:eastAsia="Times New Roman" w:hAnsi="Times New Roman" w:cs="Times New Roman"/>
          <w:sz w:val="24"/>
          <w:szCs w:val="24"/>
          <w:lang w:eastAsia="ru-RU"/>
        </w:rPr>
        <w:t xml:space="preserve"> под давлением опасных химических или </w:t>
      </w:r>
      <w:proofErr w:type="spellStart"/>
      <w:r w:rsidRPr="0059431C">
        <w:rPr>
          <w:rFonts w:ascii="Times New Roman" w:eastAsia="Times New Roman" w:hAnsi="Times New Roman" w:cs="Times New Roman"/>
          <w:sz w:val="24"/>
          <w:szCs w:val="24"/>
          <w:lang w:eastAsia="ru-RU"/>
        </w:rPr>
        <w:t>пожаровзрывоопасных</w:t>
      </w:r>
      <w:proofErr w:type="spellEnd"/>
      <w:r w:rsidRPr="0059431C">
        <w:rPr>
          <w:rFonts w:ascii="Times New Roman" w:eastAsia="Times New Roman" w:hAnsi="Times New Roman" w:cs="Times New Roman"/>
          <w:sz w:val="24"/>
          <w:szCs w:val="24"/>
          <w:lang w:eastAsia="ru-RU"/>
        </w:rPr>
        <w:t xml:space="preserve"> веществ, приводящая к возникновению техногенной чрезвычайной ситуации.</w:t>
      </w:r>
    </w:p>
    <w:p w:rsidR="007B5E63" w:rsidRPr="0059431C" w:rsidRDefault="007B5E63" w:rsidP="007B5E63">
      <w:pPr>
        <w:spacing w:after="0" w:line="240" w:lineRule="auto"/>
        <w:ind w:firstLine="567"/>
        <w:jc w:val="both"/>
        <w:rPr>
          <w:rFonts w:ascii="Times New Roman" w:eastAsia="Times New Roman" w:hAnsi="Times New Roman" w:cs="Times New Roman"/>
          <w:sz w:val="24"/>
          <w:szCs w:val="24"/>
          <w:lang w:eastAsia="ru-RU"/>
        </w:rPr>
      </w:pPr>
      <w:r w:rsidRPr="0059431C">
        <w:rPr>
          <w:rFonts w:ascii="Times New Roman" w:eastAsia="Times New Roman" w:hAnsi="Times New Roman" w:cs="Times New Roman"/>
          <w:sz w:val="24"/>
          <w:szCs w:val="24"/>
          <w:lang w:eastAsia="ru-RU"/>
        </w:rPr>
        <w:lastRenderedPageBreak/>
        <w:t>Примечание - В зависимости от вида транспортируемого продукта выделяют аварии на газопроводах, нефтепроводах и продуктопроводах.</w:t>
      </w:r>
    </w:p>
    <w:p w:rsidR="007B5E63" w:rsidRPr="0059431C" w:rsidRDefault="007B5E63" w:rsidP="007B5E63">
      <w:pPr>
        <w:spacing w:after="0" w:line="240" w:lineRule="auto"/>
        <w:ind w:firstLine="567"/>
        <w:jc w:val="both"/>
        <w:rPr>
          <w:rFonts w:ascii="Times New Roman" w:eastAsia="Times New Roman" w:hAnsi="Times New Roman" w:cs="Times New Roman"/>
          <w:sz w:val="24"/>
          <w:szCs w:val="24"/>
          <w:lang w:eastAsia="ru-RU"/>
        </w:rPr>
      </w:pPr>
      <w:r w:rsidRPr="0059431C">
        <w:rPr>
          <w:rFonts w:ascii="Times New Roman" w:eastAsia="Times New Roman" w:hAnsi="Times New Roman" w:cs="Times New Roman"/>
          <w:b/>
          <w:bCs/>
          <w:sz w:val="24"/>
          <w:szCs w:val="24"/>
          <w:u w:val="single"/>
          <w:lang w:eastAsia="ru-RU"/>
        </w:rPr>
        <w:t>Авария в подземном сооружении</w:t>
      </w:r>
      <w:r w:rsidRPr="0059431C">
        <w:rPr>
          <w:rFonts w:ascii="Times New Roman" w:eastAsia="Times New Roman" w:hAnsi="Times New Roman" w:cs="Times New Roman"/>
          <w:b/>
          <w:bCs/>
          <w:sz w:val="24"/>
          <w:szCs w:val="24"/>
          <w:lang w:eastAsia="ru-RU"/>
        </w:rPr>
        <w:t xml:space="preserve"> </w:t>
      </w:r>
      <w:r w:rsidRPr="0059431C">
        <w:rPr>
          <w:rFonts w:ascii="Times New Roman" w:hAnsi="Times New Roman" w:cs="Times New Roman"/>
          <w:sz w:val="24"/>
          <w:szCs w:val="24"/>
        </w:rPr>
        <w:t>(по ГОСТ Р 22.0.05-2020) -</w:t>
      </w:r>
      <w:r w:rsidRPr="0059431C">
        <w:rPr>
          <w:rFonts w:ascii="Times New Roman" w:eastAsia="Times New Roman" w:hAnsi="Times New Roman" w:cs="Times New Roman"/>
          <w:sz w:val="24"/>
          <w:szCs w:val="24"/>
          <w:lang w:eastAsia="ru-RU"/>
        </w:rPr>
        <w:t xml:space="preserve"> опасное происшествие на подземной шахте, горной выработке, подземном складе или хранилище, в транспортном тоннеле или рекреационной пещере, связанное с внезапным полным или частичным разрушением сооружений, создающее угрозу жизни и здоровью находящихся в них людей и/или приводящее к материальному ущербу.</w:t>
      </w:r>
    </w:p>
    <w:p w:rsidR="006A580F" w:rsidRPr="0059431C" w:rsidRDefault="006A580F" w:rsidP="00F261F1">
      <w:pPr>
        <w:spacing w:after="0"/>
        <w:ind w:firstLine="567"/>
        <w:contextualSpacing/>
        <w:jc w:val="both"/>
        <w:rPr>
          <w:rFonts w:ascii="Times New Roman" w:hAnsi="Times New Roman" w:cs="Times New Roman"/>
          <w:sz w:val="24"/>
          <w:szCs w:val="24"/>
        </w:rPr>
      </w:pPr>
      <w:r w:rsidRPr="0059431C">
        <w:rPr>
          <w:rFonts w:ascii="Times New Roman" w:hAnsi="Times New Roman" w:cs="Times New Roman"/>
          <w:sz w:val="24"/>
          <w:szCs w:val="24"/>
        </w:rPr>
        <w:t>В последнее время широко применяется термин «катастрофа техногенного характера» или «техногенная катастрофа». Под техногенной катастрофой понимается крупная авария, повлекшая за собой человеческие жертвы, ущерб здоровью людей, разрушение либо уничтожение объектов, материальных ценностей в значительных размерах, а также приведшая к серьезному ущербу окружающей природной среде.</w:t>
      </w:r>
    </w:p>
    <w:p w:rsidR="006A580F" w:rsidRPr="0059431C" w:rsidRDefault="006A580F" w:rsidP="00F261F1">
      <w:pPr>
        <w:spacing w:after="0"/>
        <w:ind w:firstLine="567"/>
        <w:contextualSpacing/>
        <w:jc w:val="both"/>
        <w:rPr>
          <w:rFonts w:ascii="Times New Roman" w:hAnsi="Times New Roman" w:cs="Times New Roman"/>
          <w:sz w:val="24"/>
          <w:szCs w:val="24"/>
        </w:rPr>
      </w:pPr>
      <w:r w:rsidRPr="0059431C">
        <w:rPr>
          <w:rFonts w:ascii="Times New Roman" w:hAnsi="Times New Roman" w:cs="Times New Roman"/>
          <w:sz w:val="24"/>
          <w:szCs w:val="24"/>
        </w:rPr>
        <w:t>Нарастание риска возникновения техногенных чрезвычайных ситуаций в Воронежской области обусловлено тем, что в последние годы в наиболее ответственных отраслях потенциально опасные объекты имеют выработку проектного ресурса на уровне 50-70 %, иногда достигая предаварийного уровня.</w:t>
      </w:r>
    </w:p>
    <w:p w:rsidR="006A580F" w:rsidRPr="0059431C" w:rsidRDefault="006A580F" w:rsidP="00F261F1">
      <w:pPr>
        <w:spacing w:after="0"/>
        <w:ind w:firstLine="567"/>
        <w:contextualSpacing/>
        <w:jc w:val="both"/>
        <w:rPr>
          <w:rFonts w:ascii="Times New Roman" w:hAnsi="Times New Roman" w:cs="Times New Roman"/>
          <w:sz w:val="24"/>
          <w:szCs w:val="24"/>
        </w:rPr>
      </w:pPr>
      <w:r w:rsidRPr="0059431C">
        <w:rPr>
          <w:rFonts w:ascii="Times New Roman" w:hAnsi="Times New Roman" w:cs="Times New Roman"/>
          <w:sz w:val="24"/>
          <w:szCs w:val="24"/>
        </w:rPr>
        <w:t>В техногенной безопасности есть и другие общие черты неблагополучия: снижение уровня профессиональной подготовки персонала предприятий промышленности, производственной и технологической дисциплины, распространены технологическая отсталость производства и низкие темпы внедрения безопасных технологий.</w:t>
      </w:r>
    </w:p>
    <w:p w:rsidR="006A580F" w:rsidRPr="0059431C" w:rsidRDefault="006A580F" w:rsidP="00F261F1">
      <w:pPr>
        <w:spacing w:after="0"/>
        <w:ind w:firstLine="567"/>
        <w:contextualSpacing/>
        <w:jc w:val="both"/>
        <w:rPr>
          <w:rFonts w:ascii="Times New Roman" w:hAnsi="Times New Roman" w:cs="Times New Roman"/>
          <w:sz w:val="24"/>
          <w:szCs w:val="24"/>
        </w:rPr>
      </w:pPr>
      <w:r w:rsidRPr="0059431C">
        <w:rPr>
          <w:rFonts w:ascii="Times New Roman" w:hAnsi="Times New Roman" w:cs="Times New Roman"/>
          <w:sz w:val="24"/>
          <w:szCs w:val="24"/>
        </w:rPr>
        <w:t>Показатели риска возникновения чрезвычайных ситуаций на потенциально опасных объектах в Воронежской области превышают показатели приемлемых рисков, достигнутых в мировой практике.</w:t>
      </w:r>
    </w:p>
    <w:p w:rsidR="006A580F" w:rsidRPr="0059431C" w:rsidRDefault="006A580F" w:rsidP="00F261F1">
      <w:pPr>
        <w:spacing w:after="0"/>
        <w:ind w:firstLine="567"/>
        <w:contextualSpacing/>
        <w:jc w:val="both"/>
        <w:rPr>
          <w:rFonts w:ascii="Times New Roman" w:hAnsi="Times New Roman" w:cs="Times New Roman"/>
          <w:sz w:val="24"/>
          <w:szCs w:val="24"/>
        </w:rPr>
      </w:pPr>
      <w:r w:rsidRPr="0059431C">
        <w:rPr>
          <w:rFonts w:ascii="Times New Roman" w:hAnsi="Times New Roman" w:cs="Times New Roman"/>
          <w:sz w:val="24"/>
          <w:szCs w:val="24"/>
        </w:rPr>
        <w:t>Величина потерь от пожаров превышает общий ущерб государства от чрезвычайных ситуаций техногенного характера и является, по существу, безвозвратной. Урон от пожаров не только невосполним, но и требует еще больших затрат для восстановления уничтоженных материальных ценностей.</w:t>
      </w:r>
    </w:p>
    <w:p w:rsidR="006A580F" w:rsidRPr="0059431C" w:rsidRDefault="006A580F" w:rsidP="00F261F1">
      <w:pPr>
        <w:spacing w:after="0"/>
        <w:ind w:firstLine="567"/>
        <w:contextualSpacing/>
        <w:jc w:val="both"/>
        <w:rPr>
          <w:rFonts w:ascii="Times New Roman" w:hAnsi="Times New Roman" w:cs="Times New Roman"/>
          <w:sz w:val="24"/>
          <w:szCs w:val="24"/>
        </w:rPr>
      </w:pPr>
      <w:r w:rsidRPr="0059431C">
        <w:rPr>
          <w:rFonts w:ascii="Times New Roman" w:hAnsi="Times New Roman" w:cs="Times New Roman"/>
          <w:sz w:val="24"/>
          <w:szCs w:val="24"/>
        </w:rPr>
        <w:t>В таблице представлена классификация чрезвычайных ситуаций и основные источники опасности в Воронежской области.</w:t>
      </w:r>
    </w:p>
    <w:p w:rsidR="006A580F" w:rsidRPr="0059431C" w:rsidRDefault="006A580F" w:rsidP="00745037">
      <w:pPr>
        <w:spacing w:after="0"/>
        <w:ind w:firstLine="567"/>
        <w:jc w:val="both"/>
      </w:pPr>
    </w:p>
    <w:p w:rsidR="006A580F" w:rsidRPr="0059431C" w:rsidRDefault="006A580F" w:rsidP="0073477E">
      <w:pPr>
        <w:spacing w:after="0"/>
        <w:ind w:firstLine="567"/>
        <w:contextualSpacing/>
        <w:rPr>
          <w:rFonts w:ascii="Times New Roman" w:hAnsi="Times New Roman" w:cs="Times New Roman"/>
          <w:b/>
          <w:sz w:val="24"/>
          <w:szCs w:val="24"/>
        </w:rPr>
      </w:pPr>
      <w:r w:rsidRPr="0059431C">
        <w:rPr>
          <w:rFonts w:ascii="Times New Roman" w:hAnsi="Times New Roman" w:cs="Times New Roman"/>
          <w:b/>
          <w:sz w:val="24"/>
          <w:szCs w:val="24"/>
        </w:rPr>
        <w:t xml:space="preserve">Классификация техногенных чрезвычайных ситуаций и основные источники опасности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3"/>
        <w:gridCol w:w="4039"/>
        <w:gridCol w:w="3172"/>
      </w:tblGrid>
      <w:tr w:rsidR="0059431C" w:rsidRPr="0059431C" w:rsidTr="001B2709">
        <w:trPr>
          <w:tblHeader/>
          <w:jc w:val="center"/>
        </w:trPr>
        <w:tc>
          <w:tcPr>
            <w:tcW w:w="2253" w:type="dxa"/>
            <w:shd w:val="clear" w:color="auto" w:fill="D9D9D9" w:themeFill="background1" w:themeFillShade="D9"/>
            <w:hideMark/>
          </w:tcPr>
          <w:p w:rsidR="006A580F" w:rsidRPr="0059431C" w:rsidRDefault="006A580F" w:rsidP="0073477E">
            <w:pPr>
              <w:pStyle w:val="a8"/>
              <w:spacing w:line="240" w:lineRule="auto"/>
              <w:contextualSpacing/>
              <w:jc w:val="center"/>
              <w:rPr>
                <w:sz w:val="22"/>
                <w:szCs w:val="22"/>
              </w:rPr>
            </w:pPr>
            <w:r w:rsidRPr="0059431C">
              <w:rPr>
                <w:rStyle w:val="af1"/>
                <w:sz w:val="22"/>
                <w:szCs w:val="22"/>
              </w:rPr>
              <w:t>Вид техногенной чрезвычайной ситуации</w:t>
            </w:r>
          </w:p>
        </w:tc>
        <w:tc>
          <w:tcPr>
            <w:tcW w:w="4039" w:type="dxa"/>
            <w:shd w:val="clear" w:color="auto" w:fill="D9D9D9" w:themeFill="background1" w:themeFillShade="D9"/>
            <w:hideMark/>
          </w:tcPr>
          <w:p w:rsidR="006A580F" w:rsidRPr="0059431C" w:rsidRDefault="006A580F" w:rsidP="0073477E">
            <w:pPr>
              <w:pStyle w:val="a8"/>
              <w:spacing w:line="240" w:lineRule="auto"/>
              <w:contextualSpacing/>
              <w:jc w:val="center"/>
              <w:rPr>
                <w:sz w:val="22"/>
                <w:szCs w:val="22"/>
              </w:rPr>
            </w:pPr>
            <w:r w:rsidRPr="0059431C">
              <w:rPr>
                <w:rStyle w:val="af1"/>
                <w:sz w:val="22"/>
                <w:szCs w:val="22"/>
              </w:rPr>
              <w:t>Опасные события</w:t>
            </w:r>
          </w:p>
        </w:tc>
        <w:tc>
          <w:tcPr>
            <w:tcW w:w="3172" w:type="dxa"/>
            <w:shd w:val="clear" w:color="auto" w:fill="D9D9D9" w:themeFill="background1" w:themeFillShade="D9"/>
          </w:tcPr>
          <w:p w:rsidR="006A580F" w:rsidRPr="0059431C" w:rsidRDefault="006A580F" w:rsidP="0073477E">
            <w:pPr>
              <w:pStyle w:val="a8"/>
              <w:spacing w:line="240" w:lineRule="auto"/>
              <w:contextualSpacing/>
              <w:jc w:val="center"/>
              <w:rPr>
                <w:rStyle w:val="af1"/>
                <w:sz w:val="22"/>
                <w:szCs w:val="22"/>
              </w:rPr>
            </w:pPr>
            <w:r w:rsidRPr="0059431C">
              <w:rPr>
                <w:rStyle w:val="af1"/>
                <w:sz w:val="22"/>
                <w:szCs w:val="22"/>
              </w:rPr>
              <w:t>Источники опасности в Воронежской области</w:t>
            </w:r>
          </w:p>
        </w:tc>
      </w:tr>
      <w:tr w:rsidR="0059431C" w:rsidRPr="0059431C" w:rsidTr="00C564F4">
        <w:trPr>
          <w:jc w:val="center"/>
        </w:trPr>
        <w:tc>
          <w:tcPr>
            <w:tcW w:w="2253" w:type="dxa"/>
            <w:hideMark/>
          </w:tcPr>
          <w:p w:rsidR="006A580F" w:rsidRPr="0059431C" w:rsidRDefault="006A580F" w:rsidP="0073477E">
            <w:pPr>
              <w:pStyle w:val="a8"/>
              <w:spacing w:line="240" w:lineRule="auto"/>
              <w:contextualSpacing/>
              <w:rPr>
                <w:sz w:val="22"/>
                <w:szCs w:val="22"/>
              </w:rPr>
            </w:pPr>
            <w:r w:rsidRPr="0059431C">
              <w:rPr>
                <w:sz w:val="22"/>
                <w:szCs w:val="22"/>
              </w:rPr>
              <w:t>Транспортные аварии (катастрофы)</w:t>
            </w:r>
          </w:p>
        </w:tc>
        <w:tc>
          <w:tcPr>
            <w:tcW w:w="4039" w:type="dxa"/>
            <w:hideMark/>
          </w:tcPr>
          <w:p w:rsidR="006A580F" w:rsidRPr="0059431C" w:rsidRDefault="006A580F" w:rsidP="0073477E">
            <w:pPr>
              <w:pStyle w:val="a8"/>
              <w:spacing w:line="240" w:lineRule="auto"/>
              <w:contextualSpacing/>
              <w:rPr>
                <w:sz w:val="22"/>
                <w:szCs w:val="22"/>
              </w:rPr>
            </w:pPr>
            <w:r w:rsidRPr="0059431C">
              <w:rPr>
                <w:sz w:val="22"/>
                <w:szCs w:val="22"/>
              </w:rPr>
              <w:t>Аварии грузовых железнодорожных поездов, аварии пассажирских поездов, аварии (катастрофы) на автомобильных дорогах (крупные автодорожные катастрофы), аварии транспорта на мостах, в туннелях и железнодорожных переездах, аварии на магистральных трубопроводах, аварии грузовых судов (на реках), авиационные катастрофы в аэропортах и населенных пунктах, авиационные катастрофы вне аэропортов и населенных пунктов</w:t>
            </w:r>
          </w:p>
        </w:tc>
        <w:tc>
          <w:tcPr>
            <w:tcW w:w="3172" w:type="dxa"/>
          </w:tcPr>
          <w:p w:rsidR="006A580F" w:rsidRPr="0059431C" w:rsidRDefault="006A580F" w:rsidP="0073477E">
            <w:pPr>
              <w:pStyle w:val="a8"/>
              <w:spacing w:line="240" w:lineRule="auto"/>
              <w:contextualSpacing/>
              <w:rPr>
                <w:sz w:val="22"/>
                <w:szCs w:val="22"/>
              </w:rPr>
            </w:pPr>
            <w:r w:rsidRPr="0059431C">
              <w:rPr>
                <w:sz w:val="22"/>
                <w:szCs w:val="22"/>
              </w:rPr>
              <w:t xml:space="preserve">По территории </w:t>
            </w:r>
            <w:r w:rsidR="00C54B39" w:rsidRPr="0059431C">
              <w:rPr>
                <w:sz w:val="22"/>
                <w:szCs w:val="22"/>
              </w:rPr>
              <w:t>Первомайского</w:t>
            </w:r>
            <w:r w:rsidRPr="0059431C">
              <w:rPr>
                <w:sz w:val="22"/>
                <w:szCs w:val="22"/>
              </w:rPr>
              <w:t xml:space="preserve"> сельского поселения проходят:</w:t>
            </w:r>
          </w:p>
          <w:p w:rsidR="006A580F" w:rsidRPr="0059431C" w:rsidRDefault="006A580F" w:rsidP="0073477E">
            <w:pPr>
              <w:pStyle w:val="a8"/>
              <w:spacing w:line="240" w:lineRule="auto"/>
              <w:contextualSpacing/>
              <w:rPr>
                <w:sz w:val="22"/>
                <w:szCs w:val="22"/>
              </w:rPr>
            </w:pPr>
            <w:r w:rsidRPr="0059431C">
              <w:rPr>
                <w:sz w:val="22"/>
                <w:szCs w:val="22"/>
              </w:rPr>
              <w:t xml:space="preserve">- автомобильные дороги </w:t>
            </w:r>
          </w:p>
          <w:p w:rsidR="006A580F" w:rsidRPr="0059431C" w:rsidRDefault="00965571" w:rsidP="0073477E">
            <w:pPr>
              <w:pStyle w:val="a8"/>
              <w:spacing w:line="240" w:lineRule="auto"/>
              <w:contextualSpacing/>
              <w:rPr>
                <w:sz w:val="22"/>
                <w:szCs w:val="22"/>
              </w:rPr>
            </w:pPr>
            <w:r w:rsidRPr="0059431C">
              <w:rPr>
                <w:sz w:val="22"/>
                <w:szCs w:val="22"/>
              </w:rPr>
              <w:t xml:space="preserve">федерального, </w:t>
            </w:r>
            <w:r w:rsidR="006A580F" w:rsidRPr="0059431C">
              <w:rPr>
                <w:sz w:val="22"/>
                <w:szCs w:val="22"/>
              </w:rPr>
              <w:t>регионального значения;</w:t>
            </w:r>
          </w:p>
          <w:p w:rsidR="00CC7881" w:rsidRPr="0059431C" w:rsidRDefault="00CC7881" w:rsidP="0073477E">
            <w:pPr>
              <w:pStyle w:val="a8"/>
              <w:spacing w:line="240" w:lineRule="auto"/>
              <w:contextualSpacing/>
              <w:rPr>
                <w:sz w:val="22"/>
                <w:szCs w:val="22"/>
              </w:rPr>
            </w:pPr>
          </w:p>
        </w:tc>
      </w:tr>
      <w:tr w:rsidR="0059431C" w:rsidRPr="0059431C" w:rsidTr="00C564F4">
        <w:trPr>
          <w:jc w:val="center"/>
        </w:trPr>
        <w:tc>
          <w:tcPr>
            <w:tcW w:w="2253" w:type="dxa"/>
            <w:hideMark/>
          </w:tcPr>
          <w:p w:rsidR="006A580F" w:rsidRPr="0059431C" w:rsidRDefault="006A580F" w:rsidP="0073477E">
            <w:pPr>
              <w:pStyle w:val="a8"/>
              <w:spacing w:line="240" w:lineRule="auto"/>
              <w:contextualSpacing/>
              <w:rPr>
                <w:sz w:val="22"/>
                <w:szCs w:val="22"/>
              </w:rPr>
            </w:pPr>
            <w:r w:rsidRPr="0059431C">
              <w:rPr>
                <w:sz w:val="22"/>
                <w:szCs w:val="22"/>
              </w:rPr>
              <w:t>Пожары, взрывы, угроза взрывов</w:t>
            </w:r>
          </w:p>
        </w:tc>
        <w:tc>
          <w:tcPr>
            <w:tcW w:w="4039" w:type="dxa"/>
            <w:hideMark/>
          </w:tcPr>
          <w:p w:rsidR="006A580F" w:rsidRPr="0059431C" w:rsidRDefault="006A580F" w:rsidP="0073477E">
            <w:pPr>
              <w:pStyle w:val="a8"/>
              <w:spacing w:line="240" w:lineRule="auto"/>
              <w:contextualSpacing/>
              <w:rPr>
                <w:sz w:val="22"/>
                <w:szCs w:val="22"/>
              </w:rPr>
            </w:pPr>
            <w:r w:rsidRPr="0059431C">
              <w:rPr>
                <w:sz w:val="22"/>
                <w:szCs w:val="22"/>
              </w:rPr>
              <w:t xml:space="preserve">Пожары (взрывы) в зданиях, на коммуникациях и технологическом оборудовании промышленных объектов, пожары (взрывы) на объектах добычи, переработки и хранения </w:t>
            </w:r>
            <w:r w:rsidRPr="0059431C">
              <w:rPr>
                <w:sz w:val="22"/>
                <w:szCs w:val="22"/>
              </w:rPr>
              <w:lastRenderedPageBreak/>
              <w:t xml:space="preserve">легковоспламеняющихся, горючих и взрывчатых веществ, пожары (взрывы) в зданиях, сооружениях жилого, социально-бытового и культурного назначения, пожары (взрывы) на химически опасных объектах, пожары (взрывы) на </w:t>
            </w:r>
            <w:proofErr w:type="spellStart"/>
            <w:r w:rsidRPr="0059431C">
              <w:rPr>
                <w:sz w:val="22"/>
                <w:szCs w:val="22"/>
              </w:rPr>
              <w:t>радиационно</w:t>
            </w:r>
            <w:proofErr w:type="spellEnd"/>
            <w:r w:rsidRPr="0059431C">
              <w:rPr>
                <w:sz w:val="22"/>
                <w:szCs w:val="22"/>
              </w:rPr>
              <w:t xml:space="preserve"> опасных объектах, обнаружение неразорвавшихся боеприпасов, утрата взрывчатых веществ (боеприпасов)</w:t>
            </w:r>
          </w:p>
        </w:tc>
        <w:tc>
          <w:tcPr>
            <w:tcW w:w="3172" w:type="dxa"/>
          </w:tcPr>
          <w:p w:rsidR="006A580F" w:rsidRPr="0059431C" w:rsidRDefault="006A580F" w:rsidP="0073477E">
            <w:pPr>
              <w:spacing w:line="240" w:lineRule="auto"/>
              <w:rPr>
                <w:rFonts w:ascii="Times New Roman" w:hAnsi="Times New Roman" w:cs="Times New Roman"/>
              </w:rPr>
            </w:pPr>
            <w:r w:rsidRPr="0059431C">
              <w:rPr>
                <w:rFonts w:ascii="Times New Roman" w:hAnsi="Times New Roman" w:cs="Times New Roman"/>
              </w:rPr>
              <w:lastRenderedPageBreak/>
              <w:t xml:space="preserve">На территории </w:t>
            </w:r>
            <w:r w:rsidR="00C54B39" w:rsidRPr="0059431C">
              <w:rPr>
                <w:rFonts w:ascii="Times New Roman" w:hAnsi="Times New Roman" w:cs="Times New Roman"/>
              </w:rPr>
              <w:t>Первомайского</w:t>
            </w:r>
            <w:r w:rsidRPr="0059431C">
              <w:rPr>
                <w:rFonts w:ascii="Times New Roman" w:hAnsi="Times New Roman" w:cs="Times New Roman"/>
              </w:rPr>
              <w:t xml:space="preserve"> сельского поселения отсутствуют потенциально опасные объекты, организации, отнесенные к </w:t>
            </w:r>
            <w:r w:rsidRPr="0059431C">
              <w:rPr>
                <w:rFonts w:ascii="Times New Roman" w:hAnsi="Times New Roman" w:cs="Times New Roman"/>
              </w:rPr>
              <w:lastRenderedPageBreak/>
              <w:t xml:space="preserve">категориям по гражданской обороне </w:t>
            </w:r>
          </w:p>
        </w:tc>
      </w:tr>
      <w:tr w:rsidR="0059431C" w:rsidRPr="0059431C" w:rsidTr="00C564F4">
        <w:trPr>
          <w:jc w:val="center"/>
        </w:trPr>
        <w:tc>
          <w:tcPr>
            <w:tcW w:w="2253" w:type="dxa"/>
            <w:hideMark/>
          </w:tcPr>
          <w:p w:rsidR="006A580F" w:rsidRPr="0059431C" w:rsidRDefault="006A580F" w:rsidP="0073477E">
            <w:pPr>
              <w:pStyle w:val="a8"/>
              <w:spacing w:line="240" w:lineRule="auto"/>
              <w:contextualSpacing/>
              <w:rPr>
                <w:sz w:val="22"/>
                <w:szCs w:val="22"/>
              </w:rPr>
            </w:pPr>
            <w:r w:rsidRPr="0059431C">
              <w:rPr>
                <w:sz w:val="22"/>
                <w:szCs w:val="22"/>
              </w:rPr>
              <w:lastRenderedPageBreak/>
              <w:t>Аварии с выбросом (угрозой выброса) аварийно- химически опасных веществ</w:t>
            </w:r>
          </w:p>
        </w:tc>
        <w:tc>
          <w:tcPr>
            <w:tcW w:w="4039" w:type="dxa"/>
            <w:hideMark/>
          </w:tcPr>
          <w:p w:rsidR="006A580F" w:rsidRPr="0059431C" w:rsidRDefault="006A580F" w:rsidP="0073477E">
            <w:pPr>
              <w:pStyle w:val="a8"/>
              <w:spacing w:line="240" w:lineRule="auto"/>
              <w:contextualSpacing/>
              <w:rPr>
                <w:sz w:val="22"/>
                <w:szCs w:val="22"/>
              </w:rPr>
            </w:pPr>
            <w:r w:rsidRPr="0059431C">
              <w:rPr>
                <w:sz w:val="22"/>
                <w:szCs w:val="22"/>
              </w:rPr>
              <w:t>Аварии с выбросом (угрозой выброса) аварийно-химически опасных веществ при их производстве, переработке или хранении (захоронении), аварии на транспорте с выбросом (угрозой выброса) аварийно-химически опасных веществ, образование и распространение опасных химических веществ в процессе химических реакций, начавшихся в результате аварии, аварии с химическими боеприпасами, утрата источников химически опасных веществ</w:t>
            </w:r>
          </w:p>
        </w:tc>
        <w:tc>
          <w:tcPr>
            <w:tcW w:w="3172" w:type="dxa"/>
          </w:tcPr>
          <w:p w:rsidR="006A580F" w:rsidRPr="0059431C" w:rsidRDefault="006A580F" w:rsidP="0073477E">
            <w:pPr>
              <w:spacing w:line="240" w:lineRule="auto"/>
              <w:rPr>
                <w:rFonts w:ascii="Times New Roman" w:hAnsi="Times New Roman" w:cs="Times New Roman"/>
              </w:rPr>
            </w:pPr>
            <w:r w:rsidRPr="0059431C">
              <w:rPr>
                <w:rFonts w:ascii="Times New Roman" w:hAnsi="Times New Roman" w:cs="Times New Roman"/>
              </w:rPr>
              <w:t>-</w:t>
            </w:r>
          </w:p>
        </w:tc>
      </w:tr>
      <w:tr w:rsidR="0059431C" w:rsidRPr="0059431C" w:rsidTr="00C564F4">
        <w:trPr>
          <w:jc w:val="center"/>
        </w:trPr>
        <w:tc>
          <w:tcPr>
            <w:tcW w:w="2253" w:type="dxa"/>
            <w:hideMark/>
          </w:tcPr>
          <w:p w:rsidR="006A580F" w:rsidRPr="0059431C" w:rsidRDefault="006A580F" w:rsidP="0073477E">
            <w:pPr>
              <w:pStyle w:val="a8"/>
              <w:spacing w:line="240" w:lineRule="auto"/>
              <w:contextualSpacing/>
              <w:rPr>
                <w:sz w:val="22"/>
                <w:szCs w:val="22"/>
              </w:rPr>
            </w:pPr>
            <w:r w:rsidRPr="0059431C">
              <w:rPr>
                <w:sz w:val="22"/>
                <w:szCs w:val="22"/>
              </w:rPr>
              <w:t>Аварии с выбросом (угрозой выброса) радиоактивных веществ</w:t>
            </w:r>
          </w:p>
        </w:tc>
        <w:tc>
          <w:tcPr>
            <w:tcW w:w="4039" w:type="dxa"/>
            <w:hideMark/>
          </w:tcPr>
          <w:p w:rsidR="006A580F" w:rsidRPr="0059431C" w:rsidRDefault="006A580F" w:rsidP="0073477E">
            <w:pPr>
              <w:pStyle w:val="a8"/>
              <w:spacing w:line="240" w:lineRule="auto"/>
              <w:contextualSpacing/>
              <w:rPr>
                <w:sz w:val="22"/>
                <w:szCs w:val="22"/>
              </w:rPr>
            </w:pPr>
            <w:r w:rsidRPr="0059431C">
              <w:rPr>
                <w:sz w:val="22"/>
                <w:szCs w:val="22"/>
              </w:rPr>
              <w:t>Аварии на АЭС, атомных энергетических установках производственного и исследовательского назначения с выбросом (угрозой выброса) радиоактивных веществ, аварии с выбросом (угрозой выброса) радиоактивных веществ на предприятиях ядерно-топливного цикла</w:t>
            </w:r>
          </w:p>
        </w:tc>
        <w:tc>
          <w:tcPr>
            <w:tcW w:w="3172" w:type="dxa"/>
          </w:tcPr>
          <w:p w:rsidR="006A580F" w:rsidRPr="0059431C" w:rsidRDefault="006A580F" w:rsidP="0073477E">
            <w:pPr>
              <w:pStyle w:val="a8"/>
              <w:spacing w:line="240" w:lineRule="auto"/>
              <w:contextualSpacing/>
              <w:rPr>
                <w:sz w:val="22"/>
                <w:szCs w:val="22"/>
              </w:rPr>
            </w:pPr>
            <w:proofErr w:type="spellStart"/>
            <w:r w:rsidRPr="0059431C">
              <w:rPr>
                <w:sz w:val="22"/>
                <w:szCs w:val="22"/>
              </w:rPr>
              <w:t>Нововоронежская</w:t>
            </w:r>
            <w:proofErr w:type="spellEnd"/>
            <w:r w:rsidRPr="0059431C">
              <w:rPr>
                <w:sz w:val="22"/>
                <w:szCs w:val="22"/>
              </w:rPr>
              <w:t xml:space="preserve"> АЭС;</w:t>
            </w:r>
          </w:p>
          <w:p w:rsidR="006A580F" w:rsidRPr="0059431C" w:rsidRDefault="006A580F" w:rsidP="0073477E">
            <w:pPr>
              <w:pStyle w:val="a8"/>
              <w:spacing w:line="240" w:lineRule="auto"/>
              <w:contextualSpacing/>
              <w:rPr>
                <w:sz w:val="22"/>
                <w:szCs w:val="22"/>
              </w:rPr>
            </w:pPr>
            <w:proofErr w:type="spellStart"/>
            <w:r w:rsidRPr="0059431C">
              <w:rPr>
                <w:sz w:val="22"/>
                <w:szCs w:val="22"/>
              </w:rPr>
              <w:t>Нововоронежская</w:t>
            </w:r>
            <w:proofErr w:type="spellEnd"/>
            <w:r w:rsidRPr="0059431C">
              <w:rPr>
                <w:sz w:val="22"/>
                <w:szCs w:val="22"/>
              </w:rPr>
              <w:t xml:space="preserve"> АЭС-2</w:t>
            </w:r>
          </w:p>
        </w:tc>
      </w:tr>
      <w:tr w:rsidR="0059431C" w:rsidRPr="0059431C" w:rsidTr="00C564F4">
        <w:trPr>
          <w:jc w:val="center"/>
        </w:trPr>
        <w:tc>
          <w:tcPr>
            <w:tcW w:w="2253" w:type="dxa"/>
            <w:hideMark/>
          </w:tcPr>
          <w:p w:rsidR="006A580F" w:rsidRPr="0059431C" w:rsidRDefault="006A580F" w:rsidP="0073477E">
            <w:pPr>
              <w:pStyle w:val="a8"/>
              <w:spacing w:line="240" w:lineRule="auto"/>
              <w:contextualSpacing/>
              <w:rPr>
                <w:sz w:val="22"/>
                <w:szCs w:val="22"/>
              </w:rPr>
            </w:pPr>
            <w:r w:rsidRPr="0059431C">
              <w:rPr>
                <w:sz w:val="22"/>
                <w:szCs w:val="22"/>
              </w:rPr>
              <w:t>Аварии с выбросом (угрозой выброса) биологически опасных веществ</w:t>
            </w:r>
          </w:p>
        </w:tc>
        <w:tc>
          <w:tcPr>
            <w:tcW w:w="4039" w:type="dxa"/>
            <w:hideMark/>
          </w:tcPr>
          <w:p w:rsidR="006A580F" w:rsidRPr="0059431C" w:rsidRDefault="006A580F" w:rsidP="0073477E">
            <w:pPr>
              <w:pStyle w:val="a8"/>
              <w:spacing w:line="240" w:lineRule="auto"/>
              <w:contextualSpacing/>
              <w:rPr>
                <w:sz w:val="22"/>
                <w:szCs w:val="22"/>
              </w:rPr>
            </w:pPr>
            <w:r w:rsidRPr="0059431C">
              <w:rPr>
                <w:sz w:val="22"/>
                <w:szCs w:val="22"/>
              </w:rPr>
              <w:t>Аварии с выбросом (угрозой выброса) биологически опасных веществ на предприятиях промышленности и в научно-исследовательских учреждениях (лабораториях), аварии на транспорте с выбросом (угрозой выброса) биологических веществ, утрата биологически опасных веществ</w:t>
            </w:r>
          </w:p>
        </w:tc>
        <w:tc>
          <w:tcPr>
            <w:tcW w:w="3172" w:type="dxa"/>
          </w:tcPr>
          <w:p w:rsidR="006A580F" w:rsidRPr="0059431C" w:rsidRDefault="006A580F" w:rsidP="0073477E">
            <w:pPr>
              <w:spacing w:line="240" w:lineRule="auto"/>
              <w:rPr>
                <w:rFonts w:ascii="Times New Roman" w:hAnsi="Times New Roman" w:cs="Times New Roman"/>
              </w:rPr>
            </w:pPr>
            <w:r w:rsidRPr="0059431C">
              <w:rPr>
                <w:rFonts w:ascii="Times New Roman" w:hAnsi="Times New Roman" w:cs="Times New Roman"/>
              </w:rPr>
              <w:t xml:space="preserve">На территории </w:t>
            </w:r>
            <w:r w:rsidR="00C54B39" w:rsidRPr="0059431C">
              <w:rPr>
                <w:rFonts w:ascii="Times New Roman" w:hAnsi="Times New Roman" w:cs="Times New Roman"/>
              </w:rPr>
              <w:t>Первомайского</w:t>
            </w:r>
            <w:r w:rsidRPr="0059431C">
              <w:rPr>
                <w:rFonts w:ascii="Times New Roman" w:hAnsi="Times New Roman" w:cs="Times New Roman"/>
              </w:rPr>
              <w:t xml:space="preserve"> сельского поселения отсутствуют потенциально опасные объекты,  </w:t>
            </w:r>
          </w:p>
          <w:p w:rsidR="006A580F" w:rsidRPr="0059431C" w:rsidRDefault="006A580F" w:rsidP="0073477E">
            <w:pPr>
              <w:pStyle w:val="a8"/>
              <w:spacing w:line="240" w:lineRule="auto"/>
              <w:contextualSpacing/>
              <w:rPr>
                <w:sz w:val="22"/>
                <w:szCs w:val="22"/>
              </w:rPr>
            </w:pPr>
            <w:r w:rsidRPr="0059431C">
              <w:rPr>
                <w:sz w:val="22"/>
                <w:szCs w:val="22"/>
              </w:rPr>
              <w:t>организации, отнесенные к категориям по гражданской обороне</w:t>
            </w:r>
          </w:p>
        </w:tc>
      </w:tr>
      <w:tr w:rsidR="0059431C" w:rsidRPr="0059431C" w:rsidTr="00C564F4">
        <w:trPr>
          <w:jc w:val="center"/>
        </w:trPr>
        <w:tc>
          <w:tcPr>
            <w:tcW w:w="2253" w:type="dxa"/>
            <w:hideMark/>
          </w:tcPr>
          <w:p w:rsidR="006A580F" w:rsidRPr="0059431C" w:rsidRDefault="006A580F" w:rsidP="0073477E">
            <w:pPr>
              <w:pStyle w:val="a8"/>
              <w:spacing w:line="240" w:lineRule="auto"/>
              <w:contextualSpacing/>
              <w:rPr>
                <w:sz w:val="22"/>
                <w:szCs w:val="22"/>
              </w:rPr>
            </w:pPr>
            <w:r w:rsidRPr="0059431C">
              <w:rPr>
                <w:sz w:val="22"/>
                <w:szCs w:val="22"/>
              </w:rPr>
              <w:t>Гидродинамические аварии</w:t>
            </w:r>
          </w:p>
        </w:tc>
        <w:tc>
          <w:tcPr>
            <w:tcW w:w="4039" w:type="dxa"/>
            <w:hideMark/>
          </w:tcPr>
          <w:p w:rsidR="006A580F" w:rsidRPr="0059431C" w:rsidRDefault="006A580F" w:rsidP="0073477E">
            <w:pPr>
              <w:pStyle w:val="a8"/>
              <w:spacing w:line="240" w:lineRule="auto"/>
              <w:contextualSpacing/>
              <w:rPr>
                <w:sz w:val="22"/>
                <w:szCs w:val="22"/>
              </w:rPr>
            </w:pPr>
            <w:r w:rsidRPr="0059431C">
              <w:rPr>
                <w:sz w:val="22"/>
                <w:szCs w:val="22"/>
              </w:rPr>
              <w:t>Прорывы плотин (дамб, шлюзов, перемычек) с образованием волн прорыва и катастрофических затоплений, прорывы плотин (дамб, шлюзов, перемычек) с образованием прорывного паводка, прорывы плотин (дамб, шлюзов, перемычек), повлекшие смыв плодородных почв или отложение наносов на обширных территориях</w:t>
            </w:r>
          </w:p>
        </w:tc>
        <w:tc>
          <w:tcPr>
            <w:tcW w:w="3172" w:type="dxa"/>
          </w:tcPr>
          <w:p w:rsidR="006A580F" w:rsidRPr="0059431C" w:rsidRDefault="006A580F" w:rsidP="0073477E">
            <w:pPr>
              <w:pStyle w:val="a8"/>
              <w:spacing w:line="240" w:lineRule="auto"/>
              <w:contextualSpacing/>
              <w:rPr>
                <w:sz w:val="22"/>
                <w:szCs w:val="22"/>
              </w:rPr>
            </w:pPr>
            <w:r w:rsidRPr="0059431C">
              <w:rPr>
                <w:sz w:val="22"/>
                <w:szCs w:val="22"/>
              </w:rPr>
              <w:t xml:space="preserve">На территории </w:t>
            </w:r>
            <w:r w:rsidR="00C54B39" w:rsidRPr="0059431C">
              <w:rPr>
                <w:sz w:val="22"/>
                <w:szCs w:val="22"/>
              </w:rPr>
              <w:t>Первомайского</w:t>
            </w:r>
            <w:r w:rsidRPr="0059431C">
              <w:rPr>
                <w:sz w:val="22"/>
                <w:szCs w:val="22"/>
              </w:rPr>
              <w:t xml:space="preserve"> сельского поселения отсутствуют источники Гидродинамических аварий </w:t>
            </w:r>
          </w:p>
        </w:tc>
      </w:tr>
      <w:tr w:rsidR="0059431C" w:rsidRPr="0059431C" w:rsidTr="00C564F4">
        <w:trPr>
          <w:jc w:val="center"/>
        </w:trPr>
        <w:tc>
          <w:tcPr>
            <w:tcW w:w="2253" w:type="dxa"/>
            <w:hideMark/>
          </w:tcPr>
          <w:p w:rsidR="006A580F" w:rsidRPr="0059431C" w:rsidRDefault="006A580F" w:rsidP="0073477E">
            <w:pPr>
              <w:pStyle w:val="a8"/>
              <w:spacing w:line="240" w:lineRule="auto"/>
              <w:contextualSpacing/>
              <w:rPr>
                <w:sz w:val="22"/>
                <w:szCs w:val="22"/>
              </w:rPr>
            </w:pPr>
            <w:r w:rsidRPr="0059431C">
              <w:rPr>
                <w:sz w:val="22"/>
                <w:szCs w:val="22"/>
              </w:rPr>
              <w:t>Внезапное обрушение зданий, сооружений</w:t>
            </w:r>
          </w:p>
        </w:tc>
        <w:tc>
          <w:tcPr>
            <w:tcW w:w="4039" w:type="dxa"/>
            <w:hideMark/>
          </w:tcPr>
          <w:p w:rsidR="006A580F" w:rsidRPr="0059431C" w:rsidRDefault="006A580F" w:rsidP="0073477E">
            <w:pPr>
              <w:pStyle w:val="a8"/>
              <w:spacing w:line="240" w:lineRule="auto"/>
              <w:contextualSpacing/>
              <w:rPr>
                <w:sz w:val="22"/>
                <w:szCs w:val="22"/>
              </w:rPr>
            </w:pPr>
            <w:r w:rsidRPr="0059431C">
              <w:rPr>
                <w:sz w:val="22"/>
                <w:szCs w:val="22"/>
              </w:rPr>
              <w:t xml:space="preserve">Обрушение производственных зданий и сооружений, обрушение зданий и сооружений жилого, социально-бытового и культурного назначения, обрушение элементов транспортных </w:t>
            </w:r>
            <w:r w:rsidRPr="0059431C">
              <w:rPr>
                <w:sz w:val="22"/>
                <w:szCs w:val="22"/>
              </w:rPr>
              <w:lastRenderedPageBreak/>
              <w:t>коммуникаций</w:t>
            </w:r>
          </w:p>
        </w:tc>
        <w:tc>
          <w:tcPr>
            <w:tcW w:w="3172" w:type="dxa"/>
          </w:tcPr>
          <w:p w:rsidR="006A580F" w:rsidRPr="0059431C" w:rsidRDefault="006A580F" w:rsidP="0073477E">
            <w:pPr>
              <w:spacing w:line="240" w:lineRule="auto"/>
              <w:rPr>
                <w:rFonts w:ascii="Times New Roman" w:hAnsi="Times New Roman" w:cs="Times New Roman"/>
              </w:rPr>
            </w:pPr>
            <w:r w:rsidRPr="0059431C">
              <w:rPr>
                <w:rFonts w:ascii="Times New Roman" w:hAnsi="Times New Roman" w:cs="Times New Roman"/>
              </w:rPr>
              <w:lastRenderedPageBreak/>
              <w:t xml:space="preserve">На территории </w:t>
            </w:r>
            <w:r w:rsidR="00C54B39" w:rsidRPr="0059431C">
              <w:rPr>
                <w:rFonts w:ascii="Times New Roman" w:hAnsi="Times New Roman" w:cs="Times New Roman"/>
              </w:rPr>
              <w:t>Первомайского</w:t>
            </w:r>
            <w:r w:rsidRPr="0059431C">
              <w:rPr>
                <w:rFonts w:ascii="Times New Roman" w:hAnsi="Times New Roman" w:cs="Times New Roman"/>
              </w:rPr>
              <w:t xml:space="preserve"> сельского поселения отсутствуют потенциально опасные объекты,  </w:t>
            </w:r>
          </w:p>
          <w:p w:rsidR="006A580F" w:rsidRPr="0059431C" w:rsidRDefault="006A580F" w:rsidP="0073477E">
            <w:pPr>
              <w:spacing w:line="240" w:lineRule="auto"/>
              <w:rPr>
                <w:rFonts w:ascii="Times New Roman" w:eastAsia="Calibri" w:hAnsi="Times New Roman" w:cs="Times New Roman"/>
              </w:rPr>
            </w:pPr>
            <w:r w:rsidRPr="0059431C">
              <w:rPr>
                <w:rFonts w:ascii="Times New Roman" w:hAnsi="Times New Roman" w:cs="Times New Roman"/>
              </w:rPr>
              <w:lastRenderedPageBreak/>
              <w:t xml:space="preserve">организации, отнесенные к категориям по гражданской обороне, </w:t>
            </w:r>
            <w:r w:rsidRPr="0059431C">
              <w:rPr>
                <w:rFonts w:ascii="Times New Roman" w:eastAsia="Calibri" w:hAnsi="Times New Roman" w:cs="Times New Roman"/>
              </w:rPr>
              <w:t xml:space="preserve">критически важные объекты </w:t>
            </w:r>
          </w:p>
        </w:tc>
      </w:tr>
      <w:tr w:rsidR="0059431C" w:rsidRPr="0059431C" w:rsidTr="00C564F4">
        <w:trPr>
          <w:jc w:val="center"/>
        </w:trPr>
        <w:tc>
          <w:tcPr>
            <w:tcW w:w="2253" w:type="dxa"/>
            <w:hideMark/>
          </w:tcPr>
          <w:p w:rsidR="006A580F" w:rsidRPr="0059431C" w:rsidRDefault="006A580F" w:rsidP="0073477E">
            <w:pPr>
              <w:pStyle w:val="a8"/>
              <w:spacing w:line="240" w:lineRule="auto"/>
              <w:ind w:left="-53"/>
              <w:contextualSpacing/>
              <w:rPr>
                <w:sz w:val="22"/>
                <w:szCs w:val="22"/>
              </w:rPr>
            </w:pPr>
            <w:r w:rsidRPr="0059431C">
              <w:rPr>
                <w:sz w:val="22"/>
                <w:szCs w:val="22"/>
              </w:rPr>
              <w:lastRenderedPageBreak/>
              <w:t xml:space="preserve">Аварии на </w:t>
            </w:r>
            <w:proofErr w:type="spellStart"/>
            <w:r w:rsidRPr="0059431C">
              <w:rPr>
                <w:sz w:val="22"/>
                <w:szCs w:val="22"/>
              </w:rPr>
              <w:t>электроэнергетичес</w:t>
            </w:r>
            <w:proofErr w:type="spellEnd"/>
            <w:r w:rsidRPr="0059431C">
              <w:rPr>
                <w:sz w:val="22"/>
                <w:szCs w:val="22"/>
              </w:rPr>
              <w:t>-ких системах</w:t>
            </w:r>
          </w:p>
        </w:tc>
        <w:tc>
          <w:tcPr>
            <w:tcW w:w="4039" w:type="dxa"/>
            <w:hideMark/>
          </w:tcPr>
          <w:p w:rsidR="006A580F" w:rsidRPr="0059431C" w:rsidRDefault="006A580F" w:rsidP="0073477E">
            <w:pPr>
              <w:pStyle w:val="a8"/>
              <w:spacing w:line="240" w:lineRule="auto"/>
              <w:contextualSpacing/>
              <w:rPr>
                <w:sz w:val="22"/>
                <w:szCs w:val="22"/>
              </w:rPr>
            </w:pPr>
            <w:r w:rsidRPr="0059431C">
              <w:rPr>
                <w:sz w:val="22"/>
                <w:szCs w:val="22"/>
              </w:rPr>
              <w:t xml:space="preserve">Аварии на автономных электростанциях с долговременным перерывом электроснабжения всех потребителей, аварии на электроэнергетических системах (сетях) с долговременным перерывом электроснабжения основных потребителей или обширных территорий, выход из строя транспортных </w:t>
            </w:r>
            <w:proofErr w:type="spellStart"/>
            <w:r w:rsidRPr="0059431C">
              <w:rPr>
                <w:sz w:val="22"/>
                <w:szCs w:val="22"/>
              </w:rPr>
              <w:t>электроконтактных</w:t>
            </w:r>
            <w:proofErr w:type="spellEnd"/>
            <w:r w:rsidRPr="0059431C">
              <w:rPr>
                <w:sz w:val="22"/>
                <w:szCs w:val="22"/>
              </w:rPr>
              <w:t xml:space="preserve"> сетей</w:t>
            </w:r>
          </w:p>
        </w:tc>
        <w:tc>
          <w:tcPr>
            <w:tcW w:w="3172" w:type="dxa"/>
          </w:tcPr>
          <w:p w:rsidR="006A580F" w:rsidRPr="0059431C" w:rsidRDefault="006A580F" w:rsidP="006744F7">
            <w:pPr>
              <w:pStyle w:val="a8"/>
              <w:spacing w:line="240" w:lineRule="auto"/>
              <w:contextualSpacing/>
              <w:rPr>
                <w:sz w:val="22"/>
                <w:szCs w:val="22"/>
              </w:rPr>
            </w:pPr>
          </w:p>
        </w:tc>
      </w:tr>
      <w:tr w:rsidR="0059431C" w:rsidRPr="0059431C" w:rsidTr="00C564F4">
        <w:trPr>
          <w:jc w:val="center"/>
        </w:trPr>
        <w:tc>
          <w:tcPr>
            <w:tcW w:w="2253" w:type="dxa"/>
            <w:hideMark/>
          </w:tcPr>
          <w:p w:rsidR="006A580F" w:rsidRPr="0059431C" w:rsidRDefault="006A580F" w:rsidP="0073477E">
            <w:pPr>
              <w:pStyle w:val="a8"/>
              <w:spacing w:line="240" w:lineRule="auto"/>
              <w:contextualSpacing/>
              <w:rPr>
                <w:sz w:val="22"/>
                <w:szCs w:val="22"/>
              </w:rPr>
            </w:pPr>
            <w:r w:rsidRPr="0059431C">
              <w:rPr>
                <w:sz w:val="22"/>
                <w:szCs w:val="22"/>
              </w:rPr>
              <w:t>Аварии на коммунальных системах жизнеобеспечения</w:t>
            </w:r>
          </w:p>
        </w:tc>
        <w:tc>
          <w:tcPr>
            <w:tcW w:w="4039" w:type="dxa"/>
            <w:hideMark/>
          </w:tcPr>
          <w:p w:rsidR="006A580F" w:rsidRPr="0059431C" w:rsidRDefault="006A580F" w:rsidP="0073477E">
            <w:pPr>
              <w:pStyle w:val="a8"/>
              <w:spacing w:line="240" w:lineRule="auto"/>
              <w:contextualSpacing/>
              <w:rPr>
                <w:sz w:val="22"/>
                <w:szCs w:val="22"/>
              </w:rPr>
            </w:pPr>
            <w:r w:rsidRPr="0059431C">
              <w:rPr>
                <w:sz w:val="22"/>
                <w:szCs w:val="22"/>
              </w:rPr>
              <w:t>Аварии в канализационных системах с массовым выбросом загрязняющих веществ, аварии на тепловых сетях (система горячего водоснабжения) в холодное время, аварии в системах снабжения населения питьевой водой, аварии на коммунальных газопроводах</w:t>
            </w:r>
          </w:p>
        </w:tc>
        <w:tc>
          <w:tcPr>
            <w:tcW w:w="3172" w:type="dxa"/>
          </w:tcPr>
          <w:p w:rsidR="006A580F" w:rsidRPr="0059431C" w:rsidRDefault="006A580F" w:rsidP="00F458FE">
            <w:pPr>
              <w:pStyle w:val="a8"/>
              <w:spacing w:line="240" w:lineRule="auto"/>
              <w:contextualSpacing/>
            </w:pPr>
          </w:p>
        </w:tc>
      </w:tr>
      <w:tr w:rsidR="0059431C" w:rsidRPr="0059431C" w:rsidTr="00C564F4">
        <w:trPr>
          <w:jc w:val="center"/>
        </w:trPr>
        <w:tc>
          <w:tcPr>
            <w:tcW w:w="2253" w:type="dxa"/>
            <w:hideMark/>
          </w:tcPr>
          <w:p w:rsidR="006A580F" w:rsidRPr="0059431C" w:rsidRDefault="006A580F" w:rsidP="0073477E">
            <w:pPr>
              <w:pStyle w:val="a8"/>
              <w:spacing w:line="240" w:lineRule="auto"/>
              <w:contextualSpacing/>
              <w:rPr>
                <w:sz w:val="22"/>
                <w:szCs w:val="22"/>
              </w:rPr>
            </w:pPr>
            <w:r w:rsidRPr="0059431C">
              <w:rPr>
                <w:sz w:val="22"/>
                <w:szCs w:val="22"/>
              </w:rPr>
              <w:t>Аварии на промышленных очистных сооружениях</w:t>
            </w:r>
          </w:p>
        </w:tc>
        <w:tc>
          <w:tcPr>
            <w:tcW w:w="4039" w:type="dxa"/>
            <w:hideMark/>
          </w:tcPr>
          <w:p w:rsidR="006A580F" w:rsidRPr="0059431C" w:rsidRDefault="006A580F" w:rsidP="0073477E">
            <w:pPr>
              <w:pStyle w:val="a8"/>
              <w:spacing w:line="240" w:lineRule="auto"/>
              <w:contextualSpacing/>
              <w:rPr>
                <w:sz w:val="22"/>
                <w:szCs w:val="22"/>
              </w:rPr>
            </w:pPr>
            <w:r w:rsidRPr="0059431C">
              <w:rPr>
                <w:sz w:val="22"/>
                <w:szCs w:val="22"/>
              </w:rPr>
              <w:t>Аварии на очистных сооружениях сточных вод промышленных предприятий с массовым выбросом загрязняющих веществ, аварии на очистных сооружениях промышленных газов с массовым выбросом загрязняющих веществ</w:t>
            </w:r>
          </w:p>
        </w:tc>
        <w:tc>
          <w:tcPr>
            <w:tcW w:w="3172" w:type="dxa"/>
          </w:tcPr>
          <w:p w:rsidR="006A580F" w:rsidRPr="0059431C" w:rsidRDefault="006A580F" w:rsidP="0073477E">
            <w:pPr>
              <w:pStyle w:val="a8"/>
              <w:spacing w:line="240" w:lineRule="auto"/>
              <w:contextualSpacing/>
              <w:rPr>
                <w:sz w:val="22"/>
                <w:szCs w:val="22"/>
              </w:rPr>
            </w:pPr>
            <w:r w:rsidRPr="0059431C">
              <w:rPr>
                <w:sz w:val="22"/>
                <w:szCs w:val="22"/>
              </w:rPr>
              <w:t xml:space="preserve">На территории </w:t>
            </w:r>
            <w:r w:rsidR="00C54B39" w:rsidRPr="0059431C">
              <w:rPr>
                <w:sz w:val="22"/>
                <w:szCs w:val="22"/>
              </w:rPr>
              <w:t>Первомайского</w:t>
            </w:r>
            <w:r w:rsidRPr="0059431C">
              <w:rPr>
                <w:sz w:val="22"/>
                <w:szCs w:val="22"/>
              </w:rPr>
              <w:t xml:space="preserve"> сельского поселения отсутствуют промышленные очистные сооружения</w:t>
            </w:r>
          </w:p>
        </w:tc>
      </w:tr>
    </w:tbl>
    <w:p w:rsidR="006A580F" w:rsidRPr="0059431C" w:rsidRDefault="006A580F" w:rsidP="0073477E">
      <w:pPr>
        <w:spacing w:after="0"/>
        <w:ind w:firstLine="567"/>
        <w:contextualSpacing/>
        <w:jc w:val="both"/>
        <w:rPr>
          <w:rFonts w:ascii="Times New Roman" w:hAnsi="Times New Roman" w:cs="Times New Roman"/>
          <w:sz w:val="24"/>
          <w:szCs w:val="24"/>
        </w:rPr>
      </w:pPr>
      <w:r w:rsidRPr="0059431C">
        <w:rPr>
          <w:rFonts w:ascii="Times New Roman" w:hAnsi="Times New Roman" w:cs="Times New Roman"/>
          <w:sz w:val="24"/>
          <w:szCs w:val="24"/>
        </w:rPr>
        <w:t>Среди прочего необходимо выделить объекты радиационной и химической опасности.</w:t>
      </w:r>
    </w:p>
    <w:p w:rsidR="006A580F" w:rsidRPr="0059431C" w:rsidRDefault="006A580F" w:rsidP="0073477E">
      <w:pPr>
        <w:spacing w:after="0"/>
        <w:ind w:firstLine="567"/>
        <w:contextualSpacing/>
        <w:jc w:val="both"/>
        <w:rPr>
          <w:rFonts w:ascii="Times New Roman" w:hAnsi="Times New Roman" w:cs="Times New Roman"/>
          <w:sz w:val="24"/>
          <w:szCs w:val="24"/>
          <w:u w:val="single"/>
        </w:rPr>
      </w:pPr>
    </w:p>
    <w:p w:rsidR="006A580F" w:rsidRPr="0059431C" w:rsidRDefault="006A580F" w:rsidP="0045262E">
      <w:pPr>
        <w:spacing w:after="0"/>
        <w:jc w:val="center"/>
        <w:rPr>
          <w:rFonts w:ascii="Times New Roman" w:hAnsi="Times New Roman" w:cs="Times New Roman"/>
          <w:b/>
          <w:sz w:val="24"/>
          <w:szCs w:val="24"/>
          <w:u w:val="single"/>
        </w:rPr>
      </w:pPr>
      <w:r w:rsidRPr="0059431C">
        <w:rPr>
          <w:rFonts w:ascii="Times New Roman" w:hAnsi="Times New Roman" w:cs="Times New Roman"/>
          <w:b/>
          <w:sz w:val="24"/>
          <w:szCs w:val="24"/>
          <w:u w:val="single"/>
        </w:rPr>
        <w:t>Химическая опасность</w:t>
      </w:r>
    </w:p>
    <w:p w:rsidR="006A580F" w:rsidRPr="0059431C" w:rsidRDefault="006A580F" w:rsidP="0073477E">
      <w:pPr>
        <w:spacing w:before="100" w:beforeAutospacing="1" w:after="0"/>
        <w:ind w:firstLine="567"/>
        <w:contextualSpacing/>
        <w:jc w:val="both"/>
        <w:rPr>
          <w:rFonts w:ascii="Times New Roman" w:eastAsia="Times New Roman" w:hAnsi="Times New Roman" w:cs="Times New Roman"/>
          <w:sz w:val="24"/>
          <w:szCs w:val="24"/>
          <w:lang w:eastAsia="ru-RU"/>
        </w:rPr>
      </w:pPr>
      <w:r w:rsidRPr="0059431C">
        <w:rPr>
          <w:rFonts w:ascii="Times New Roman" w:eastAsia="Times New Roman" w:hAnsi="Times New Roman" w:cs="Times New Roman"/>
          <w:sz w:val="24"/>
          <w:szCs w:val="24"/>
          <w:lang w:eastAsia="ru-RU"/>
        </w:rPr>
        <w:t xml:space="preserve">Для </w:t>
      </w:r>
      <w:r w:rsidRPr="0059431C">
        <w:rPr>
          <w:rFonts w:ascii="Times New Roman" w:eastAsia="Times New Roman" w:hAnsi="Times New Roman" w:cs="Times New Roman"/>
          <w:b/>
          <w:sz w:val="24"/>
          <w:szCs w:val="24"/>
          <w:lang w:eastAsia="ru-RU"/>
        </w:rPr>
        <w:t>предупреждения ЧС техногенного характера</w:t>
      </w:r>
      <w:r w:rsidRPr="0059431C">
        <w:rPr>
          <w:rFonts w:ascii="Times New Roman" w:eastAsia="Times New Roman" w:hAnsi="Times New Roman" w:cs="Times New Roman"/>
          <w:sz w:val="24"/>
          <w:szCs w:val="24"/>
          <w:lang w:eastAsia="ru-RU"/>
        </w:rPr>
        <w:t xml:space="preserve"> проводится комплекс мероприятий организационного, технического, правового характера, направленных на недопущение аварий и катастроф, прежде всего на потенциально опасных объектах и на транспорте. В 1993 году Международной организацией труда принята Конвенция по предотвращению промышленных катастроф.</w:t>
      </w:r>
    </w:p>
    <w:p w:rsidR="006A580F" w:rsidRPr="0059431C" w:rsidRDefault="006A580F" w:rsidP="0073477E">
      <w:pPr>
        <w:spacing w:before="100" w:beforeAutospacing="1" w:after="0"/>
        <w:ind w:firstLine="567"/>
        <w:contextualSpacing/>
        <w:jc w:val="both"/>
        <w:rPr>
          <w:rFonts w:ascii="Times New Roman" w:eastAsia="Times New Roman" w:hAnsi="Times New Roman" w:cs="Times New Roman"/>
          <w:sz w:val="24"/>
          <w:szCs w:val="24"/>
          <w:lang w:eastAsia="ru-RU"/>
        </w:rPr>
      </w:pPr>
      <w:r w:rsidRPr="0059431C">
        <w:rPr>
          <w:rFonts w:ascii="Times New Roman" w:eastAsia="Times New Roman" w:hAnsi="Times New Roman" w:cs="Times New Roman"/>
          <w:sz w:val="24"/>
          <w:szCs w:val="24"/>
          <w:lang w:eastAsia="ru-RU"/>
        </w:rPr>
        <w:t>Основные мероприятия по предупреждению аварий и катастроф на потенциально опасных объектах хозяйствования:</w:t>
      </w:r>
    </w:p>
    <w:p w:rsidR="006A580F" w:rsidRPr="0059431C" w:rsidRDefault="006A580F" w:rsidP="0073477E">
      <w:pPr>
        <w:spacing w:before="100" w:beforeAutospacing="1" w:after="0"/>
        <w:ind w:firstLine="567"/>
        <w:contextualSpacing/>
        <w:jc w:val="both"/>
        <w:rPr>
          <w:rFonts w:ascii="Times New Roman" w:eastAsia="Times New Roman" w:hAnsi="Times New Roman" w:cs="Times New Roman"/>
          <w:sz w:val="24"/>
          <w:szCs w:val="24"/>
          <w:lang w:eastAsia="ru-RU"/>
        </w:rPr>
      </w:pPr>
      <w:r w:rsidRPr="0059431C">
        <w:rPr>
          <w:rFonts w:ascii="Times New Roman" w:eastAsia="Times New Roman" w:hAnsi="Times New Roman" w:cs="Times New Roman"/>
          <w:sz w:val="24"/>
          <w:szCs w:val="24"/>
          <w:lang w:eastAsia="ru-RU"/>
        </w:rPr>
        <w:t>- размещение потенциально опасных объектов на безопасном удалении от жилой застройки и других объектов;</w:t>
      </w:r>
    </w:p>
    <w:p w:rsidR="006A580F" w:rsidRPr="0059431C" w:rsidRDefault="006A580F" w:rsidP="0073477E">
      <w:pPr>
        <w:spacing w:before="100" w:beforeAutospacing="1" w:after="0"/>
        <w:ind w:firstLine="567"/>
        <w:contextualSpacing/>
        <w:jc w:val="both"/>
        <w:rPr>
          <w:rFonts w:ascii="Times New Roman" w:eastAsia="Times New Roman" w:hAnsi="Times New Roman" w:cs="Times New Roman"/>
          <w:sz w:val="24"/>
          <w:szCs w:val="24"/>
          <w:lang w:eastAsia="ru-RU"/>
        </w:rPr>
      </w:pPr>
      <w:r w:rsidRPr="0059431C">
        <w:rPr>
          <w:rFonts w:ascii="Times New Roman" w:eastAsia="Times New Roman" w:hAnsi="Times New Roman" w:cs="Times New Roman"/>
          <w:sz w:val="24"/>
          <w:szCs w:val="24"/>
          <w:lang w:eastAsia="ru-RU"/>
        </w:rPr>
        <w:t>- разработка, производство и применение надежных потенциально опасных промышленных установок;</w:t>
      </w:r>
    </w:p>
    <w:p w:rsidR="006A580F" w:rsidRPr="0059431C" w:rsidRDefault="006A580F" w:rsidP="0073477E">
      <w:pPr>
        <w:spacing w:before="100" w:beforeAutospacing="1" w:after="0"/>
        <w:ind w:firstLine="567"/>
        <w:contextualSpacing/>
        <w:jc w:val="both"/>
        <w:rPr>
          <w:rFonts w:ascii="Times New Roman" w:eastAsia="Times New Roman" w:hAnsi="Times New Roman" w:cs="Times New Roman"/>
          <w:sz w:val="24"/>
          <w:szCs w:val="24"/>
          <w:lang w:eastAsia="ru-RU"/>
        </w:rPr>
      </w:pPr>
      <w:r w:rsidRPr="0059431C">
        <w:rPr>
          <w:rFonts w:ascii="Times New Roman" w:eastAsia="Times New Roman" w:hAnsi="Times New Roman" w:cs="Times New Roman"/>
          <w:sz w:val="24"/>
          <w:szCs w:val="24"/>
          <w:lang w:eastAsia="ru-RU"/>
        </w:rPr>
        <w:t>- внедрение автоматических и автоматизированных систем контроля безопасности производства;</w:t>
      </w:r>
    </w:p>
    <w:p w:rsidR="006A580F" w:rsidRPr="0059431C" w:rsidRDefault="006A580F" w:rsidP="0073477E">
      <w:pPr>
        <w:spacing w:before="100" w:beforeAutospacing="1" w:after="0"/>
        <w:ind w:firstLine="567"/>
        <w:contextualSpacing/>
        <w:jc w:val="both"/>
        <w:rPr>
          <w:rFonts w:ascii="Times New Roman" w:eastAsia="Times New Roman" w:hAnsi="Times New Roman" w:cs="Times New Roman"/>
          <w:sz w:val="24"/>
          <w:szCs w:val="24"/>
          <w:lang w:eastAsia="ru-RU"/>
        </w:rPr>
      </w:pPr>
      <w:r w:rsidRPr="0059431C">
        <w:rPr>
          <w:rFonts w:ascii="Times New Roman" w:eastAsia="Times New Roman" w:hAnsi="Times New Roman" w:cs="Times New Roman"/>
          <w:sz w:val="24"/>
          <w:szCs w:val="24"/>
          <w:lang w:eastAsia="ru-RU"/>
        </w:rPr>
        <w:t>- повышение надежности самих систем контроля;</w:t>
      </w:r>
    </w:p>
    <w:p w:rsidR="006A580F" w:rsidRPr="0059431C" w:rsidRDefault="006A580F" w:rsidP="0073477E">
      <w:pPr>
        <w:spacing w:before="100" w:beforeAutospacing="1" w:after="0"/>
        <w:ind w:firstLine="567"/>
        <w:contextualSpacing/>
        <w:jc w:val="both"/>
        <w:rPr>
          <w:rFonts w:ascii="Times New Roman" w:eastAsia="Times New Roman" w:hAnsi="Times New Roman" w:cs="Times New Roman"/>
          <w:sz w:val="24"/>
          <w:szCs w:val="24"/>
          <w:lang w:eastAsia="ru-RU"/>
        </w:rPr>
      </w:pPr>
      <w:r w:rsidRPr="0059431C">
        <w:rPr>
          <w:rFonts w:ascii="Times New Roman" w:eastAsia="Times New Roman" w:hAnsi="Times New Roman" w:cs="Times New Roman"/>
          <w:sz w:val="24"/>
          <w:szCs w:val="24"/>
          <w:lang w:eastAsia="ru-RU"/>
        </w:rPr>
        <w:t>- своевременная замена устаревшего оборудования;</w:t>
      </w:r>
    </w:p>
    <w:p w:rsidR="006A580F" w:rsidRPr="0059431C" w:rsidRDefault="006A580F" w:rsidP="0073477E">
      <w:pPr>
        <w:spacing w:before="100" w:beforeAutospacing="1" w:after="0"/>
        <w:ind w:firstLine="567"/>
        <w:contextualSpacing/>
        <w:jc w:val="both"/>
        <w:rPr>
          <w:rFonts w:ascii="Times New Roman" w:eastAsia="Times New Roman" w:hAnsi="Times New Roman" w:cs="Times New Roman"/>
          <w:sz w:val="24"/>
          <w:szCs w:val="24"/>
          <w:lang w:eastAsia="ru-RU"/>
        </w:rPr>
      </w:pPr>
      <w:r w:rsidRPr="0059431C">
        <w:rPr>
          <w:rFonts w:ascii="Times New Roman" w:eastAsia="Times New Roman" w:hAnsi="Times New Roman" w:cs="Times New Roman"/>
          <w:sz w:val="24"/>
          <w:szCs w:val="24"/>
          <w:lang w:eastAsia="ru-RU"/>
        </w:rPr>
        <w:t>- своевременная профилактика и техническое обслуживание техники и оборудования;</w:t>
      </w:r>
    </w:p>
    <w:p w:rsidR="006A580F" w:rsidRPr="0059431C" w:rsidRDefault="006A580F" w:rsidP="0073477E">
      <w:pPr>
        <w:spacing w:before="100" w:beforeAutospacing="1" w:after="0"/>
        <w:ind w:firstLine="567"/>
        <w:contextualSpacing/>
        <w:jc w:val="both"/>
        <w:rPr>
          <w:rFonts w:ascii="Times New Roman" w:eastAsia="Times New Roman" w:hAnsi="Times New Roman" w:cs="Times New Roman"/>
          <w:sz w:val="24"/>
          <w:szCs w:val="24"/>
          <w:lang w:eastAsia="ru-RU"/>
        </w:rPr>
      </w:pPr>
      <w:r w:rsidRPr="0059431C">
        <w:rPr>
          <w:rFonts w:ascii="Times New Roman" w:eastAsia="Times New Roman" w:hAnsi="Times New Roman" w:cs="Times New Roman"/>
          <w:sz w:val="24"/>
          <w:szCs w:val="24"/>
          <w:lang w:eastAsia="ru-RU"/>
        </w:rPr>
        <w:t>- соблюдение обслуживающим персоналом правил эксплуатации оборудования;</w:t>
      </w:r>
    </w:p>
    <w:p w:rsidR="006A580F" w:rsidRPr="0059431C" w:rsidRDefault="006A580F" w:rsidP="0073477E">
      <w:pPr>
        <w:spacing w:before="100" w:beforeAutospacing="1" w:after="0"/>
        <w:ind w:firstLine="567"/>
        <w:contextualSpacing/>
        <w:jc w:val="both"/>
        <w:rPr>
          <w:rFonts w:ascii="Times New Roman" w:eastAsia="Times New Roman" w:hAnsi="Times New Roman" w:cs="Times New Roman"/>
          <w:sz w:val="24"/>
          <w:szCs w:val="24"/>
          <w:lang w:eastAsia="ru-RU"/>
        </w:rPr>
      </w:pPr>
      <w:r w:rsidRPr="0059431C">
        <w:rPr>
          <w:rFonts w:ascii="Times New Roman" w:eastAsia="Times New Roman" w:hAnsi="Times New Roman" w:cs="Times New Roman"/>
          <w:sz w:val="24"/>
          <w:szCs w:val="24"/>
          <w:lang w:eastAsia="ru-RU"/>
        </w:rPr>
        <w:lastRenderedPageBreak/>
        <w:t>- совершенствование противопожарной защиты и контроль системы пожарной безопасности;</w:t>
      </w:r>
    </w:p>
    <w:p w:rsidR="006A580F" w:rsidRPr="0059431C" w:rsidRDefault="006A580F" w:rsidP="0073477E">
      <w:pPr>
        <w:spacing w:before="100" w:beforeAutospacing="1" w:after="0"/>
        <w:ind w:firstLine="567"/>
        <w:contextualSpacing/>
        <w:jc w:val="both"/>
        <w:rPr>
          <w:rFonts w:ascii="Times New Roman" w:eastAsia="Times New Roman" w:hAnsi="Times New Roman" w:cs="Times New Roman"/>
          <w:sz w:val="24"/>
          <w:szCs w:val="24"/>
          <w:lang w:eastAsia="ru-RU"/>
        </w:rPr>
      </w:pPr>
      <w:r w:rsidRPr="0059431C">
        <w:rPr>
          <w:rFonts w:ascii="Times New Roman" w:eastAsia="Times New Roman" w:hAnsi="Times New Roman" w:cs="Times New Roman"/>
          <w:sz w:val="24"/>
          <w:szCs w:val="24"/>
          <w:lang w:eastAsia="ru-RU"/>
        </w:rPr>
        <w:t>- снижение опасных веществ на объектах до необходимого количества;</w:t>
      </w:r>
    </w:p>
    <w:p w:rsidR="006A580F" w:rsidRPr="0059431C" w:rsidRDefault="006A580F" w:rsidP="0073477E">
      <w:pPr>
        <w:spacing w:before="100" w:beforeAutospacing="1" w:after="0"/>
        <w:ind w:firstLine="567"/>
        <w:contextualSpacing/>
        <w:jc w:val="both"/>
        <w:rPr>
          <w:rFonts w:ascii="Times New Roman" w:eastAsia="Times New Roman" w:hAnsi="Times New Roman" w:cs="Times New Roman"/>
          <w:sz w:val="24"/>
          <w:szCs w:val="24"/>
          <w:lang w:eastAsia="ru-RU"/>
        </w:rPr>
      </w:pPr>
      <w:r w:rsidRPr="0059431C">
        <w:rPr>
          <w:rFonts w:ascii="Times New Roman" w:eastAsia="Times New Roman" w:hAnsi="Times New Roman" w:cs="Times New Roman"/>
          <w:sz w:val="24"/>
          <w:szCs w:val="24"/>
          <w:lang w:eastAsia="ru-RU"/>
        </w:rPr>
        <w:t>- соблюдение правил безопасности при транспортировке опасных веществ;</w:t>
      </w:r>
    </w:p>
    <w:p w:rsidR="006A580F" w:rsidRPr="0059431C" w:rsidRDefault="006A580F" w:rsidP="0073477E">
      <w:pPr>
        <w:spacing w:before="100" w:beforeAutospacing="1" w:after="0"/>
        <w:ind w:firstLine="567"/>
        <w:contextualSpacing/>
        <w:jc w:val="both"/>
        <w:rPr>
          <w:rFonts w:ascii="Times New Roman" w:eastAsia="Times New Roman" w:hAnsi="Times New Roman" w:cs="Times New Roman"/>
          <w:sz w:val="24"/>
          <w:szCs w:val="24"/>
          <w:lang w:eastAsia="ru-RU"/>
        </w:rPr>
      </w:pPr>
      <w:r w:rsidRPr="0059431C">
        <w:rPr>
          <w:rFonts w:ascii="Times New Roman" w:eastAsia="Times New Roman" w:hAnsi="Times New Roman" w:cs="Times New Roman"/>
          <w:sz w:val="24"/>
          <w:szCs w:val="24"/>
          <w:lang w:eastAsia="ru-RU"/>
        </w:rPr>
        <w:t>- использование результатов прогнозирования чрезвычайных ситуаций для совершенствования систем безопасности.</w:t>
      </w:r>
    </w:p>
    <w:p w:rsidR="006A580F" w:rsidRPr="0059431C" w:rsidRDefault="006A580F" w:rsidP="0073477E">
      <w:pPr>
        <w:spacing w:after="0"/>
        <w:ind w:firstLine="567"/>
        <w:contextualSpacing/>
        <w:jc w:val="both"/>
        <w:rPr>
          <w:rFonts w:ascii="Times New Roman" w:eastAsia="Times New Roman" w:hAnsi="Times New Roman" w:cs="Times New Roman"/>
          <w:sz w:val="24"/>
          <w:szCs w:val="24"/>
          <w:lang w:eastAsia="ru-RU"/>
        </w:rPr>
      </w:pPr>
      <w:r w:rsidRPr="0059431C">
        <w:rPr>
          <w:rFonts w:ascii="Times New Roman" w:eastAsia="Times New Roman" w:hAnsi="Times New Roman" w:cs="Times New Roman"/>
          <w:sz w:val="24"/>
          <w:szCs w:val="24"/>
          <w:lang w:eastAsia="ru-RU"/>
        </w:rPr>
        <w:t xml:space="preserve">Для </w:t>
      </w:r>
      <w:r w:rsidRPr="0059431C">
        <w:rPr>
          <w:rFonts w:ascii="Times New Roman" w:eastAsia="Times New Roman" w:hAnsi="Times New Roman" w:cs="Times New Roman"/>
          <w:b/>
          <w:sz w:val="24"/>
          <w:szCs w:val="24"/>
          <w:lang w:eastAsia="ru-RU"/>
        </w:rPr>
        <w:t>предупреждения техногенных пожаров</w:t>
      </w:r>
      <w:r w:rsidRPr="0059431C">
        <w:rPr>
          <w:rFonts w:ascii="Times New Roman" w:eastAsia="Times New Roman" w:hAnsi="Times New Roman" w:cs="Times New Roman"/>
          <w:sz w:val="24"/>
          <w:szCs w:val="24"/>
          <w:lang w:eastAsia="ru-RU"/>
        </w:rPr>
        <w:t xml:space="preserve"> проводят профилактические организационные, технические, режимные и эксплуатационные мероприятия.</w:t>
      </w:r>
    </w:p>
    <w:p w:rsidR="006A580F" w:rsidRPr="0059431C" w:rsidRDefault="006A580F" w:rsidP="0073477E">
      <w:pPr>
        <w:spacing w:after="0"/>
        <w:ind w:firstLine="567"/>
        <w:contextualSpacing/>
        <w:jc w:val="both"/>
        <w:rPr>
          <w:rFonts w:ascii="Times New Roman" w:eastAsia="Times New Roman" w:hAnsi="Times New Roman" w:cs="Times New Roman"/>
          <w:sz w:val="24"/>
          <w:szCs w:val="24"/>
          <w:lang w:eastAsia="ru-RU"/>
        </w:rPr>
      </w:pPr>
      <w:r w:rsidRPr="0059431C">
        <w:rPr>
          <w:rFonts w:ascii="Times New Roman" w:eastAsia="Times New Roman" w:hAnsi="Times New Roman" w:cs="Times New Roman"/>
          <w:sz w:val="24"/>
          <w:szCs w:val="24"/>
          <w:lang w:eastAsia="ru-RU"/>
        </w:rPr>
        <w:t>К организационным мероприятиям относятся: правильная эксплуатация машин и транспорта, правильное содержание зданий, территорий, своевременный инструктаж людей по пожарной безопасности, организация добровольных пожарных дружин, издание приказов по обеспечению пожарной безопасности.</w:t>
      </w:r>
    </w:p>
    <w:p w:rsidR="006A580F" w:rsidRPr="0059431C" w:rsidRDefault="006A580F" w:rsidP="0073477E">
      <w:pPr>
        <w:spacing w:after="0"/>
        <w:ind w:firstLine="567"/>
        <w:contextualSpacing/>
        <w:jc w:val="both"/>
        <w:rPr>
          <w:rFonts w:ascii="Times New Roman" w:eastAsia="Times New Roman" w:hAnsi="Times New Roman" w:cs="Times New Roman"/>
          <w:sz w:val="24"/>
          <w:szCs w:val="24"/>
          <w:lang w:eastAsia="ru-RU"/>
        </w:rPr>
      </w:pPr>
      <w:r w:rsidRPr="0059431C">
        <w:rPr>
          <w:rFonts w:ascii="Times New Roman" w:eastAsia="Times New Roman" w:hAnsi="Times New Roman" w:cs="Times New Roman"/>
          <w:sz w:val="24"/>
          <w:szCs w:val="24"/>
          <w:lang w:eastAsia="ru-RU"/>
        </w:rPr>
        <w:t>К техническим мероприятиям относятся: соблюдение норм и правил при проектировании зданий, сооружений, устройстве электропроводки, отопления, вентиляции, освещения, правильное размещение оборудования.</w:t>
      </w:r>
    </w:p>
    <w:p w:rsidR="006A580F" w:rsidRPr="0059431C" w:rsidRDefault="006A580F" w:rsidP="0073477E">
      <w:pPr>
        <w:spacing w:after="0"/>
        <w:ind w:firstLine="567"/>
        <w:contextualSpacing/>
        <w:jc w:val="both"/>
        <w:rPr>
          <w:rFonts w:ascii="Times New Roman" w:eastAsia="Times New Roman" w:hAnsi="Times New Roman" w:cs="Times New Roman"/>
          <w:sz w:val="24"/>
          <w:szCs w:val="24"/>
          <w:lang w:eastAsia="ru-RU"/>
        </w:rPr>
      </w:pPr>
      <w:r w:rsidRPr="0059431C">
        <w:rPr>
          <w:rFonts w:ascii="Times New Roman" w:eastAsia="Times New Roman" w:hAnsi="Times New Roman" w:cs="Times New Roman"/>
          <w:sz w:val="24"/>
          <w:szCs w:val="24"/>
          <w:lang w:eastAsia="ru-RU"/>
        </w:rPr>
        <w:t>К режимным мероприятиям относятся: запрет курения в неустановленных местах, запрет производства огневых и сварочных работ в пожароопасных местах.</w:t>
      </w:r>
    </w:p>
    <w:p w:rsidR="006A580F" w:rsidRPr="0059431C" w:rsidRDefault="006A580F" w:rsidP="0073477E">
      <w:pPr>
        <w:spacing w:after="0"/>
        <w:ind w:firstLine="567"/>
        <w:contextualSpacing/>
        <w:jc w:val="both"/>
        <w:rPr>
          <w:rFonts w:ascii="Times New Roman" w:eastAsia="Times New Roman" w:hAnsi="Times New Roman" w:cs="Times New Roman"/>
          <w:sz w:val="24"/>
          <w:szCs w:val="24"/>
          <w:lang w:eastAsia="ru-RU"/>
        </w:rPr>
      </w:pPr>
      <w:r w:rsidRPr="0059431C">
        <w:rPr>
          <w:rFonts w:ascii="Times New Roman" w:eastAsia="Times New Roman" w:hAnsi="Times New Roman" w:cs="Times New Roman"/>
          <w:sz w:val="24"/>
          <w:szCs w:val="24"/>
          <w:lang w:eastAsia="ru-RU"/>
        </w:rPr>
        <w:t>К эксплуатационным мероприятиям относятся: своевременная подготовка ремонта и испытания оборудования, профилактические осмотры.</w:t>
      </w:r>
    </w:p>
    <w:p w:rsidR="006A580F" w:rsidRPr="0059431C" w:rsidRDefault="006A580F" w:rsidP="0073477E">
      <w:pPr>
        <w:spacing w:after="0"/>
        <w:ind w:firstLine="567"/>
        <w:contextualSpacing/>
        <w:jc w:val="both"/>
        <w:rPr>
          <w:rFonts w:ascii="Times New Roman" w:eastAsia="Times New Roman" w:hAnsi="Times New Roman" w:cs="Times New Roman"/>
          <w:sz w:val="24"/>
          <w:szCs w:val="24"/>
          <w:lang w:eastAsia="ru-RU"/>
        </w:rPr>
      </w:pPr>
      <w:r w:rsidRPr="0059431C">
        <w:rPr>
          <w:rFonts w:ascii="Times New Roman" w:eastAsia="Times New Roman" w:hAnsi="Times New Roman" w:cs="Times New Roman"/>
          <w:sz w:val="24"/>
          <w:szCs w:val="24"/>
          <w:lang w:eastAsia="ru-RU"/>
        </w:rPr>
        <w:t xml:space="preserve">Для </w:t>
      </w:r>
      <w:r w:rsidRPr="0059431C">
        <w:rPr>
          <w:rFonts w:ascii="Times New Roman" w:eastAsia="Times New Roman" w:hAnsi="Times New Roman" w:cs="Times New Roman"/>
          <w:b/>
          <w:sz w:val="24"/>
          <w:szCs w:val="24"/>
          <w:lang w:eastAsia="ru-RU"/>
        </w:rPr>
        <w:t>предупреждения аварий и катастроф на транспорте</w:t>
      </w:r>
      <w:r w:rsidRPr="0059431C">
        <w:rPr>
          <w:rFonts w:ascii="Times New Roman" w:eastAsia="Times New Roman" w:hAnsi="Times New Roman" w:cs="Times New Roman"/>
          <w:sz w:val="24"/>
          <w:szCs w:val="24"/>
          <w:lang w:eastAsia="ru-RU"/>
        </w:rPr>
        <w:t xml:space="preserve"> проводят комплекс мероприятий организационного, технического и социального характера. Основными мероприятиями являются:</w:t>
      </w:r>
    </w:p>
    <w:p w:rsidR="006A580F" w:rsidRPr="0059431C" w:rsidRDefault="006A580F" w:rsidP="0073477E">
      <w:pPr>
        <w:spacing w:after="0"/>
        <w:ind w:firstLine="567"/>
        <w:contextualSpacing/>
        <w:jc w:val="both"/>
        <w:rPr>
          <w:rFonts w:ascii="Times New Roman" w:eastAsia="Times New Roman" w:hAnsi="Times New Roman" w:cs="Times New Roman"/>
          <w:sz w:val="24"/>
          <w:szCs w:val="24"/>
          <w:lang w:eastAsia="ru-RU"/>
        </w:rPr>
      </w:pPr>
      <w:r w:rsidRPr="0059431C">
        <w:rPr>
          <w:rFonts w:ascii="Times New Roman" w:eastAsia="Times New Roman" w:hAnsi="Times New Roman" w:cs="Times New Roman"/>
          <w:sz w:val="24"/>
          <w:szCs w:val="24"/>
          <w:lang w:eastAsia="ru-RU"/>
        </w:rPr>
        <w:t>- контроль технического состояния транспортных средств, их своевременный профилактический ремонт и техническое обслуживание;</w:t>
      </w:r>
    </w:p>
    <w:p w:rsidR="006A580F" w:rsidRPr="0059431C" w:rsidRDefault="006A580F" w:rsidP="0073477E">
      <w:pPr>
        <w:spacing w:after="0"/>
        <w:ind w:firstLine="567"/>
        <w:contextualSpacing/>
        <w:jc w:val="both"/>
        <w:rPr>
          <w:rFonts w:ascii="Times New Roman" w:eastAsia="Times New Roman" w:hAnsi="Times New Roman" w:cs="Times New Roman"/>
          <w:sz w:val="24"/>
          <w:szCs w:val="24"/>
          <w:lang w:eastAsia="ru-RU"/>
        </w:rPr>
      </w:pPr>
      <w:r w:rsidRPr="0059431C">
        <w:rPr>
          <w:rFonts w:ascii="Times New Roman" w:eastAsia="Times New Roman" w:hAnsi="Times New Roman" w:cs="Times New Roman"/>
          <w:sz w:val="24"/>
          <w:szCs w:val="24"/>
          <w:lang w:eastAsia="ru-RU"/>
        </w:rPr>
        <w:t>- выбор времени наиболее безопасного использования транспорта;</w:t>
      </w:r>
    </w:p>
    <w:p w:rsidR="006A580F" w:rsidRPr="0059431C" w:rsidRDefault="006A580F" w:rsidP="0073477E">
      <w:pPr>
        <w:spacing w:after="0"/>
        <w:ind w:firstLine="567"/>
        <w:contextualSpacing/>
        <w:jc w:val="both"/>
        <w:rPr>
          <w:rFonts w:ascii="Times New Roman" w:eastAsia="Times New Roman" w:hAnsi="Times New Roman" w:cs="Times New Roman"/>
          <w:sz w:val="24"/>
          <w:szCs w:val="24"/>
          <w:lang w:eastAsia="ru-RU"/>
        </w:rPr>
      </w:pPr>
      <w:r w:rsidRPr="0059431C">
        <w:rPr>
          <w:rFonts w:ascii="Times New Roman" w:eastAsia="Times New Roman" w:hAnsi="Times New Roman" w:cs="Times New Roman"/>
          <w:sz w:val="24"/>
          <w:szCs w:val="24"/>
          <w:lang w:eastAsia="ru-RU"/>
        </w:rPr>
        <w:t>- выбор наиболее безопасных маршрутов движения транспорта;</w:t>
      </w:r>
    </w:p>
    <w:p w:rsidR="006A580F" w:rsidRPr="0059431C" w:rsidRDefault="006A580F" w:rsidP="0073477E">
      <w:pPr>
        <w:spacing w:after="0"/>
        <w:ind w:firstLine="567"/>
        <w:contextualSpacing/>
        <w:jc w:val="both"/>
        <w:rPr>
          <w:rFonts w:ascii="Times New Roman" w:eastAsia="Times New Roman" w:hAnsi="Times New Roman" w:cs="Times New Roman"/>
          <w:sz w:val="24"/>
          <w:szCs w:val="24"/>
          <w:lang w:eastAsia="ru-RU"/>
        </w:rPr>
      </w:pPr>
      <w:r w:rsidRPr="0059431C">
        <w:rPr>
          <w:rFonts w:ascii="Times New Roman" w:eastAsia="Times New Roman" w:hAnsi="Times New Roman" w:cs="Times New Roman"/>
          <w:sz w:val="24"/>
          <w:szCs w:val="24"/>
          <w:lang w:eastAsia="ru-RU"/>
        </w:rPr>
        <w:t>- соблюдение водителями правил дорожного движения;</w:t>
      </w:r>
    </w:p>
    <w:p w:rsidR="006A580F" w:rsidRPr="0059431C" w:rsidRDefault="006A580F" w:rsidP="0073477E">
      <w:pPr>
        <w:spacing w:after="0"/>
        <w:ind w:firstLine="567"/>
        <w:contextualSpacing/>
        <w:jc w:val="both"/>
        <w:rPr>
          <w:rFonts w:ascii="Times New Roman" w:eastAsia="Times New Roman" w:hAnsi="Times New Roman" w:cs="Times New Roman"/>
          <w:sz w:val="24"/>
          <w:szCs w:val="24"/>
          <w:lang w:eastAsia="ru-RU"/>
        </w:rPr>
      </w:pPr>
      <w:r w:rsidRPr="0059431C">
        <w:rPr>
          <w:rFonts w:ascii="Times New Roman" w:eastAsia="Times New Roman" w:hAnsi="Times New Roman" w:cs="Times New Roman"/>
          <w:sz w:val="24"/>
          <w:szCs w:val="24"/>
          <w:lang w:eastAsia="ru-RU"/>
        </w:rPr>
        <w:t>- выбор транспортных средств для перевозки наиболее опасных грузов;</w:t>
      </w:r>
    </w:p>
    <w:p w:rsidR="006A580F" w:rsidRPr="0059431C" w:rsidRDefault="006A580F" w:rsidP="0073477E">
      <w:pPr>
        <w:spacing w:after="0"/>
        <w:ind w:firstLine="567"/>
        <w:contextualSpacing/>
        <w:jc w:val="both"/>
        <w:rPr>
          <w:rFonts w:ascii="Times New Roman" w:eastAsia="Times New Roman" w:hAnsi="Times New Roman" w:cs="Times New Roman"/>
          <w:sz w:val="24"/>
          <w:szCs w:val="24"/>
          <w:lang w:eastAsia="ru-RU"/>
        </w:rPr>
      </w:pPr>
      <w:r w:rsidRPr="0059431C">
        <w:rPr>
          <w:rFonts w:ascii="Times New Roman" w:eastAsia="Times New Roman" w:hAnsi="Times New Roman" w:cs="Times New Roman"/>
          <w:sz w:val="24"/>
          <w:szCs w:val="24"/>
          <w:lang w:eastAsia="ru-RU"/>
        </w:rPr>
        <w:t>- контроль состояния здоровья водителей и лиц, ответственных за безопасность дорожного движения;</w:t>
      </w:r>
    </w:p>
    <w:p w:rsidR="006A580F" w:rsidRPr="0059431C" w:rsidRDefault="006A580F" w:rsidP="0073477E">
      <w:pPr>
        <w:spacing w:after="0"/>
        <w:ind w:firstLine="567"/>
        <w:contextualSpacing/>
        <w:jc w:val="both"/>
        <w:rPr>
          <w:rFonts w:ascii="Times New Roman" w:eastAsia="Times New Roman" w:hAnsi="Times New Roman" w:cs="Times New Roman"/>
          <w:sz w:val="24"/>
          <w:szCs w:val="24"/>
          <w:lang w:eastAsia="ru-RU"/>
        </w:rPr>
      </w:pPr>
      <w:r w:rsidRPr="0059431C">
        <w:rPr>
          <w:rFonts w:ascii="Times New Roman" w:eastAsia="Times New Roman" w:hAnsi="Times New Roman" w:cs="Times New Roman"/>
          <w:sz w:val="24"/>
          <w:szCs w:val="24"/>
          <w:lang w:eastAsia="ru-RU"/>
        </w:rPr>
        <w:t>- поддержание удовлетворительного состояния автомобильных и железных дорог;</w:t>
      </w:r>
    </w:p>
    <w:p w:rsidR="006A580F" w:rsidRPr="0059431C" w:rsidRDefault="006A580F" w:rsidP="0073477E">
      <w:pPr>
        <w:spacing w:after="0"/>
        <w:ind w:firstLine="567"/>
        <w:contextualSpacing/>
        <w:jc w:val="both"/>
        <w:rPr>
          <w:rFonts w:ascii="Times New Roman" w:eastAsia="Times New Roman" w:hAnsi="Times New Roman" w:cs="Times New Roman"/>
          <w:sz w:val="24"/>
          <w:szCs w:val="24"/>
          <w:lang w:eastAsia="ru-RU"/>
        </w:rPr>
      </w:pPr>
      <w:r w:rsidRPr="0059431C">
        <w:rPr>
          <w:rFonts w:ascii="Times New Roman" w:eastAsia="Times New Roman" w:hAnsi="Times New Roman" w:cs="Times New Roman"/>
          <w:sz w:val="24"/>
          <w:szCs w:val="24"/>
          <w:lang w:eastAsia="ru-RU"/>
        </w:rPr>
        <w:t>- учет водителями автотранспорта состояния дорог в различные времена года и состояние погоды;</w:t>
      </w:r>
    </w:p>
    <w:p w:rsidR="006A580F" w:rsidRPr="0059431C" w:rsidRDefault="006A580F" w:rsidP="0073477E">
      <w:pPr>
        <w:spacing w:after="0"/>
        <w:ind w:firstLine="567"/>
        <w:contextualSpacing/>
        <w:jc w:val="both"/>
        <w:rPr>
          <w:rFonts w:ascii="Times New Roman" w:eastAsia="Times New Roman" w:hAnsi="Times New Roman" w:cs="Times New Roman"/>
          <w:sz w:val="24"/>
          <w:szCs w:val="24"/>
          <w:lang w:eastAsia="ru-RU"/>
        </w:rPr>
      </w:pPr>
      <w:r w:rsidRPr="0059431C">
        <w:rPr>
          <w:rFonts w:ascii="Times New Roman" w:eastAsia="Times New Roman" w:hAnsi="Times New Roman" w:cs="Times New Roman"/>
          <w:sz w:val="24"/>
          <w:szCs w:val="24"/>
          <w:lang w:eastAsia="ru-RU"/>
        </w:rPr>
        <w:t>- соблюдение правил безопасности пассажирами различных видов транспорта.</w:t>
      </w:r>
    </w:p>
    <w:p w:rsidR="006A580F" w:rsidRPr="0059431C" w:rsidRDefault="006A580F" w:rsidP="0073477E">
      <w:pPr>
        <w:ind w:firstLine="567"/>
        <w:jc w:val="both"/>
        <w:rPr>
          <w:sz w:val="20"/>
          <w:szCs w:val="20"/>
        </w:rPr>
      </w:pPr>
    </w:p>
    <w:p w:rsidR="006A580F" w:rsidRPr="0059431C" w:rsidRDefault="006A580F" w:rsidP="006A580F">
      <w:pPr>
        <w:pStyle w:val="27"/>
        <w:ind w:firstLine="567"/>
        <w:outlineLvl w:val="1"/>
        <w:rPr>
          <w:color w:val="auto"/>
        </w:rPr>
      </w:pPr>
      <w:bookmarkStart w:id="288" w:name="_Toc40262677"/>
      <w:bookmarkStart w:id="289" w:name="_Toc63676574"/>
      <w:bookmarkStart w:id="290" w:name="_Toc65836607"/>
      <w:bookmarkStart w:id="291" w:name="_Toc91602151"/>
      <w:r w:rsidRPr="0059431C">
        <w:rPr>
          <w:color w:val="auto"/>
        </w:rPr>
        <w:t>4.2. Перечень возможных источников чрезвычайных ситуаций природного характера</w:t>
      </w:r>
      <w:bookmarkEnd w:id="288"/>
      <w:bookmarkEnd w:id="289"/>
      <w:bookmarkEnd w:id="290"/>
      <w:bookmarkEnd w:id="291"/>
    </w:p>
    <w:p w:rsidR="006A580F" w:rsidRPr="0059431C" w:rsidRDefault="006A580F" w:rsidP="006A580F">
      <w:pPr>
        <w:ind w:firstLine="567"/>
        <w:jc w:val="both"/>
        <w:rPr>
          <w:rFonts w:eastAsia="Times New Roman"/>
          <w:lang w:eastAsia="ru-RU"/>
        </w:rPr>
      </w:pPr>
    </w:p>
    <w:p w:rsidR="006A580F" w:rsidRPr="0059431C" w:rsidRDefault="006A580F" w:rsidP="00B01323">
      <w:pPr>
        <w:autoSpaceDE w:val="0"/>
        <w:autoSpaceDN w:val="0"/>
        <w:adjustRightInd w:val="0"/>
        <w:spacing w:after="0" w:line="240" w:lineRule="auto"/>
        <w:ind w:firstLine="567"/>
        <w:jc w:val="both"/>
        <w:rPr>
          <w:rFonts w:ascii="Times New Roman" w:hAnsi="Times New Roman" w:cs="Times New Roman"/>
          <w:sz w:val="24"/>
          <w:szCs w:val="24"/>
        </w:rPr>
      </w:pPr>
      <w:r w:rsidRPr="0059431C">
        <w:rPr>
          <w:rFonts w:ascii="Times New Roman" w:hAnsi="Times New Roman" w:cs="Times New Roman"/>
          <w:b/>
          <w:sz w:val="24"/>
          <w:szCs w:val="24"/>
          <w:u w:val="single"/>
        </w:rPr>
        <w:t>Природная чрезвычайная ситуация</w:t>
      </w:r>
      <w:r w:rsidR="004E675E" w:rsidRPr="0059431C">
        <w:rPr>
          <w:rFonts w:ascii="Times New Roman" w:hAnsi="Times New Roman" w:cs="Times New Roman"/>
          <w:b/>
          <w:sz w:val="24"/>
          <w:szCs w:val="24"/>
          <w:u w:val="single"/>
        </w:rPr>
        <w:t xml:space="preserve">; </w:t>
      </w:r>
      <w:r w:rsidR="004E675E" w:rsidRPr="0059431C">
        <w:rPr>
          <w:rFonts w:ascii="Times New Roman" w:hAnsi="Times New Roman" w:cs="Times New Roman"/>
          <w:sz w:val="24"/>
          <w:szCs w:val="24"/>
          <w:u w:val="single"/>
        </w:rPr>
        <w:t>природная ЧС</w:t>
      </w:r>
      <w:r w:rsidRPr="0059431C">
        <w:rPr>
          <w:rFonts w:ascii="Times New Roman" w:hAnsi="Times New Roman" w:cs="Times New Roman"/>
          <w:sz w:val="24"/>
          <w:szCs w:val="24"/>
        </w:rPr>
        <w:t xml:space="preserve"> (</w:t>
      </w:r>
      <w:r w:rsidR="00B01323" w:rsidRPr="0059431C">
        <w:rPr>
          <w:rFonts w:ascii="Times New Roman" w:hAnsi="Times New Roman" w:cs="Times New Roman"/>
          <w:sz w:val="24"/>
          <w:szCs w:val="24"/>
        </w:rPr>
        <w:t>ГОСТ Р 22.0.03-2020</w:t>
      </w:r>
      <w:r w:rsidRPr="0059431C">
        <w:rPr>
          <w:rFonts w:ascii="Times New Roman" w:hAnsi="Times New Roman" w:cs="Times New Roman"/>
          <w:sz w:val="24"/>
          <w:szCs w:val="24"/>
        </w:rPr>
        <w:t xml:space="preserve">) - </w:t>
      </w:r>
      <w:r w:rsidR="00094E0C" w:rsidRPr="0059431C">
        <w:rPr>
          <w:rFonts w:ascii="Times New Roman" w:hAnsi="Times New Roman" w:cs="Times New Roman"/>
          <w:sz w:val="24"/>
          <w:szCs w:val="24"/>
        </w:rPr>
        <w:t>Обстановка на определенной территории или акватории, сложившаяся в результате опасного природного явления, которое может повлечь или повлекло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p>
    <w:p w:rsidR="001761CC" w:rsidRPr="0059431C" w:rsidRDefault="001761CC" w:rsidP="00B01323">
      <w:pPr>
        <w:autoSpaceDE w:val="0"/>
        <w:autoSpaceDN w:val="0"/>
        <w:adjustRightInd w:val="0"/>
        <w:spacing w:after="0" w:line="240" w:lineRule="auto"/>
        <w:ind w:firstLine="567"/>
        <w:jc w:val="both"/>
        <w:rPr>
          <w:rFonts w:ascii="Times New Roman" w:hAnsi="Times New Roman" w:cs="Times New Roman"/>
          <w:sz w:val="24"/>
          <w:szCs w:val="24"/>
        </w:rPr>
      </w:pPr>
      <w:r w:rsidRPr="0059431C">
        <w:rPr>
          <w:rFonts w:ascii="Times New Roman" w:hAnsi="Times New Roman" w:cs="Times New Roman"/>
          <w:b/>
          <w:bCs/>
          <w:sz w:val="24"/>
          <w:szCs w:val="24"/>
          <w:u w:val="single"/>
        </w:rPr>
        <w:t>Бедствие</w:t>
      </w:r>
      <w:r w:rsidR="0018620A" w:rsidRPr="0059431C">
        <w:rPr>
          <w:rFonts w:ascii="Times New Roman" w:hAnsi="Times New Roman" w:cs="Times New Roman"/>
          <w:b/>
          <w:bCs/>
          <w:sz w:val="24"/>
          <w:szCs w:val="24"/>
        </w:rPr>
        <w:t xml:space="preserve"> </w:t>
      </w:r>
      <w:r w:rsidR="0018620A" w:rsidRPr="0059431C">
        <w:rPr>
          <w:rFonts w:ascii="Times New Roman" w:hAnsi="Times New Roman" w:cs="Times New Roman"/>
          <w:sz w:val="24"/>
          <w:szCs w:val="24"/>
        </w:rPr>
        <w:t>(ГОСТ Р 22.0.03-2020) -</w:t>
      </w:r>
      <w:r w:rsidRPr="0059431C">
        <w:rPr>
          <w:rFonts w:ascii="Times New Roman" w:hAnsi="Times New Roman" w:cs="Times New Roman"/>
          <w:sz w:val="24"/>
          <w:szCs w:val="24"/>
        </w:rPr>
        <w:t xml:space="preserve"> Событие любого масштаба и характера, которое серьезно нарушает жизнь населения в результате сочетания опасных явлений с имеющимся уровнем подверженности угрозе, уязвимости и потенциала противодействия и приводит, по отдельности или в сочетании друг с другом, к таким последствиям, как жертвы среди населения, а также материальный, экономический или экологический ущерб.</w:t>
      </w:r>
    </w:p>
    <w:p w:rsidR="006A580F" w:rsidRPr="0059431C" w:rsidRDefault="006A580F" w:rsidP="0073477E">
      <w:pPr>
        <w:spacing w:after="0"/>
        <w:ind w:firstLine="567"/>
        <w:contextualSpacing/>
        <w:jc w:val="both"/>
        <w:rPr>
          <w:rFonts w:ascii="Times New Roman" w:hAnsi="Times New Roman" w:cs="Times New Roman"/>
          <w:sz w:val="24"/>
          <w:szCs w:val="24"/>
        </w:rPr>
      </w:pPr>
      <w:r w:rsidRPr="0059431C">
        <w:rPr>
          <w:rFonts w:ascii="Times New Roman" w:hAnsi="Times New Roman" w:cs="Times New Roman"/>
          <w:sz w:val="24"/>
          <w:szCs w:val="24"/>
        </w:rPr>
        <w:lastRenderedPageBreak/>
        <w:t>Различают природные чрезвычайные ситуации по характеру источника и масштабам.</w:t>
      </w:r>
    </w:p>
    <w:p w:rsidR="006A580F" w:rsidRPr="0059431C" w:rsidRDefault="006A580F" w:rsidP="0073477E">
      <w:pPr>
        <w:spacing w:after="0"/>
        <w:ind w:firstLine="567"/>
        <w:contextualSpacing/>
        <w:jc w:val="both"/>
        <w:rPr>
          <w:rFonts w:ascii="Times New Roman" w:hAnsi="Times New Roman" w:cs="Times New Roman"/>
          <w:sz w:val="24"/>
          <w:szCs w:val="24"/>
        </w:rPr>
      </w:pPr>
      <w:r w:rsidRPr="0059431C">
        <w:rPr>
          <w:rFonts w:ascii="Times New Roman" w:hAnsi="Times New Roman" w:cs="Times New Roman"/>
          <w:sz w:val="24"/>
          <w:szCs w:val="24"/>
        </w:rPr>
        <w:t>Природные явления и процессы могут приводить к природным бедствиям, которые ежегодно уносят тысячи человеческих жизней и наносят огромный материальный ущерб.</w:t>
      </w:r>
    </w:p>
    <w:p w:rsidR="006A580F" w:rsidRPr="0059431C" w:rsidRDefault="006A580F" w:rsidP="0073477E">
      <w:pPr>
        <w:spacing w:after="0"/>
        <w:ind w:firstLine="567"/>
        <w:contextualSpacing/>
        <w:jc w:val="both"/>
        <w:rPr>
          <w:rFonts w:ascii="Times New Roman" w:hAnsi="Times New Roman" w:cs="Times New Roman"/>
          <w:sz w:val="24"/>
          <w:szCs w:val="24"/>
        </w:rPr>
      </w:pPr>
      <w:r w:rsidRPr="0059431C">
        <w:rPr>
          <w:rFonts w:ascii="Times New Roman" w:hAnsi="Times New Roman" w:cs="Times New Roman"/>
          <w:sz w:val="24"/>
          <w:szCs w:val="24"/>
        </w:rPr>
        <w:t>Природные бедствия представляют собой сложную совокупность разнообразных неблагоприятных и опасных природных явлений и процессов, которые в зависимости от их масштабов и интенсивности подразделяются на опасные природные явления, стихийные бедствия и природные катастрофы.</w:t>
      </w:r>
    </w:p>
    <w:p w:rsidR="006A580F" w:rsidRPr="0059431C" w:rsidRDefault="006A580F" w:rsidP="0073477E">
      <w:pPr>
        <w:spacing w:after="0"/>
        <w:ind w:firstLine="567"/>
        <w:contextualSpacing/>
        <w:jc w:val="both"/>
        <w:rPr>
          <w:rFonts w:ascii="Times New Roman" w:hAnsi="Times New Roman" w:cs="Times New Roman"/>
          <w:sz w:val="24"/>
          <w:szCs w:val="24"/>
          <w:highlight w:val="yellow"/>
        </w:rPr>
      </w:pPr>
      <w:r w:rsidRPr="0059431C">
        <w:rPr>
          <w:rFonts w:ascii="Times New Roman" w:hAnsi="Times New Roman" w:cs="Times New Roman"/>
          <w:b/>
          <w:sz w:val="24"/>
          <w:szCs w:val="24"/>
        </w:rPr>
        <w:t xml:space="preserve">Под </w:t>
      </w:r>
      <w:r w:rsidRPr="0059431C">
        <w:rPr>
          <w:rFonts w:ascii="Times New Roman" w:hAnsi="Times New Roman" w:cs="Times New Roman"/>
          <w:b/>
          <w:sz w:val="24"/>
          <w:szCs w:val="24"/>
          <w:u w:val="single"/>
        </w:rPr>
        <w:t>опасным природным явлением</w:t>
      </w:r>
      <w:r w:rsidRPr="0059431C">
        <w:rPr>
          <w:rFonts w:ascii="Times New Roman" w:hAnsi="Times New Roman" w:cs="Times New Roman"/>
          <w:sz w:val="24"/>
          <w:szCs w:val="24"/>
        </w:rPr>
        <w:t xml:space="preserve"> понимают </w:t>
      </w:r>
      <w:r w:rsidR="00F5513F" w:rsidRPr="0059431C">
        <w:rPr>
          <w:rFonts w:ascii="Times New Roman" w:hAnsi="Times New Roman" w:cs="Times New Roman"/>
          <w:sz w:val="24"/>
          <w:szCs w:val="24"/>
        </w:rPr>
        <w:t>гидрометеорологическое или гелиогеофизическое явление, которое по интенсивности развития, продолжительности или моменту возникновения может представлять угрозу жизни или здоровью граждан, а также может наносить значительный материальный ущерб.</w:t>
      </w:r>
    </w:p>
    <w:p w:rsidR="006A580F" w:rsidRPr="0059431C" w:rsidRDefault="006A580F" w:rsidP="0073477E">
      <w:pPr>
        <w:spacing w:after="0"/>
        <w:ind w:firstLine="567"/>
        <w:contextualSpacing/>
        <w:jc w:val="both"/>
        <w:rPr>
          <w:rFonts w:ascii="Times New Roman" w:hAnsi="Times New Roman" w:cs="Times New Roman"/>
          <w:sz w:val="24"/>
          <w:szCs w:val="24"/>
        </w:rPr>
      </w:pPr>
      <w:r w:rsidRPr="0059431C">
        <w:rPr>
          <w:rFonts w:ascii="Times New Roman" w:hAnsi="Times New Roman" w:cs="Times New Roman"/>
          <w:b/>
          <w:sz w:val="24"/>
          <w:szCs w:val="24"/>
          <w:u w:val="single"/>
        </w:rPr>
        <w:t>Стихийным бедствием</w:t>
      </w:r>
      <w:r w:rsidRPr="0059431C">
        <w:rPr>
          <w:rFonts w:ascii="Times New Roman" w:hAnsi="Times New Roman" w:cs="Times New Roman"/>
          <w:sz w:val="24"/>
          <w:szCs w:val="24"/>
        </w:rPr>
        <w:t xml:space="preserve"> называется разрушительное природное и (или) природно-антропогенное явление или процесс значительного масштаба, в результате которого может возникнуть или возникла угроза жизни и здоровью людей, произойти разрушение или уничтожение материальных ценностей и компонентов окружающей природной среды.</w:t>
      </w:r>
    </w:p>
    <w:p w:rsidR="006A580F" w:rsidRPr="0059431C" w:rsidRDefault="006A580F" w:rsidP="0073477E">
      <w:pPr>
        <w:spacing w:after="0"/>
        <w:ind w:firstLine="567"/>
        <w:contextualSpacing/>
        <w:jc w:val="both"/>
        <w:rPr>
          <w:rFonts w:ascii="Times New Roman" w:hAnsi="Times New Roman" w:cs="Times New Roman"/>
          <w:sz w:val="24"/>
          <w:szCs w:val="24"/>
        </w:rPr>
      </w:pPr>
      <w:r w:rsidRPr="0059431C">
        <w:rPr>
          <w:rFonts w:ascii="Times New Roman" w:hAnsi="Times New Roman" w:cs="Times New Roman"/>
          <w:sz w:val="24"/>
          <w:szCs w:val="24"/>
        </w:rPr>
        <w:t>Стихийные бедствия - основной источник чрезвычайных ситуаций природного характера, возникающих достаточно часто и имеющих значительный масштаб.</w:t>
      </w:r>
    </w:p>
    <w:p w:rsidR="006A580F" w:rsidRPr="0059431C" w:rsidRDefault="006A580F" w:rsidP="0073477E">
      <w:pPr>
        <w:spacing w:after="0"/>
        <w:ind w:firstLine="567"/>
        <w:contextualSpacing/>
        <w:jc w:val="both"/>
        <w:rPr>
          <w:rFonts w:ascii="Times New Roman" w:hAnsi="Times New Roman" w:cs="Times New Roman"/>
          <w:sz w:val="24"/>
          <w:szCs w:val="24"/>
        </w:rPr>
      </w:pPr>
      <w:r w:rsidRPr="0059431C">
        <w:rPr>
          <w:rFonts w:ascii="Times New Roman" w:hAnsi="Times New Roman" w:cs="Times New Roman"/>
          <w:sz w:val="24"/>
          <w:szCs w:val="24"/>
        </w:rPr>
        <w:t>Природная катастрофа - стихийное бедствие особо крупных масштабов и с наиболее тяжелыми последствиями, сопровождающееся необратимыми изменениями ландшафта и других компонентов окружающей природной среды. Такие события являются редкими, но наиболее разрушительными.</w:t>
      </w:r>
    </w:p>
    <w:p w:rsidR="006A580F" w:rsidRPr="0059431C" w:rsidRDefault="006A580F" w:rsidP="0073477E">
      <w:pPr>
        <w:spacing w:after="0"/>
        <w:ind w:firstLine="567"/>
        <w:contextualSpacing/>
        <w:jc w:val="both"/>
        <w:rPr>
          <w:rFonts w:ascii="Times New Roman" w:hAnsi="Times New Roman" w:cs="Times New Roman"/>
          <w:sz w:val="24"/>
          <w:szCs w:val="24"/>
        </w:rPr>
      </w:pPr>
      <w:r w:rsidRPr="0059431C">
        <w:rPr>
          <w:rFonts w:ascii="Times New Roman" w:hAnsi="Times New Roman" w:cs="Times New Roman"/>
          <w:sz w:val="24"/>
          <w:szCs w:val="24"/>
        </w:rPr>
        <w:t>Большинство неблагоприятных явлений или процессов инициируют возникновение чрезвычайных ситуаций природного характера различных масштабов и служат их источниками.</w:t>
      </w:r>
    </w:p>
    <w:p w:rsidR="006A580F" w:rsidRPr="0059431C" w:rsidRDefault="006A580F" w:rsidP="006A580F">
      <w:pPr>
        <w:ind w:firstLine="567"/>
        <w:contextualSpacing/>
        <w:jc w:val="both"/>
        <w:rPr>
          <w:highlight w:val="yellow"/>
        </w:rPr>
      </w:pPr>
    </w:p>
    <w:p w:rsidR="006A580F" w:rsidRPr="0059431C" w:rsidRDefault="006A580F" w:rsidP="0045262E">
      <w:pPr>
        <w:spacing w:after="0"/>
        <w:jc w:val="center"/>
        <w:rPr>
          <w:rFonts w:ascii="Times New Roman" w:hAnsi="Times New Roman" w:cs="Times New Roman"/>
          <w:b/>
          <w:sz w:val="24"/>
          <w:szCs w:val="24"/>
        </w:rPr>
      </w:pPr>
      <w:r w:rsidRPr="0059431C">
        <w:rPr>
          <w:rFonts w:ascii="Times New Roman" w:hAnsi="Times New Roman" w:cs="Times New Roman"/>
          <w:b/>
          <w:sz w:val="24"/>
          <w:szCs w:val="24"/>
        </w:rPr>
        <w:t>Классификация природных ЧС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0"/>
        <w:gridCol w:w="6974"/>
      </w:tblGrid>
      <w:tr w:rsidR="0059431C" w:rsidRPr="0059431C" w:rsidTr="00C564F4">
        <w:tc>
          <w:tcPr>
            <w:tcW w:w="2377" w:type="dxa"/>
            <w:shd w:val="clear" w:color="auto" w:fill="D9D9D9"/>
            <w:vAlign w:val="center"/>
            <w:hideMark/>
          </w:tcPr>
          <w:p w:rsidR="006A580F" w:rsidRPr="0059431C" w:rsidRDefault="006A580F" w:rsidP="0068509B">
            <w:pPr>
              <w:spacing w:after="0"/>
              <w:contextualSpacing/>
              <w:jc w:val="center"/>
              <w:rPr>
                <w:rFonts w:ascii="Times New Roman" w:eastAsia="Times New Roman" w:hAnsi="Times New Roman" w:cs="Times New Roman"/>
                <w:lang w:eastAsia="ru-RU"/>
              </w:rPr>
            </w:pPr>
            <w:r w:rsidRPr="0059431C">
              <w:rPr>
                <w:rFonts w:ascii="Times New Roman" w:eastAsia="Times New Roman" w:hAnsi="Times New Roman" w:cs="Times New Roman"/>
                <w:b/>
                <w:bCs/>
                <w:lang w:eastAsia="ru-RU"/>
              </w:rPr>
              <w:t>Вид природной чрезвычайной ситуации</w:t>
            </w:r>
          </w:p>
        </w:tc>
        <w:tc>
          <w:tcPr>
            <w:tcW w:w="7087" w:type="dxa"/>
            <w:shd w:val="clear" w:color="auto" w:fill="D9D9D9"/>
            <w:vAlign w:val="center"/>
            <w:hideMark/>
          </w:tcPr>
          <w:p w:rsidR="006A580F" w:rsidRPr="0059431C" w:rsidRDefault="006A580F" w:rsidP="0068509B">
            <w:pPr>
              <w:spacing w:after="0"/>
              <w:contextualSpacing/>
              <w:jc w:val="center"/>
              <w:rPr>
                <w:rFonts w:ascii="Times New Roman" w:eastAsia="Times New Roman" w:hAnsi="Times New Roman" w:cs="Times New Roman"/>
                <w:lang w:eastAsia="ru-RU"/>
              </w:rPr>
            </w:pPr>
            <w:r w:rsidRPr="0059431C">
              <w:rPr>
                <w:rFonts w:ascii="Times New Roman" w:eastAsia="Times New Roman" w:hAnsi="Times New Roman" w:cs="Times New Roman"/>
                <w:b/>
                <w:bCs/>
                <w:lang w:eastAsia="ru-RU"/>
              </w:rPr>
              <w:t>Опасные явления</w:t>
            </w:r>
          </w:p>
        </w:tc>
      </w:tr>
      <w:tr w:rsidR="0059431C" w:rsidRPr="0059431C" w:rsidTr="00C564F4">
        <w:tc>
          <w:tcPr>
            <w:tcW w:w="2377" w:type="dxa"/>
            <w:hideMark/>
          </w:tcPr>
          <w:p w:rsidR="006A580F" w:rsidRPr="0059431C" w:rsidRDefault="006A580F" w:rsidP="0068509B">
            <w:pPr>
              <w:spacing w:after="0"/>
              <w:contextualSpacing/>
              <w:rPr>
                <w:rFonts w:ascii="Times New Roman" w:eastAsia="Times New Roman" w:hAnsi="Times New Roman" w:cs="Times New Roman"/>
                <w:lang w:eastAsia="ru-RU"/>
              </w:rPr>
            </w:pPr>
            <w:r w:rsidRPr="0059431C">
              <w:rPr>
                <w:rFonts w:ascii="Times New Roman" w:eastAsia="Times New Roman" w:hAnsi="Times New Roman" w:cs="Times New Roman"/>
                <w:lang w:eastAsia="ru-RU"/>
              </w:rPr>
              <w:t xml:space="preserve">Геологическая </w:t>
            </w:r>
          </w:p>
        </w:tc>
        <w:tc>
          <w:tcPr>
            <w:tcW w:w="7087" w:type="dxa"/>
            <w:hideMark/>
          </w:tcPr>
          <w:p w:rsidR="006A580F" w:rsidRPr="0059431C" w:rsidRDefault="006A580F" w:rsidP="0020023F">
            <w:pPr>
              <w:spacing w:after="0"/>
              <w:ind w:firstLine="175"/>
              <w:contextualSpacing/>
              <w:rPr>
                <w:rFonts w:ascii="Times New Roman" w:eastAsia="Times New Roman" w:hAnsi="Times New Roman" w:cs="Times New Roman"/>
                <w:lang w:eastAsia="ru-RU"/>
              </w:rPr>
            </w:pPr>
            <w:r w:rsidRPr="0059431C">
              <w:rPr>
                <w:rFonts w:ascii="Times New Roman" w:eastAsia="Times New Roman" w:hAnsi="Times New Roman" w:cs="Times New Roman"/>
                <w:lang w:eastAsia="ru-RU"/>
              </w:rPr>
              <w:t>Оползни, сели, обвалы, осыпи, лавины, склоновый смыв, просадка лессовых пород, просадка (обвалы) земной поверхности в результате карста, эрозия, пыльные бури</w:t>
            </w:r>
          </w:p>
        </w:tc>
      </w:tr>
      <w:tr w:rsidR="0059431C" w:rsidRPr="0059431C" w:rsidTr="00C564F4">
        <w:trPr>
          <w:trHeight w:val="852"/>
        </w:trPr>
        <w:tc>
          <w:tcPr>
            <w:tcW w:w="2377" w:type="dxa"/>
            <w:hideMark/>
          </w:tcPr>
          <w:p w:rsidR="006A580F" w:rsidRPr="0059431C" w:rsidRDefault="006A580F" w:rsidP="0068509B">
            <w:pPr>
              <w:spacing w:after="0"/>
              <w:contextualSpacing/>
              <w:rPr>
                <w:rFonts w:ascii="Times New Roman" w:eastAsia="Times New Roman" w:hAnsi="Times New Roman" w:cs="Times New Roman"/>
                <w:lang w:eastAsia="ru-RU"/>
              </w:rPr>
            </w:pPr>
            <w:r w:rsidRPr="0059431C">
              <w:rPr>
                <w:rFonts w:ascii="Times New Roman" w:eastAsia="Times New Roman" w:hAnsi="Times New Roman" w:cs="Times New Roman"/>
                <w:lang w:eastAsia="ru-RU"/>
              </w:rPr>
              <w:t>Метеорологическая</w:t>
            </w:r>
          </w:p>
        </w:tc>
        <w:tc>
          <w:tcPr>
            <w:tcW w:w="7087" w:type="dxa"/>
            <w:hideMark/>
          </w:tcPr>
          <w:p w:rsidR="006A580F" w:rsidRPr="0059431C" w:rsidRDefault="006A580F" w:rsidP="008009C1">
            <w:pPr>
              <w:spacing w:after="0"/>
              <w:ind w:firstLine="175"/>
              <w:contextualSpacing/>
              <w:rPr>
                <w:rFonts w:ascii="Times New Roman" w:eastAsia="Times New Roman" w:hAnsi="Times New Roman" w:cs="Times New Roman"/>
                <w:lang w:eastAsia="ru-RU"/>
              </w:rPr>
            </w:pPr>
            <w:r w:rsidRPr="0059431C">
              <w:rPr>
                <w:rFonts w:ascii="Times New Roman" w:eastAsia="Times New Roman" w:hAnsi="Times New Roman" w:cs="Times New Roman"/>
                <w:lang w:eastAsia="ru-RU"/>
              </w:rPr>
              <w:t>Бури (9–11 баллов), ураганы (12–15 баллов), смерчи (торнадо), шквалы, вертикальные вихри (потоки), крупный град, сильный дождь (ливень), сильный снегопад, сильный гололед, сильный мороз, сильная метель, сильная жара, сильный туман, засуха, суховей, заморозки</w:t>
            </w:r>
          </w:p>
        </w:tc>
      </w:tr>
      <w:tr w:rsidR="0059431C" w:rsidRPr="0059431C" w:rsidTr="00C564F4">
        <w:tc>
          <w:tcPr>
            <w:tcW w:w="2377" w:type="dxa"/>
            <w:hideMark/>
          </w:tcPr>
          <w:p w:rsidR="006A580F" w:rsidRPr="0059431C" w:rsidRDefault="006A580F" w:rsidP="0068509B">
            <w:pPr>
              <w:spacing w:after="0"/>
              <w:contextualSpacing/>
              <w:rPr>
                <w:rFonts w:ascii="Times New Roman" w:eastAsia="Times New Roman" w:hAnsi="Times New Roman" w:cs="Times New Roman"/>
                <w:lang w:eastAsia="ru-RU"/>
              </w:rPr>
            </w:pPr>
            <w:r w:rsidRPr="0059431C">
              <w:rPr>
                <w:rFonts w:ascii="Times New Roman" w:eastAsia="Times New Roman" w:hAnsi="Times New Roman" w:cs="Times New Roman"/>
                <w:lang w:eastAsia="ru-RU"/>
              </w:rPr>
              <w:t>Гидрологическая</w:t>
            </w:r>
          </w:p>
        </w:tc>
        <w:tc>
          <w:tcPr>
            <w:tcW w:w="7087" w:type="dxa"/>
            <w:hideMark/>
          </w:tcPr>
          <w:p w:rsidR="006A580F" w:rsidRPr="0059431C" w:rsidRDefault="006A580F" w:rsidP="0020023F">
            <w:pPr>
              <w:spacing w:after="0"/>
              <w:ind w:firstLine="175"/>
              <w:contextualSpacing/>
              <w:rPr>
                <w:rFonts w:ascii="Times New Roman" w:eastAsia="Times New Roman" w:hAnsi="Times New Roman" w:cs="Times New Roman"/>
                <w:lang w:eastAsia="ru-RU"/>
              </w:rPr>
            </w:pPr>
            <w:r w:rsidRPr="0059431C">
              <w:rPr>
                <w:rFonts w:ascii="Times New Roman" w:eastAsia="Times New Roman" w:hAnsi="Times New Roman" w:cs="Times New Roman"/>
                <w:lang w:eastAsia="ru-RU"/>
              </w:rPr>
              <w:t>Высокие уровни воды, половодье, дождевые паводки, заторы и зажоры, ветровые нагоны, низкие уровни воды, ранний ледостав и преждевременное появление льда на судоходных водоемах и реках, повышение уровня грунтовых вод (подтопление)</w:t>
            </w:r>
          </w:p>
        </w:tc>
      </w:tr>
      <w:tr w:rsidR="0059431C" w:rsidRPr="0059431C" w:rsidTr="00C564F4">
        <w:tc>
          <w:tcPr>
            <w:tcW w:w="2377" w:type="dxa"/>
            <w:hideMark/>
          </w:tcPr>
          <w:p w:rsidR="006A580F" w:rsidRPr="0059431C" w:rsidRDefault="006A580F" w:rsidP="0068509B">
            <w:pPr>
              <w:spacing w:after="0"/>
              <w:contextualSpacing/>
              <w:rPr>
                <w:rFonts w:ascii="Times New Roman" w:eastAsia="Times New Roman" w:hAnsi="Times New Roman" w:cs="Times New Roman"/>
                <w:lang w:eastAsia="ru-RU"/>
              </w:rPr>
            </w:pPr>
            <w:r w:rsidRPr="0059431C">
              <w:rPr>
                <w:rFonts w:ascii="Times New Roman" w:eastAsia="Times New Roman" w:hAnsi="Times New Roman" w:cs="Times New Roman"/>
                <w:lang w:eastAsia="ru-RU"/>
              </w:rPr>
              <w:t>Природные пожары</w:t>
            </w:r>
          </w:p>
        </w:tc>
        <w:tc>
          <w:tcPr>
            <w:tcW w:w="7087" w:type="dxa"/>
            <w:hideMark/>
          </w:tcPr>
          <w:p w:rsidR="006A580F" w:rsidRPr="0059431C" w:rsidRDefault="006A580F" w:rsidP="0020023F">
            <w:pPr>
              <w:spacing w:after="0"/>
              <w:ind w:firstLine="175"/>
              <w:contextualSpacing/>
              <w:rPr>
                <w:rFonts w:ascii="Times New Roman" w:eastAsia="Times New Roman" w:hAnsi="Times New Roman" w:cs="Times New Roman"/>
                <w:lang w:eastAsia="ru-RU"/>
              </w:rPr>
            </w:pPr>
            <w:r w:rsidRPr="0059431C">
              <w:rPr>
                <w:rFonts w:ascii="Times New Roman" w:eastAsia="Times New Roman" w:hAnsi="Times New Roman" w:cs="Times New Roman"/>
                <w:lang w:eastAsia="ru-RU"/>
              </w:rPr>
              <w:t>Лесные пожары, пожары степных и хлебных массивов, торфяные пожары, подземные пожары горючих ископаемых</w:t>
            </w:r>
          </w:p>
        </w:tc>
      </w:tr>
      <w:tr w:rsidR="00A5283F" w:rsidRPr="0059431C" w:rsidTr="00C564F4">
        <w:tc>
          <w:tcPr>
            <w:tcW w:w="2377" w:type="dxa"/>
          </w:tcPr>
          <w:p w:rsidR="00A5283F" w:rsidRPr="0059431C" w:rsidRDefault="00A5283F" w:rsidP="00A5283F">
            <w:pPr>
              <w:spacing w:after="0"/>
              <w:contextualSpacing/>
              <w:rPr>
                <w:rFonts w:ascii="Times New Roman" w:eastAsia="Times New Roman" w:hAnsi="Times New Roman" w:cs="Times New Roman"/>
                <w:highlight w:val="yellow"/>
                <w:lang w:eastAsia="ru-RU"/>
              </w:rPr>
            </w:pPr>
            <w:r w:rsidRPr="0059431C">
              <w:rPr>
                <w:rStyle w:val="12"/>
                <w:rFonts w:ascii="Times New Roman" w:hAnsi="Times New Roman" w:cs="Times New Roman"/>
                <w:bCs/>
              </w:rPr>
              <w:t>Космические опасности</w:t>
            </w:r>
          </w:p>
        </w:tc>
        <w:tc>
          <w:tcPr>
            <w:tcW w:w="7087" w:type="dxa"/>
          </w:tcPr>
          <w:p w:rsidR="00A5283F" w:rsidRPr="0059431C" w:rsidRDefault="00A5283F" w:rsidP="00A5283F">
            <w:pPr>
              <w:spacing w:after="0"/>
              <w:ind w:firstLine="175"/>
              <w:contextualSpacing/>
              <w:rPr>
                <w:rFonts w:ascii="Times New Roman" w:eastAsia="Times New Roman" w:hAnsi="Times New Roman" w:cs="Times New Roman"/>
                <w:highlight w:val="yellow"/>
                <w:lang w:eastAsia="ru-RU"/>
              </w:rPr>
            </w:pPr>
            <w:proofErr w:type="spellStart"/>
            <w:r w:rsidRPr="0059431C">
              <w:rPr>
                <w:rStyle w:val="12"/>
                <w:rFonts w:ascii="Times New Roman" w:hAnsi="Times New Roman" w:cs="Times New Roman"/>
                <w:bCs/>
              </w:rPr>
              <w:t>Астероидно</w:t>
            </w:r>
            <w:proofErr w:type="spellEnd"/>
            <w:r w:rsidRPr="0059431C">
              <w:rPr>
                <w:rStyle w:val="12"/>
                <w:rFonts w:ascii="Times New Roman" w:hAnsi="Times New Roman" w:cs="Times New Roman"/>
                <w:bCs/>
              </w:rPr>
              <w:t>-кометная опасность, космическая погода, космический мусор</w:t>
            </w:r>
          </w:p>
        </w:tc>
      </w:tr>
    </w:tbl>
    <w:p w:rsidR="006A580F" w:rsidRPr="0059431C" w:rsidRDefault="006A580F" w:rsidP="006A580F">
      <w:pPr>
        <w:contextualSpacing/>
        <w:jc w:val="both"/>
        <w:rPr>
          <w:highlight w:val="yellow"/>
        </w:rPr>
      </w:pPr>
    </w:p>
    <w:p w:rsidR="006A580F" w:rsidRPr="0059431C" w:rsidRDefault="006A580F" w:rsidP="0068509B">
      <w:pPr>
        <w:spacing w:after="0"/>
        <w:ind w:firstLine="567"/>
        <w:contextualSpacing/>
        <w:jc w:val="both"/>
        <w:rPr>
          <w:rFonts w:ascii="Times New Roman" w:hAnsi="Times New Roman" w:cs="Times New Roman"/>
          <w:sz w:val="24"/>
          <w:szCs w:val="24"/>
        </w:rPr>
      </w:pPr>
      <w:r w:rsidRPr="0059431C">
        <w:rPr>
          <w:rFonts w:ascii="Times New Roman" w:hAnsi="Times New Roman" w:cs="Times New Roman"/>
          <w:sz w:val="24"/>
          <w:szCs w:val="24"/>
        </w:rPr>
        <w:t xml:space="preserve">Анализ развития природных катастрофических явлений на Земле показывает, что несмотря на научно-технический прогресс, защищенность людей и </w:t>
      </w:r>
      <w:proofErr w:type="spellStart"/>
      <w:r w:rsidRPr="0059431C">
        <w:rPr>
          <w:rFonts w:ascii="Times New Roman" w:hAnsi="Times New Roman" w:cs="Times New Roman"/>
          <w:sz w:val="24"/>
          <w:szCs w:val="24"/>
        </w:rPr>
        <w:t>техносферы</w:t>
      </w:r>
      <w:proofErr w:type="spellEnd"/>
      <w:r w:rsidRPr="0059431C">
        <w:rPr>
          <w:rFonts w:ascii="Times New Roman" w:hAnsi="Times New Roman" w:cs="Times New Roman"/>
          <w:sz w:val="24"/>
          <w:szCs w:val="24"/>
        </w:rPr>
        <w:t xml:space="preserve"> от природных опасностей не возрастает. Количество жертв в мире от разрушительных природных явлений в последние годы увеличивается ежегодно на 4,3 %, а пострадавших — на 8,6 %. Экономические потери растут в среднем на 6 % в год. В настоящее время в мире </w:t>
      </w:r>
      <w:r w:rsidRPr="0059431C">
        <w:rPr>
          <w:rFonts w:ascii="Times New Roman" w:hAnsi="Times New Roman" w:cs="Times New Roman"/>
          <w:sz w:val="24"/>
          <w:szCs w:val="24"/>
        </w:rPr>
        <w:lastRenderedPageBreak/>
        <w:t>существует понимание того, что природные катастрофы — это глобальная проблема, являющаяся источником глубочайших гуманитарных потрясений и являются одним из важнейших факторов, определяющих устойчивое развитие экономики. Основными причинами сохранения и усугубления природных опасностей могут быть нарастание антропогенного воздействия на окружающую природную среду; нерациональное размещение объектов экономики; расселение людей в зонах потенциальной природной опасности; недостаточная эффективность и неразвитость систем мониторинга окружающей природной среды; ослабление государственных систем наблюдения за природными процессами и явлениями; отсутствие или плохое состояние гидротехнических, противооползневых, противоселевых и других защитных инженерных сооружений, а также защитных лесонасаждений; недостаточные объемы и низкие темпы сейсмостойкого строительства, укрепления зданий и сооружений в сейсмоопасных районах; отсутствие или недостаточность кадастров потенциально опасных районов (регулярно затапливаемых, особо селеопасных, лавиноопасных, оползневых, и др.).</w:t>
      </w:r>
    </w:p>
    <w:p w:rsidR="00597BD7" w:rsidRPr="0059431C" w:rsidRDefault="00597BD7" w:rsidP="00597BD7">
      <w:pPr>
        <w:spacing w:after="0"/>
        <w:ind w:firstLine="567"/>
        <w:contextualSpacing/>
        <w:jc w:val="both"/>
        <w:rPr>
          <w:rFonts w:ascii="Times New Roman" w:hAnsi="Times New Roman" w:cs="Times New Roman"/>
          <w:sz w:val="24"/>
          <w:szCs w:val="24"/>
        </w:rPr>
      </w:pPr>
      <w:r w:rsidRPr="0059431C">
        <w:rPr>
          <w:rFonts w:ascii="Times New Roman" w:hAnsi="Times New Roman" w:cs="Times New Roman"/>
          <w:sz w:val="24"/>
          <w:szCs w:val="24"/>
        </w:rPr>
        <w:t xml:space="preserve">Географическое расположение </w:t>
      </w:r>
      <w:r w:rsidR="00C54B39" w:rsidRPr="0059431C">
        <w:rPr>
          <w:rFonts w:ascii="Times New Roman" w:hAnsi="Times New Roman" w:cs="Times New Roman"/>
          <w:sz w:val="24"/>
          <w:szCs w:val="24"/>
        </w:rPr>
        <w:t>Первомайского</w:t>
      </w:r>
      <w:r w:rsidRPr="0059431C">
        <w:rPr>
          <w:rFonts w:ascii="Times New Roman" w:hAnsi="Times New Roman" w:cs="Times New Roman"/>
          <w:sz w:val="24"/>
          <w:szCs w:val="24"/>
        </w:rPr>
        <w:t xml:space="preserve"> сельского поселения, климатические условия и гидрография могут привести к возникновению таких ЧС природного характера как: затопление, ураганы, бури.</w:t>
      </w:r>
    </w:p>
    <w:p w:rsidR="00597BD7" w:rsidRPr="0059431C" w:rsidRDefault="00597BD7" w:rsidP="00597BD7">
      <w:pPr>
        <w:spacing w:after="0"/>
        <w:ind w:firstLine="567"/>
        <w:contextualSpacing/>
        <w:jc w:val="both"/>
        <w:rPr>
          <w:rFonts w:ascii="Times New Roman" w:hAnsi="Times New Roman" w:cs="Times New Roman"/>
          <w:sz w:val="24"/>
          <w:szCs w:val="24"/>
        </w:rPr>
      </w:pPr>
      <w:r w:rsidRPr="0059431C">
        <w:rPr>
          <w:rFonts w:ascii="Times New Roman" w:hAnsi="Times New Roman" w:cs="Times New Roman"/>
          <w:b/>
          <w:sz w:val="24"/>
          <w:szCs w:val="24"/>
        </w:rPr>
        <w:t>Основные причины природных ЧС</w:t>
      </w:r>
      <w:r w:rsidRPr="0059431C">
        <w:rPr>
          <w:rFonts w:ascii="Times New Roman" w:hAnsi="Times New Roman" w:cs="Times New Roman"/>
          <w:sz w:val="24"/>
          <w:szCs w:val="24"/>
        </w:rPr>
        <w:t xml:space="preserve"> в порядке повторяемости следующие: сильные дожди, сильные ветры, наводнения, снегопады, морозы, метели, заморозки.</w:t>
      </w:r>
    </w:p>
    <w:p w:rsidR="006A580F" w:rsidRPr="0059431C" w:rsidRDefault="006A580F" w:rsidP="0068509B">
      <w:pPr>
        <w:spacing w:after="0"/>
        <w:ind w:firstLine="567"/>
        <w:contextualSpacing/>
        <w:jc w:val="both"/>
        <w:rPr>
          <w:rFonts w:ascii="Times New Roman" w:eastAsia="Times New Roman" w:hAnsi="Times New Roman" w:cs="Times New Roman"/>
          <w:sz w:val="24"/>
          <w:szCs w:val="24"/>
          <w:lang w:eastAsia="ru-RU"/>
        </w:rPr>
      </w:pPr>
      <w:r w:rsidRPr="0059431C">
        <w:rPr>
          <w:rFonts w:ascii="Times New Roman" w:eastAsia="Times New Roman" w:hAnsi="Times New Roman" w:cs="Times New Roman"/>
          <w:sz w:val="24"/>
          <w:szCs w:val="24"/>
          <w:lang w:eastAsia="ru-RU"/>
        </w:rPr>
        <w:t xml:space="preserve">Угроза </w:t>
      </w:r>
      <w:r w:rsidRPr="0059431C">
        <w:rPr>
          <w:rFonts w:ascii="Times New Roman" w:eastAsia="Times New Roman" w:hAnsi="Times New Roman" w:cs="Times New Roman"/>
          <w:b/>
          <w:sz w:val="24"/>
          <w:szCs w:val="24"/>
          <w:lang w:eastAsia="ru-RU"/>
        </w:rPr>
        <w:t xml:space="preserve">затопления </w:t>
      </w:r>
      <w:r w:rsidRPr="0059431C">
        <w:rPr>
          <w:rFonts w:ascii="Times New Roman" w:eastAsia="Times New Roman" w:hAnsi="Times New Roman" w:cs="Times New Roman"/>
          <w:sz w:val="24"/>
          <w:szCs w:val="24"/>
          <w:lang w:eastAsia="ru-RU"/>
        </w:rPr>
        <w:t>существует для десятков населенных пунктов области.</w:t>
      </w:r>
    </w:p>
    <w:p w:rsidR="006A580F" w:rsidRPr="0059431C" w:rsidRDefault="006A580F" w:rsidP="0068509B">
      <w:pPr>
        <w:spacing w:after="0"/>
        <w:ind w:firstLine="567"/>
        <w:contextualSpacing/>
        <w:jc w:val="both"/>
        <w:rPr>
          <w:rFonts w:ascii="Times New Roman" w:eastAsia="Times New Roman" w:hAnsi="Times New Roman" w:cs="Times New Roman"/>
          <w:sz w:val="24"/>
          <w:szCs w:val="24"/>
          <w:lang w:eastAsia="ru-RU"/>
        </w:rPr>
      </w:pPr>
      <w:r w:rsidRPr="0059431C">
        <w:rPr>
          <w:rFonts w:ascii="Times New Roman" w:eastAsia="Times New Roman" w:hAnsi="Times New Roman" w:cs="Times New Roman"/>
          <w:sz w:val="24"/>
          <w:szCs w:val="24"/>
          <w:lang w:eastAsia="ru-RU"/>
        </w:rPr>
        <w:t xml:space="preserve">Значительную роль в увеличении частоты и разрушительной силы затопления играют антропогенные факторы - вырубка лесов, нерациональное ведение сельского хозяйства и хозяйственного освоения пойм. К формированию могут приводить неправильное осуществление </w:t>
      </w:r>
      <w:proofErr w:type="spellStart"/>
      <w:r w:rsidRPr="0059431C">
        <w:rPr>
          <w:rFonts w:ascii="Times New Roman" w:eastAsia="Times New Roman" w:hAnsi="Times New Roman" w:cs="Times New Roman"/>
          <w:sz w:val="24"/>
          <w:szCs w:val="24"/>
          <w:lang w:eastAsia="ru-RU"/>
        </w:rPr>
        <w:t>паводкозащитных</w:t>
      </w:r>
      <w:proofErr w:type="spellEnd"/>
      <w:r w:rsidRPr="0059431C">
        <w:rPr>
          <w:rFonts w:ascii="Times New Roman" w:eastAsia="Times New Roman" w:hAnsi="Times New Roman" w:cs="Times New Roman"/>
          <w:sz w:val="24"/>
          <w:szCs w:val="24"/>
          <w:lang w:eastAsia="ru-RU"/>
        </w:rPr>
        <w:t xml:space="preserve"> мер, ведущее к прорыву дамб; разрушение искусственных плотин; аварийные сбросы водохранилищ. Обострение проблемы связано также с прогрессирующим старением основных фондов водного хозяйства, размещением на </w:t>
      </w:r>
      <w:proofErr w:type="spellStart"/>
      <w:r w:rsidRPr="0059431C">
        <w:rPr>
          <w:rFonts w:ascii="Times New Roman" w:eastAsia="Times New Roman" w:hAnsi="Times New Roman" w:cs="Times New Roman"/>
          <w:sz w:val="24"/>
          <w:szCs w:val="24"/>
          <w:lang w:eastAsia="ru-RU"/>
        </w:rPr>
        <w:t>паводкоопасных</w:t>
      </w:r>
      <w:proofErr w:type="spellEnd"/>
      <w:r w:rsidRPr="0059431C">
        <w:rPr>
          <w:rFonts w:ascii="Times New Roman" w:eastAsia="Times New Roman" w:hAnsi="Times New Roman" w:cs="Times New Roman"/>
          <w:sz w:val="24"/>
          <w:szCs w:val="24"/>
          <w:lang w:eastAsia="ru-RU"/>
        </w:rPr>
        <w:t xml:space="preserve"> территориях хозяйственных объектов и жилья. В связи с этим актуальной задачей могут быть разработка и осуществление эффективных мер предотвращения затопления и защиты от них.</w:t>
      </w:r>
    </w:p>
    <w:p w:rsidR="00154BBC" w:rsidRPr="0059431C" w:rsidRDefault="00154BBC" w:rsidP="0068509B">
      <w:pPr>
        <w:spacing w:after="0"/>
        <w:ind w:firstLine="567"/>
        <w:contextualSpacing/>
        <w:jc w:val="both"/>
        <w:rPr>
          <w:rFonts w:ascii="Times New Roman" w:eastAsia="Times New Roman" w:hAnsi="Times New Roman" w:cs="Times New Roman"/>
          <w:sz w:val="24"/>
          <w:szCs w:val="24"/>
          <w:lang w:eastAsia="ru-RU"/>
        </w:rPr>
      </w:pPr>
    </w:p>
    <w:p w:rsidR="00154BBC" w:rsidRPr="0059431C" w:rsidRDefault="006744F7" w:rsidP="004C216D">
      <w:pPr>
        <w:spacing w:after="0"/>
        <w:ind w:firstLine="567"/>
        <w:jc w:val="both"/>
        <w:rPr>
          <w:rFonts w:ascii="Times New Roman" w:hAnsi="Times New Roman" w:cs="Times New Roman"/>
          <w:i/>
          <w:sz w:val="24"/>
          <w:szCs w:val="24"/>
        </w:rPr>
      </w:pPr>
      <w:r w:rsidRPr="0059431C">
        <w:rPr>
          <w:rFonts w:ascii="Times New Roman" w:hAnsi="Times New Roman" w:cs="Times New Roman"/>
          <w:i/>
          <w:sz w:val="24"/>
          <w:szCs w:val="24"/>
        </w:rPr>
        <w:t>В соответствии</w:t>
      </w:r>
      <w:r w:rsidR="00154BBC" w:rsidRPr="0059431C">
        <w:rPr>
          <w:rFonts w:ascii="Times New Roman" w:hAnsi="Times New Roman" w:cs="Times New Roman"/>
          <w:i/>
          <w:sz w:val="24"/>
          <w:szCs w:val="24"/>
        </w:rPr>
        <w:t xml:space="preserve"> с паспортизацией населенных пунктов и объектов хозяйствования по предупреждению чрезвычайных ситуаций от затопления и подтопления на территории Воронежской области, предоставленной отделом водных ресурсов по Воронежской области Донского </w:t>
      </w:r>
      <w:proofErr w:type="spellStart"/>
      <w:r w:rsidR="00154BBC" w:rsidRPr="0059431C">
        <w:rPr>
          <w:rFonts w:ascii="Times New Roman" w:hAnsi="Times New Roman" w:cs="Times New Roman"/>
          <w:i/>
          <w:sz w:val="24"/>
          <w:szCs w:val="24"/>
        </w:rPr>
        <w:t>бассейного</w:t>
      </w:r>
      <w:proofErr w:type="spellEnd"/>
      <w:r w:rsidR="00154BBC" w:rsidRPr="0059431C">
        <w:rPr>
          <w:rFonts w:ascii="Times New Roman" w:hAnsi="Times New Roman" w:cs="Times New Roman"/>
          <w:i/>
          <w:sz w:val="24"/>
          <w:szCs w:val="24"/>
        </w:rPr>
        <w:t xml:space="preserve"> водного управления Федерального агентства водных ресурсов МПР России, зона </w:t>
      </w:r>
      <w:r w:rsidR="00154BBC" w:rsidRPr="0059431C">
        <w:rPr>
          <w:rFonts w:ascii="Times New Roman" w:hAnsi="Times New Roman" w:cs="Times New Roman"/>
          <w:b/>
          <w:i/>
          <w:sz w:val="24"/>
          <w:szCs w:val="24"/>
        </w:rPr>
        <w:t>затопления паводком 1% обеспеченности</w:t>
      </w:r>
      <w:r w:rsidR="00154BBC" w:rsidRPr="0059431C">
        <w:rPr>
          <w:rFonts w:ascii="Times New Roman" w:hAnsi="Times New Roman" w:cs="Times New Roman"/>
          <w:i/>
          <w:sz w:val="24"/>
          <w:szCs w:val="24"/>
        </w:rPr>
        <w:t xml:space="preserve"> зафиксирована </w:t>
      </w:r>
      <w:r w:rsidRPr="0059431C">
        <w:rPr>
          <w:rFonts w:ascii="Times New Roman" w:hAnsi="Times New Roman" w:cs="Times New Roman"/>
          <w:i/>
          <w:sz w:val="24"/>
          <w:szCs w:val="24"/>
        </w:rPr>
        <w:t xml:space="preserve">на территории </w:t>
      </w:r>
      <w:r w:rsidR="00C54B39" w:rsidRPr="0059431C">
        <w:rPr>
          <w:rFonts w:ascii="Times New Roman" w:hAnsi="Times New Roman" w:cs="Times New Roman"/>
          <w:i/>
          <w:sz w:val="24"/>
          <w:szCs w:val="24"/>
        </w:rPr>
        <w:t>Первомайского</w:t>
      </w:r>
      <w:r w:rsidR="00E967CB" w:rsidRPr="0059431C">
        <w:rPr>
          <w:rFonts w:ascii="Times New Roman" w:hAnsi="Times New Roman" w:cs="Times New Roman"/>
          <w:i/>
          <w:sz w:val="24"/>
          <w:szCs w:val="24"/>
        </w:rPr>
        <w:t xml:space="preserve"> сельского поселения</w:t>
      </w:r>
      <w:r w:rsidR="00B46D95" w:rsidRPr="0059431C">
        <w:rPr>
          <w:rFonts w:ascii="Times New Roman" w:hAnsi="Times New Roman" w:cs="Times New Roman"/>
          <w:i/>
          <w:sz w:val="24"/>
          <w:szCs w:val="24"/>
        </w:rPr>
        <w:t xml:space="preserve"> </w:t>
      </w:r>
      <w:r w:rsidR="004C216D" w:rsidRPr="0059431C">
        <w:rPr>
          <w:rFonts w:ascii="Times New Roman" w:hAnsi="Times New Roman" w:cs="Times New Roman"/>
          <w:i/>
          <w:sz w:val="24"/>
          <w:szCs w:val="24"/>
        </w:rPr>
        <w:t xml:space="preserve">зафиксирована на территории села </w:t>
      </w:r>
      <w:proofErr w:type="spellStart"/>
      <w:r w:rsidR="004C216D" w:rsidRPr="0059431C">
        <w:rPr>
          <w:rFonts w:ascii="Times New Roman" w:hAnsi="Times New Roman" w:cs="Times New Roman"/>
          <w:i/>
          <w:sz w:val="24"/>
          <w:szCs w:val="24"/>
        </w:rPr>
        <w:t>Лебединка</w:t>
      </w:r>
      <w:proofErr w:type="spellEnd"/>
      <w:r w:rsidR="004C216D" w:rsidRPr="0059431C">
        <w:rPr>
          <w:rFonts w:ascii="Times New Roman" w:hAnsi="Times New Roman" w:cs="Times New Roman"/>
          <w:i/>
          <w:sz w:val="24"/>
          <w:szCs w:val="24"/>
        </w:rPr>
        <w:t>.</w:t>
      </w:r>
    </w:p>
    <w:p w:rsidR="004A61E3" w:rsidRPr="0059431C" w:rsidRDefault="004A61E3" w:rsidP="006744F7">
      <w:pPr>
        <w:spacing w:after="0"/>
        <w:jc w:val="both"/>
        <w:rPr>
          <w:rFonts w:ascii="Times New Roman" w:hAnsi="Times New Roman" w:cs="Times New Roman"/>
          <w:sz w:val="24"/>
          <w:szCs w:val="24"/>
        </w:rPr>
      </w:pPr>
    </w:p>
    <w:p w:rsidR="004A61E3" w:rsidRPr="0059431C" w:rsidRDefault="004A61E3" w:rsidP="004A61E3">
      <w:pPr>
        <w:spacing w:after="0"/>
        <w:ind w:firstLine="567"/>
        <w:contextualSpacing/>
        <w:jc w:val="both"/>
        <w:rPr>
          <w:rFonts w:ascii="Times New Roman" w:eastAsia="Times New Roman" w:hAnsi="Times New Roman" w:cs="Times New Roman"/>
          <w:sz w:val="24"/>
          <w:szCs w:val="24"/>
          <w:lang w:eastAsia="ru-RU"/>
        </w:rPr>
      </w:pPr>
      <w:r w:rsidRPr="0059431C">
        <w:rPr>
          <w:rFonts w:ascii="Times New Roman" w:eastAsia="Times New Roman" w:hAnsi="Times New Roman" w:cs="Times New Roman"/>
          <w:sz w:val="24"/>
          <w:szCs w:val="24"/>
          <w:lang w:eastAsia="ru-RU"/>
        </w:rPr>
        <w:t>При возникновении подтопления возможны: перебои в работе объектов жизнеобеспечения; перебои и/или отключение энергоснабжения; остановка движения и аварии с участием общественного и личного транспорта; повреждение или разрушение зданий и сооружений, промышленных и сельскохозяйственных предприятий; блокирование людей в подвальных и заглубленных помещениях, в общественном и личном транспорте; повреждение коммуникаций, опасность поражения электрическим током; угроза жизни и здоровью людей.</w:t>
      </w:r>
    </w:p>
    <w:p w:rsidR="004A61E3" w:rsidRPr="0059431C" w:rsidRDefault="004A61E3" w:rsidP="004A61E3">
      <w:pPr>
        <w:tabs>
          <w:tab w:val="left" w:pos="851"/>
        </w:tabs>
        <w:spacing w:after="0"/>
        <w:ind w:firstLine="567"/>
        <w:jc w:val="both"/>
        <w:rPr>
          <w:rFonts w:ascii="Times New Roman" w:eastAsia="Times New Roman" w:hAnsi="Times New Roman" w:cs="Times New Roman"/>
          <w:sz w:val="24"/>
          <w:szCs w:val="24"/>
          <w:lang w:eastAsia="ru-RU"/>
        </w:rPr>
      </w:pPr>
      <w:r w:rsidRPr="0059431C">
        <w:rPr>
          <w:rFonts w:ascii="Times New Roman" w:eastAsia="Times New Roman" w:hAnsi="Times New Roman" w:cs="Times New Roman"/>
          <w:sz w:val="24"/>
          <w:szCs w:val="24"/>
          <w:lang w:eastAsia="ru-RU"/>
        </w:rPr>
        <w:t>Защита территории от затопления и подтопления описана в СП 104.13330.2016 «СНиП 2.06.15-85 Инженерная защита территории от затопления и подтопления».</w:t>
      </w:r>
    </w:p>
    <w:p w:rsidR="00154BBC" w:rsidRPr="0059431C" w:rsidRDefault="00154BBC" w:rsidP="00154BBC">
      <w:pPr>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lastRenderedPageBreak/>
        <w:t xml:space="preserve">Территории, подверженные опасным гидрологическим процессам (зоны затопления) </w:t>
      </w:r>
      <w:r w:rsidR="001B2709" w:rsidRPr="0059431C">
        <w:rPr>
          <w:rFonts w:ascii="Times New Roman" w:hAnsi="Times New Roman" w:cs="Times New Roman"/>
          <w:sz w:val="24"/>
          <w:szCs w:val="24"/>
        </w:rPr>
        <w:t>представлены</w:t>
      </w:r>
      <w:r w:rsidRPr="0059431C">
        <w:rPr>
          <w:rFonts w:ascii="Times New Roman" w:hAnsi="Times New Roman" w:cs="Times New Roman"/>
          <w:sz w:val="24"/>
          <w:szCs w:val="24"/>
        </w:rPr>
        <w:t xml:space="preserve"> на карте границ территорий, подверженных риску возникновения чрезвычайных ситуаций природного характера.</w:t>
      </w:r>
    </w:p>
    <w:p w:rsidR="00154BBC" w:rsidRPr="0059431C" w:rsidRDefault="00154BBC" w:rsidP="0068509B">
      <w:pPr>
        <w:spacing w:after="0"/>
        <w:ind w:firstLine="567"/>
        <w:contextualSpacing/>
        <w:jc w:val="both"/>
        <w:rPr>
          <w:rFonts w:ascii="Times New Roman" w:eastAsia="Times New Roman" w:hAnsi="Times New Roman" w:cs="Times New Roman"/>
          <w:sz w:val="24"/>
          <w:szCs w:val="24"/>
          <w:lang w:eastAsia="ru-RU"/>
        </w:rPr>
      </w:pPr>
    </w:p>
    <w:p w:rsidR="006A580F" w:rsidRPr="0059431C" w:rsidRDefault="006A580F" w:rsidP="0068509B">
      <w:pPr>
        <w:spacing w:after="0"/>
        <w:ind w:firstLine="567"/>
        <w:jc w:val="both"/>
        <w:rPr>
          <w:rFonts w:ascii="Times New Roman" w:hAnsi="Times New Roman" w:cs="Times New Roman"/>
          <w:sz w:val="24"/>
          <w:szCs w:val="24"/>
        </w:rPr>
      </w:pPr>
      <w:r w:rsidRPr="0059431C">
        <w:rPr>
          <w:rFonts w:ascii="Times New Roman" w:eastAsia="Times New Roman" w:hAnsi="Times New Roman" w:cs="Times New Roman"/>
          <w:sz w:val="24"/>
          <w:szCs w:val="24"/>
          <w:lang w:eastAsia="ru-RU"/>
        </w:rPr>
        <w:t xml:space="preserve">Традиционным в Воронежской области является такое бедствие, как </w:t>
      </w:r>
      <w:r w:rsidRPr="0059431C">
        <w:rPr>
          <w:rFonts w:ascii="Times New Roman" w:eastAsia="Times New Roman" w:hAnsi="Times New Roman" w:cs="Times New Roman"/>
          <w:b/>
          <w:sz w:val="24"/>
          <w:szCs w:val="24"/>
          <w:lang w:eastAsia="ru-RU"/>
        </w:rPr>
        <w:t>лесной пожар</w:t>
      </w:r>
      <w:r w:rsidRPr="0059431C">
        <w:rPr>
          <w:rFonts w:ascii="Times New Roman" w:eastAsia="Times New Roman" w:hAnsi="Times New Roman" w:cs="Times New Roman"/>
          <w:sz w:val="24"/>
          <w:szCs w:val="24"/>
          <w:lang w:eastAsia="ru-RU"/>
        </w:rPr>
        <w:t xml:space="preserve">. </w:t>
      </w:r>
    </w:p>
    <w:p w:rsidR="006A580F" w:rsidRPr="0059431C" w:rsidRDefault="006A580F" w:rsidP="0068509B">
      <w:pPr>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 xml:space="preserve">Другим видом опасных природных явлений и процессов являются </w:t>
      </w:r>
      <w:r w:rsidRPr="0059431C">
        <w:rPr>
          <w:rFonts w:ascii="Times New Roman" w:hAnsi="Times New Roman" w:cs="Times New Roman"/>
          <w:b/>
          <w:sz w:val="24"/>
          <w:szCs w:val="24"/>
        </w:rPr>
        <w:t>экзогенные геологические опасные явления и процессы</w:t>
      </w:r>
      <w:r w:rsidRPr="0059431C">
        <w:rPr>
          <w:rFonts w:ascii="Times New Roman" w:hAnsi="Times New Roman" w:cs="Times New Roman"/>
          <w:sz w:val="24"/>
          <w:szCs w:val="24"/>
        </w:rPr>
        <w:t xml:space="preserve"> в виде таких явлений, как оползни. Чаще всего оползневые явления происходят осенью и весной, когда больше всего дождей. </w:t>
      </w:r>
    </w:p>
    <w:p w:rsidR="006A580F" w:rsidRPr="0059431C" w:rsidRDefault="006A580F" w:rsidP="0068509B">
      <w:pPr>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 xml:space="preserve">При возникновении угрозы </w:t>
      </w:r>
      <w:r w:rsidRPr="0059431C">
        <w:rPr>
          <w:rFonts w:ascii="Times New Roman" w:hAnsi="Times New Roman" w:cs="Times New Roman"/>
          <w:b/>
          <w:sz w:val="24"/>
          <w:szCs w:val="24"/>
        </w:rPr>
        <w:t xml:space="preserve">оползня </w:t>
      </w:r>
      <w:r w:rsidRPr="0059431C">
        <w:rPr>
          <w:rFonts w:ascii="Times New Roman" w:hAnsi="Times New Roman" w:cs="Times New Roman"/>
          <w:sz w:val="24"/>
          <w:szCs w:val="24"/>
        </w:rPr>
        <w:t>предупредить население. Люди должны знать, что происходит, как надо действовать, что необходимо сделать дома. Учебные заведения, как правило, прекращают работу. Если обстановка потребует, организовать эвакуацию людей, вывод животных и вывоз имущества в безопасные районы.</w:t>
      </w:r>
    </w:p>
    <w:p w:rsidR="006A580F" w:rsidRPr="0059431C" w:rsidRDefault="006A580F" w:rsidP="0068509B">
      <w:pPr>
        <w:spacing w:after="0"/>
        <w:ind w:firstLine="567"/>
        <w:contextualSpacing/>
        <w:jc w:val="both"/>
        <w:rPr>
          <w:rFonts w:ascii="Times New Roman" w:eastAsia="Times New Roman" w:hAnsi="Times New Roman" w:cs="Times New Roman"/>
          <w:sz w:val="24"/>
          <w:szCs w:val="24"/>
          <w:lang w:eastAsia="ru-RU"/>
        </w:rPr>
      </w:pPr>
      <w:r w:rsidRPr="0059431C">
        <w:rPr>
          <w:rFonts w:ascii="Times New Roman" w:eastAsia="Times New Roman" w:hAnsi="Times New Roman" w:cs="Times New Roman"/>
          <w:sz w:val="24"/>
          <w:szCs w:val="24"/>
          <w:lang w:eastAsia="ru-RU"/>
        </w:rPr>
        <w:t xml:space="preserve">Среди </w:t>
      </w:r>
      <w:r w:rsidRPr="0059431C">
        <w:rPr>
          <w:rFonts w:ascii="Times New Roman" w:eastAsia="Times New Roman" w:hAnsi="Times New Roman" w:cs="Times New Roman"/>
          <w:b/>
          <w:sz w:val="24"/>
          <w:szCs w:val="24"/>
          <w:lang w:eastAsia="ru-RU"/>
        </w:rPr>
        <w:t>атмосферных опасных процессов</w:t>
      </w:r>
      <w:r w:rsidRPr="0059431C">
        <w:rPr>
          <w:rFonts w:ascii="Times New Roman" w:eastAsia="Times New Roman" w:hAnsi="Times New Roman" w:cs="Times New Roman"/>
          <w:sz w:val="24"/>
          <w:szCs w:val="24"/>
          <w:lang w:eastAsia="ru-RU"/>
        </w:rPr>
        <w:t>, происходящих на территории Воронежской области, наиболее разрушительными бывают ураганы, циклоны, град, смерчи, сильные ливни, снегопады.</w:t>
      </w:r>
    </w:p>
    <w:p w:rsidR="006A580F" w:rsidRPr="0059431C" w:rsidRDefault="006A580F" w:rsidP="0068509B">
      <w:pPr>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 xml:space="preserve">Для летнего периода на территории области характерны штормовые явления в виде сильного ветра, ливня с градом, наиболее часто наблюдаются эти явления в июне-июле. В связи с чем, повышаются риски возникновения чрезвычайных ситуаций до регионального уровня, связанных с неблагоприятными погодными явлениями. </w:t>
      </w:r>
    </w:p>
    <w:p w:rsidR="006A580F" w:rsidRPr="0059431C" w:rsidRDefault="006A580F" w:rsidP="0068509B">
      <w:pPr>
        <w:spacing w:after="0"/>
        <w:ind w:firstLine="567"/>
        <w:jc w:val="both"/>
        <w:rPr>
          <w:rFonts w:ascii="Times New Roman" w:hAnsi="Times New Roman" w:cs="Times New Roman"/>
          <w:sz w:val="24"/>
          <w:szCs w:val="24"/>
        </w:rPr>
      </w:pPr>
      <w:proofErr w:type="spellStart"/>
      <w:r w:rsidRPr="0059431C">
        <w:rPr>
          <w:rFonts w:ascii="Times New Roman" w:hAnsi="Times New Roman" w:cs="Times New Roman"/>
          <w:sz w:val="24"/>
          <w:szCs w:val="24"/>
        </w:rPr>
        <w:t>Гидромет</w:t>
      </w:r>
      <w:r w:rsidR="00446E95" w:rsidRPr="0059431C">
        <w:rPr>
          <w:rFonts w:ascii="Times New Roman" w:hAnsi="Times New Roman" w:cs="Times New Roman"/>
          <w:sz w:val="24"/>
          <w:szCs w:val="24"/>
        </w:rPr>
        <w:t>ео</w:t>
      </w:r>
      <w:r w:rsidRPr="0059431C">
        <w:rPr>
          <w:rFonts w:ascii="Times New Roman" w:hAnsi="Times New Roman" w:cs="Times New Roman"/>
          <w:sz w:val="24"/>
          <w:szCs w:val="24"/>
        </w:rPr>
        <w:t>служба</w:t>
      </w:r>
      <w:proofErr w:type="spellEnd"/>
      <w:r w:rsidRPr="0059431C">
        <w:rPr>
          <w:rFonts w:ascii="Times New Roman" w:hAnsi="Times New Roman" w:cs="Times New Roman"/>
          <w:sz w:val="24"/>
          <w:szCs w:val="24"/>
        </w:rPr>
        <w:t xml:space="preserve"> за несколько часов, как правило, подает </w:t>
      </w:r>
      <w:r w:rsidRPr="0059431C">
        <w:rPr>
          <w:rFonts w:ascii="Times New Roman" w:hAnsi="Times New Roman" w:cs="Times New Roman"/>
          <w:b/>
          <w:sz w:val="24"/>
          <w:szCs w:val="24"/>
        </w:rPr>
        <w:t>штормовое предупреждение</w:t>
      </w:r>
      <w:r w:rsidRPr="0059431C">
        <w:rPr>
          <w:rFonts w:ascii="Times New Roman" w:hAnsi="Times New Roman" w:cs="Times New Roman"/>
          <w:sz w:val="24"/>
          <w:szCs w:val="24"/>
        </w:rPr>
        <w:t>. Следует закрыть двери, чердачные помещения, слуховые окна. Стекла заклеить полосками бумаги или ткани. С балконов, лоджий, подоконников убрать вещи, которые при падении могут нанести травмы людям. Выключить газ, потушить огонь в печах. Подготовить аварийное освещение - фонари, свечи. Создать запас воды и продуктов на 2-3 суток. Положить на безопасное и видное место медикаменты и перевязочные материалы. Радиоприемники и телевизоры держать постоянно включенными: могут передаваться различные сообщения и распоряжения. Из легких построек людей перевести в прочные здания. На открытой местности лучше всего укрываться в канаве, яме, овраге, любой выемке: лечь на дно и плотно прижаться к земле.</w:t>
      </w:r>
    </w:p>
    <w:p w:rsidR="006A580F" w:rsidRPr="0059431C" w:rsidRDefault="006A580F" w:rsidP="0068509B">
      <w:pPr>
        <w:spacing w:after="0"/>
        <w:ind w:firstLine="567"/>
        <w:contextualSpacing/>
        <w:jc w:val="both"/>
        <w:rPr>
          <w:rFonts w:ascii="Times New Roman" w:hAnsi="Times New Roman" w:cs="Times New Roman"/>
          <w:sz w:val="24"/>
          <w:szCs w:val="24"/>
        </w:rPr>
      </w:pPr>
      <w:r w:rsidRPr="0059431C">
        <w:rPr>
          <w:rFonts w:ascii="Times New Roman" w:hAnsi="Times New Roman" w:cs="Times New Roman"/>
          <w:sz w:val="24"/>
          <w:szCs w:val="24"/>
        </w:rPr>
        <w:t>Население, особенно в районах с повышенной вероятностью возникновения стихийных бедствий, должно четко знать порядок действий при угрозе возникновения и в условиях чрезвычайной ситуации:</w:t>
      </w:r>
    </w:p>
    <w:p w:rsidR="006A580F" w:rsidRPr="0059431C" w:rsidRDefault="006A580F" w:rsidP="0045262E">
      <w:pPr>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 xml:space="preserve">1) </w:t>
      </w:r>
      <w:r w:rsidRPr="0059431C">
        <w:rPr>
          <w:rFonts w:ascii="Times New Roman" w:hAnsi="Times New Roman" w:cs="Times New Roman"/>
          <w:sz w:val="24"/>
          <w:szCs w:val="24"/>
          <w:u w:val="single"/>
        </w:rPr>
        <w:t>действия до возникновения ЧС природного характера</w:t>
      </w:r>
      <w:r w:rsidRPr="0059431C">
        <w:rPr>
          <w:rFonts w:ascii="Times New Roman" w:hAnsi="Times New Roman" w:cs="Times New Roman"/>
          <w:sz w:val="24"/>
          <w:szCs w:val="24"/>
        </w:rPr>
        <w:t>:</w:t>
      </w:r>
    </w:p>
    <w:p w:rsidR="006A580F" w:rsidRPr="0059431C" w:rsidRDefault="006A580F" w:rsidP="0045262E">
      <w:pPr>
        <w:spacing w:after="0"/>
        <w:ind w:firstLine="567"/>
        <w:contextualSpacing/>
        <w:jc w:val="both"/>
        <w:rPr>
          <w:rFonts w:ascii="Times New Roman" w:hAnsi="Times New Roman" w:cs="Times New Roman"/>
          <w:sz w:val="24"/>
          <w:szCs w:val="24"/>
        </w:rPr>
      </w:pPr>
      <w:r w:rsidRPr="0059431C">
        <w:rPr>
          <w:rFonts w:ascii="Times New Roman" w:hAnsi="Times New Roman" w:cs="Times New Roman"/>
          <w:sz w:val="24"/>
          <w:szCs w:val="24"/>
        </w:rPr>
        <w:t>- ознакомление с сигналами тревоги и мерами эвакуации;</w:t>
      </w:r>
    </w:p>
    <w:p w:rsidR="006A580F" w:rsidRPr="0059431C" w:rsidRDefault="006A580F" w:rsidP="0045262E">
      <w:pPr>
        <w:spacing w:after="0"/>
        <w:ind w:firstLine="567"/>
        <w:contextualSpacing/>
        <w:jc w:val="both"/>
        <w:rPr>
          <w:rFonts w:ascii="Times New Roman" w:hAnsi="Times New Roman" w:cs="Times New Roman"/>
          <w:sz w:val="24"/>
          <w:szCs w:val="24"/>
        </w:rPr>
      </w:pPr>
      <w:r w:rsidRPr="0059431C">
        <w:rPr>
          <w:rFonts w:ascii="Times New Roman" w:hAnsi="Times New Roman" w:cs="Times New Roman"/>
          <w:sz w:val="24"/>
          <w:szCs w:val="24"/>
        </w:rPr>
        <w:t>- подготовка чемодана с предметами первой необходимости (личные документы, нужные медикаменты, аптечка первой помощи, радиоприемник, фонарь, одеяло, запас продуктов и питьевой воды;</w:t>
      </w:r>
    </w:p>
    <w:p w:rsidR="006A580F" w:rsidRPr="0059431C" w:rsidRDefault="006A580F" w:rsidP="0045262E">
      <w:pPr>
        <w:spacing w:after="0"/>
        <w:ind w:firstLine="567"/>
        <w:contextualSpacing/>
        <w:jc w:val="both"/>
        <w:rPr>
          <w:rFonts w:ascii="Times New Roman" w:hAnsi="Times New Roman" w:cs="Times New Roman"/>
          <w:sz w:val="24"/>
          <w:szCs w:val="24"/>
        </w:rPr>
      </w:pPr>
      <w:r w:rsidRPr="0059431C">
        <w:rPr>
          <w:rFonts w:ascii="Times New Roman" w:hAnsi="Times New Roman" w:cs="Times New Roman"/>
          <w:sz w:val="24"/>
          <w:szCs w:val="24"/>
        </w:rPr>
        <w:t>- обустройство укрытия в подвальном помещении своего дома;</w:t>
      </w:r>
    </w:p>
    <w:p w:rsidR="006A580F" w:rsidRPr="0059431C" w:rsidRDefault="006A580F" w:rsidP="0045262E">
      <w:pPr>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 xml:space="preserve">2) </w:t>
      </w:r>
      <w:r w:rsidRPr="0059431C">
        <w:rPr>
          <w:rFonts w:ascii="Times New Roman" w:hAnsi="Times New Roman" w:cs="Times New Roman"/>
          <w:sz w:val="24"/>
          <w:szCs w:val="24"/>
          <w:u w:val="single"/>
        </w:rPr>
        <w:t>действия при возникновении ЧС природного характера:</w:t>
      </w:r>
    </w:p>
    <w:p w:rsidR="006A580F" w:rsidRPr="0059431C" w:rsidRDefault="006A580F" w:rsidP="0045262E">
      <w:pPr>
        <w:spacing w:after="0"/>
        <w:ind w:firstLine="567"/>
        <w:contextualSpacing/>
        <w:jc w:val="both"/>
        <w:rPr>
          <w:rFonts w:ascii="Times New Roman" w:hAnsi="Times New Roman" w:cs="Times New Roman"/>
          <w:i/>
          <w:sz w:val="24"/>
          <w:szCs w:val="24"/>
        </w:rPr>
      </w:pPr>
      <w:r w:rsidRPr="0059431C">
        <w:rPr>
          <w:rFonts w:ascii="Times New Roman" w:hAnsi="Times New Roman" w:cs="Times New Roman"/>
          <w:sz w:val="24"/>
          <w:szCs w:val="24"/>
        </w:rPr>
        <w:t xml:space="preserve"> </w:t>
      </w:r>
      <w:r w:rsidRPr="0059431C">
        <w:rPr>
          <w:rFonts w:ascii="Times New Roman" w:hAnsi="Times New Roman" w:cs="Times New Roman"/>
          <w:i/>
          <w:sz w:val="24"/>
          <w:szCs w:val="24"/>
        </w:rPr>
        <w:t>при подаче сигнала тревоги: </w:t>
      </w:r>
    </w:p>
    <w:p w:rsidR="006A580F" w:rsidRPr="0059431C" w:rsidRDefault="006A580F" w:rsidP="0045262E">
      <w:pPr>
        <w:spacing w:after="0"/>
        <w:ind w:firstLine="567"/>
        <w:contextualSpacing/>
        <w:jc w:val="both"/>
        <w:rPr>
          <w:rFonts w:ascii="Times New Roman" w:hAnsi="Times New Roman" w:cs="Times New Roman"/>
          <w:sz w:val="24"/>
          <w:szCs w:val="24"/>
        </w:rPr>
      </w:pPr>
      <w:r w:rsidRPr="0059431C">
        <w:rPr>
          <w:rFonts w:ascii="Times New Roman" w:hAnsi="Times New Roman" w:cs="Times New Roman"/>
          <w:sz w:val="24"/>
          <w:szCs w:val="24"/>
        </w:rPr>
        <w:t>- сохранять спокойствие;</w:t>
      </w:r>
    </w:p>
    <w:p w:rsidR="006A580F" w:rsidRPr="0059431C" w:rsidRDefault="006A580F" w:rsidP="0045262E">
      <w:pPr>
        <w:spacing w:after="0"/>
        <w:ind w:firstLine="567"/>
        <w:contextualSpacing/>
        <w:jc w:val="both"/>
        <w:rPr>
          <w:rFonts w:ascii="Times New Roman" w:hAnsi="Times New Roman" w:cs="Times New Roman"/>
          <w:sz w:val="24"/>
          <w:szCs w:val="24"/>
        </w:rPr>
      </w:pPr>
      <w:r w:rsidRPr="0059431C">
        <w:rPr>
          <w:rFonts w:ascii="Times New Roman" w:hAnsi="Times New Roman" w:cs="Times New Roman"/>
          <w:sz w:val="24"/>
          <w:szCs w:val="24"/>
        </w:rPr>
        <w:t>- оставаться в помещении и слушать радио; следовать инструкциям властей и спасательных подразделений;</w:t>
      </w:r>
    </w:p>
    <w:p w:rsidR="006A580F" w:rsidRPr="0059431C" w:rsidRDefault="006A580F" w:rsidP="0045262E">
      <w:pPr>
        <w:spacing w:after="0"/>
        <w:ind w:firstLine="567"/>
        <w:contextualSpacing/>
        <w:jc w:val="both"/>
        <w:rPr>
          <w:rFonts w:ascii="Times New Roman" w:hAnsi="Times New Roman" w:cs="Times New Roman"/>
          <w:i/>
          <w:sz w:val="24"/>
          <w:szCs w:val="24"/>
        </w:rPr>
      </w:pPr>
      <w:r w:rsidRPr="0059431C">
        <w:rPr>
          <w:rFonts w:ascii="Times New Roman" w:hAnsi="Times New Roman" w:cs="Times New Roman"/>
          <w:i/>
          <w:sz w:val="24"/>
          <w:szCs w:val="24"/>
        </w:rPr>
        <w:t>при нахождении в доме (помещении):</w:t>
      </w:r>
    </w:p>
    <w:p w:rsidR="006A580F" w:rsidRPr="0059431C" w:rsidRDefault="006A580F" w:rsidP="0045262E">
      <w:pPr>
        <w:spacing w:after="0"/>
        <w:ind w:firstLine="567"/>
        <w:contextualSpacing/>
        <w:jc w:val="both"/>
        <w:rPr>
          <w:rFonts w:ascii="Times New Roman" w:hAnsi="Times New Roman" w:cs="Times New Roman"/>
          <w:sz w:val="24"/>
          <w:szCs w:val="24"/>
        </w:rPr>
      </w:pPr>
      <w:r w:rsidRPr="0059431C">
        <w:rPr>
          <w:rFonts w:ascii="Times New Roman" w:hAnsi="Times New Roman" w:cs="Times New Roman"/>
          <w:sz w:val="24"/>
          <w:szCs w:val="24"/>
        </w:rPr>
        <w:t>- оставаться в помещении и закрыть все двери и окна, убрать с балкона и лоджии вещи, которые могут быть унесены ветром;</w:t>
      </w:r>
    </w:p>
    <w:p w:rsidR="006A580F" w:rsidRPr="0059431C" w:rsidRDefault="006A580F" w:rsidP="0045262E">
      <w:pPr>
        <w:spacing w:after="0"/>
        <w:ind w:firstLine="567"/>
        <w:contextualSpacing/>
        <w:jc w:val="both"/>
        <w:rPr>
          <w:rFonts w:ascii="Times New Roman" w:hAnsi="Times New Roman" w:cs="Times New Roman"/>
          <w:sz w:val="24"/>
          <w:szCs w:val="24"/>
        </w:rPr>
      </w:pPr>
      <w:r w:rsidRPr="0059431C">
        <w:rPr>
          <w:rFonts w:ascii="Times New Roman" w:hAnsi="Times New Roman" w:cs="Times New Roman"/>
          <w:sz w:val="24"/>
          <w:szCs w:val="24"/>
        </w:rPr>
        <w:t>- выключить газ, потушить огонь в печах, подготовить фонари, свечи, лампы;</w:t>
      </w:r>
    </w:p>
    <w:p w:rsidR="006A580F" w:rsidRPr="0059431C" w:rsidRDefault="006A580F" w:rsidP="0045262E">
      <w:pPr>
        <w:spacing w:after="0"/>
        <w:ind w:firstLine="567"/>
        <w:contextualSpacing/>
        <w:jc w:val="both"/>
        <w:rPr>
          <w:rFonts w:ascii="Times New Roman" w:hAnsi="Times New Roman" w:cs="Times New Roman"/>
          <w:sz w:val="24"/>
          <w:szCs w:val="24"/>
        </w:rPr>
      </w:pPr>
      <w:r w:rsidRPr="0059431C">
        <w:rPr>
          <w:rFonts w:ascii="Times New Roman" w:hAnsi="Times New Roman" w:cs="Times New Roman"/>
          <w:sz w:val="24"/>
          <w:szCs w:val="24"/>
        </w:rPr>
        <w:lastRenderedPageBreak/>
        <w:t>- держаться подальше от окон: наибольшую защиту обеспечивает помещение без окон и с водоснабжением;</w:t>
      </w:r>
    </w:p>
    <w:p w:rsidR="006A580F" w:rsidRPr="0059431C" w:rsidRDefault="006A580F" w:rsidP="0045262E">
      <w:pPr>
        <w:spacing w:after="0"/>
        <w:ind w:firstLine="567"/>
        <w:contextualSpacing/>
        <w:jc w:val="both"/>
        <w:rPr>
          <w:rFonts w:ascii="Times New Roman" w:hAnsi="Times New Roman" w:cs="Times New Roman"/>
          <w:sz w:val="24"/>
          <w:szCs w:val="24"/>
        </w:rPr>
      </w:pPr>
      <w:r w:rsidRPr="0059431C">
        <w:rPr>
          <w:rFonts w:ascii="Times New Roman" w:hAnsi="Times New Roman" w:cs="Times New Roman"/>
          <w:sz w:val="24"/>
          <w:szCs w:val="24"/>
        </w:rPr>
        <w:t>- никуда не звонить (чтобы не перегружать телефонные линии);</w:t>
      </w:r>
    </w:p>
    <w:p w:rsidR="006A580F" w:rsidRPr="0059431C" w:rsidRDefault="006A580F" w:rsidP="0045262E">
      <w:pPr>
        <w:spacing w:after="0"/>
        <w:ind w:firstLine="567"/>
        <w:contextualSpacing/>
        <w:jc w:val="both"/>
        <w:rPr>
          <w:rFonts w:ascii="Times New Roman" w:hAnsi="Times New Roman" w:cs="Times New Roman"/>
          <w:sz w:val="24"/>
          <w:szCs w:val="24"/>
        </w:rPr>
      </w:pPr>
      <w:r w:rsidRPr="0059431C">
        <w:rPr>
          <w:rFonts w:ascii="Times New Roman" w:hAnsi="Times New Roman" w:cs="Times New Roman"/>
          <w:sz w:val="24"/>
          <w:szCs w:val="24"/>
        </w:rPr>
        <w:t>- при угрозе наводнения перейти на верхние этажи, перенести туда ценные вещи, продовольствие, одежду и обувь;</w:t>
      </w:r>
    </w:p>
    <w:p w:rsidR="006A580F" w:rsidRPr="0059431C" w:rsidRDefault="006A580F" w:rsidP="0045262E">
      <w:pPr>
        <w:spacing w:after="0"/>
        <w:ind w:firstLine="567"/>
        <w:contextualSpacing/>
        <w:jc w:val="both"/>
        <w:rPr>
          <w:rFonts w:ascii="Times New Roman" w:hAnsi="Times New Roman" w:cs="Times New Roman"/>
          <w:sz w:val="24"/>
          <w:szCs w:val="24"/>
        </w:rPr>
      </w:pPr>
      <w:r w:rsidRPr="0059431C">
        <w:rPr>
          <w:rFonts w:ascii="Times New Roman" w:hAnsi="Times New Roman" w:cs="Times New Roman"/>
          <w:sz w:val="24"/>
          <w:szCs w:val="24"/>
        </w:rPr>
        <w:t>- не покидать без нужды укрытие до получения инструкций от властей или подаче сигнала отбоя тревоги;</w:t>
      </w:r>
    </w:p>
    <w:p w:rsidR="006A580F" w:rsidRPr="0059431C" w:rsidRDefault="006A580F" w:rsidP="0045262E">
      <w:pPr>
        <w:spacing w:after="0"/>
        <w:ind w:firstLine="567"/>
        <w:contextualSpacing/>
        <w:jc w:val="both"/>
        <w:rPr>
          <w:rFonts w:ascii="Times New Roman" w:hAnsi="Times New Roman" w:cs="Times New Roman"/>
          <w:i/>
          <w:sz w:val="24"/>
          <w:szCs w:val="24"/>
        </w:rPr>
      </w:pPr>
      <w:r w:rsidRPr="0059431C">
        <w:rPr>
          <w:rFonts w:ascii="Times New Roman" w:hAnsi="Times New Roman" w:cs="Times New Roman"/>
          <w:sz w:val="24"/>
          <w:szCs w:val="24"/>
        </w:rPr>
        <w:t xml:space="preserve"> </w:t>
      </w:r>
      <w:r w:rsidRPr="0059431C">
        <w:rPr>
          <w:rFonts w:ascii="Times New Roman" w:hAnsi="Times New Roman" w:cs="Times New Roman"/>
          <w:i/>
          <w:sz w:val="24"/>
          <w:szCs w:val="24"/>
        </w:rPr>
        <w:t>при объявлении эвакуации:</w:t>
      </w:r>
    </w:p>
    <w:p w:rsidR="006A580F" w:rsidRPr="0059431C" w:rsidRDefault="006A580F" w:rsidP="0045262E">
      <w:pPr>
        <w:spacing w:after="0"/>
        <w:ind w:firstLine="567"/>
        <w:contextualSpacing/>
        <w:jc w:val="both"/>
        <w:rPr>
          <w:rFonts w:ascii="Times New Roman" w:hAnsi="Times New Roman" w:cs="Times New Roman"/>
          <w:sz w:val="24"/>
          <w:szCs w:val="24"/>
        </w:rPr>
      </w:pPr>
      <w:r w:rsidRPr="0059431C">
        <w:rPr>
          <w:rFonts w:ascii="Times New Roman" w:hAnsi="Times New Roman" w:cs="Times New Roman"/>
          <w:sz w:val="24"/>
          <w:szCs w:val="24"/>
        </w:rPr>
        <w:t>- взять с собой радиоприемник, теплую одежду, необходимые медикаменты, личные документы и деньги;</w:t>
      </w:r>
    </w:p>
    <w:p w:rsidR="006A580F" w:rsidRPr="0059431C" w:rsidRDefault="006A580F" w:rsidP="0045262E">
      <w:pPr>
        <w:spacing w:after="0"/>
        <w:ind w:firstLine="567"/>
        <w:contextualSpacing/>
        <w:jc w:val="both"/>
        <w:rPr>
          <w:rFonts w:ascii="Times New Roman" w:hAnsi="Times New Roman" w:cs="Times New Roman"/>
          <w:sz w:val="24"/>
          <w:szCs w:val="24"/>
        </w:rPr>
      </w:pPr>
      <w:r w:rsidRPr="0059431C">
        <w:rPr>
          <w:rFonts w:ascii="Times New Roman" w:hAnsi="Times New Roman" w:cs="Times New Roman"/>
          <w:sz w:val="24"/>
          <w:szCs w:val="24"/>
        </w:rPr>
        <w:t>- при нахождении вне помещения:</w:t>
      </w:r>
    </w:p>
    <w:p w:rsidR="006A580F" w:rsidRPr="0059431C" w:rsidRDefault="006A580F" w:rsidP="0045262E">
      <w:pPr>
        <w:spacing w:after="0"/>
        <w:ind w:firstLine="567"/>
        <w:contextualSpacing/>
        <w:jc w:val="both"/>
        <w:rPr>
          <w:rFonts w:ascii="Times New Roman" w:hAnsi="Times New Roman" w:cs="Times New Roman"/>
          <w:sz w:val="24"/>
          <w:szCs w:val="24"/>
        </w:rPr>
      </w:pPr>
      <w:r w:rsidRPr="0059431C">
        <w:rPr>
          <w:rFonts w:ascii="Times New Roman" w:hAnsi="Times New Roman" w:cs="Times New Roman"/>
          <w:sz w:val="24"/>
          <w:szCs w:val="24"/>
        </w:rPr>
        <w:t>- по возможности укрыться в ближайшем пригодном для этого помещении, а при его отсутствии – в канаве, яме, овраге, любой выемке и т.п.;</w:t>
      </w:r>
    </w:p>
    <w:p w:rsidR="006A580F" w:rsidRPr="0059431C" w:rsidRDefault="006A580F" w:rsidP="0045262E">
      <w:pPr>
        <w:spacing w:after="0"/>
        <w:ind w:firstLine="567"/>
        <w:contextualSpacing/>
        <w:jc w:val="both"/>
        <w:rPr>
          <w:rFonts w:ascii="Times New Roman" w:hAnsi="Times New Roman" w:cs="Times New Roman"/>
          <w:sz w:val="24"/>
          <w:szCs w:val="24"/>
        </w:rPr>
      </w:pPr>
      <w:r w:rsidRPr="0059431C">
        <w:rPr>
          <w:rFonts w:ascii="Times New Roman" w:hAnsi="Times New Roman" w:cs="Times New Roman"/>
          <w:sz w:val="24"/>
          <w:szCs w:val="24"/>
        </w:rPr>
        <w:t>- выходить на магистральные дороги, где большая вероятность оказания помощи;</w:t>
      </w:r>
    </w:p>
    <w:p w:rsidR="006A580F" w:rsidRPr="0059431C" w:rsidRDefault="006A580F" w:rsidP="0045262E">
      <w:pPr>
        <w:spacing w:after="0"/>
        <w:ind w:firstLine="567"/>
        <w:jc w:val="both"/>
        <w:rPr>
          <w:rFonts w:ascii="Times New Roman" w:hAnsi="Times New Roman" w:cs="Times New Roman"/>
          <w:sz w:val="24"/>
          <w:szCs w:val="24"/>
          <w:u w:val="single"/>
        </w:rPr>
      </w:pPr>
      <w:r w:rsidRPr="0059431C">
        <w:rPr>
          <w:rFonts w:ascii="Times New Roman" w:hAnsi="Times New Roman" w:cs="Times New Roman"/>
          <w:sz w:val="24"/>
          <w:szCs w:val="24"/>
        </w:rPr>
        <w:t xml:space="preserve">3) </w:t>
      </w:r>
      <w:r w:rsidRPr="0059431C">
        <w:rPr>
          <w:rFonts w:ascii="Times New Roman" w:hAnsi="Times New Roman" w:cs="Times New Roman"/>
          <w:sz w:val="24"/>
          <w:szCs w:val="24"/>
          <w:u w:val="single"/>
        </w:rPr>
        <w:t>действия после ЧС природного характера:</w:t>
      </w:r>
    </w:p>
    <w:p w:rsidR="006A580F" w:rsidRPr="0059431C" w:rsidRDefault="006A580F" w:rsidP="0045262E">
      <w:pPr>
        <w:spacing w:after="0"/>
        <w:ind w:firstLine="567"/>
        <w:contextualSpacing/>
        <w:jc w:val="both"/>
        <w:rPr>
          <w:rFonts w:ascii="Times New Roman" w:hAnsi="Times New Roman" w:cs="Times New Roman"/>
          <w:sz w:val="24"/>
          <w:szCs w:val="24"/>
        </w:rPr>
      </w:pPr>
      <w:r w:rsidRPr="0059431C">
        <w:rPr>
          <w:rFonts w:ascii="Times New Roman" w:hAnsi="Times New Roman" w:cs="Times New Roman"/>
          <w:sz w:val="24"/>
          <w:szCs w:val="24"/>
        </w:rPr>
        <w:t>- следовать инструкциям властей и спасательных подразделений;</w:t>
      </w:r>
    </w:p>
    <w:p w:rsidR="006A580F" w:rsidRPr="0059431C" w:rsidRDefault="006A580F" w:rsidP="0045262E">
      <w:pPr>
        <w:spacing w:after="0"/>
        <w:ind w:firstLine="567"/>
        <w:contextualSpacing/>
        <w:jc w:val="both"/>
        <w:rPr>
          <w:rFonts w:ascii="Times New Roman" w:hAnsi="Times New Roman" w:cs="Times New Roman"/>
          <w:sz w:val="24"/>
          <w:szCs w:val="24"/>
        </w:rPr>
      </w:pPr>
      <w:r w:rsidRPr="0059431C">
        <w:rPr>
          <w:rFonts w:ascii="Times New Roman" w:hAnsi="Times New Roman" w:cs="Times New Roman"/>
          <w:sz w:val="24"/>
          <w:szCs w:val="24"/>
        </w:rPr>
        <w:t>- оказать помощь людям, попавшим в трудное положение (раненым, детям, старикам и инвалидам), и, если есть необходимость, сотрудничать со спасателями;</w:t>
      </w:r>
    </w:p>
    <w:p w:rsidR="006A580F" w:rsidRPr="0059431C" w:rsidRDefault="006A580F" w:rsidP="0045262E">
      <w:pPr>
        <w:spacing w:after="0"/>
        <w:ind w:firstLine="567"/>
        <w:contextualSpacing/>
        <w:jc w:val="both"/>
        <w:rPr>
          <w:rFonts w:ascii="Times New Roman" w:hAnsi="Times New Roman" w:cs="Times New Roman"/>
          <w:sz w:val="24"/>
          <w:szCs w:val="24"/>
        </w:rPr>
      </w:pPr>
      <w:r w:rsidRPr="0059431C">
        <w:rPr>
          <w:rFonts w:ascii="Times New Roman" w:hAnsi="Times New Roman" w:cs="Times New Roman"/>
          <w:sz w:val="24"/>
          <w:szCs w:val="24"/>
        </w:rPr>
        <w:t>- не зажигать в помещениях огонь, не включать электроприборы в сеть до тех пор, пока газовые и электрические сети не будут проверены специалистами на их исправность;</w:t>
      </w:r>
    </w:p>
    <w:p w:rsidR="006A580F" w:rsidRPr="0059431C" w:rsidRDefault="006A580F" w:rsidP="0045262E">
      <w:pPr>
        <w:spacing w:after="0"/>
        <w:ind w:firstLine="567"/>
        <w:contextualSpacing/>
        <w:jc w:val="both"/>
        <w:rPr>
          <w:rFonts w:ascii="Times New Roman" w:hAnsi="Times New Roman" w:cs="Times New Roman"/>
          <w:sz w:val="24"/>
          <w:szCs w:val="24"/>
        </w:rPr>
      </w:pPr>
      <w:r w:rsidRPr="0059431C">
        <w:rPr>
          <w:rFonts w:ascii="Times New Roman" w:hAnsi="Times New Roman" w:cs="Times New Roman"/>
          <w:sz w:val="24"/>
          <w:szCs w:val="24"/>
        </w:rPr>
        <w:t>- в случае эвакуации, по приезде на новое место пребывания узнать в местных органах власти адреса организаций, на которые возложено оказание помощи потерпевшему населению.</w:t>
      </w:r>
    </w:p>
    <w:p w:rsidR="006A580F" w:rsidRPr="0059431C" w:rsidRDefault="006A580F" w:rsidP="0045262E">
      <w:pPr>
        <w:spacing w:after="0"/>
        <w:ind w:firstLine="567"/>
        <w:contextualSpacing/>
        <w:jc w:val="both"/>
        <w:rPr>
          <w:rFonts w:ascii="Times New Roman" w:hAnsi="Times New Roman" w:cs="Times New Roman"/>
          <w:sz w:val="24"/>
          <w:szCs w:val="24"/>
        </w:rPr>
      </w:pPr>
      <w:r w:rsidRPr="0059431C">
        <w:rPr>
          <w:rFonts w:ascii="Times New Roman" w:hAnsi="Times New Roman" w:cs="Times New Roman"/>
          <w:sz w:val="24"/>
          <w:szCs w:val="24"/>
        </w:rPr>
        <w:t>Прогнозируется увеличение частоты неблагоприятных краткосрочных явлений (внеурочных периодов аномально теплой погоды и заморозков, сильных ветров и снегопадов и т.п.). Ожидается уменьшение повторяемости особо опасных ливневых и длительных дождей, и других особо опасных явлений, связанных с увлажнением. Отмечаемое в последние годы уменьшение периода изменений погоды, в 3 - 4 дня против обычных 6 - 7 дней, вызывает определенные трудности в прогнозировании стихийных гидрометеорологических явлений, что сказывается на степени оперативности оповещения о них и, в большей степени, на возможность прогнозирования их последствий.</w:t>
      </w:r>
    </w:p>
    <w:p w:rsidR="006A580F" w:rsidRPr="0059431C" w:rsidRDefault="006A580F" w:rsidP="0068509B">
      <w:pPr>
        <w:spacing w:after="0"/>
        <w:ind w:firstLine="567"/>
        <w:contextualSpacing/>
        <w:jc w:val="both"/>
        <w:rPr>
          <w:rFonts w:ascii="Times New Roman" w:hAnsi="Times New Roman" w:cs="Times New Roman"/>
          <w:sz w:val="24"/>
          <w:szCs w:val="24"/>
        </w:rPr>
      </w:pPr>
      <w:r w:rsidRPr="0059431C">
        <w:rPr>
          <w:rFonts w:ascii="Times New Roman" w:hAnsi="Times New Roman" w:cs="Times New Roman"/>
          <w:sz w:val="24"/>
          <w:szCs w:val="24"/>
        </w:rPr>
        <w:t xml:space="preserve">Предотвратить большинство чрезвычайных ситуаций природного характера практически невозможно. Однако существует ряд опасных природных явлений и процессов, негативному развитию которых можно воспрепятствовать, например выполнением </w:t>
      </w:r>
      <w:r w:rsidRPr="0059431C">
        <w:rPr>
          <w:rFonts w:ascii="Times New Roman" w:hAnsi="Times New Roman" w:cs="Times New Roman"/>
          <w:b/>
          <w:sz w:val="24"/>
          <w:szCs w:val="24"/>
        </w:rPr>
        <w:t>следующих защитных мероприятий</w:t>
      </w:r>
      <w:r w:rsidRPr="0059431C">
        <w:rPr>
          <w:rFonts w:ascii="Times New Roman" w:hAnsi="Times New Roman" w:cs="Times New Roman"/>
          <w:sz w:val="24"/>
          <w:szCs w:val="24"/>
        </w:rPr>
        <w:t>:</w:t>
      </w:r>
    </w:p>
    <w:p w:rsidR="006A580F" w:rsidRPr="0059431C" w:rsidRDefault="006A580F" w:rsidP="0068509B">
      <w:pPr>
        <w:spacing w:after="0"/>
        <w:ind w:firstLine="567"/>
        <w:contextualSpacing/>
        <w:jc w:val="both"/>
        <w:rPr>
          <w:rFonts w:ascii="Times New Roman" w:hAnsi="Times New Roman" w:cs="Times New Roman"/>
          <w:sz w:val="24"/>
          <w:szCs w:val="24"/>
        </w:rPr>
      </w:pPr>
      <w:r w:rsidRPr="0059431C">
        <w:rPr>
          <w:rFonts w:ascii="Times New Roman" w:hAnsi="Times New Roman" w:cs="Times New Roman"/>
          <w:sz w:val="24"/>
          <w:szCs w:val="24"/>
        </w:rPr>
        <w:t>- для смягчения эрозивных почвенных процессов используют защитные лесонасаждения;</w:t>
      </w:r>
    </w:p>
    <w:p w:rsidR="006A580F" w:rsidRPr="0059431C" w:rsidRDefault="006A580F" w:rsidP="0068509B">
      <w:pPr>
        <w:spacing w:after="0"/>
        <w:ind w:firstLine="567"/>
        <w:contextualSpacing/>
        <w:jc w:val="both"/>
        <w:rPr>
          <w:rFonts w:ascii="Times New Roman" w:hAnsi="Times New Roman" w:cs="Times New Roman"/>
          <w:sz w:val="24"/>
          <w:szCs w:val="24"/>
        </w:rPr>
      </w:pPr>
      <w:r w:rsidRPr="0059431C">
        <w:rPr>
          <w:rFonts w:ascii="Times New Roman" w:hAnsi="Times New Roman" w:cs="Times New Roman"/>
          <w:sz w:val="24"/>
          <w:szCs w:val="24"/>
        </w:rPr>
        <w:t xml:space="preserve">- для предупреждения градобитий в облака вводится твердая углекислота или другие </w:t>
      </w:r>
      <w:proofErr w:type="spellStart"/>
      <w:r w:rsidRPr="0059431C">
        <w:rPr>
          <w:rFonts w:ascii="Times New Roman" w:hAnsi="Times New Roman" w:cs="Times New Roman"/>
          <w:sz w:val="24"/>
          <w:szCs w:val="24"/>
        </w:rPr>
        <w:t>химреагенты</w:t>
      </w:r>
      <w:proofErr w:type="spellEnd"/>
      <w:r w:rsidRPr="0059431C">
        <w:rPr>
          <w:rFonts w:ascii="Times New Roman" w:hAnsi="Times New Roman" w:cs="Times New Roman"/>
          <w:sz w:val="24"/>
          <w:szCs w:val="24"/>
        </w:rPr>
        <w:t xml:space="preserve"> с самолетов или путем обстрела из орудий;</w:t>
      </w:r>
    </w:p>
    <w:p w:rsidR="006A580F" w:rsidRPr="0059431C" w:rsidRDefault="006A580F" w:rsidP="0068509B">
      <w:pPr>
        <w:spacing w:after="0"/>
        <w:ind w:firstLine="567"/>
        <w:contextualSpacing/>
        <w:jc w:val="both"/>
        <w:rPr>
          <w:rFonts w:ascii="Times New Roman" w:hAnsi="Times New Roman" w:cs="Times New Roman"/>
          <w:sz w:val="24"/>
          <w:szCs w:val="24"/>
        </w:rPr>
      </w:pPr>
      <w:r w:rsidRPr="0059431C">
        <w:rPr>
          <w:rFonts w:ascii="Times New Roman" w:hAnsi="Times New Roman" w:cs="Times New Roman"/>
          <w:sz w:val="24"/>
          <w:szCs w:val="24"/>
        </w:rPr>
        <w:t xml:space="preserve">- для ослабления ураганов, смерчей, шквалов и бурь в кучево-дождевые облака вводят йодистое серебро или другие </w:t>
      </w:r>
      <w:proofErr w:type="spellStart"/>
      <w:r w:rsidRPr="0059431C">
        <w:rPr>
          <w:rFonts w:ascii="Times New Roman" w:hAnsi="Times New Roman" w:cs="Times New Roman"/>
          <w:sz w:val="24"/>
          <w:szCs w:val="24"/>
        </w:rPr>
        <w:t>химреагенты</w:t>
      </w:r>
      <w:proofErr w:type="spellEnd"/>
      <w:r w:rsidRPr="0059431C">
        <w:rPr>
          <w:rFonts w:ascii="Times New Roman" w:hAnsi="Times New Roman" w:cs="Times New Roman"/>
          <w:sz w:val="24"/>
          <w:szCs w:val="24"/>
        </w:rPr>
        <w:t>. Для засева урагана йодистым серебром реактивный самолет на высоте 12 км, над центром урагана, сбрасывает «бомбы» с йодистым серебром, которые, взрываясь, вызывают его искусственное расширение с последующим уменьшением силы действия;</w:t>
      </w:r>
    </w:p>
    <w:p w:rsidR="006A580F" w:rsidRPr="0059431C" w:rsidRDefault="006A580F" w:rsidP="0068509B">
      <w:pPr>
        <w:spacing w:after="0"/>
        <w:ind w:firstLine="567"/>
        <w:contextualSpacing/>
        <w:jc w:val="both"/>
        <w:rPr>
          <w:rFonts w:ascii="Times New Roman" w:hAnsi="Times New Roman" w:cs="Times New Roman"/>
          <w:sz w:val="24"/>
          <w:szCs w:val="24"/>
        </w:rPr>
      </w:pPr>
      <w:r w:rsidRPr="0059431C">
        <w:rPr>
          <w:rFonts w:ascii="Times New Roman" w:hAnsi="Times New Roman" w:cs="Times New Roman"/>
          <w:sz w:val="24"/>
          <w:szCs w:val="24"/>
        </w:rPr>
        <w:t xml:space="preserve">- для ослабления наводнений ликвидируют заторы и зажоры на реках весной с помощью взрывов, задерживают влагу на полях, применяя различные способы (полостное земледелие, контурная пахота, глубокая вспашка, </w:t>
      </w:r>
      <w:proofErr w:type="spellStart"/>
      <w:r w:rsidRPr="0059431C">
        <w:rPr>
          <w:rFonts w:ascii="Times New Roman" w:hAnsi="Times New Roman" w:cs="Times New Roman"/>
          <w:sz w:val="24"/>
          <w:szCs w:val="24"/>
        </w:rPr>
        <w:t>кротование</w:t>
      </w:r>
      <w:proofErr w:type="spellEnd"/>
      <w:r w:rsidRPr="0059431C">
        <w:rPr>
          <w:rFonts w:ascii="Times New Roman" w:hAnsi="Times New Roman" w:cs="Times New Roman"/>
          <w:sz w:val="24"/>
          <w:szCs w:val="24"/>
        </w:rPr>
        <w:t>, устройство дренажей), строят дамбы и плотины, спрямляют русла рек, углубляют отдельные участки рек;</w:t>
      </w:r>
    </w:p>
    <w:p w:rsidR="006A580F" w:rsidRPr="0059431C" w:rsidRDefault="006A580F" w:rsidP="0068509B">
      <w:pPr>
        <w:spacing w:after="0"/>
        <w:ind w:firstLine="567"/>
        <w:contextualSpacing/>
        <w:jc w:val="both"/>
        <w:rPr>
          <w:rFonts w:ascii="Times New Roman" w:hAnsi="Times New Roman" w:cs="Times New Roman"/>
          <w:sz w:val="24"/>
          <w:szCs w:val="24"/>
        </w:rPr>
      </w:pPr>
      <w:r w:rsidRPr="0059431C">
        <w:rPr>
          <w:rFonts w:ascii="Times New Roman" w:hAnsi="Times New Roman" w:cs="Times New Roman"/>
          <w:sz w:val="24"/>
          <w:szCs w:val="24"/>
        </w:rPr>
        <w:lastRenderedPageBreak/>
        <w:t xml:space="preserve">- во время засухи возможно искусственно вызвать над полями дождь, вводя в облака йодистое серебро или другие </w:t>
      </w:r>
      <w:proofErr w:type="spellStart"/>
      <w:r w:rsidRPr="0059431C">
        <w:rPr>
          <w:rFonts w:ascii="Times New Roman" w:hAnsi="Times New Roman" w:cs="Times New Roman"/>
          <w:sz w:val="24"/>
          <w:szCs w:val="24"/>
        </w:rPr>
        <w:t>химреагенты</w:t>
      </w:r>
      <w:proofErr w:type="spellEnd"/>
      <w:r w:rsidRPr="0059431C">
        <w:rPr>
          <w:rFonts w:ascii="Times New Roman" w:hAnsi="Times New Roman" w:cs="Times New Roman"/>
          <w:sz w:val="24"/>
          <w:szCs w:val="24"/>
        </w:rPr>
        <w:t>;</w:t>
      </w:r>
    </w:p>
    <w:p w:rsidR="006A580F" w:rsidRPr="0059431C" w:rsidRDefault="006A580F" w:rsidP="0068509B">
      <w:pPr>
        <w:spacing w:after="0"/>
        <w:ind w:firstLine="567"/>
        <w:contextualSpacing/>
        <w:jc w:val="both"/>
        <w:rPr>
          <w:rFonts w:ascii="Times New Roman" w:hAnsi="Times New Roman" w:cs="Times New Roman"/>
          <w:sz w:val="24"/>
          <w:szCs w:val="24"/>
        </w:rPr>
      </w:pPr>
      <w:r w:rsidRPr="0059431C">
        <w:rPr>
          <w:rFonts w:ascii="Times New Roman" w:hAnsi="Times New Roman" w:cs="Times New Roman"/>
          <w:sz w:val="24"/>
          <w:szCs w:val="24"/>
        </w:rPr>
        <w:t>- для предупреждения развития лесных пожаров делают просеки, строят лесные дороги, оборудуют минерализованные полосы, производят патрулирование средствами авиации с выявлением и последующей ликвидацией очагов возгорания;</w:t>
      </w:r>
    </w:p>
    <w:p w:rsidR="006A580F" w:rsidRPr="0059431C" w:rsidRDefault="006A580F" w:rsidP="0068509B">
      <w:pPr>
        <w:spacing w:after="0"/>
        <w:ind w:firstLine="567"/>
        <w:contextualSpacing/>
        <w:jc w:val="both"/>
        <w:rPr>
          <w:rFonts w:ascii="Times New Roman" w:hAnsi="Times New Roman" w:cs="Times New Roman"/>
          <w:sz w:val="24"/>
          <w:szCs w:val="24"/>
        </w:rPr>
      </w:pPr>
      <w:r w:rsidRPr="0059431C">
        <w:rPr>
          <w:rFonts w:ascii="Times New Roman" w:hAnsi="Times New Roman" w:cs="Times New Roman"/>
          <w:sz w:val="24"/>
          <w:szCs w:val="24"/>
        </w:rPr>
        <w:t>- для ослабления воздействия заморозков в теплое время года создают дымовые завесы над защищаемыми участками и прочее.</w:t>
      </w:r>
    </w:p>
    <w:p w:rsidR="006A580F" w:rsidRPr="0059431C" w:rsidRDefault="006A580F" w:rsidP="0068509B">
      <w:pPr>
        <w:spacing w:after="0"/>
        <w:ind w:firstLine="567"/>
        <w:contextualSpacing/>
        <w:jc w:val="both"/>
        <w:rPr>
          <w:rFonts w:ascii="Times New Roman" w:hAnsi="Times New Roman" w:cs="Times New Roman"/>
          <w:sz w:val="24"/>
          <w:szCs w:val="24"/>
        </w:rPr>
      </w:pPr>
    </w:p>
    <w:p w:rsidR="006A580F" w:rsidRPr="0059431C" w:rsidRDefault="006A580F" w:rsidP="0068509B">
      <w:pPr>
        <w:pStyle w:val="2"/>
        <w:spacing w:before="0"/>
        <w:ind w:firstLine="567"/>
        <w:jc w:val="center"/>
        <w:rPr>
          <w:rFonts w:ascii="Times New Roman" w:hAnsi="Times New Roman" w:cs="Times New Roman"/>
          <w:b/>
          <w:i/>
          <w:color w:val="auto"/>
          <w:sz w:val="24"/>
          <w:szCs w:val="24"/>
        </w:rPr>
      </w:pPr>
      <w:bookmarkStart w:id="292" w:name="_Toc65836608"/>
      <w:bookmarkStart w:id="293" w:name="_Toc91602152"/>
      <w:r w:rsidRPr="0059431C">
        <w:rPr>
          <w:rFonts w:ascii="Times New Roman" w:hAnsi="Times New Roman" w:cs="Times New Roman"/>
          <w:b/>
          <w:color w:val="auto"/>
          <w:sz w:val="24"/>
          <w:szCs w:val="24"/>
        </w:rPr>
        <w:t>4.3. Классификация ЧС по масштабу последствий</w:t>
      </w:r>
      <w:bookmarkEnd w:id="292"/>
      <w:bookmarkEnd w:id="293"/>
    </w:p>
    <w:p w:rsidR="006A580F" w:rsidRPr="0059431C" w:rsidRDefault="006A580F" w:rsidP="0068509B">
      <w:pPr>
        <w:autoSpaceDE w:val="0"/>
        <w:autoSpaceDN w:val="0"/>
        <w:adjustRightInd w:val="0"/>
        <w:spacing w:after="0"/>
        <w:ind w:firstLine="567"/>
        <w:contextualSpacing/>
        <w:jc w:val="both"/>
        <w:rPr>
          <w:rFonts w:ascii="Times New Roman" w:eastAsia="Times New Roman" w:hAnsi="Times New Roman" w:cs="Times New Roman"/>
          <w:sz w:val="24"/>
          <w:szCs w:val="24"/>
          <w:lang w:eastAsia="ru-RU"/>
        </w:rPr>
      </w:pPr>
    </w:p>
    <w:p w:rsidR="006A580F" w:rsidRPr="0059431C" w:rsidRDefault="006A580F" w:rsidP="0068509B">
      <w:pPr>
        <w:autoSpaceDE w:val="0"/>
        <w:autoSpaceDN w:val="0"/>
        <w:adjustRightInd w:val="0"/>
        <w:spacing w:after="0"/>
        <w:ind w:firstLine="567"/>
        <w:contextualSpacing/>
        <w:jc w:val="both"/>
        <w:rPr>
          <w:rFonts w:ascii="Times New Roman" w:hAnsi="Times New Roman" w:cs="Times New Roman"/>
          <w:bCs/>
          <w:sz w:val="24"/>
          <w:szCs w:val="24"/>
        </w:rPr>
      </w:pPr>
      <w:r w:rsidRPr="0059431C">
        <w:rPr>
          <w:rFonts w:ascii="Times New Roman" w:eastAsia="Times New Roman" w:hAnsi="Times New Roman" w:cs="Times New Roman"/>
          <w:sz w:val="24"/>
          <w:szCs w:val="24"/>
          <w:lang w:eastAsia="ru-RU"/>
        </w:rPr>
        <w:t xml:space="preserve">Любое чрезвычайное происшествие может охватывать территории различные по площади, а также приводить к разному количеству жертв. </w:t>
      </w:r>
      <w:r w:rsidRPr="0059431C">
        <w:rPr>
          <w:rFonts w:ascii="Times New Roman" w:hAnsi="Times New Roman" w:cs="Times New Roman"/>
          <w:bCs/>
          <w:sz w:val="24"/>
          <w:szCs w:val="24"/>
        </w:rPr>
        <w:t>ЧС природного и техногенного характера согласно Постановлению Правительства РФ от 21.05.2007 № 304 «</w:t>
      </w:r>
      <w:r w:rsidRPr="0059431C">
        <w:rPr>
          <w:rFonts w:ascii="Times New Roman" w:hAnsi="Times New Roman" w:cs="Times New Roman"/>
          <w:sz w:val="24"/>
          <w:szCs w:val="24"/>
        </w:rPr>
        <w:t xml:space="preserve">О классификации чрезвычайных ситуаций природного и техногенного характера» </w:t>
      </w:r>
      <w:r w:rsidRPr="0059431C">
        <w:rPr>
          <w:rFonts w:ascii="Times New Roman" w:hAnsi="Times New Roman" w:cs="Times New Roman"/>
          <w:bCs/>
          <w:sz w:val="24"/>
          <w:szCs w:val="24"/>
        </w:rPr>
        <w:t>подразделяются на:</w:t>
      </w:r>
    </w:p>
    <w:p w:rsidR="006A580F" w:rsidRPr="0059431C" w:rsidRDefault="006A580F" w:rsidP="0068509B">
      <w:pPr>
        <w:autoSpaceDE w:val="0"/>
        <w:autoSpaceDN w:val="0"/>
        <w:adjustRightInd w:val="0"/>
        <w:spacing w:after="0"/>
        <w:ind w:firstLine="567"/>
        <w:jc w:val="both"/>
        <w:rPr>
          <w:rFonts w:ascii="Times New Roman" w:hAnsi="Times New Roman" w:cs="Times New Roman"/>
          <w:sz w:val="24"/>
          <w:szCs w:val="24"/>
        </w:rPr>
      </w:pPr>
      <w:r w:rsidRPr="0059431C">
        <w:rPr>
          <w:rFonts w:ascii="Times New Roman" w:hAnsi="Times New Roman" w:cs="Times New Roman"/>
          <w:bCs/>
          <w:sz w:val="24"/>
          <w:szCs w:val="24"/>
        </w:rPr>
        <w:t xml:space="preserve">а) </w:t>
      </w:r>
      <w:r w:rsidRPr="0059431C">
        <w:rPr>
          <w:rFonts w:ascii="Times New Roman" w:hAnsi="Times New Roman" w:cs="Times New Roman"/>
          <w:b/>
          <w:bCs/>
          <w:sz w:val="24"/>
          <w:szCs w:val="24"/>
        </w:rPr>
        <w:t>ЧС локального характера</w:t>
      </w:r>
      <w:r w:rsidRPr="0059431C">
        <w:rPr>
          <w:rFonts w:ascii="Times New Roman" w:hAnsi="Times New Roman" w:cs="Times New Roman"/>
          <w:bCs/>
          <w:sz w:val="24"/>
          <w:szCs w:val="24"/>
        </w:rPr>
        <w:t xml:space="preserve">, </w:t>
      </w:r>
      <w:r w:rsidRPr="0059431C">
        <w:rPr>
          <w:rFonts w:ascii="Times New Roman" w:hAnsi="Times New Roman" w:cs="Times New Roman"/>
          <w:sz w:val="24"/>
          <w:szCs w:val="24"/>
        </w:rPr>
        <w:t>в результате которой территория, на которой сложилась чрезвычайная ситуация и нарушены условия жизнедеятельности людей (далее - зона чрезвычайной ситуации), не выходит за пределы территории организации (объекта), при этом количество людей, погибших и (или) получивших ущерб здоровью, составляет не более 10 человек либо размер ущерба окружающей природной среде и материальных потерь (далее - размер материального ущерба) составляет не более 240 тыс. рублей</w:t>
      </w:r>
      <w:r w:rsidRPr="0059431C">
        <w:rPr>
          <w:rFonts w:ascii="Times New Roman" w:hAnsi="Times New Roman" w:cs="Times New Roman"/>
          <w:bCs/>
          <w:sz w:val="24"/>
          <w:szCs w:val="24"/>
        </w:rPr>
        <w:t>;</w:t>
      </w:r>
    </w:p>
    <w:p w:rsidR="006A580F" w:rsidRPr="0059431C" w:rsidRDefault="006A580F" w:rsidP="0068509B">
      <w:pPr>
        <w:autoSpaceDE w:val="0"/>
        <w:autoSpaceDN w:val="0"/>
        <w:adjustRightInd w:val="0"/>
        <w:spacing w:after="0"/>
        <w:ind w:firstLine="567"/>
        <w:jc w:val="both"/>
        <w:rPr>
          <w:rFonts w:ascii="Times New Roman" w:hAnsi="Times New Roman" w:cs="Times New Roman"/>
          <w:sz w:val="24"/>
          <w:szCs w:val="24"/>
        </w:rPr>
      </w:pPr>
      <w:r w:rsidRPr="0059431C">
        <w:rPr>
          <w:rFonts w:ascii="Times New Roman" w:hAnsi="Times New Roman" w:cs="Times New Roman"/>
          <w:bCs/>
          <w:sz w:val="24"/>
          <w:szCs w:val="24"/>
        </w:rPr>
        <w:t xml:space="preserve">б) </w:t>
      </w:r>
      <w:r w:rsidRPr="0059431C">
        <w:rPr>
          <w:rFonts w:ascii="Times New Roman" w:hAnsi="Times New Roman" w:cs="Times New Roman"/>
          <w:b/>
          <w:bCs/>
          <w:sz w:val="24"/>
          <w:szCs w:val="24"/>
        </w:rPr>
        <w:t>ЧС муниципального характера</w:t>
      </w:r>
      <w:r w:rsidRPr="0059431C">
        <w:rPr>
          <w:rFonts w:ascii="Times New Roman" w:hAnsi="Times New Roman" w:cs="Times New Roman"/>
          <w:bCs/>
          <w:sz w:val="24"/>
          <w:szCs w:val="24"/>
        </w:rPr>
        <w:t xml:space="preserve">, </w:t>
      </w:r>
      <w:r w:rsidRPr="0059431C">
        <w:rPr>
          <w:rFonts w:ascii="Times New Roman" w:hAnsi="Times New Roman" w:cs="Times New Roman"/>
          <w:sz w:val="24"/>
          <w:szCs w:val="24"/>
        </w:rPr>
        <w:t>в результате которой зона чрезвычайной ситуации не выходит за пределы территории одного муниципального образования, при этом количество людей, погибших и (или) получивших ущерб здоровью, составляет не более 50 человек либо размер материального ущерба составляет не более 12 млн. рублей, а также данная чрезвычайная ситуация не может быть отнесена к чрезвычайной ситуации локального характера</w:t>
      </w:r>
      <w:r w:rsidRPr="0059431C">
        <w:rPr>
          <w:rFonts w:ascii="Times New Roman" w:hAnsi="Times New Roman" w:cs="Times New Roman"/>
          <w:bCs/>
          <w:sz w:val="24"/>
          <w:szCs w:val="24"/>
        </w:rPr>
        <w:t>;</w:t>
      </w:r>
    </w:p>
    <w:p w:rsidR="006A580F" w:rsidRPr="0059431C" w:rsidRDefault="006A580F" w:rsidP="0068509B">
      <w:pPr>
        <w:autoSpaceDE w:val="0"/>
        <w:autoSpaceDN w:val="0"/>
        <w:adjustRightInd w:val="0"/>
        <w:spacing w:after="0"/>
        <w:ind w:firstLine="567"/>
        <w:jc w:val="both"/>
        <w:rPr>
          <w:rFonts w:ascii="Times New Roman" w:hAnsi="Times New Roman" w:cs="Times New Roman"/>
          <w:sz w:val="24"/>
          <w:szCs w:val="24"/>
        </w:rPr>
      </w:pPr>
      <w:r w:rsidRPr="0059431C">
        <w:rPr>
          <w:rFonts w:ascii="Times New Roman" w:hAnsi="Times New Roman" w:cs="Times New Roman"/>
          <w:bCs/>
          <w:sz w:val="24"/>
          <w:szCs w:val="24"/>
        </w:rPr>
        <w:t xml:space="preserve">в) </w:t>
      </w:r>
      <w:r w:rsidRPr="0059431C">
        <w:rPr>
          <w:rFonts w:ascii="Times New Roman" w:hAnsi="Times New Roman" w:cs="Times New Roman"/>
          <w:b/>
          <w:bCs/>
          <w:sz w:val="24"/>
          <w:szCs w:val="24"/>
        </w:rPr>
        <w:t>ЧС межмуниципального характера</w:t>
      </w:r>
      <w:r w:rsidRPr="0059431C">
        <w:rPr>
          <w:rFonts w:ascii="Times New Roman" w:hAnsi="Times New Roman" w:cs="Times New Roman"/>
          <w:bCs/>
          <w:sz w:val="24"/>
          <w:szCs w:val="24"/>
        </w:rPr>
        <w:t xml:space="preserve">, </w:t>
      </w:r>
      <w:r w:rsidRPr="0059431C">
        <w:rPr>
          <w:rFonts w:ascii="Times New Roman" w:hAnsi="Times New Roman" w:cs="Times New Roman"/>
          <w:sz w:val="24"/>
          <w:szCs w:val="24"/>
        </w:rPr>
        <w:t>в результате которой зона чрезвычайной ситуации затрагивает территорию двух и более муниципальных районов, муниципальных округов, городских округов, расположенных на территории одного субъекта Российской Федерации, или внутригородских территорий города федерального значения, при этом количество людей, погибших и (или) получивших ущерб здоровью, составляет не более 50 человек либо размер материального ущерба составляет не более 12 млн. рублей</w:t>
      </w:r>
      <w:r w:rsidRPr="0059431C">
        <w:rPr>
          <w:rFonts w:ascii="Times New Roman" w:hAnsi="Times New Roman" w:cs="Times New Roman"/>
          <w:bCs/>
          <w:sz w:val="24"/>
          <w:szCs w:val="24"/>
        </w:rPr>
        <w:t>;</w:t>
      </w:r>
    </w:p>
    <w:p w:rsidR="006A580F" w:rsidRPr="0059431C" w:rsidRDefault="006A580F" w:rsidP="0068509B">
      <w:pPr>
        <w:autoSpaceDE w:val="0"/>
        <w:autoSpaceDN w:val="0"/>
        <w:adjustRightInd w:val="0"/>
        <w:spacing w:after="0"/>
        <w:ind w:firstLine="567"/>
        <w:jc w:val="both"/>
        <w:rPr>
          <w:rFonts w:ascii="Times New Roman" w:hAnsi="Times New Roman" w:cs="Times New Roman"/>
          <w:sz w:val="24"/>
          <w:szCs w:val="24"/>
        </w:rPr>
      </w:pPr>
      <w:r w:rsidRPr="0059431C">
        <w:rPr>
          <w:rFonts w:ascii="Times New Roman" w:hAnsi="Times New Roman" w:cs="Times New Roman"/>
          <w:bCs/>
          <w:sz w:val="24"/>
          <w:szCs w:val="24"/>
        </w:rPr>
        <w:t xml:space="preserve">г) </w:t>
      </w:r>
      <w:r w:rsidRPr="0059431C">
        <w:rPr>
          <w:rFonts w:ascii="Times New Roman" w:hAnsi="Times New Roman" w:cs="Times New Roman"/>
          <w:b/>
          <w:bCs/>
          <w:sz w:val="24"/>
          <w:szCs w:val="24"/>
        </w:rPr>
        <w:t>ЧС регионального характера</w:t>
      </w:r>
      <w:r w:rsidRPr="0059431C">
        <w:rPr>
          <w:rFonts w:ascii="Times New Roman" w:hAnsi="Times New Roman" w:cs="Times New Roman"/>
          <w:bCs/>
          <w:sz w:val="24"/>
          <w:szCs w:val="24"/>
        </w:rPr>
        <w:t xml:space="preserve">, </w:t>
      </w:r>
      <w:r w:rsidRPr="0059431C">
        <w:rPr>
          <w:rFonts w:ascii="Times New Roman" w:hAnsi="Times New Roman" w:cs="Times New Roman"/>
          <w:sz w:val="24"/>
          <w:szCs w:val="24"/>
        </w:rPr>
        <w:t>в результате которой зона чрезвычайной ситуации не выходит за пределы территории одного субъекта Российской Федерации, при этом количество людей, погибших и (или) получивших ущерб здоровью, составляет свыше 50 человек, но не более 500 человек либо размер материального ущерба составляет свыше 12 млн. рублей, но не более 1,2 млрд. рублей</w:t>
      </w:r>
      <w:r w:rsidRPr="0059431C">
        <w:rPr>
          <w:rFonts w:ascii="Times New Roman" w:hAnsi="Times New Roman" w:cs="Times New Roman"/>
          <w:bCs/>
          <w:sz w:val="24"/>
          <w:szCs w:val="24"/>
        </w:rPr>
        <w:t>;</w:t>
      </w:r>
    </w:p>
    <w:p w:rsidR="006A580F" w:rsidRPr="0059431C" w:rsidRDefault="006A580F" w:rsidP="0068509B">
      <w:pPr>
        <w:autoSpaceDE w:val="0"/>
        <w:autoSpaceDN w:val="0"/>
        <w:adjustRightInd w:val="0"/>
        <w:spacing w:after="0"/>
        <w:ind w:firstLine="567"/>
        <w:jc w:val="both"/>
        <w:rPr>
          <w:rFonts w:ascii="Times New Roman" w:hAnsi="Times New Roman" w:cs="Times New Roman"/>
          <w:sz w:val="24"/>
          <w:szCs w:val="24"/>
        </w:rPr>
      </w:pPr>
      <w:r w:rsidRPr="0059431C">
        <w:rPr>
          <w:rFonts w:ascii="Times New Roman" w:hAnsi="Times New Roman" w:cs="Times New Roman"/>
          <w:bCs/>
          <w:sz w:val="24"/>
          <w:szCs w:val="24"/>
        </w:rPr>
        <w:t xml:space="preserve">д) </w:t>
      </w:r>
      <w:r w:rsidRPr="0059431C">
        <w:rPr>
          <w:rFonts w:ascii="Times New Roman" w:hAnsi="Times New Roman" w:cs="Times New Roman"/>
          <w:b/>
          <w:bCs/>
          <w:sz w:val="24"/>
          <w:szCs w:val="24"/>
        </w:rPr>
        <w:t>ЧС межрегионального характера</w:t>
      </w:r>
      <w:r w:rsidRPr="0059431C">
        <w:rPr>
          <w:rFonts w:ascii="Times New Roman" w:hAnsi="Times New Roman" w:cs="Times New Roman"/>
          <w:bCs/>
          <w:sz w:val="24"/>
          <w:szCs w:val="24"/>
        </w:rPr>
        <w:t xml:space="preserve">, </w:t>
      </w:r>
      <w:r w:rsidRPr="0059431C">
        <w:rPr>
          <w:rFonts w:ascii="Times New Roman" w:hAnsi="Times New Roman" w:cs="Times New Roman"/>
          <w:sz w:val="24"/>
          <w:szCs w:val="24"/>
        </w:rPr>
        <w:t>в результате которой зона чрезвычайной ситуации затрагивает территорию двух и более субъектов Российской Федерации, при этом количество людей, погибших и (или) получивших ущерб здоровью, составляет свыше 50 человек, но не более 500 человек либо размер материального ущерба составляет свыше 12 млн. рублей, но не более 1,2 млрд. рублей</w:t>
      </w:r>
      <w:r w:rsidRPr="0059431C">
        <w:rPr>
          <w:rFonts w:ascii="Times New Roman" w:hAnsi="Times New Roman" w:cs="Times New Roman"/>
          <w:bCs/>
          <w:sz w:val="24"/>
          <w:szCs w:val="24"/>
        </w:rPr>
        <w:t>;</w:t>
      </w:r>
    </w:p>
    <w:p w:rsidR="006A580F" w:rsidRPr="0059431C" w:rsidRDefault="006A580F" w:rsidP="0068509B">
      <w:pPr>
        <w:autoSpaceDE w:val="0"/>
        <w:autoSpaceDN w:val="0"/>
        <w:adjustRightInd w:val="0"/>
        <w:spacing w:after="0"/>
        <w:ind w:firstLine="567"/>
        <w:jc w:val="both"/>
        <w:rPr>
          <w:rFonts w:ascii="Times New Roman" w:hAnsi="Times New Roman" w:cs="Times New Roman"/>
          <w:sz w:val="24"/>
          <w:szCs w:val="24"/>
        </w:rPr>
      </w:pPr>
      <w:r w:rsidRPr="0059431C">
        <w:rPr>
          <w:rFonts w:ascii="Times New Roman" w:hAnsi="Times New Roman" w:cs="Times New Roman"/>
          <w:bCs/>
          <w:sz w:val="24"/>
          <w:szCs w:val="24"/>
        </w:rPr>
        <w:t xml:space="preserve">е) </w:t>
      </w:r>
      <w:r w:rsidRPr="0059431C">
        <w:rPr>
          <w:rFonts w:ascii="Times New Roman" w:hAnsi="Times New Roman" w:cs="Times New Roman"/>
          <w:b/>
          <w:bCs/>
          <w:sz w:val="24"/>
          <w:szCs w:val="24"/>
        </w:rPr>
        <w:t>ЧС федерального характера</w:t>
      </w:r>
      <w:r w:rsidRPr="0059431C">
        <w:rPr>
          <w:rFonts w:ascii="Times New Roman" w:hAnsi="Times New Roman" w:cs="Times New Roman"/>
          <w:bCs/>
          <w:sz w:val="24"/>
          <w:szCs w:val="24"/>
        </w:rPr>
        <w:t xml:space="preserve">, </w:t>
      </w:r>
      <w:r w:rsidRPr="0059431C">
        <w:rPr>
          <w:rFonts w:ascii="Times New Roman" w:hAnsi="Times New Roman" w:cs="Times New Roman"/>
          <w:sz w:val="24"/>
          <w:szCs w:val="24"/>
        </w:rPr>
        <w:t>в результате которой количество людей, погибших и (или) получивших ущерб здоровью, составляет свыше 500 человек либо размер материального ущерба составляет свыше 1,2 млрд. рублей</w:t>
      </w:r>
      <w:r w:rsidRPr="0059431C">
        <w:rPr>
          <w:rFonts w:ascii="Times New Roman" w:hAnsi="Times New Roman" w:cs="Times New Roman"/>
          <w:bCs/>
          <w:sz w:val="24"/>
          <w:szCs w:val="24"/>
        </w:rPr>
        <w:t>.</w:t>
      </w:r>
    </w:p>
    <w:p w:rsidR="006A580F" w:rsidRPr="0059431C" w:rsidRDefault="006A580F" w:rsidP="0068509B">
      <w:pPr>
        <w:spacing w:after="0"/>
        <w:ind w:firstLine="567"/>
        <w:contextualSpacing/>
        <w:jc w:val="both"/>
        <w:rPr>
          <w:rFonts w:ascii="Times New Roman" w:hAnsi="Times New Roman" w:cs="Times New Roman"/>
          <w:sz w:val="24"/>
          <w:szCs w:val="24"/>
        </w:rPr>
      </w:pPr>
      <w:r w:rsidRPr="0059431C">
        <w:rPr>
          <w:rFonts w:ascii="Times New Roman" w:hAnsi="Times New Roman" w:cs="Times New Roman"/>
          <w:sz w:val="24"/>
          <w:szCs w:val="24"/>
        </w:rPr>
        <w:t xml:space="preserve"> В зависимости от той площади, которую занимает чрезвычайная ситуация, последствия устраняются силами различных организаций. Например, если при локальной </w:t>
      </w:r>
      <w:r w:rsidRPr="0059431C">
        <w:rPr>
          <w:rFonts w:ascii="Times New Roman" w:hAnsi="Times New Roman" w:cs="Times New Roman"/>
          <w:sz w:val="24"/>
          <w:szCs w:val="24"/>
        </w:rPr>
        <w:lastRenderedPageBreak/>
        <w:t>аварии вся ответственность по ликвидации падает на силы самой организации, то при региональной уже вовлекаются органы государственного управления.</w:t>
      </w:r>
    </w:p>
    <w:p w:rsidR="006A580F" w:rsidRPr="0059431C" w:rsidRDefault="006A580F" w:rsidP="0068509B">
      <w:pPr>
        <w:spacing w:after="0"/>
        <w:ind w:firstLine="567"/>
        <w:contextualSpacing/>
        <w:jc w:val="both"/>
        <w:rPr>
          <w:rFonts w:ascii="Times New Roman" w:eastAsia="Times New Roman" w:hAnsi="Times New Roman" w:cs="Times New Roman"/>
          <w:sz w:val="24"/>
          <w:szCs w:val="24"/>
          <w:lang w:eastAsia="ru-RU"/>
        </w:rPr>
      </w:pPr>
      <w:r w:rsidRPr="0059431C">
        <w:rPr>
          <w:rFonts w:ascii="Times New Roman" w:eastAsia="Times New Roman" w:hAnsi="Times New Roman" w:cs="Times New Roman"/>
          <w:sz w:val="24"/>
          <w:szCs w:val="24"/>
          <w:lang w:eastAsia="ru-RU"/>
        </w:rPr>
        <w:t>Реагируя на различного рода опасности, общество создает соответствующие организационные структуры, внедряет технические системы защиты, осуществляет различные мероприятия по противодействию опасным явлениям и событиям, формируя таким образом систему безопасности в чрезвычайных ситуациях.</w:t>
      </w:r>
    </w:p>
    <w:p w:rsidR="006A580F" w:rsidRPr="0059431C" w:rsidRDefault="006A580F" w:rsidP="0068509B">
      <w:pPr>
        <w:spacing w:after="0"/>
        <w:ind w:firstLine="567"/>
        <w:contextualSpacing/>
        <w:jc w:val="both"/>
        <w:rPr>
          <w:rFonts w:ascii="Times New Roman" w:eastAsia="Times New Roman" w:hAnsi="Times New Roman" w:cs="Times New Roman"/>
          <w:sz w:val="24"/>
          <w:szCs w:val="24"/>
          <w:lang w:eastAsia="ru-RU"/>
        </w:rPr>
      </w:pPr>
      <w:r w:rsidRPr="0059431C">
        <w:rPr>
          <w:rFonts w:ascii="Times New Roman" w:eastAsia="Times New Roman" w:hAnsi="Times New Roman" w:cs="Times New Roman"/>
          <w:b/>
          <w:sz w:val="24"/>
          <w:szCs w:val="24"/>
          <w:lang w:eastAsia="ru-RU"/>
        </w:rPr>
        <w:t>Безопасность в чрезвычайных ситуациях</w:t>
      </w:r>
      <w:r w:rsidRPr="0059431C">
        <w:rPr>
          <w:rFonts w:ascii="Times New Roman" w:eastAsia="Times New Roman" w:hAnsi="Times New Roman" w:cs="Times New Roman"/>
          <w:sz w:val="24"/>
          <w:szCs w:val="24"/>
          <w:lang w:eastAsia="ru-RU"/>
        </w:rPr>
        <w:t xml:space="preserve"> - состояние защищенности населения, объектов экономики и окружающей природной среды от опасностей в чрезвычайных ситуациях.</w:t>
      </w:r>
    </w:p>
    <w:p w:rsidR="006A580F" w:rsidRPr="0059431C" w:rsidRDefault="006A580F" w:rsidP="0068509B">
      <w:pPr>
        <w:spacing w:after="0"/>
        <w:ind w:firstLine="567"/>
        <w:contextualSpacing/>
        <w:jc w:val="both"/>
        <w:rPr>
          <w:rFonts w:ascii="Times New Roman" w:hAnsi="Times New Roman" w:cs="Times New Roman"/>
          <w:sz w:val="24"/>
          <w:szCs w:val="24"/>
        </w:rPr>
      </w:pPr>
      <w:r w:rsidRPr="0059431C">
        <w:rPr>
          <w:rFonts w:ascii="Times New Roman" w:hAnsi="Times New Roman" w:cs="Times New Roman"/>
          <w:sz w:val="24"/>
          <w:szCs w:val="24"/>
        </w:rPr>
        <w:t>Безопасность различают по видам (промышленная, радиационная, химическая, пожарная, экологическая), объектам (население, объект экономики, окружающая природная среда) и основным источникам чрезвычайных ситуаций.</w:t>
      </w:r>
    </w:p>
    <w:p w:rsidR="006A580F" w:rsidRPr="0059431C" w:rsidRDefault="006A580F" w:rsidP="0068509B">
      <w:pPr>
        <w:autoSpaceDE w:val="0"/>
        <w:autoSpaceDN w:val="0"/>
        <w:adjustRightInd w:val="0"/>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 xml:space="preserve">В соответствии с Федеральным законом от 12.02.1998 № 28-ФЗ «О гражданской обороне» (в новой редакции </w:t>
      </w:r>
      <w:r w:rsidR="0047428A" w:rsidRPr="0059431C">
        <w:rPr>
          <w:rFonts w:ascii="Times New Roman" w:hAnsi="Times New Roman" w:cs="Times New Roman"/>
          <w:sz w:val="24"/>
          <w:szCs w:val="24"/>
        </w:rPr>
        <w:t xml:space="preserve">от </w:t>
      </w:r>
      <w:r w:rsidRPr="0059431C">
        <w:rPr>
          <w:rFonts w:ascii="Times New Roman" w:hAnsi="Times New Roman" w:cs="Times New Roman"/>
          <w:sz w:val="24"/>
          <w:szCs w:val="24"/>
        </w:rPr>
        <w:t>08.12.2020) одной из основных задач в области гражданской обороны является возникающих при военных конфликтах или вследствие этих конфликтов, а также при чрезвычайных ситуациях природного и техногенного характера.</w:t>
      </w:r>
    </w:p>
    <w:p w:rsidR="006A580F" w:rsidRPr="0059431C" w:rsidRDefault="00EF3C72" w:rsidP="0068509B">
      <w:pPr>
        <w:spacing w:after="0"/>
        <w:ind w:firstLine="567"/>
        <w:contextualSpacing/>
        <w:jc w:val="both"/>
        <w:rPr>
          <w:rFonts w:ascii="Times New Roman" w:hAnsi="Times New Roman" w:cs="Times New Roman"/>
          <w:sz w:val="24"/>
          <w:szCs w:val="24"/>
        </w:rPr>
      </w:pPr>
      <w:r w:rsidRPr="0059431C">
        <w:rPr>
          <w:rFonts w:ascii="Times New Roman" w:hAnsi="Times New Roman" w:cs="Times New Roman"/>
          <w:sz w:val="24"/>
          <w:szCs w:val="24"/>
        </w:rPr>
        <w:t>В целях решения этой задачи совместным Приказом Министерства Российской Федерации по делам гражданской обороны, чрезвычайным ситуациям и ликвидации последствий стихийных бедствий, Министерство цифрового развития, связи и массовых коммуникаций Российской Федерации от 31.07.2020 № 578/365 утверждено «Положение о системах оповещения населения».</w:t>
      </w:r>
    </w:p>
    <w:p w:rsidR="006A580F" w:rsidRPr="0059431C" w:rsidRDefault="006A580F" w:rsidP="0045262E">
      <w:pPr>
        <w:spacing w:after="0"/>
        <w:ind w:firstLine="567"/>
        <w:jc w:val="both"/>
        <w:rPr>
          <w:rFonts w:ascii="Times New Roman" w:hAnsi="Times New Roman" w:cs="Times New Roman"/>
          <w:sz w:val="24"/>
          <w:szCs w:val="24"/>
          <w:u w:val="single"/>
        </w:rPr>
      </w:pPr>
      <w:r w:rsidRPr="0059431C">
        <w:rPr>
          <w:rFonts w:ascii="Times New Roman" w:hAnsi="Times New Roman" w:cs="Times New Roman"/>
          <w:sz w:val="24"/>
          <w:szCs w:val="24"/>
          <w:u w:val="single"/>
        </w:rPr>
        <w:t>Основные способы защиты населения в чрезвычайных ситуациях</w:t>
      </w:r>
    </w:p>
    <w:p w:rsidR="006A580F" w:rsidRPr="0059431C" w:rsidRDefault="006A580F" w:rsidP="0068509B">
      <w:pPr>
        <w:spacing w:after="0"/>
        <w:ind w:firstLine="567"/>
        <w:contextualSpacing/>
        <w:jc w:val="both"/>
        <w:rPr>
          <w:rFonts w:ascii="Times New Roman" w:hAnsi="Times New Roman" w:cs="Times New Roman"/>
          <w:sz w:val="24"/>
          <w:szCs w:val="24"/>
        </w:rPr>
      </w:pPr>
      <w:r w:rsidRPr="0059431C">
        <w:rPr>
          <w:rFonts w:ascii="Times New Roman" w:hAnsi="Times New Roman" w:cs="Times New Roman"/>
          <w:sz w:val="24"/>
          <w:szCs w:val="24"/>
        </w:rPr>
        <w:t>Защита населения от поражающих факторов чрезвычайных ситуаций мирного и военного времени достигается максимальным осуществлением всех защитных мероприятий Единой государственной системы предупреждения и ликвидации чрезвычайных ситуаций (РСЧС), наилучшим использованием всех способов и средств.</w:t>
      </w:r>
    </w:p>
    <w:p w:rsidR="00EF3C72" w:rsidRPr="0059431C" w:rsidRDefault="006A580F" w:rsidP="00EF3C72">
      <w:pPr>
        <w:spacing w:after="0" w:line="276" w:lineRule="auto"/>
        <w:ind w:firstLine="567"/>
        <w:contextualSpacing/>
        <w:jc w:val="both"/>
        <w:rPr>
          <w:rFonts w:ascii="Times New Roman" w:hAnsi="Times New Roman" w:cs="Times New Roman"/>
          <w:sz w:val="24"/>
          <w:szCs w:val="24"/>
        </w:rPr>
      </w:pPr>
      <w:r w:rsidRPr="0059431C">
        <w:rPr>
          <w:rFonts w:ascii="Times New Roman" w:hAnsi="Times New Roman" w:cs="Times New Roman"/>
          <w:sz w:val="24"/>
          <w:szCs w:val="24"/>
        </w:rPr>
        <w:t xml:space="preserve"> </w:t>
      </w:r>
      <w:r w:rsidR="00EF3C72" w:rsidRPr="0059431C">
        <w:rPr>
          <w:rFonts w:ascii="Times New Roman" w:hAnsi="Times New Roman" w:cs="Times New Roman"/>
          <w:sz w:val="24"/>
          <w:szCs w:val="24"/>
        </w:rPr>
        <w:t>Основными мероприятиями по защите населения в чрезвычайных ситуациях являются:</w:t>
      </w:r>
    </w:p>
    <w:p w:rsidR="00EF3C72" w:rsidRPr="0059431C" w:rsidRDefault="00EF3C72" w:rsidP="00EF3C72">
      <w:pPr>
        <w:spacing w:after="0" w:line="276" w:lineRule="auto"/>
        <w:ind w:firstLine="567"/>
        <w:contextualSpacing/>
        <w:jc w:val="both"/>
        <w:rPr>
          <w:rFonts w:ascii="Times New Roman" w:hAnsi="Times New Roman" w:cs="Times New Roman"/>
          <w:sz w:val="24"/>
          <w:szCs w:val="24"/>
        </w:rPr>
      </w:pPr>
      <w:r w:rsidRPr="0059431C">
        <w:rPr>
          <w:rFonts w:ascii="Times New Roman" w:hAnsi="Times New Roman" w:cs="Times New Roman"/>
          <w:sz w:val="24"/>
          <w:szCs w:val="24"/>
        </w:rPr>
        <w:t>- эвакуация населения;</w:t>
      </w:r>
    </w:p>
    <w:p w:rsidR="00EF3C72" w:rsidRPr="0059431C" w:rsidRDefault="00EF3C72" w:rsidP="00EF3C72">
      <w:pPr>
        <w:spacing w:after="0" w:line="276" w:lineRule="auto"/>
        <w:ind w:firstLine="567"/>
        <w:contextualSpacing/>
        <w:jc w:val="both"/>
        <w:rPr>
          <w:rFonts w:ascii="Times New Roman" w:hAnsi="Times New Roman" w:cs="Times New Roman"/>
          <w:sz w:val="24"/>
          <w:szCs w:val="24"/>
        </w:rPr>
      </w:pPr>
      <w:r w:rsidRPr="0059431C">
        <w:rPr>
          <w:rFonts w:ascii="Times New Roman" w:hAnsi="Times New Roman" w:cs="Times New Roman"/>
          <w:sz w:val="24"/>
          <w:szCs w:val="24"/>
        </w:rPr>
        <w:t>- инженерная защита населения и территорий;</w:t>
      </w:r>
    </w:p>
    <w:p w:rsidR="00EF3C72" w:rsidRPr="0059431C" w:rsidRDefault="00EF3C72" w:rsidP="00EF3C72">
      <w:pPr>
        <w:spacing w:after="0" w:line="276" w:lineRule="auto"/>
        <w:ind w:firstLine="567"/>
        <w:contextualSpacing/>
        <w:jc w:val="both"/>
        <w:rPr>
          <w:rFonts w:ascii="Times New Roman" w:hAnsi="Times New Roman" w:cs="Times New Roman"/>
          <w:sz w:val="24"/>
          <w:szCs w:val="24"/>
        </w:rPr>
      </w:pPr>
      <w:r w:rsidRPr="0059431C">
        <w:rPr>
          <w:rFonts w:ascii="Times New Roman" w:hAnsi="Times New Roman" w:cs="Times New Roman"/>
          <w:sz w:val="24"/>
          <w:szCs w:val="24"/>
        </w:rPr>
        <w:t>- радиационная и химическая защита;</w:t>
      </w:r>
    </w:p>
    <w:p w:rsidR="00EF3C72" w:rsidRPr="0059431C" w:rsidRDefault="00EF3C72" w:rsidP="00EF3C72">
      <w:pPr>
        <w:spacing w:after="0" w:line="276" w:lineRule="auto"/>
        <w:ind w:firstLine="567"/>
        <w:contextualSpacing/>
        <w:jc w:val="both"/>
        <w:rPr>
          <w:rFonts w:ascii="Times New Roman" w:hAnsi="Times New Roman" w:cs="Times New Roman"/>
          <w:sz w:val="24"/>
          <w:szCs w:val="24"/>
        </w:rPr>
      </w:pPr>
      <w:r w:rsidRPr="0059431C">
        <w:rPr>
          <w:rFonts w:ascii="Times New Roman" w:hAnsi="Times New Roman" w:cs="Times New Roman"/>
          <w:sz w:val="24"/>
          <w:szCs w:val="24"/>
        </w:rPr>
        <w:t>- медицинская защита;</w:t>
      </w:r>
    </w:p>
    <w:p w:rsidR="00EF3C72" w:rsidRPr="0059431C" w:rsidRDefault="00EF3C72" w:rsidP="00EF3C72">
      <w:pPr>
        <w:spacing w:after="0" w:line="276" w:lineRule="auto"/>
        <w:ind w:firstLine="567"/>
        <w:contextualSpacing/>
        <w:jc w:val="both"/>
        <w:rPr>
          <w:rFonts w:ascii="Times New Roman" w:hAnsi="Times New Roman" w:cs="Times New Roman"/>
          <w:sz w:val="24"/>
          <w:szCs w:val="24"/>
        </w:rPr>
      </w:pPr>
      <w:r w:rsidRPr="0059431C">
        <w:rPr>
          <w:rFonts w:ascii="Times New Roman" w:hAnsi="Times New Roman" w:cs="Times New Roman"/>
          <w:sz w:val="24"/>
          <w:szCs w:val="24"/>
        </w:rPr>
        <w:t>- подготовка населения в области ГО и защиты от ЧС.</w:t>
      </w:r>
    </w:p>
    <w:p w:rsidR="00EF3C72" w:rsidRPr="0059431C" w:rsidRDefault="00EF3C72" w:rsidP="00EF3C72">
      <w:pPr>
        <w:spacing w:after="0" w:line="276" w:lineRule="auto"/>
        <w:ind w:firstLine="567"/>
        <w:contextualSpacing/>
        <w:jc w:val="both"/>
        <w:rPr>
          <w:rFonts w:ascii="Times New Roman" w:eastAsia="Times New Roman" w:hAnsi="Times New Roman" w:cs="Times New Roman"/>
          <w:sz w:val="24"/>
          <w:szCs w:val="24"/>
          <w:lang w:eastAsia="ru-RU"/>
        </w:rPr>
      </w:pPr>
      <w:r w:rsidRPr="0059431C">
        <w:rPr>
          <w:rFonts w:ascii="Times New Roman" w:eastAsia="Times New Roman" w:hAnsi="Times New Roman" w:cs="Times New Roman"/>
          <w:sz w:val="24"/>
          <w:szCs w:val="24"/>
          <w:lang w:eastAsia="ru-RU"/>
        </w:rPr>
        <w:t>В соответствии с «Положением о системах оповещения населения» системы оповещения населения создаются на следующих уровнях функционирования РСЧС:</w:t>
      </w:r>
    </w:p>
    <w:p w:rsidR="00EF3C72" w:rsidRPr="0059431C" w:rsidRDefault="00EF3C72" w:rsidP="00EF3C72">
      <w:pPr>
        <w:spacing w:after="0" w:line="276" w:lineRule="auto"/>
        <w:ind w:firstLine="567"/>
        <w:contextualSpacing/>
        <w:jc w:val="both"/>
        <w:rPr>
          <w:rFonts w:ascii="Times New Roman" w:eastAsia="Times New Roman" w:hAnsi="Times New Roman" w:cs="Times New Roman"/>
          <w:sz w:val="24"/>
          <w:szCs w:val="24"/>
          <w:lang w:eastAsia="ru-RU"/>
        </w:rPr>
      </w:pPr>
      <w:r w:rsidRPr="0059431C">
        <w:rPr>
          <w:rFonts w:ascii="Times New Roman" w:eastAsia="Times New Roman" w:hAnsi="Times New Roman" w:cs="Times New Roman"/>
          <w:sz w:val="24"/>
          <w:szCs w:val="24"/>
          <w:lang w:eastAsia="ru-RU"/>
        </w:rPr>
        <w:t>- на региональном уровне - региональная автоматизированная система централизованного оповещения (далее - региональная система оповещения)</w:t>
      </w:r>
    </w:p>
    <w:p w:rsidR="00EF3C72" w:rsidRPr="0059431C" w:rsidRDefault="00EF3C72" w:rsidP="00EF3C72">
      <w:pPr>
        <w:spacing w:after="0" w:line="276" w:lineRule="auto"/>
        <w:ind w:firstLine="567"/>
        <w:contextualSpacing/>
        <w:jc w:val="both"/>
        <w:rPr>
          <w:rFonts w:ascii="Times New Roman" w:eastAsia="Times New Roman" w:hAnsi="Times New Roman" w:cs="Times New Roman"/>
          <w:sz w:val="24"/>
          <w:szCs w:val="24"/>
          <w:lang w:eastAsia="ru-RU"/>
        </w:rPr>
      </w:pPr>
      <w:r w:rsidRPr="0059431C">
        <w:rPr>
          <w:rFonts w:ascii="Times New Roman" w:eastAsia="Times New Roman" w:hAnsi="Times New Roman" w:cs="Times New Roman"/>
          <w:sz w:val="24"/>
          <w:szCs w:val="24"/>
          <w:lang w:eastAsia="ru-RU"/>
        </w:rPr>
        <w:t>- на муниципальном уровне - муниципальная автоматизированная система централизованного оповещения (далее - муниципальная система оповещения);</w:t>
      </w:r>
    </w:p>
    <w:p w:rsidR="006A580F" w:rsidRPr="0059431C" w:rsidRDefault="00EF3C72" w:rsidP="00EF3C72">
      <w:pPr>
        <w:spacing w:after="0"/>
        <w:ind w:firstLine="567"/>
        <w:contextualSpacing/>
        <w:jc w:val="both"/>
        <w:rPr>
          <w:rFonts w:ascii="Times New Roman" w:eastAsia="Times New Roman" w:hAnsi="Times New Roman" w:cs="Times New Roman"/>
          <w:sz w:val="24"/>
          <w:szCs w:val="24"/>
          <w:lang w:eastAsia="ru-RU"/>
        </w:rPr>
      </w:pPr>
      <w:r w:rsidRPr="0059431C">
        <w:rPr>
          <w:rFonts w:ascii="Times New Roman" w:eastAsia="Times New Roman" w:hAnsi="Times New Roman" w:cs="Times New Roman"/>
          <w:sz w:val="24"/>
          <w:szCs w:val="24"/>
          <w:lang w:eastAsia="ru-RU"/>
        </w:rPr>
        <w:t>- на объектовом уровне - локальная система оповещения.</w:t>
      </w:r>
    </w:p>
    <w:p w:rsidR="006A580F" w:rsidRPr="0059431C" w:rsidRDefault="006A580F" w:rsidP="0068509B">
      <w:pPr>
        <w:spacing w:after="0"/>
        <w:ind w:firstLine="567"/>
        <w:contextualSpacing/>
        <w:jc w:val="both"/>
        <w:rPr>
          <w:rFonts w:ascii="Times New Roman" w:hAnsi="Times New Roman" w:cs="Times New Roman"/>
          <w:sz w:val="24"/>
          <w:szCs w:val="24"/>
        </w:rPr>
      </w:pPr>
      <w:r w:rsidRPr="0059431C">
        <w:rPr>
          <w:rFonts w:ascii="Times New Roman" w:hAnsi="Times New Roman" w:cs="Times New Roman"/>
          <w:sz w:val="24"/>
          <w:szCs w:val="24"/>
        </w:rPr>
        <w:t xml:space="preserve">В случае возникновения масштабной ЧС на территории населенных пунктов Воронежской области для привлечения внимания населения перед речевой информацией будут включены </w:t>
      </w:r>
      <w:proofErr w:type="spellStart"/>
      <w:r w:rsidRPr="0059431C">
        <w:rPr>
          <w:rFonts w:ascii="Times New Roman" w:hAnsi="Times New Roman" w:cs="Times New Roman"/>
          <w:sz w:val="24"/>
          <w:szCs w:val="24"/>
        </w:rPr>
        <w:t>электросирены</w:t>
      </w:r>
      <w:proofErr w:type="spellEnd"/>
      <w:r w:rsidRPr="0059431C">
        <w:rPr>
          <w:rFonts w:ascii="Times New Roman" w:hAnsi="Times New Roman" w:cs="Times New Roman"/>
          <w:sz w:val="24"/>
          <w:szCs w:val="24"/>
        </w:rPr>
        <w:t xml:space="preserve"> и выносные акустические установки (ВАУ), которые будут дублироваться производственными гудками и автомобилями специального назначения (автомобили скорой помощи, полиции и др.). Гудки </w:t>
      </w:r>
      <w:proofErr w:type="spellStart"/>
      <w:r w:rsidRPr="0059431C">
        <w:rPr>
          <w:rFonts w:ascii="Times New Roman" w:hAnsi="Times New Roman" w:cs="Times New Roman"/>
          <w:sz w:val="24"/>
          <w:szCs w:val="24"/>
        </w:rPr>
        <w:t>электросирен</w:t>
      </w:r>
      <w:proofErr w:type="spellEnd"/>
      <w:r w:rsidRPr="0059431C">
        <w:rPr>
          <w:rFonts w:ascii="Times New Roman" w:hAnsi="Times New Roman" w:cs="Times New Roman"/>
          <w:sz w:val="24"/>
          <w:szCs w:val="24"/>
        </w:rPr>
        <w:t xml:space="preserve"> означают подачу предупредительного сигнала «Внимание всем!», продолжительность которого составляет 2 минуты 45 секунд.</w:t>
      </w:r>
    </w:p>
    <w:p w:rsidR="006A580F" w:rsidRPr="0059431C" w:rsidRDefault="004B2289" w:rsidP="00BD5DF7">
      <w:pPr>
        <w:spacing w:after="0"/>
        <w:ind w:firstLine="567"/>
        <w:jc w:val="both"/>
        <w:rPr>
          <w:rFonts w:ascii="Times New Roman" w:hAnsi="Times New Roman" w:cs="Times New Roman"/>
          <w:b/>
          <w:bCs/>
          <w:sz w:val="24"/>
          <w:szCs w:val="24"/>
        </w:rPr>
      </w:pPr>
      <w:r w:rsidRPr="0059431C">
        <w:rPr>
          <w:rFonts w:ascii="Times New Roman" w:hAnsi="Times New Roman" w:cs="Times New Roman"/>
          <w:sz w:val="24"/>
          <w:szCs w:val="24"/>
        </w:rPr>
        <w:lastRenderedPageBreak/>
        <w:t xml:space="preserve">Постановлением правительства Воронежской области от 01.04.2014 № 288 установлен «Перечень границ зон экстренного оповещения населения об угрозе возникновения или о возникновении чрезвычайных ситуаций на территориях населенных пунктов, подверженных риску возникновения быстроразвивающихся опасных природных явлений и техногенных процессов». </w:t>
      </w:r>
    </w:p>
    <w:p w:rsidR="006A580F" w:rsidRPr="0059431C" w:rsidRDefault="006A580F" w:rsidP="0068509B">
      <w:pPr>
        <w:spacing w:after="0"/>
        <w:ind w:firstLine="567"/>
        <w:rPr>
          <w:rFonts w:ascii="Times New Roman" w:hAnsi="Times New Roman" w:cs="Times New Roman"/>
          <w:b/>
          <w:bCs/>
          <w:sz w:val="24"/>
          <w:szCs w:val="24"/>
        </w:rPr>
      </w:pPr>
    </w:p>
    <w:p w:rsidR="00E43550" w:rsidRPr="0059431C" w:rsidRDefault="00E43550" w:rsidP="00BE7438">
      <w:pPr>
        <w:pStyle w:val="1111"/>
        <w:numPr>
          <w:ilvl w:val="1"/>
          <w:numId w:val="58"/>
        </w:numPr>
        <w:tabs>
          <w:tab w:val="left" w:pos="1134"/>
        </w:tabs>
        <w:ind w:left="0" w:firstLine="567"/>
        <w:outlineLvl w:val="1"/>
        <w:rPr>
          <w:rFonts w:cs="Times New Roman"/>
        </w:rPr>
      </w:pPr>
      <w:bookmarkStart w:id="294" w:name="_Toc40350072"/>
      <w:bookmarkStart w:id="295" w:name="_Toc59800211"/>
      <w:bookmarkStart w:id="296" w:name="_Toc91602153"/>
      <w:r w:rsidRPr="0059431C">
        <w:rPr>
          <w:rFonts w:cs="Times New Roman"/>
        </w:rPr>
        <w:t>Предложения по участию в предупреждении и ликвидации последствий чрезвычайных ситуаций в границах поселения и по обеспечению первичных мер пожарной безопасности в границах населенного пункта поселения</w:t>
      </w:r>
      <w:bookmarkEnd w:id="294"/>
      <w:r w:rsidRPr="0059431C">
        <w:rPr>
          <w:rFonts w:cs="Times New Roman"/>
        </w:rPr>
        <w:t>.</w:t>
      </w:r>
      <w:bookmarkEnd w:id="295"/>
      <w:bookmarkEnd w:id="296"/>
    </w:p>
    <w:p w:rsidR="00E43550" w:rsidRPr="0059431C" w:rsidRDefault="00E43550" w:rsidP="00E43550">
      <w:pPr>
        <w:spacing w:after="0"/>
        <w:ind w:firstLine="567"/>
        <w:jc w:val="both"/>
        <w:rPr>
          <w:rFonts w:ascii="Times New Roman" w:hAnsi="Times New Roman" w:cs="Times New Roman"/>
          <w:sz w:val="24"/>
          <w:szCs w:val="24"/>
        </w:rPr>
      </w:pPr>
    </w:p>
    <w:p w:rsidR="00E43550" w:rsidRPr="0059431C" w:rsidRDefault="00E43550" w:rsidP="00E43550">
      <w:pPr>
        <w:spacing w:after="0"/>
        <w:ind w:firstLine="567"/>
        <w:jc w:val="both"/>
        <w:rPr>
          <w:rFonts w:ascii="Times New Roman" w:hAnsi="Times New Roman" w:cs="Times New Roman"/>
          <w:sz w:val="24"/>
          <w:szCs w:val="24"/>
          <w:highlight w:val="yellow"/>
        </w:rPr>
      </w:pPr>
      <w:r w:rsidRPr="0059431C">
        <w:rPr>
          <w:rFonts w:ascii="Times New Roman" w:hAnsi="Times New Roman" w:cs="Times New Roman"/>
          <w:sz w:val="24"/>
          <w:szCs w:val="24"/>
        </w:rPr>
        <w:t>Основной задачей гражданской обороны сельского поселения является предупреждение или снижение возможных потерь и разрушений в результате аварий, катастроф, стихийных бедствий, обеспечение жизнедеятельности населенного пункта и создание оптимальных условий для восстановления нарушения производства.</w:t>
      </w:r>
      <w:r w:rsidRPr="0059431C">
        <w:rPr>
          <w:rFonts w:ascii="Times New Roman" w:hAnsi="Times New Roman" w:cs="Times New Roman"/>
          <w:sz w:val="24"/>
          <w:szCs w:val="24"/>
          <w:highlight w:val="yellow"/>
        </w:rPr>
        <w:t xml:space="preserve"> </w:t>
      </w:r>
    </w:p>
    <w:p w:rsidR="00E43550" w:rsidRPr="0059431C" w:rsidRDefault="00E43550" w:rsidP="00E43550">
      <w:pPr>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Выполнение мероприятий по защите населения от опасностей, поражающих факторов современных средств поражения и опасностей ЧС природного и техногенного характера, а также вторичных поражающих факторов, которые могут возникнуть при разрушении потенциально опасных объектов, достигается:</w:t>
      </w:r>
    </w:p>
    <w:p w:rsidR="00E43550" w:rsidRPr="0059431C" w:rsidRDefault="00E43550" w:rsidP="00F222F8">
      <w:pPr>
        <w:pStyle w:val="ab"/>
        <w:numPr>
          <w:ilvl w:val="0"/>
          <w:numId w:val="26"/>
        </w:numPr>
        <w:tabs>
          <w:tab w:val="left" w:pos="1134"/>
        </w:tabs>
        <w:ind w:left="0" w:firstLine="567"/>
        <w:jc w:val="both"/>
      </w:pPr>
      <w:r w:rsidRPr="0059431C">
        <w:t>проведением радиационной, химической и бактериологической разведки, дозиметрического и химического контроля;</w:t>
      </w:r>
    </w:p>
    <w:p w:rsidR="00E43550" w:rsidRPr="0059431C" w:rsidRDefault="00E43550" w:rsidP="00F222F8">
      <w:pPr>
        <w:pStyle w:val="ab"/>
        <w:numPr>
          <w:ilvl w:val="0"/>
          <w:numId w:val="26"/>
        </w:numPr>
        <w:tabs>
          <w:tab w:val="left" w:pos="1134"/>
        </w:tabs>
        <w:ind w:left="0" w:firstLine="567"/>
        <w:jc w:val="both"/>
      </w:pPr>
      <w:r w:rsidRPr="0059431C">
        <w:t xml:space="preserve">защитой продовольствия, пищевого сырья, </w:t>
      </w:r>
      <w:proofErr w:type="spellStart"/>
      <w:r w:rsidRPr="0059431C">
        <w:t>водоисточников</w:t>
      </w:r>
      <w:proofErr w:type="spellEnd"/>
      <w:r w:rsidRPr="0059431C">
        <w:t xml:space="preserve"> и систем водоснабжения от заражения радиоактивными, отравляющими веществами и бактериальными средствами, проведением других мероприятий, предупреждающих употребление населением зараженного продовольствия и воды;</w:t>
      </w:r>
    </w:p>
    <w:p w:rsidR="00E43550" w:rsidRPr="0059431C" w:rsidRDefault="00E43550" w:rsidP="00F222F8">
      <w:pPr>
        <w:pStyle w:val="ab"/>
        <w:numPr>
          <w:ilvl w:val="0"/>
          <w:numId w:val="26"/>
        </w:numPr>
        <w:tabs>
          <w:tab w:val="left" w:pos="1134"/>
        </w:tabs>
        <w:ind w:left="0" w:firstLine="567"/>
        <w:jc w:val="both"/>
      </w:pPr>
      <w:r w:rsidRPr="0059431C">
        <w:t>проведением противоэпидемических, санитарно-гигиенических и пожарно- профилактических мероприятий, уменьшающих опасность возникновения и распространения инфекционных заболеваний и пожаров;</w:t>
      </w:r>
    </w:p>
    <w:p w:rsidR="00E43550" w:rsidRPr="0059431C" w:rsidRDefault="00E43550" w:rsidP="00F222F8">
      <w:pPr>
        <w:pStyle w:val="ab"/>
        <w:numPr>
          <w:ilvl w:val="0"/>
          <w:numId w:val="26"/>
        </w:numPr>
        <w:tabs>
          <w:tab w:val="left" w:pos="1134"/>
        </w:tabs>
        <w:ind w:left="0" w:firstLine="567"/>
        <w:jc w:val="both"/>
      </w:pPr>
      <w:r w:rsidRPr="0059431C">
        <w:t>проведением аварийно-спасательных и других неотложных работ.</w:t>
      </w:r>
    </w:p>
    <w:p w:rsidR="00E43550" w:rsidRPr="0059431C" w:rsidRDefault="00E43550" w:rsidP="00E43550">
      <w:pPr>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Решение вопросов по организации и проведению мероприятий по гражданской обороне и защите населения сельского поселения возлагается на Главу поселения.</w:t>
      </w:r>
    </w:p>
    <w:p w:rsidR="00E43550" w:rsidRPr="0059431C" w:rsidRDefault="00E43550" w:rsidP="00E43550">
      <w:pPr>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 xml:space="preserve">Обеспечение пожарной безопасности в </w:t>
      </w:r>
      <w:r w:rsidR="00EF463F" w:rsidRPr="0059431C">
        <w:rPr>
          <w:rFonts w:ascii="Times New Roman" w:hAnsi="Times New Roman" w:cs="Times New Roman"/>
          <w:sz w:val="24"/>
          <w:szCs w:val="24"/>
        </w:rPr>
        <w:t>Первомайском</w:t>
      </w:r>
      <w:r w:rsidRPr="0059431C">
        <w:rPr>
          <w:rFonts w:ascii="Times New Roman" w:hAnsi="Times New Roman" w:cs="Times New Roman"/>
          <w:sz w:val="24"/>
          <w:szCs w:val="24"/>
        </w:rPr>
        <w:t xml:space="preserve"> сельском поселении возложено на пожарн</w:t>
      </w:r>
      <w:r w:rsidR="001C196F" w:rsidRPr="0059431C">
        <w:rPr>
          <w:rFonts w:ascii="Times New Roman" w:hAnsi="Times New Roman" w:cs="Times New Roman"/>
          <w:sz w:val="24"/>
          <w:szCs w:val="24"/>
        </w:rPr>
        <w:t>ую часть, размещённую по адресу</w:t>
      </w:r>
      <w:r w:rsidR="004D5F21" w:rsidRPr="0059431C">
        <w:rPr>
          <w:rFonts w:ascii="Times New Roman" w:hAnsi="Times New Roman" w:cs="Times New Roman"/>
          <w:sz w:val="24"/>
          <w:szCs w:val="24"/>
        </w:rPr>
        <w:t xml:space="preserve"> </w:t>
      </w:r>
      <w:r w:rsidR="00EF463F" w:rsidRPr="0059431C">
        <w:rPr>
          <w:rFonts w:ascii="Times New Roman" w:hAnsi="Times New Roman" w:cs="Times New Roman"/>
          <w:sz w:val="24"/>
          <w:szCs w:val="24"/>
        </w:rPr>
        <w:t xml:space="preserve">с. </w:t>
      </w:r>
      <w:proofErr w:type="spellStart"/>
      <w:r w:rsidR="00EF463F" w:rsidRPr="0059431C">
        <w:rPr>
          <w:rFonts w:ascii="Times New Roman" w:hAnsi="Times New Roman" w:cs="Times New Roman"/>
          <w:sz w:val="24"/>
          <w:szCs w:val="24"/>
        </w:rPr>
        <w:t>Лебединка</w:t>
      </w:r>
      <w:proofErr w:type="spellEnd"/>
      <w:r w:rsidR="00EF463F" w:rsidRPr="0059431C">
        <w:rPr>
          <w:rFonts w:ascii="Times New Roman" w:hAnsi="Times New Roman" w:cs="Times New Roman"/>
          <w:sz w:val="24"/>
          <w:szCs w:val="24"/>
        </w:rPr>
        <w:t>, ул. Клубная 13а</w:t>
      </w:r>
      <w:r w:rsidR="004D5F21" w:rsidRPr="0059431C">
        <w:rPr>
          <w:rFonts w:ascii="Times New Roman" w:hAnsi="Times New Roman" w:cs="Times New Roman"/>
          <w:sz w:val="24"/>
          <w:szCs w:val="24"/>
        </w:rPr>
        <w:t>.</w:t>
      </w:r>
    </w:p>
    <w:p w:rsidR="00E43550" w:rsidRPr="0059431C" w:rsidRDefault="00E43550" w:rsidP="00E43550">
      <w:pPr>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В соответствии с Федеральным Законом от 22.07.2008г.  № 123-ФЗ «Технический регламент о требованиях пожарной безопасности» и Федеральным Законом от 21.12.1994г. № 69-ФЗ «О пожарной безопасности» основные мероприятия по обеспечению пожарной безопасности состоят в следующем:</w:t>
      </w:r>
    </w:p>
    <w:p w:rsidR="00E43550" w:rsidRPr="0059431C" w:rsidRDefault="00E43550" w:rsidP="00E43550">
      <w:pPr>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1) Разработка мер пожарной безопасности – меры пожарной безопасности разрабатываются в соответствии с законодательством РФ, нормативными документами по пожарной безопасности, а также на основе опыта борьбы с пожарами, оценки пожарной опасности веществ, материалов, технологических процессов, изделий, конструкций, зданий и сооружений;</w:t>
      </w:r>
    </w:p>
    <w:p w:rsidR="00E43550" w:rsidRPr="0059431C" w:rsidRDefault="00E43550" w:rsidP="00E43550">
      <w:pPr>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2) Реализация мер пожарной безопасности – действия по обеспечению пожарной безопасности;</w:t>
      </w:r>
    </w:p>
    <w:p w:rsidR="00E43550" w:rsidRPr="0059431C" w:rsidRDefault="00E43550" w:rsidP="00E43550">
      <w:pPr>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3) Выполнение требований пожарной безопасности – соблюдение специальных условий социального и (или) технического характера, установленных в целях обеспечения пожарной безопасности законодательством Российской Федерации, нормативными документами или уполномоченными государственными органами;</w:t>
      </w:r>
    </w:p>
    <w:p w:rsidR="00E43550" w:rsidRPr="0059431C" w:rsidRDefault="00E43550" w:rsidP="00E43550">
      <w:pPr>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lastRenderedPageBreak/>
        <w:t>4) Обеспечение первичных мер пожарной безопасности – реализация принятых в установленном порядке норм и правил по предотвращению пожаров, спасению людей и имущества от пожаров.</w:t>
      </w:r>
    </w:p>
    <w:p w:rsidR="00E43550" w:rsidRPr="0059431C" w:rsidRDefault="00E43550" w:rsidP="00E43550">
      <w:pPr>
        <w:spacing w:after="0"/>
        <w:ind w:firstLine="567"/>
        <w:jc w:val="both"/>
        <w:rPr>
          <w:rFonts w:ascii="Times New Roman" w:hAnsi="Times New Roman" w:cs="Times New Roman"/>
          <w:sz w:val="24"/>
          <w:szCs w:val="24"/>
        </w:rPr>
      </w:pPr>
      <w:r w:rsidRPr="0059431C">
        <w:rPr>
          <w:rFonts w:ascii="Times New Roman" w:hAnsi="Times New Roman" w:cs="Times New Roman"/>
          <w:sz w:val="24"/>
          <w:szCs w:val="24"/>
        </w:rPr>
        <w:t>Первичные меры пожарной безопасности включают в себя также:</w:t>
      </w:r>
    </w:p>
    <w:p w:rsidR="00E43550" w:rsidRPr="0059431C" w:rsidRDefault="00E43550" w:rsidP="00F222F8">
      <w:pPr>
        <w:pStyle w:val="ab"/>
        <w:numPr>
          <w:ilvl w:val="0"/>
          <w:numId w:val="27"/>
        </w:numPr>
        <w:tabs>
          <w:tab w:val="left" w:pos="1134"/>
        </w:tabs>
        <w:ind w:left="0" w:firstLine="567"/>
        <w:jc w:val="both"/>
      </w:pPr>
      <w:r w:rsidRPr="0059431C">
        <w:t>разработку плана привлечения сил и средств для тушения пожаров и проведения аварийно-спасательных работ на территории муниципального образования и контроль за его выполнением;</w:t>
      </w:r>
    </w:p>
    <w:p w:rsidR="00E43550" w:rsidRPr="0059431C" w:rsidRDefault="00E43550" w:rsidP="00F222F8">
      <w:pPr>
        <w:pStyle w:val="ab"/>
        <w:numPr>
          <w:ilvl w:val="0"/>
          <w:numId w:val="27"/>
        </w:numPr>
        <w:tabs>
          <w:tab w:val="left" w:pos="1134"/>
        </w:tabs>
        <w:ind w:left="0" w:firstLine="567"/>
        <w:jc w:val="both"/>
      </w:pPr>
      <w:r w:rsidRPr="0059431C">
        <w:t>установление особого противопожарного режима на территории муниципального образования, а также дополнительных требований пожарной безопасности на время его действия;</w:t>
      </w:r>
    </w:p>
    <w:p w:rsidR="00E43550" w:rsidRPr="0059431C" w:rsidRDefault="00E43550" w:rsidP="00F222F8">
      <w:pPr>
        <w:pStyle w:val="ab"/>
        <w:numPr>
          <w:ilvl w:val="0"/>
          <w:numId w:val="27"/>
        </w:numPr>
        <w:tabs>
          <w:tab w:val="left" w:pos="1134"/>
        </w:tabs>
        <w:ind w:left="0" w:firstLine="567"/>
        <w:jc w:val="both"/>
      </w:pPr>
      <w:r w:rsidRPr="0059431C">
        <w:t>обеспечение беспрепятственного проезда пожарной техники к месту пожара;</w:t>
      </w:r>
    </w:p>
    <w:p w:rsidR="00E43550" w:rsidRPr="0059431C" w:rsidRDefault="00E43550" w:rsidP="00F222F8">
      <w:pPr>
        <w:pStyle w:val="ab"/>
        <w:numPr>
          <w:ilvl w:val="0"/>
          <w:numId w:val="27"/>
        </w:numPr>
        <w:tabs>
          <w:tab w:val="left" w:pos="1134"/>
        </w:tabs>
        <w:ind w:left="0" w:firstLine="567"/>
        <w:jc w:val="both"/>
      </w:pPr>
      <w:r w:rsidRPr="0059431C">
        <w:t>обеспечение связи и оповещения населения о пожаре;</w:t>
      </w:r>
    </w:p>
    <w:p w:rsidR="00E43550" w:rsidRPr="0059431C" w:rsidRDefault="00E43550" w:rsidP="00F222F8">
      <w:pPr>
        <w:pStyle w:val="ab"/>
        <w:numPr>
          <w:ilvl w:val="0"/>
          <w:numId w:val="27"/>
        </w:numPr>
        <w:tabs>
          <w:tab w:val="left" w:pos="1134"/>
        </w:tabs>
        <w:ind w:left="0" w:firstLine="567"/>
        <w:jc w:val="both"/>
      </w:pPr>
      <w:r w:rsidRPr="0059431C">
        <w:t>организацию обучения населения мерам пожарной безопасности и пропаганду в области пожарной безопасности, содействие распространению пожарно-технических знаний;</w:t>
      </w:r>
    </w:p>
    <w:p w:rsidR="00E43550" w:rsidRPr="0059431C" w:rsidRDefault="00E43550" w:rsidP="00F222F8">
      <w:pPr>
        <w:pStyle w:val="ab"/>
        <w:numPr>
          <w:ilvl w:val="0"/>
          <w:numId w:val="27"/>
        </w:numPr>
        <w:tabs>
          <w:tab w:val="left" w:pos="1134"/>
        </w:tabs>
        <w:ind w:left="0" w:firstLine="567"/>
        <w:jc w:val="both"/>
      </w:pPr>
      <w:r w:rsidRPr="0059431C">
        <w:t xml:space="preserve">социальное и экономическое стимулирование участия граждан и организаций в добровольной пожарной охране, в том числе участия в борьбе с пожарами. </w:t>
      </w:r>
    </w:p>
    <w:p w:rsidR="00BE4A9F" w:rsidRPr="0059431C" w:rsidRDefault="00BE4A9F" w:rsidP="00BE4A9F">
      <w:pPr>
        <w:ind w:firstLine="567"/>
        <w:jc w:val="both"/>
        <w:rPr>
          <w:b/>
          <w:bCs/>
          <w:shd w:val="clear" w:color="auto" w:fill="CCFFFF"/>
        </w:rPr>
      </w:pPr>
    </w:p>
    <w:p w:rsidR="006A580F" w:rsidRPr="0059431C" w:rsidRDefault="006A580F" w:rsidP="00BE4A9F">
      <w:pPr>
        <w:pStyle w:val="ab"/>
        <w:ind w:left="0" w:firstLine="567"/>
        <w:jc w:val="both"/>
        <w:rPr>
          <w:highlight w:val="yellow"/>
        </w:rPr>
      </w:pPr>
    </w:p>
    <w:p w:rsidR="00BE4A9F" w:rsidRPr="0059431C" w:rsidRDefault="00BE4A9F">
      <w:pPr>
        <w:rPr>
          <w:rFonts w:ascii="Times New Roman" w:hAnsi="Times New Roman" w:cs="Times New Roman"/>
          <w:b/>
          <w:snapToGrid w:val="0"/>
          <w:kern w:val="1"/>
          <w:sz w:val="24"/>
          <w:szCs w:val="24"/>
        </w:rPr>
      </w:pPr>
      <w:bookmarkStart w:id="297" w:name="_Toc43225564"/>
      <w:bookmarkStart w:id="298" w:name="_Toc63676508"/>
      <w:bookmarkStart w:id="299" w:name="_Toc64388662"/>
      <w:bookmarkStart w:id="300" w:name="_Toc59800215"/>
      <w:r w:rsidRPr="0059431C">
        <w:rPr>
          <w:b/>
          <w:snapToGrid w:val="0"/>
        </w:rPr>
        <w:br w:type="page"/>
      </w:r>
    </w:p>
    <w:p w:rsidR="00833C00" w:rsidRPr="0059431C" w:rsidRDefault="00833C00" w:rsidP="00BE7438">
      <w:pPr>
        <w:pStyle w:val="ab"/>
        <w:numPr>
          <w:ilvl w:val="0"/>
          <w:numId w:val="63"/>
        </w:numPr>
        <w:autoSpaceDE w:val="0"/>
        <w:autoSpaceDN w:val="0"/>
        <w:adjustRightInd w:val="0"/>
        <w:jc w:val="center"/>
        <w:outlineLvl w:val="0"/>
        <w:rPr>
          <w:rFonts w:eastAsia="Calibri"/>
          <w:b/>
          <w:bCs/>
          <w:lang w:eastAsia="ru-RU"/>
        </w:rPr>
      </w:pPr>
      <w:bookmarkStart w:id="301" w:name="_Toc91602154"/>
      <w:r w:rsidRPr="0059431C">
        <w:rPr>
          <w:rFonts w:eastAsiaTheme="minorHAnsi"/>
          <w:b/>
          <w:snapToGrid w:val="0"/>
        </w:rPr>
        <w:lastRenderedPageBreak/>
        <w:t xml:space="preserve">СВЕДЕНИЯ О </w:t>
      </w:r>
      <w:r w:rsidRPr="0059431C">
        <w:rPr>
          <w:rFonts w:eastAsia="Calibri"/>
          <w:b/>
          <w:bCs/>
          <w:lang w:eastAsia="ru-RU"/>
        </w:rPr>
        <w:t>ПОЛОЖЕНИЯХ СТРАТЕГИИ ПРОСТРАНСТВЕННОГО РАЗВИТИЯ РОССИЙСКОЙ ФЕДЕРАЦИИ, ГОСУДАРСТВЕННЫХ ПРОГРАММАХ РОССИЙСКОЙ ФЕДЕРАЦИИ, НАЦИОНАЛЬНЫХ ПРОЕКТАХ, ГОСУДАРСТВЕННЫХ ПРОГРАММ СУБЪЕКТОВ РОССИЙСКОЙ ФЕДЕРАЦИИ, МУНИЦИПАЛЬНЫХ ПРОГРАММАХ, ИНВЕСТИЦИОННЫХ ПРОГРАММАХ СУБЪЕКТОВ ЕСТЕСТВЕННЫХ МОНОПОЛИЙ, ОРГАНИЗАЦИЯХ КОММУНАЛЬНОГО КОМПЛЕКСА,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bookmarkEnd w:id="297"/>
      <w:r w:rsidRPr="0059431C">
        <w:rPr>
          <w:rFonts w:eastAsia="Calibri"/>
          <w:b/>
          <w:bCs/>
          <w:lang w:eastAsia="ru-RU"/>
        </w:rPr>
        <w:t>.</w:t>
      </w:r>
      <w:bookmarkEnd w:id="298"/>
      <w:bookmarkEnd w:id="299"/>
      <w:bookmarkEnd w:id="301"/>
    </w:p>
    <w:p w:rsidR="00833C00" w:rsidRPr="0059431C" w:rsidRDefault="00833C00" w:rsidP="00A41B19">
      <w:pPr>
        <w:spacing w:after="0"/>
        <w:rPr>
          <w:rFonts w:ascii="Times New Roman" w:hAnsi="Times New Roman" w:cs="Times New Roman"/>
          <w:sz w:val="24"/>
          <w:szCs w:val="24"/>
        </w:rPr>
      </w:pPr>
    </w:p>
    <w:p w:rsidR="00833C00" w:rsidRPr="0059431C" w:rsidRDefault="00833C00" w:rsidP="00195A79">
      <w:pPr>
        <w:autoSpaceDE w:val="0"/>
        <w:autoSpaceDN w:val="0"/>
        <w:adjustRightInd w:val="0"/>
        <w:spacing w:after="0"/>
        <w:ind w:firstLine="567"/>
        <w:jc w:val="both"/>
        <w:rPr>
          <w:rFonts w:ascii="Times New Roman" w:eastAsia="Calibri" w:hAnsi="Times New Roman" w:cs="Times New Roman"/>
          <w:bCs/>
          <w:iCs/>
          <w:sz w:val="24"/>
          <w:szCs w:val="24"/>
          <w:lang w:eastAsia="ru-RU"/>
        </w:rPr>
      </w:pPr>
      <w:r w:rsidRPr="0059431C">
        <w:rPr>
          <w:rFonts w:ascii="Times New Roman" w:hAnsi="Times New Roman" w:cs="Times New Roman"/>
          <w:sz w:val="24"/>
          <w:szCs w:val="24"/>
        </w:rPr>
        <w:t xml:space="preserve">В соответствии с п. 5.2 ст. 9 Градостроительного Кодекса Российской Федерации (далее по тексту </w:t>
      </w:r>
      <w:proofErr w:type="spellStart"/>
      <w:r w:rsidRPr="0059431C">
        <w:rPr>
          <w:rFonts w:ascii="Times New Roman" w:hAnsi="Times New Roman" w:cs="Times New Roman"/>
          <w:sz w:val="24"/>
          <w:szCs w:val="24"/>
        </w:rPr>
        <w:t>ГрК</w:t>
      </w:r>
      <w:proofErr w:type="spellEnd"/>
      <w:r w:rsidRPr="0059431C">
        <w:rPr>
          <w:rFonts w:ascii="Times New Roman" w:hAnsi="Times New Roman" w:cs="Times New Roman"/>
          <w:sz w:val="24"/>
          <w:szCs w:val="24"/>
        </w:rPr>
        <w:t xml:space="preserve"> РФ): «</w:t>
      </w:r>
      <w:r w:rsidRPr="0059431C">
        <w:rPr>
          <w:rFonts w:ascii="Times New Roman" w:eastAsia="Calibri" w:hAnsi="Times New Roman" w:cs="Times New Roman"/>
          <w:bCs/>
          <w:iCs/>
          <w:sz w:val="24"/>
          <w:szCs w:val="24"/>
          <w:lang w:eastAsia="ru-RU"/>
        </w:rPr>
        <w:t>Подготовка документов территориального планирования муниципальных образований осуществляется с учетом положений стратегий социально-экономического развития муниципальных образований и планов мероприятий по их реализации (при наличии), бюджетного прогноза муниципального образования на долгосрочный период (при наличии), положений стратегии пространственного развития Российской Федерации, государственных программ Российской Федерации, национальных проектов, государственных программ субъектов Российской Федерации, муниципальных программ, инвестиционных программ субъектов естественных монополий, организаций коммунального комплекса, решений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 а также сведений, содержащихся в информационной системе территориального планирования».</w:t>
      </w:r>
    </w:p>
    <w:p w:rsidR="00833C00" w:rsidRPr="0059431C" w:rsidRDefault="00833C00" w:rsidP="00195A79">
      <w:pPr>
        <w:autoSpaceDE w:val="0"/>
        <w:autoSpaceDN w:val="0"/>
        <w:adjustRightInd w:val="0"/>
        <w:spacing w:after="0"/>
        <w:ind w:firstLine="567"/>
        <w:jc w:val="both"/>
        <w:rPr>
          <w:rFonts w:ascii="Times New Roman" w:eastAsia="Calibri" w:hAnsi="Times New Roman" w:cs="Times New Roman"/>
          <w:bCs/>
          <w:iCs/>
          <w:sz w:val="24"/>
          <w:szCs w:val="24"/>
          <w:lang w:eastAsia="ru-RU"/>
        </w:rPr>
      </w:pPr>
    </w:p>
    <w:p w:rsidR="00833C00" w:rsidRPr="0059431C" w:rsidRDefault="00833C00" w:rsidP="0045262E">
      <w:pPr>
        <w:spacing w:after="0"/>
        <w:jc w:val="center"/>
        <w:rPr>
          <w:rFonts w:ascii="Times New Roman" w:hAnsi="Times New Roman" w:cs="Times New Roman"/>
          <w:b/>
          <w:sz w:val="24"/>
          <w:szCs w:val="24"/>
        </w:rPr>
      </w:pPr>
      <w:r w:rsidRPr="0059431C">
        <w:rPr>
          <w:rFonts w:ascii="Times New Roman" w:hAnsi="Times New Roman" w:cs="Times New Roman"/>
          <w:b/>
          <w:i/>
          <w:sz w:val="24"/>
          <w:szCs w:val="24"/>
        </w:rPr>
        <w:t>Инвестиционные программы субъектов естественных монополий</w:t>
      </w:r>
      <w:r w:rsidRPr="0059431C">
        <w:rPr>
          <w:rFonts w:ascii="Times New Roman" w:hAnsi="Times New Roman" w:cs="Times New Roman"/>
          <w:b/>
          <w:sz w:val="24"/>
          <w:szCs w:val="24"/>
        </w:rPr>
        <w:t>.</w:t>
      </w:r>
    </w:p>
    <w:p w:rsidR="00833C00" w:rsidRPr="0059431C" w:rsidRDefault="00833C00" w:rsidP="00195A79">
      <w:pPr>
        <w:autoSpaceDE w:val="0"/>
        <w:autoSpaceDN w:val="0"/>
        <w:adjustRightInd w:val="0"/>
        <w:spacing w:after="0"/>
        <w:ind w:firstLine="567"/>
        <w:jc w:val="both"/>
        <w:rPr>
          <w:rFonts w:ascii="Times New Roman" w:hAnsi="Times New Roman" w:cs="Times New Roman"/>
          <w:sz w:val="24"/>
          <w:szCs w:val="24"/>
        </w:rPr>
      </w:pPr>
    </w:p>
    <w:p w:rsidR="00833C00" w:rsidRPr="0059431C" w:rsidRDefault="00833C00" w:rsidP="00195A79">
      <w:pPr>
        <w:autoSpaceDE w:val="0"/>
        <w:autoSpaceDN w:val="0"/>
        <w:adjustRightInd w:val="0"/>
        <w:spacing w:after="0"/>
        <w:ind w:firstLine="567"/>
        <w:jc w:val="both"/>
        <w:rPr>
          <w:rFonts w:ascii="Times New Roman" w:eastAsia="Calibri" w:hAnsi="Times New Roman" w:cs="Times New Roman"/>
          <w:sz w:val="24"/>
          <w:szCs w:val="24"/>
          <w:lang w:eastAsia="ru-RU"/>
        </w:rPr>
      </w:pPr>
      <w:r w:rsidRPr="0059431C">
        <w:rPr>
          <w:rFonts w:ascii="Times New Roman" w:hAnsi="Times New Roman" w:cs="Times New Roman"/>
          <w:sz w:val="24"/>
          <w:szCs w:val="24"/>
        </w:rPr>
        <w:t xml:space="preserve">В соответствии с ч. 1 ст. 4 Федеральный закон от 17.08.1995 № 147-ФЗ (ред. от 29.07.2017) «О естественных монополиях» регулируется деятельность </w:t>
      </w:r>
      <w:r w:rsidRPr="0059431C">
        <w:rPr>
          <w:rFonts w:ascii="Times New Roman" w:eastAsia="Calibri" w:hAnsi="Times New Roman" w:cs="Times New Roman"/>
          <w:sz w:val="24"/>
          <w:szCs w:val="24"/>
          <w:lang w:eastAsia="ru-RU"/>
        </w:rPr>
        <w:t>субъектов естественных монополий в следующих сферах:</w:t>
      </w:r>
    </w:p>
    <w:p w:rsidR="00833C00" w:rsidRPr="0059431C" w:rsidRDefault="00833C00" w:rsidP="00BE7438">
      <w:pPr>
        <w:pStyle w:val="ab"/>
        <w:widowControl/>
        <w:numPr>
          <w:ilvl w:val="0"/>
          <w:numId w:val="60"/>
        </w:numPr>
        <w:tabs>
          <w:tab w:val="left" w:pos="851"/>
        </w:tabs>
        <w:suppressAutoHyphens w:val="0"/>
        <w:autoSpaceDE w:val="0"/>
        <w:autoSpaceDN w:val="0"/>
        <w:adjustRightInd w:val="0"/>
        <w:ind w:left="0" w:firstLine="567"/>
        <w:jc w:val="both"/>
        <w:rPr>
          <w:rFonts w:eastAsia="Calibri"/>
          <w:kern w:val="0"/>
          <w:lang w:eastAsia="ru-RU"/>
        </w:rPr>
      </w:pPr>
      <w:r w:rsidRPr="0059431C">
        <w:rPr>
          <w:rFonts w:eastAsia="Calibri"/>
          <w:kern w:val="0"/>
          <w:lang w:eastAsia="ru-RU"/>
        </w:rPr>
        <w:t>транспортировка нефти и нефтепродуктов по магистральным трубопроводам;</w:t>
      </w:r>
    </w:p>
    <w:p w:rsidR="00833C00" w:rsidRPr="0059431C" w:rsidRDefault="00833C00" w:rsidP="00BE7438">
      <w:pPr>
        <w:pStyle w:val="ab"/>
        <w:widowControl/>
        <w:numPr>
          <w:ilvl w:val="0"/>
          <w:numId w:val="60"/>
        </w:numPr>
        <w:tabs>
          <w:tab w:val="left" w:pos="851"/>
        </w:tabs>
        <w:suppressAutoHyphens w:val="0"/>
        <w:autoSpaceDE w:val="0"/>
        <w:autoSpaceDN w:val="0"/>
        <w:adjustRightInd w:val="0"/>
        <w:spacing w:before="240"/>
        <w:ind w:left="0" w:firstLine="567"/>
        <w:jc w:val="both"/>
        <w:rPr>
          <w:rFonts w:eastAsia="Calibri"/>
          <w:kern w:val="0"/>
          <w:lang w:eastAsia="ru-RU"/>
        </w:rPr>
      </w:pPr>
      <w:r w:rsidRPr="0059431C">
        <w:rPr>
          <w:rFonts w:eastAsia="Calibri"/>
          <w:kern w:val="0"/>
          <w:lang w:eastAsia="ru-RU"/>
        </w:rPr>
        <w:t>транспортировка газа по трубопроводам;</w:t>
      </w:r>
    </w:p>
    <w:p w:rsidR="00833C00" w:rsidRPr="0059431C" w:rsidRDefault="00833C00" w:rsidP="00BE7438">
      <w:pPr>
        <w:pStyle w:val="ab"/>
        <w:widowControl/>
        <w:numPr>
          <w:ilvl w:val="0"/>
          <w:numId w:val="60"/>
        </w:numPr>
        <w:tabs>
          <w:tab w:val="left" w:pos="851"/>
        </w:tabs>
        <w:suppressAutoHyphens w:val="0"/>
        <w:autoSpaceDE w:val="0"/>
        <w:autoSpaceDN w:val="0"/>
        <w:adjustRightInd w:val="0"/>
        <w:spacing w:before="240"/>
        <w:ind w:left="0" w:firstLine="567"/>
        <w:jc w:val="both"/>
        <w:rPr>
          <w:rFonts w:eastAsia="Calibri"/>
          <w:kern w:val="0"/>
          <w:lang w:eastAsia="ru-RU"/>
        </w:rPr>
      </w:pPr>
      <w:r w:rsidRPr="0059431C">
        <w:rPr>
          <w:rFonts w:eastAsia="Calibri"/>
          <w:kern w:val="0"/>
          <w:lang w:eastAsia="ru-RU"/>
        </w:rPr>
        <w:t>железнодорожные перевозки;</w:t>
      </w:r>
    </w:p>
    <w:p w:rsidR="00833C00" w:rsidRPr="0059431C" w:rsidRDefault="00833C00" w:rsidP="00BE7438">
      <w:pPr>
        <w:pStyle w:val="ab"/>
        <w:widowControl/>
        <w:numPr>
          <w:ilvl w:val="0"/>
          <w:numId w:val="60"/>
        </w:numPr>
        <w:tabs>
          <w:tab w:val="left" w:pos="851"/>
        </w:tabs>
        <w:suppressAutoHyphens w:val="0"/>
        <w:autoSpaceDE w:val="0"/>
        <w:autoSpaceDN w:val="0"/>
        <w:adjustRightInd w:val="0"/>
        <w:spacing w:before="240"/>
        <w:ind w:left="0" w:firstLine="567"/>
        <w:jc w:val="both"/>
        <w:rPr>
          <w:rFonts w:eastAsia="Calibri"/>
          <w:kern w:val="0"/>
          <w:lang w:eastAsia="ru-RU"/>
        </w:rPr>
      </w:pPr>
      <w:r w:rsidRPr="0059431C">
        <w:rPr>
          <w:rFonts w:eastAsia="Calibri"/>
          <w:kern w:val="0"/>
          <w:lang w:eastAsia="ru-RU"/>
        </w:rPr>
        <w:t>услуги в транспортных терминалах, портах и аэропортах;</w:t>
      </w:r>
    </w:p>
    <w:p w:rsidR="00833C00" w:rsidRPr="0059431C" w:rsidRDefault="00833C00" w:rsidP="00BE7438">
      <w:pPr>
        <w:pStyle w:val="ab"/>
        <w:widowControl/>
        <w:numPr>
          <w:ilvl w:val="0"/>
          <w:numId w:val="60"/>
        </w:numPr>
        <w:tabs>
          <w:tab w:val="left" w:pos="851"/>
        </w:tabs>
        <w:suppressAutoHyphens w:val="0"/>
        <w:autoSpaceDE w:val="0"/>
        <w:autoSpaceDN w:val="0"/>
        <w:adjustRightInd w:val="0"/>
        <w:spacing w:before="240"/>
        <w:ind w:left="0" w:firstLine="567"/>
        <w:jc w:val="both"/>
        <w:rPr>
          <w:rFonts w:eastAsia="Calibri"/>
          <w:kern w:val="0"/>
          <w:lang w:eastAsia="ru-RU"/>
        </w:rPr>
      </w:pPr>
      <w:r w:rsidRPr="0059431C">
        <w:rPr>
          <w:rFonts w:eastAsia="Calibri"/>
          <w:kern w:val="0"/>
          <w:lang w:eastAsia="ru-RU"/>
        </w:rPr>
        <w:t>услуги общедоступной электросвязи и общедоступной почтовой связи;</w:t>
      </w:r>
    </w:p>
    <w:p w:rsidR="00833C00" w:rsidRPr="0059431C" w:rsidRDefault="00833C00" w:rsidP="00BE7438">
      <w:pPr>
        <w:pStyle w:val="ab"/>
        <w:widowControl/>
        <w:numPr>
          <w:ilvl w:val="0"/>
          <w:numId w:val="60"/>
        </w:numPr>
        <w:tabs>
          <w:tab w:val="left" w:pos="851"/>
        </w:tabs>
        <w:suppressAutoHyphens w:val="0"/>
        <w:autoSpaceDE w:val="0"/>
        <w:autoSpaceDN w:val="0"/>
        <w:adjustRightInd w:val="0"/>
        <w:spacing w:before="240"/>
        <w:ind w:left="0" w:firstLine="567"/>
        <w:jc w:val="both"/>
        <w:rPr>
          <w:rFonts w:eastAsia="Calibri"/>
          <w:kern w:val="0"/>
          <w:lang w:eastAsia="ru-RU"/>
        </w:rPr>
      </w:pPr>
      <w:r w:rsidRPr="0059431C">
        <w:rPr>
          <w:rFonts w:eastAsia="Calibri"/>
          <w:kern w:val="0"/>
          <w:lang w:eastAsia="ru-RU"/>
        </w:rPr>
        <w:t>услуги по передаче электрической энергии;</w:t>
      </w:r>
    </w:p>
    <w:p w:rsidR="00833C00" w:rsidRPr="0059431C" w:rsidRDefault="00833C00" w:rsidP="00BE7438">
      <w:pPr>
        <w:pStyle w:val="ab"/>
        <w:widowControl/>
        <w:numPr>
          <w:ilvl w:val="0"/>
          <w:numId w:val="60"/>
        </w:numPr>
        <w:tabs>
          <w:tab w:val="left" w:pos="851"/>
        </w:tabs>
        <w:suppressAutoHyphens w:val="0"/>
        <w:autoSpaceDE w:val="0"/>
        <w:autoSpaceDN w:val="0"/>
        <w:adjustRightInd w:val="0"/>
        <w:spacing w:before="240"/>
        <w:ind w:left="0" w:firstLine="567"/>
        <w:jc w:val="both"/>
        <w:rPr>
          <w:rFonts w:eastAsia="Calibri"/>
          <w:kern w:val="0"/>
          <w:lang w:eastAsia="ru-RU"/>
        </w:rPr>
      </w:pPr>
      <w:r w:rsidRPr="0059431C">
        <w:rPr>
          <w:rFonts w:eastAsia="Calibri"/>
          <w:kern w:val="0"/>
          <w:lang w:eastAsia="ru-RU"/>
        </w:rPr>
        <w:t>услуги по оперативно-диспетчерскому управлению в электроэнергетике;</w:t>
      </w:r>
    </w:p>
    <w:p w:rsidR="00833C00" w:rsidRPr="0059431C" w:rsidRDefault="00833C00" w:rsidP="00BE7438">
      <w:pPr>
        <w:pStyle w:val="ab"/>
        <w:widowControl/>
        <w:numPr>
          <w:ilvl w:val="0"/>
          <w:numId w:val="60"/>
        </w:numPr>
        <w:tabs>
          <w:tab w:val="left" w:pos="851"/>
        </w:tabs>
        <w:suppressAutoHyphens w:val="0"/>
        <w:autoSpaceDE w:val="0"/>
        <w:autoSpaceDN w:val="0"/>
        <w:adjustRightInd w:val="0"/>
        <w:spacing w:before="240"/>
        <w:ind w:left="0" w:firstLine="567"/>
        <w:jc w:val="both"/>
        <w:rPr>
          <w:rFonts w:eastAsia="Calibri"/>
          <w:kern w:val="0"/>
          <w:lang w:eastAsia="ru-RU"/>
        </w:rPr>
      </w:pPr>
      <w:r w:rsidRPr="0059431C">
        <w:rPr>
          <w:rFonts w:eastAsia="Calibri"/>
          <w:kern w:val="0"/>
          <w:lang w:eastAsia="ru-RU"/>
        </w:rPr>
        <w:t>услуги по передаче тепловой энергии;</w:t>
      </w:r>
    </w:p>
    <w:p w:rsidR="00833C00" w:rsidRPr="0059431C" w:rsidRDefault="00833C00" w:rsidP="00BE7438">
      <w:pPr>
        <w:pStyle w:val="ab"/>
        <w:widowControl/>
        <w:numPr>
          <w:ilvl w:val="0"/>
          <w:numId w:val="60"/>
        </w:numPr>
        <w:tabs>
          <w:tab w:val="left" w:pos="851"/>
        </w:tabs>
        <w:suppressAutoHyphens w:val="0"/>
        <w:autoSpaceDE w:val="0"/>
        <w:autoSpaceDN w:val="0"/>
        <w:adjustRightInd w:val="0"/>
        <w:spacing w:before="240"/>
        <w:ind w:left="0" w:firstLine="567"/>
        <w:jc w:val="both"/>
        <w:rPr>
          <w:rFonts w:eastAsia="Calibri"/>
          <w:kern w:val="0"/>
          <w:lang w:eastAsia="ru-RU"/>
        </w:rPr>
      </w:pPr>
      <w:r w:rsidRPr="0059431C">
        <w:rPr>
          <w:rFonts w:eastAsia="Calibri"/>
          <w:kern w:val="0"/>
          <w:lang w:eastAsia="ru-RU"/>
        </w:rPr>
        <w:t>услуги по использованию инфраструктуры внутренних водных путей;</w:t>
      </w:r>
    </w:p>
    <w:p w:rsidR="00833C00" w:rsidRPr="0059431C" w:rsidRDefault="00833C00" w:rsidP="00BE7438">
      <w:pPr>
        <w:pStyle w:val="ab"/>
        <w:widowControl/>
        <w:numPr>
          <w:ilvl w:val="0"/>
          <w:numId w:val="60"/>
        </w:numPr>
        <w:tabs>
          <w:tab w:val="left" w:pos="851"/>
        </w:tabs>
        <w:suppressAutoHyphens w:val="0"/>
        <w:autoSpaceDE w:val="0"/>
        <w:autoSpaceDN w:val="0"/>
        <w:adjustRightInd w:val="0"/>
        <w:spacing w:before="240"/>
        <w:ind w:left="0" w:firstLine="567"/>
        <w:jc w:val="both"/>
        <w:rPr>
          <w:rFonts w:eastAsia="Calibri"/>
          <w:kern w:val="0"/>
          <w:lang w:eastAsia="ru-RU"/>
        </w:rPr>
      </w:pPr>
      <w:r w:rsidRPr="0059431C">
        <w:rPr>
          <w:rFonts w:eastAsia="Calibri"/>
          <w:kern w:val="0"/>
          <w:lang w:eastAsia="ru-RU"/>
        </w:rPr>
        <w:t>захоронение радиоактивных отходов;</w:t>
      </w:r>
    </w:p>
    <w:p w:rsidR="00833C00" w:rsidRPr="0059431C" w:rsidRDefault="00833C00" w:rsidP="00BE7438">
      <w:pPr>
        <w:pStyle w:val="ab"/>
        <w:widowControl/>
        <w:numPr>
          <w:ilvl w:val="0"/>
          <w:numId w:val="60"/>
        </w:numPr>
        <w:tabs>
          <w:tab w:val="left" w:pos="851"/>
        </w:tabs>
        <w:suppressAutoHyphens w:val="0"/>
        <w:autoSpaceDE w:val="0"/>
        <w:autoSpaceDN w:val="0"/>
        <w:adjustRightInd w:val="0"/>
        <w:spacing w:before="240"/>
        <w:ind w:left="0" w:firstLine="567"/>
        <w:jc w:val="both"/>
        <w:rPr>
          <w:rFonts w:eastAsia="Calibri"/>
          <w:kern w:val="0"/>
          <w:lang w:eastAsia="ru-RU"/>
        </w:rPr>
      </w:pPr>
      <w:r w:rsidRPr="0059431C">
        <w:rPr>
          <w:rFonts w:eastAsia="Calibri"/>
          <w:kern w:val="0"/>
          <w:lang w:eastAsia="ru-RU"/>
        </w:rPr>
        <w:t>водоснабжение и водоотведение с использованием централизованных системы, систем коммунальной инфраструктуры;</w:t>
      </w:r>
    </w:p>
    <w:p w:rsidR="00833C00" w:rsidRPr="0059431C" w:rsidRDefault="00833C00" w:rsidP="00BE7438">
      <w:pPr>
        <w:pStyle w:val="ab"/>
        <w:widowControl/>
        <w:numPr>
          <w:ilvl w:val="0"/>
          <w:numId w:val="60"/>
        </w:numPr>
        <w:tabs>
          <w:tab w:val="left" w:pos="851"/>
        </w:tabs>
        <w:suppressAutoHyphens w:val="0"/>
        <w:autoSpaceDE w:val="0"/>
        <w:autoSpaceDN w:val="0"/>
        <w:adjustRightInd w:val="0"/>
        <w:spacing w:before="240"/>
        <w:ind w:left="0" w:firstLine="567"/>
        <w:jc w:val="both"/>
        <w:rPr>
          <w:rFonts w:eastAsia="Calibri"/>
          <w:kern w:val="0"/>
          <w:lang w:eastAsia="ru-RU"/>
        </w:rPr>
      </w:pPr>
      <w:r w:rsidRPr="0059431C">
        <w:rPr>
          <w:rFonts w:eastAsia="Calibri"/>
          <w:kern w:val="0"/>
          <w:lang w:eastAsia="ru-RU"/>
        </w:rPr>
        <w:t>ледокольная проводка судов, ледовая лоцманская проводка судов в акватории Северного морского пути.</w:t>
      </w:r>
    </w:p>
    <w:p w:rsidR="00833C00" w:rsidRPr="0059431C" w:rsidRDefault="00833C00" w:rsidP="00195A79">
      <w:pPr>
        <w:tabs>
          <w:tab w:val="left" w:pos="0"/>
        </w:tabs>
        <w:autoSpaceDE w:val="0"/>
        <w:autoSpaceDN w:val="0"/>
        <w:adjustRightInd w:val="0"/>
        <w:spacing w:after="0"/>
        <w:ind w:firstLine="567"/>
        <w:jc w:val="both"/>
        <w:rPr>
          <w:rFonts w:ascii="Times New Roman" w:eastAsia="Calibri" w:hAnsi="Times New Roman" w:cs="Times New Roman"/>
          <w:bCs/>
          <w:iCs/>
          <w:sz w:val="24"/>
          <w:szCs w:val="24"/>
          <w:lang w:eastAsia="ru-RU"/>
        </w:rPr>
      </w:pPr>
      <w:r w:rsidRPr="0059431C">
        <w:rPr>
          <w:rFonts w:ascii="Times New Roman" w:eastAsia="Calibri" w:hAnsi="Times New Roman" w:cs="Times New Roman"/>
          <w:bCs/>
          <w:iCs/>
          <w:sz w:val="24"/>
          <w:szCs w:val="24"/>
          <w:lang w:eastAsia="ru-RU"/>
        </w:rPr>
        <w:t>Планы по созданию объектов местного значения н</w:t>
      </w:r>
      <w:r w:rsidRPr="0059431C">
        <w:rPr>
          <w:rFonts w:ascii="Times New Roman" w:eastAsia="Calibri" w:hAnsi="Times New Roman" w:cs="Times New Roman"/>
          <w:sz w:val="24"/>
          <w:szCs w:val="24"/>
          <w:lang w:eastAsia="ru-RU"/>
        </w:rPr>
        <w:t xml:space="preserve">а территории </w:t>
      </w:r>
      <w:r w:rsidR="00C54B39" w:rsidRPr="0059431C">
        <w:rPr>
          <w:rFonts w:ascii="Times New Roman" w:hAnsi="Times New Roman" w:cs="Times New Roman"/>
          <w:bCs/>
          <w:sz w:val="24"/>
          <w:szCs w:val="24"/>
        </w:rPr>
        <w:t>Первомайского</w:t>
      </w:r>
      <w:r w:rsidR="00C169F6" w:rsidRPr="0059431C">
        <w:rPr>
          <w:rFonts w:ascii="Times New Roman" w:hAnsi="Times New Roman" w:cs="Times New Roman"/>
          <w:bCs/>
          <w:sz w:val="24"/>
          <w:szCs w:val="24"/>
        </w:rPr>
        <w:t xml:space="preserve"> сельского поселения</w:t>
      </w:r>
      <w:r w:rsidRPr="0059431C">
        <w:rPr>
          <w:rFonts w:ascii="Times New Roman" w:eastAsia="Calibri" w:hAnsi="Times New Roman" w:cs="Times New Roman"/>
          <w:sz w:val="24"/>
          <w:szCs w:val="24"/>
          <w:lang w:eastAsia="ru-RU"/>
        </w:rPr>
        <w:t xml:space="preserve"> у </w:t>
      </w:r>
      <w:r w:rsidRPr="0059431C">
        <w:rPr>
          <w:rFonts w:ascii="Times New Roman" w:eastAsia="Calibri" w:hAnsi="Times New Roman" w:cs="Times New Roman"/>
          <w:bCs/>
          <w:iCs/>
          <w:sz w:val="24"/>
          <w:szCs w:val="24"/>
          <w:lang w:eastAsia="ru-RU"/>
        </w:rPr>
        <w:t>субъектов естественных монополий отсутствуют.</w:t>
      </w:r>
    </w:p>
    <w:p w:rsidR="00FD7BF7" w:rsidRPr="0059431C" w:rsidRDefault="00BC0A7C" w:rsidP="00FD7BF7">
      <w:pPr>
        <w:tabs>
          <w:tab w:val="left" w:pos="851"/>
        </w:tabs>
        <w:spacing w:after="0"/>
        <w:ind w:firstLine="567"/>
        <w:jc w:val="both"/>
        <w:rPr>
          <w:rFonts w:ascii="Times New Roman" w:eastAsia="Lucida Sans Unicode" w:hAnsi="Times New Roman" w:cs="Times New Roman"/>
          <w:b/>
          <w:kern w:val="1"/>
          <w:sz w:val="24"/>
          <w:szCs w:val="24"/>
        </w:rPr>
      </w:pPr>
      <w:r w:rsidRPr="0059431C">
        <w:rPr>
          <w:rFonts w:ascii="Times New Roman" w:eastAsia="Lucida Sans Unicode" w:hAnsi="Times New Roman" w:cs="Times New Roman"/>
          <w:b/>
          <w:kern w:val="1"/>
          <w:sz w:val="24"/>
          <w:szCs w:val="24"/>
        </w:rPr>
        <w:t>Развитие поселения осуществляется на базе м</w:t>
      </w:r>
      <w:r w:rsidR="00FD7BF7" w:rsidRPr="0059431C">
        <w:rPr>
          <w:rFonts w:ascii="Times New Roman" w:eastAsia="Lucida Sans Unicode" w:hAnsi="Times New Roman" w:cs="Times New Roman"/>
          <w:b/>
          <w:kern w:val="1"/>
          <w:sz w:val="24"/>
          <w:szCs w:val="24"/>
        </w:rPr>
        <w:t>униципальны</w:t>
      </w:r>
      <w:r w:rsidRPr="0059431C">
        <w:rPr>
          <w:rFonts w:ascii="Times New Roman" w:eastAsia="Lucida Sans Unicode" w:hAnsi="Times New Roman" w:cs="Times New Roman"/>
          <w:b/>
          <w:kern w:val="1"/>
          <w:sz w:val="24"/>
          <w:szCs w:val="24"/>
        </w:rPr>
        <w:t>х</w:t>
      </w:r>
      <w:r w:rsidR="00FD7BF7" w:rsidRPr="0059431C">
        <w:rPr>
          <w:rFonts w:ascii="Times New Roman" w:eastAsia="Lucida Sans Unicode" w:hAnsi="Times New Roman" w:cs="Times New Roman"/>
          <w:b/>
          <w:kern w:val="1"/>
          <w:sz w:val="24"/>
          <w:szCs w:val="24"/>
        </w:rPr>
        <w:t xml:space="preserve"> программ </w:t>
      </w:r>
      <w:r w:rsidR="00C54B39" w:rsidRPr="0059431C">
        <w:rPr>
          <w:rFonts w:ascii="Times New Roman" w:eastAsia="Lucida Sans Unicode" w:hAnsi="Times New Roman" w:cs="Times New Roman"/>
          <w:b/>
          <w:kern w:val="1"/>
          <w:sz w:val="24"/>
          <w:szCs w:val="24"/>
        </w:rPr>
        <w:t>Первомайского</w:t>
      </w:r>
      <w:r w:rsidR="00C169F6" w:rsidRPr="0059431C">
        <w:rPr>
          <w:rFonts w:ascii="Times New Roman" w:eastAsia="Lucida Sans Unicode" w:hAnsi="Times New Roman" w:cs="Times New Roman"/>
          <w:b/>
          <w:kern w:val="1"/>
          <w:sz w:val="24"/>
          <w:szCs w:val="24"/>
        </w:rPr>
        <w:t xml:space="preserve"> сельского поселения</w:t>
      </w:r>
      <w:r w:rsidR="00FD7BF7" w:rsidRPr="0059431C">
        <w:rPr>
          <w:rFonts w:ascii="Times New Roman" w:eastAsia="Lucida Sans Unicode" w:hAnsi="Times New Roman" w:cs="Times New Roman"/>
          <w:b/>
          <w:kern w:val="1"/>
          <w:sz w:val="24"/>
          <w:szCs w:val="24"/>
        </w:rPr>
        <w:t>:</w:t>
      </w:r>
    </w:p>
    <w:p w:rsidR="00FD7BF7" w:rsidRPr="0059431C" w:rsidRDefault="00FD7BF7" w:rsidP="00BE7438">
      <w:pPr>
        <w:pStyle w:val="ab"/>
        <w:numPr>
          <w:ilvl w:val="0"/>
          <w:numId w:val="67"/>
        </w:numPr>
        <w:tabs>
          <w:tab w:val="left" w:pos="851"/>
        </w:tabs>
        <w:autoSpaceDE w:val="0"/>
        <w:autoSpaceDN w:val="0"/>
        <w:ind w:left="0" w:firstLine="567"/>
        <w:jc w:val="both"/>
        <w:rPr>
          <w:rFonts w:eastAsia="Times New Roman"/>
          <w:lang w:eastAsia="ru-RU"/>
        </w:rPr>
      </w:pPr>
      <w:r w:rsidRPr="0059431C">
        <w:t xml:space="preserve">Решение СНД </w:t>
      </w:r>
      <w:r w:rsidR="00C54B39" w:rsidRPr="0059431C">
        <w:t>Первомайского</w:t>
      </w:r>
      <w:r w:rsidR="00FC275F" w:rsidRPr="0059431C">
        <w:t xml:space="preserve"> сельского поселения</w:t>
      </w:r>
      <w:r w:rsidRPr="0059431C">
        <w:t xml:space="preserve"> </w:t>
      </w:r>
      <w:proofErr w:type="spellStart"/>
      <w:r w:rsidR="00C54B39" w:rsidRPr="0059431C">
        <w:t>Богучарского</w:t>
      </w:r>
      <w:proofErr w:type="spellEnd"/>
      <w:r w:rsidR="00616F83" w:rsidRPr="0059431C">
        <w:t xml:space="preserve"> муниципального района</w:t>
      </w:r>
      <w:r w:rsidRPr="0059431C">
        <w:t xml:space="preserve"> </w:t>
      </w:r>
      <w:r w:rsidR="00D11359" w:rsidRPr="0059431C">
        <w:t>от 02.11</w:t>
      </w:r>
      <w:r w:rsidR="00CE186B" w:rsidRPr="0059431C">
        <w:t>.2017</w:t>
      </w:r>
      <w:r w:rsidRPr="0059431C">
        <w:t xml:space="preserve"> № </w:t>
      </w:r>
      <w:r w:rsidR="00D11359" w:rsidRPr="0059431C">
        <w:t>170</w:t>
      </w:r>
      <w:r w:rsidRPr="0059431C">
        <w:t xml:space="preserve"> «</w:t>
      </w:r>
      <w:r w:rsidR="006744F7" w:rsidRPr="0059431C">
        <w:rPr>
          <w:rFonts w:eastAsia="Times New Roman"/>
          <w:lang w:eastAsia="ru-RU"/>
        </w:rPr>
        <w:t xml:space="preserve">Об утверждении Программы </w:t>
      </w:r>
      <w:r w:rsidR="00125F88" w:rsidRPr="0059431C">
        <w:rPr>
          <w:rFonts w:eastAsia="Times New Roman"/>
          <w:lang w:eastAsia="ru-RU"/>
        </w:rPr>
        <w:t xml:space="preserve">комплексного развития </w:t>
      </w:r>
      <w:r w:rsidR="006744F7" w:rsidRPr="0059431C">
        <w:rPr>
          <w:rFonts w:eastAsia="Times New Roman"/>
          <w:lang w:eastAsia="ru-RU"/>
        </w:rPr>
        <w:lastRenderedPageBreak/>
        <w:t xml:space="preserve">социальной </w:t>
      </w:r>
      <w:r w:rsidR="00125F88" w:rsidRPr="0059431C">
        <w:rPr>
          <w:rFonts w:eastAsia="Times New Roman"/>
          <w:lang w:eastAsia="ru-RU"/>
        </w:rPr>
        <w:t xml:space="preserve">инфраструктуры </w:t>
      </w:r>
      <w:r w:rsidR="00C54B39" w:rsidRPr="0059431C">
        <w:rPr>
          <w:rFonts w:eastAsia="Times New Roman"/>
          <w:lang w:eastAsia="ru-RU"/>
        </w:rPr>
        <w:t>Первомайского</w:t>
      </w:r>
      <w:r w:rsidR="00125F88" w:rsidRPr="0059431C">
        <w:rPr>
          <w:rFonts w:eastAsia="Times New Roman"/>
          <w:lang w:eastAsia="ru-RU"/>
        </w:rPr>
        <w:t xml:space="preserve"> сельского поселения </w:t>
      </w:r>
      <w:proofErr w:type="spellStart"/>
      <w:r w:rsidR="00C54B39" w:rsidRPr="0059431C">
        <w:rPr>
          <w:rFonts w:eastAsia="Times New Roman"/>
          <w:lang w:eastAsia="ru-RU"/>
        </w:rPr>
        <w:t>Богучарского</w:t>
      </w:r>
      <w:proofErr w:type="spellEnd"/>
      <w:r w:rsidR="00125F88" w:rsidRPr="0059431C">
        <w:rPr>
          <w:rFonts w:eastAsia="Times New Roman"/>
          <w:lang w:eastAsia="ru-RU"/>
        </w:rPr>
        <w:t xml:space="preserve"> муниципального района </w:t>
      </w:r>
      <w:r w:rsidR="006744F7" w:rsidRPr="0059431C">
        <w:rPr>
          <w:rFonts w:eastAsia="Times New Roman"/>
          <w:lang w:eastAsia="ru-RU"/>
        </w:rPr>
        <w:t>Воронежской области на 2017-2027</w:t>
      </w:r>
      <w:r w:rsidR="00125F88" w:rsidRPr="0059431C">
        <w:rPr>
          <w:rFonts w:eastAsia="Times New Roman"/>
          <w:lang w:eastAsia="ru-RU"/>
        </w:rPr>
        <w:t xml:space="preserve"> годы</w:t>
      </w:r>
      <w:r w:rsidRPr="0059431C">
        <w:rPr>
          <w:rFonts w:eastAsia="Times New Roman"/>
          <w:bCs/>
          <w:lang w:eastAsia="ru-RU"/>
        </w:rPr>
        <w:t>»</w:t>
      </w:r>
      <w:r w:rsidRPr="0059431C">
        <w:t>;</w:t>
      </w:r>
    </w:p>
    <w:p w:rsidR="00FD7BF7" w:rsidRPr="0059431C" w:rsidRDefault="00FD7BF7" w:rsidP="00BE7438">
      <w:pPr>
        <w:pStyle w:val="ab"/>
        <w:numPr>
          <w:ilvl w:val="0"/>
          <w:numId w:val="67"/>
        </w:numPr>
        <w:tabs>
          <w:tab w:val="left" w:pos="851"/>
        </w:tabs>
        <w:autoSpaceDE w:val="0"/>
        <w:autoSpaceDN w:val="0"/>
        <w:ind w:left="0" w:firstLine="567"/>
        <w:jc w:val="both"/>
        <w:rPr>
          <w:rFonts w:eastAsia="Times New Roman"/>
          <w:lang w:eastAsia="ru-RU"/>
        </w:rPr>
      </w:pPr>
      <w:r w:rsidRPr="0059431C">
        <w:t xml:space="preserve">Решение СНД </w:t>
      </w:r>
      <w:r w:rsidR="00C54B39" w:rsidRPr="0059431C">
        <w:t>Первомайского</w:t>
      </w:r>
      <w:r w:rsidR="00FC275F" w:rsidRPr="0059431C">
        <w:t xml:space="preserve"> сельского поселения</w:t>
      </w:r>
      <w:r w:rsidRPr="0059431C">
        <w:t xml:space="preserve"> </w:t>
      </w:r>
      <w:proofErr w:type="spellStart"/>
      <w:r w:rsidR="00C54B39" w:rsidRPr="0059431C">
        <w:t>Богучарского</w:t>
      </w:r>
      <w:proofErr w:type="spellEnd"/>
      <w:r w:rsidR="00616F83" w:rsidRPr="0059431C">
        <w:t xml:space="preserve"> муниципального района</w:t>
      </w:r>
      <w:r w:rsidRPr="0059431C">
        <w:t xml:space="preserve"> </w:t>
      </w:r>
      <w:r w:rsidR="00D11359" w:rsidRPr="0059431C">
        <w:t>от 02.11</w:t>
      </w:r>
      <w:r w:rsidR="00CE186B" w:rsidRPr="0059431C">
        <w:t>.2017</w:t>
      </w:r>
      <w:r w:rsidRPr="0059431C">
        <w:t xml:space="preserve"> № </w:t>
      </w:r>
      <w:r w:rsidR="00D11359" w:rsidRPr="0059431C">
        <w:t>169</w:t>
      </w:r>
      <w:r w:rsidRPr="0059431C">
        <w:t xml:space="preserve"> «</w:t>
      </w:r>
      <w:r w:rsidR="00023A2C" w:rsidRPr="0059431C">
        <w:rPr>
          <w:rFonts w:eastAsia="Times New Roman"/>
          <w:lang w:eastAsia="ru-RU"/>
        </w:rPr>
        <w:t>Об у</w:t>
      </w:r>
      <w:r w:rsidR="006357F0" w:rsidRPr="0059431C">
        <w:rPr>
          <w:rFonts w:eastAsia="Times New Roman"/>
          <w:lang w:eastAsia="ru-RU"/>
        </w:rPr>
        <w:t>тверждении Программы</w:t>
      </w:r>
      <w:r w:rsidR="00023A2C" w:rsidRPr="0059431C">
        <w:rPr>
          <w:rFonts w:eastAsia="Times New Roman"/>
          <w:lang w:eastAsia="ru-RU"/>
        </w:rPr>
        <w:t xml:space="preserve"> комплексного развития транспортной инфраструктуры </w:t>
      </w:r>
      <w:r w:rsidR="00C54B39" w:rsidRPr="0059431C">
        <w:rPr>
          <w:rFonts w:eastAsia="Times New Roman"/>
          <w:lang w:eastAsia="ru-RU"/>
        </w:rPr>
        <w:t>Первомайского</w:t>
      </w:r>
      <w:r w:rsidR="00023A2C" w:rsidRPr="0059431C">
        <w:rPr>
          <w:rFonts w:eastAsia="Times New Roman"/>
          <w:lang w:eastAsia="ru-RU"/>
        </w:rPr>
        <w:t xml:space="preserve"> сельского поселения </w:t>
      </w:r>
      <w:proofErr w:type="spellStart"/>
      <w:r w:rsidR="00C54B39" w:rsidRPr="0059431C">
        <w:rPr>
          <w:rFonts w:eastAsia="Times New Roman"/>
          <w:lang w:eastAsia="ru-RU"/>
        </w:rPr>
        <w:t>Богучарского</w:t>
      </w:r>
      <w:proofErr w:type="spellEnd"/>
      <w:r w:rsidR="00023A2C" w:rsidRPr="0059431C">
        <w:rPr>
          <w:rFonts w:eastAsia="Times New Roman"/>
          <w:lang w:eastAsia="ru-RU"/>
        </w:rPr>
        <w:t xml:space="preserve"> муниципального района </w:t>
      </w:r>
      <w:r w:rsidR="00D11359" w:rsidRPr="0059431C">
        <w:rPr>
          <w:rFonts w:eastAsia="Times New Roman"/>
          <w:lang w:eastAsia="ru-RU"/>
        </w:rPr>
        <w:t>Воронежской области на 2017-2025</w:t>
      </w:r>
      <w:r w:rsidR="00023A2C" w:rsidRPr="0059431C">
        <w:rPr>
          <w:rFonts w:eastAsia="Times New Roman"/>
          <w:lang w:eastAsia="ru-RU"/>
        </w:rPr>
        <w:t xml:space="preserve"> годы</w:t>
      </w:r>
      <w:r w:rsidRPr="0059431C">
        <w:t>»;</w:t>
      </w:r>
    </w:p>
    <w:p w:rsidR="00FD7BF7" w:rsidRPr="0059431C" w:rsidRDefault="00FD7BF7" w:rsidP="00BE7438">
      <w:pPr>
        <w:pStyle w:val="ab"/>
        <w:numPr>
          <w:ilvl w:val="0"/>
          <w:numId w:val="67"/>
        </w:numPr>
        <w:tabs>
          <w:tab w:val="left" w:pos="851"/>
        </w:tabs>
        <w:autoSpaceDE w:val="0"/>
        <w:autoSpaceDN w:val="0"/>
        <w:ind w:left="0" w:firstLine="567"/>
        <w:jc w:val="both"/>
        <w:rPr>
          <w:rFonts w:eastAsia="Times New Roman"/>
          <w:lang w:eastAsia="ru-RU"/>
        </w:rPr>
      </w:pPr>
      <w:r w:rsidRPr="0059431C">
        <w:t xml:space="preserve">Решение СНД </w:t>
      </w:r>
      <w:r w:rsidR="00C54B39" w:rsidRPr="0059431C">
        <w:t>Первомайского</w:t>
      </w:r>
      <w:r w:rsidR="00FC275F" w:rsidRPr="0059431C">
        <w:t xml:space="preserve"> сельского поселения</w:t>
      </w:r>
      <w:r w:rsidRPr="0059431C">
        <w:t xml:space="preserve"> </w:t>
      </w:r>
      <w:proofErr w:type="spellStart"/>
      <w:r w:rsidR="00C54B39" w:rsidRPr="0059431C">
        <w:t>Богучарского</w:t>
      </w:r>
      <w:proofErr w:type="spellEnd"/>
      <w:r w:rsidR="00616F83" w:rsidRPr="0059431C">
        <w:t xml:space="preserve"> муниципального района</w:t>
      </w:r>
      <w:r w:rsidRPr="0059431C">
        <w:t xml:space="preserve"> от </w:t>
      </w:r>
      <w:r w:rsidR="00D11359" w:rsidRPr="0059431C">
        <w:t>21</w:t>
      </w:r>
      <w:r w:rsidRPr="0059431C">
        <w:t>.</w:t>
      </w:r>
      <w:r w:rsidR="00D11359" w:rsidRPr="0059431C">
        <w:t>12.2016</w:t>
      </w:r>
      <w:r w:rsidRPr="0059431C">
        <w:t xml:space="preserve"> № </w:t>
      </w:r>
      <w:r w:rsidR="00D11359" w:rsidRPr="0059431C">
        <w:t>93</w:t>
      </w:r>
      <w:r w:rsidR="006357F0" w:rsidRPr="0059431C">
        <w:t xml:space="preserve"> </w:t>
      </w:r>
      <w:r w:rsidRPr="0059431C">
        <w:t>«</w:t>
      </w:r>
      <w:r w:rsidR="006357F0" w:rsidRPr="0059431C">
        <w:rPr>
          <w:rFonts w:eastAsia="Times New Roman"/>
          <w:lang w:eastAsia="ru-RU"/>
        </w:rPr>
        <w:t xml:space="preserve">Об утверждении Программы </w:t>
      </w:r>
      <w:r w:rsidR="00125F88" w:rsidRPr="0059431C">
        <w:rPr>
          <w:rFonts w:eastAsia="Times New Roman"/>
          <w:lang w:eastAsia="ru-RU"/>
        </w:rPr>
        <w:t>комплексног</w:t>
      </w:r>
      <w:r w:rsidR="006357F0" w:rsidRPr="0059431C">
        <w:rPr>
          <w:rFonts w:eastAsia="Times New Roman"/>
          <w:lang w:eastAsia="ru-RU"/>
        </w:rPr>
        <w:t xml:space="preserve">о развития систем коммунальной </w:t>
      </w:r>
      <w:r w:rsidR="00125F88" w:rsidRPr="0059431C">
        <w:rPr>
          <w:rFonts w:eastAsia="Times New Roman"/>
          <w:lang w:eastAsia="ru-RU"/>
        </w:rPr>
        <w:t xml:space="preserve">инфраструктуры </w:t>
      </w:r>
      <w:r w:rsidR="00C54B39" w:rsidRPr="0059431C">
        <w:rPr>
          <w:rFonts w:eastAsia="Times New Roman"/>
          <w:lang w:eastAsia="ru-RU"/>
        </w:rPr>
        <w:t>Первомайского</w:t>
      </w:r>
      <w:r w:rsidR="00125F88" w:rsidRPr="0059431C">
        <w:rPr>
          <w:rFonts w:eastAsia="Times New Roman"/>
          <w:lang w:eastAsia="ru-RU"/>
        </w:rPr>
        <w:t xml:space="preserve"> сельского поселения </w:t>
      </w:r>
      <w:proofErr w:type="spellStart"/>
      <w:r w:rsidR="00C54B39" w:rsidRPr="0059431C">
        <w:rPr>
          <w:rFonts w:eastAsia="Times New Roman"/>
          <w:lang w:eastAsia="ru-RU"/>
        </w:rPr>
        <w:t>Богучарского</w:t>
      </w:r>
      <w:proofErr w:type="spellEnd"/>
      <w:r w:rsidR="00125F88" w:rsidRPr="0059431C">
        <w:rPr>
          <w:rFonts w:eastAsia="Times New Roman"/>
          <w:lang w:eastAsia="ru-RU"/>
        </w:rPr>
        <w:t xml:space="preserve"> муниципального района Во</w:t>
      </w:r>
      <w:r w:rsidR="008E6A76" w:rsidRPr="0059431C">
        <w:rPr>
          <w:rFonts w:eastAsia="Times New Roman"/>
          <w:lang w:eastAsia="ru-RU"/>
        </w:rPr>
        <w:t>ронежско</w:t>
      </w:r>
      <w:r w:rsidR="00D11359" w:rsidRPr="0059431C">
        <w:rPr>
          <w:rFonts w:eastAsia="Times New Roman"/>
          <w:lang w:eastAsia="ru-RU"/>
        </w:rPr>
        <w:t>й области на 2017-2022</w:t>
      </w:r>
      <w:r w:rsidR="008E6A76" w:rsidRPr="0059431C">
        <w:rPr>
          <w:rFonts w:eastAsia="Times New Roman"/>
          <w:lang w:eastAsia="ru-RU"/>
        </w:rPr>
        <w:t xml:space="preserve"> </w:t>
      </w:r>
      <w:r w:rsidR="00125F88" w:rsidRPr="0059431C">
        <w:rPr>
          <w:rFonts w:eastAsia="Times New Roman"/>
          <w:lang w:eastAsia="ru-RU"/>
        </w:rPr>
        <w:t>годы</w:t>
      </w:r>
      <w:r w:rsidRPr="0059431C">
        <w:t>».</w:t>
      </w:r>
    </w:p>
    <w:p w:rsidR="00833C00" w:rsidRPr="0059431C" w:rsidRDefault="00833C00" w:rsidP="00023A2C">
      <w:pPr>
        <w:spacing w:after="0"/>
        <w:ind w:firstLine="567"/>
        <w:jc w:val="both"/>
        <w:rPr>
          <w:rFonts w:ascii="Times New Roman" w:eastAsia="Lucida Sans Unicode" w:hAnsi="Times New Roman" w:cs="Times New Roman"/>
          <w:b/>
          <w:kern w:val="1"/>
          <w:sz w:val="24"/>
          <w:szCs w:val="24"/>
        </w:rPr>
      </w:pPr>
    </w:p>
    <w:p w:rsidR="003C2BBD" w:rsidRPr="0059431C" w:rsidRDefault="003C2BBD" w:rsidP="00BE7438">
      <w:pPr>
        <w:pStyle w:val="ab"/>
        <w:numPr>
          <w:ilvl w:val="0"/>
          <w:numId w:val="63"/>
        </w:numPr>
        <w:tabs>
          <w:tab w:val="left" w:pos="709"/>
          <w:tab w:val="left" w:pos="851"/>
        </w:tabs>
        <w:autoSpaceDE w:val="0"/>
        <w:autoSpaceDN w:val="0"/>
        <w:adjustRightInd w:val="0"/>
        <w:jc w:val="center"/>
        <w:outlineLvl w:val="0"/>
        <w:rPr>
          <w:b/>
        </w:rPr>
      </w:pPr>
      <w:bookmarkStart w:id="302" w:name="_Toc91602155"/>
      <w:r w:rsidRPr="0059431C">
        <w:rPr>
          <w:b/>
        </w:rPr>
        <w:t>ОЦЕНК</w:t>
      </w:r>
      <w:r w:rsidR="005973C3" w:rsidRPr="0059431C">
        <w:rPr>
          <w:b/>
        </w:rPr>
        <w:t>А</w:t>
      </w:r>
      <w:r w:rsidRPr="0059431C">
        <w:rPr>
          <w:b/>
        </w:rPr>
        <w:t xml:space="preserve"> ВОЗМОЖНОГО ВЛИЯНИЯ ПЛАНИРУЕМЫХ ДЛЯ РАЗМЕЩЕНИЯ ОБЪЕКТ</w:t>
      </w:r>
      <w:r w:rsidR="00630BA2" w:rsidRPr="0059431C">
        <w:rPr>
          <w:b/>
        </w:rPr>
        <w:t xml:space="preserve">ОВ МЕСТНОГО ЗНАЧЕНИЯ ПОСЕЛЕНИЯ </w:t>
      </w:r>
      <w:r w:rsidRPr="0059431C">
        <w:rPr>
          <w:b/>
        </w:rPr>
        <w:t>НА КОМПЛЕКСНОЕ РАЗВИТИЕ ЭТИХ ТЕРРИТОРИЙ</w:t>
      </w:r>
      <w:bookmarkEnd w:id="300"/>
      <w:bookmarkEnd w:id="302"/>
    </w:p>
    <w:p w:rsidR="00926FB3" w:rsidRPr="0059431C" w:rsidRDefault="00926FB3" w:rsidP="00926FB3">
      <w:pPr>
        <w:spacing w:after="0"/>
        <w:ind w:firstLine="567"/>
        <w:jc w:val="both"/>
        <w:rPr>
          <w:rFonts w:ascii="Times New Roman" w:hAnsi="Times New Roman" w:cs="Times New Roman"/>
          <w:bCs/>
          <w:sz w:val="24"/>
          <w:szCs w:val="24"/>
        </w:rPr>
      </w:pPr>
      <w:r w:rsidRPr="0059431C">
        <w:rPr>
          <w:rFonts w:ascii="Times New Roman" w:hAnsi="Times New Roman" w:cs="Times New Roman"/>
          <w:bCs/>
          <w:sz w:val="24"/>
          <w:szCs w:val="24"/>
        </w:rPr>
        <w:t xml:space="preserve">Выбранные решения по размещению объектов местного значения на территории </w:t>
      </w:r>
      <w:r w:rsidR="00C54B39" w:rsidRPr="0059431C">
        <w:rPr>
          <w:rFonts w:ascii="Times New Roman" w:hAnsi="Times New Roman" w:cs="Times New Roman"/>
          <w:bCs/>
          <w:sz w:val="24"/>
          <w:szCs w:val="24"/>
        </w:rPr>
        <w:t>Первомайского</w:t>
      </w:r>
      <w:r w:rsidR="00C169F6" w:rsidRPr="0059431C">
        <w:rPr>
          <w:rFonts w:ascii="Times New Roman" w:hAnsi="Times New Roman" w:cs="Times New Roman"/>
          <w:bCs/>
          <w:sz w:val="24"/>
          <w:szCs w:val="24"/>
        </w:rPr>
        <w:t xml:space="preserve"> сельского поселения</w:t>
      </w:r>
      <w:r w:rsidRPr="0059431C">
        <w:rPr>
          <w:rFonts w:ascii="Times New Roman" w:hAnsi="Times New Roman" w:cs="Times New Roman"/>
          <w:bCs/>
          <w:sz w:val="24"/>
          <w:szCs w:val="24"/>
        </w:rPr>
        <w:t xml:space="preserve"> соответствуют принципиальной модели функционально-планировочной организации территории, которая обеспечивает баланс использования территории и ее устойчивое развитие.</w:t>
      </w:r>
    </w:p>
    <w:p w:rsidR="00926FB3" w:rsidRPr="0059431C" w:rsidRDefault="00926FB3" w:rsidP="00926FB3">
      <w:pPr>
        <w:spacing w:after="0"/>
        <w:ind w:firstLine="567"/>
        <w:jc w:val="both"/>
        <w:rPr>
          <w:rFonts w:ascii="Times New Roman" w:hAnsi="Times New Roman" w:cs="Times New Roman"/>
          <w:bCs/>
          <w:sz w:val="24"/>
          <w:szCs w:val="24"/>
        </w:rPr>
      </w:pPr>
      <w:r w:rsidRPr="0059431C">
        <w:rPr>
          <w:rFonts w:ascii="Times New Roman" w:hAnsi="Times New Roman" w:cs="Times New Roman"/>
          <w:bCs/>
          <w:sz w:val="24"/>
          <w:szCs w:val="24"/>
        </w:rPr>
        <w:t>Предполагаемый вариант размещения объектов местного значения соответствует общим направлениям развития и специализации территории, определенных концепцией пространственного планирования. Реализация мероприятий по развитию поселения окажет положительное влияние на устойчивое развитие территории в случае размещения объектов федерального, регионального и местного значения в соответствующей укрупненной функциональной зоне с соответствующей специализацией.</w:t>
      </w:r>
    </w:p>
    <w:p w:rsidR="00926FB3" w:rsidRPr="0059431C" w:rsidRDefault="00926FB3" w:rsidP="00926FB3">
      <w:pPr>
        <w:spacing w:after="0"/>
        <w:ind w:firstLine="567"/>
        <w:jc w:val="both"/>
        <w:rPr>
          <w:rFonts w:ascii="Times New Roman" w:hAnsi="Times New Roman" w:cs="Times New Roman"/>
          <w:bCs/>
          <w:sz w:val="24"/>
          <w:szCs w:val="24"/>
        </w:rPr>
      </w:pPr>
      <w:r w:rsidRPr="0059431C">
        <w:rPr>
          <w:rFonts w:ascii="Times New Roman" w:hAnsi="Times New Roman" w:cs="Times New Roman"/>
          <w:bCs/>
          <w:sz w:val="24"/>
          <w:szCs w:val="24"/>
        </w:rPr>
        <w:t xml:space="preserve">В результате обоснований, проведенных с учетом экологических, экономических, социальных и иных факторов по каждому предложенному объекту местного значения составлен перечень таких планируемых объектов с технико-экономическими показателями. </w:t>
      </w:r>
    </w:p>
    <w:p w:rsidR="00926FB3" w:rsidRPr="0059431C" w:rsidRDefault="00926FB3" w:rsidP="00926FB3">
      <w:pPr>
        <w:tabs>
          <w:tab w:val="left" w:pos="851"/>
        </w:tabs>
        <w:autoSpaceDE w:val="0"/>
        <w:autoSpaceDN w:val="0"/>
        <w:adjustRightInd w:val="0"/>
        <w:spacing w:after="0"/>
        <w:ind w:firstLine="567"/>
        <w:jc w:val="both"/>
        <w:rPr>
          <w:rFonts w:ascii="Times New Roman" w:hAnsi="Times New Roman" w:cs="Times New Roman"/>
          <w:bCs/>
          <w:sz w:val="24"/>
          <w:szCs w:val="24"/>
        </w:rPr>
      </w:pPr>
      <w:r w:rsidRPr="0059431C">
        <w:rPr>
          <w:rFonts w:ascii="Times New Roman" w:hAnsi="Times New Roman" w:cs="Times New Roman"/>
          <w:bCs/>
          <w:sz w:val="24"/>
          <w:szCs w:val="24"/>
        </w:rPr>
        <w:t xml:space="preserve">Размещение проектируемых объектов местного значения отражено на «Карте планируемого размещения объектов капитального строительства местного значения», что позволяет оценить уровень формирования специализированных каркасов местного значения в различных областях деятельности и выделить на территории </w:t>
      </w:r>
      <w:r w:rsidR="00B91AF1" w:rsidRPr="0059431C">
        <w:rPr>
          <w:rFonts w:ascii="Times New Roman" w:hAnsi="Times New Roman" w:cs="Times New Roman"/>
          <w:sz w:val="24"/>
          <w:szCs w:val="24"/>
        </w:rPr>
        <w:t>сельского</w:t>
      </w:r>
      <w:r w:rsidRPr="0059431C">
        <w:rPr>
          <w:rFonts w:ascii="Times New Roman" w:hAnsi="Times New Roman" w:cs="Times New Roman"/>
          <w:bCs/>
          <w:sz w:val="24"/>
          <w:szCs w:val="24"/>
        </w:rPr>
        <w:t xml:space="preserve"> поселения «точки и зоны опережающего развития».</w:t>
      </w:r>
    </w:p>
    <w:p w:rsidR="00926FB3" w:rsidRPr="0059431C" w:rsidRDefault="00926FB3" w:rsidP="00926FB3">
      <w:pPr>
        <w:spacing w:after="0"/>
        <w:ind w:firstLine="567"/>
        <w:jc w:val="both"/>
        <w:rPr>
          <w:rFonts w:ascii="Times New Roman" w:hAnsi="Times New Roman" w:cs="Times New Roman"/>
          <w:bCs/>
          <w:sz w:val="24"/>
          <w:szCs w:val="24"/>
        </w:rPr>
      </w:pPr>
      <w:r w:rsidRPr="0059431C">
        <w:rPr>
          <w:rFonts w:ascii="Times New Roman" w:hAnsi="Times New Roman" w:cs="Times New Roman"/>
          <w:bCs/>
          <w:sz w:val="24"/>
          <w:szCs w:val="24"/>
        </w:rPr>
        <w:t>В процессе комплексного обоснования были выявлены также объекты регионального значения, как дополнительные связующие элементы, необходимые для устойчивого развития территории поселения.</w:t>
      </w:r>
    </w:p>
    <w:p w:rsidR="00926FB3" w:rsidRPr="0059431C" w:rsidRDefault="00926FB3" w:rsidP="00926FB3">
      <w:pPr>
        <w:spacing w:after="0"/>
        <w:ind w:firstLine="567"/>
        <w:jc w:val="both"/>
        <w:rPr>
          <w:rFonts w:ascii="Times New Roman" w:hAnsi="Times New Roman" w:cs="Times New Roman"/>
          <w:bCs/>
          <w:sz w:val="24"/>
          <w:szCs w:val="24"/>
        </w:rPr>
      </w:pPr>
      <w:r w:rsidRPr="0059431C">
        <w:rPr>
          <w:rFonts w:ascii="Times New Roman" w:hAnsi="Times New Roman" w:cs="Times New Roman"/>
          <w:bCs/>
          <w:sz w:val="24"/>
          <w:szCs w:val="24"/>
        </w:rPr>
        <w:t xml:space="preserve">Создание объектов регионального значения (согласно ст. 26, </w:t>
      </w:r>
      <w:hyperlink r:id="rId70" w:history="1">
        <w:r w:rsidRPr="0059431C">
          <w:rPr>
            <w:rFonts w:ascii="Times New Roman" w:hAnsi="Times New Roman" w:cs="Times New Roman"/>
            <w:bCs/>
            <w:sz w:val="24"/>
            <w:szCs w:val="24"/>
          </w:rPr>
          <w:t>части 3</w:t>
        </w:r>
      </w:hyperlink>
      <w:r w:rsidRPr="0059431C">
        <w:rPr>
          <w:rFonts w:ascii="Times New Roman" w:hAnsi="Times New Roman" w:cs="Times New Roman"/>
          <w:bCs/>
          <w:sz w:val="24"/>
          <w:szCs w:val="24"/>
        </w:rPr>
        <w:t xml:space="preserve"> </w:t>
      </w:r>
      <w:proofErr w:type="spellStart"/>
      <w:r w:rsidRPr="0059431C">
        <w:rPr>
          <w:rFonts w:ascii="Times New Roman" w:hAnsi="Times New Roman" w:cs="Times New Roman"/>
          <w:bCs/>
          <w:sz w:val="24"/>
          <w:szCs w:val="24"/>
        </w:rPr>
        <w:t>ГрК</w:t>
      </w:r>
      <w:proofErr w:type="spellEnd"/>
      <w:r w:rsidR="00D40D6C" w:rsidRPr="0059431C">
        <w:rPr>
          <w:rFonts w:ascii="Times New Roman" w:hAnsi="Times New Roman" w:cs="Times New Roman"/>
          <w:bCs/>
          <w:sz w:val="24"/>
          <w:szCs w:val="24"/>
        </w:rPr>
        <w:t xml:space="preserve"> </w:t>
      </w:r>
      <w:r w:rsidRPr="0059431C">
        <w:rPr>
          <w:rFonts w:ascii="Times New Roman" w:hAnsi="Times New Roman" w:cs="Times New Roman"/>
          <w:bCs/>
          <w:sz w:val="24"/>
          <w:szCs w:val="24"/>
        </w:rPr>
        <w:t>РФ - реализация схемы территориального планирования субъекта Российской Федерации) осуществляется путем выполнения мероприятий, которые предусмотрены программами, утвержденными высшим исполнительным органом власти субъекта Российской Федерации за счет средств бюджета или других предусмотренных законодательством средств. В связи с этим, результаты проведенных комплексных обоснований по местам размещения таких объектов должны быть включены в такие программы для последующего создания таких объектов.</w:t>
      </w:r>
    </w:p>
    <w:p w:rsidR="004140C1" w:rsidRPr="0059431C" w:rsidRDefault="004140C1">
      <w:pPr>
        <w:rPr>
          <w:rFonts w:ascii="Times New Roman" w:eastAsia="Lucida Sans Unicode" w:hAnsi="Times New Roman" w:cs="Times New Roman"/>
          <w:kern w:val="1"/>
          <w:sz w:val="24"/>
          <w:szCs w:val="24"/>
          <w:highlight w:val="yellow"/>
        </w:rPr>
      </w:pPr>
      <w:r w:rsidRPr="0059431C">
        <w:rPr>
          <w:highlight w:val="yellow"/>
        </w:rPr>
        <w:br w:type="page"/>
      </w:r>
    </w:p>
    <w:p w:rsidR="00926FB3" w:rsidRPr="0059431C" w:rsidRDefault="00926FB3" w:rsidP="00BE7438">
      <w:pPr>
        <w:pStyle w:val="ab"/>
        <w:numPr>
          <w:ilvl w:val="1"/>
          <w:numId w:val="63"/>
        </w:numPr>
        <w:ind w:left="0" w:firstLine="0"/>
        <w:jc w:val="center"/>
        <w:outlineLvl w:val="1"/>
        <w:rPr>
          <w:b/>
        </w:rPr>
      </w:pPr>
      <w:bookmarkStart w:id="303" w:name="_Toc32498696"/>
      <w:bookmarkStart w:id="304" w:name="_Toc59800216"/>
      <w:bookmarkStart w:id="305" w:name="_Toc91602156"/>
      <w:r w:rsidRPr="0059431C">
        <w:rPr>
          <w:b/>
        </w:rPr>
        <w:lastRenderedPageBreak/>
        <w:t>ТЕХНИКО-ЭКОНОМИЧЕСКИЕ ПОКАЗАТЕЛИ</w:t>
      </w:r>
      <w:bookmarkEnd w:id="303"/>
      <w:bookmarkEnd w:id="304"/>
      <w:bookmarkEnd w:id="305"/>
    </w:p>
    <w:p w:rsidR="00AC1ABD" w:rsidRPr="0059431C" w:rsidRDefault="00AC1ABD" w:rsidP="00AC1ABD">
      <w:pPr>
        <w:pStyle w:val="ab"/>
        <w:ind w:left="0" w:firstLine="567"/>
        <w:jc w:val="both"/>
      </w:pP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665"/>
        <w:gridCol w:w="2829"/>
        <w:gridCol w:w="1720"/>
        <w:gridCol w:w="1578"/>
        <w:gridCol w:w="1269"/>
        <w:gridCol w:w="1283"/>
      </w:tblGrid>
      <w:tr w:rsidR="0059431C" w:rsidRPr="0059431C" w:rsidTr="00776614">
        <w:trPr>
          <w:trHeight w:val="135"/>
          <w:tblHeader/>
          <w:tblCellSpacing w:w="0" w:type="dxa"/>
        </w:trPr>
        <w:tc>
          <w:tcPr>
            <w:tcW w:w="0" w:type="auto"/>
            <w:shd w:val="clear" w:color="auto" w:fill="BFBFBF"/>
            <w:hideMark/>
          </w:tcPr>
          <w:p w:rsidR="00AC1ABD" w:rsidRPr="0059431C" w:rsidRDefault="00AC1ABD" w:rsidP="00AC1ABD">
            <w:pPr>
              <w:spacing w:after="0" w:line="240" w:lineRule="auto"/>
              <w:jc w:val="center"/>
              <w:rPr>
                <w:rFonts w:ascii="Times New Roman" w:hAnsi="Times New Roman" w:cs="Times New Roman"/>
              </w:rPr>
            </w:pPr>
            <w:r w:rsidRPr="0059431C">
              <w:rPr>
                <w:rFonts w:ascii="Times New Roman" w:hAnsi="Times New Roman" w:cs="Times New Roman"/>
              </w:rPr>
              <w:t>№</w:t>
            </w:r>
            <w:r w:rsidRPr="0059431C">
              <w:rPr>
                <w:rFonts w:ascii="Times New Roman" w:hAnsi="Times New Roman" w:cs="Times New Roman"/>
                <w:b/>
                <w:bCs/>
              </w:rPr>
              <w:t>п/п</w:t>
            </w:r>
          </w:p>
        </w:tc>
        <w:tc>
          <w:tcPr>
            <w:tcW w:w="0" w:type="auto"/>
            <w:shd w:val="clear" w:color="auto" w:fill="BFBFBF"/>
            <w:hideMark/>
          </w:tcPr>
          <w:p w:rsidR="00AC1ABD" w:rsidRPr="0059431C" w:rsidRDefault="00AC1ABD" w:rsidP="00AC1ABD">
            <w:pPr>
              <w:spacing w:after="0" w:line="240" w:lineRule="auto"/>
              <w:jc w:val="center"/>
              <w:rPr>
                <w:rFonts w:ascii="Times New Roman" w:hAnsi="Times New Roman" w:cs="Times New Roman"/>
              </w:rPr>
            </w:pPr>
            <w:r w:rsidRPr="0059431C">
              <w:rPr>
                <w:rFonts w:ascii="Times New Roman" w:hAnsi="Times New Roman" w:cs="Times New Roman"/>
                <w:b/>
                <w:bCs/>
              </w:rPr>
              <w:t>Наименование</w:t>
            </w:r>
          </w:p>
        </w:tc>
        <w:tc>
          <w:tcPr>
            <w:tcW w:w="0" w:type="auto"/>
            <w:shd w:val="clear" w:color="auto" w:fill="BFBFBF"/>
            <w:hideMark/>
          </w:tcPr>
          <w:p w:rsidR="00AC1ABD" w:rsidRPr="0059431C" w:rsidRDefault="00AC1ABD" w:rsidP="00AC1ABD">
            <w:pPr>
              <w:spacing w:after="0" w:line="240" w:lineRule="auto"/>
              <w:jc w:val="center"/>
              <w:rPr>
                <w:rFonts w:ascii="Times New Roman" w:hAnsi="Times New Roman" w:cs="Times New Roman"/>
              </w:rPr>
            </w:pPr>
            <w:r w:rsidRPr="0059431C">
              <w:rPr>
                <w:rFonts w:ascii="Times New Roman" w:hAnsi="Times New Roman" w:cs="Times New Roman"/>
                <w:b/>
                <w:bCs/>
              </w:rPr>
              <w:t>Единица измерения</w:t>
            </w:r>
          </w:p>
        </w:tc>
        <w:tc>
          <w:tcPr>
            <w:tcW w:w="0" w:type="auto"/>
            <w:shd w:val="clear" w:color="auto" w:fill="BFBFBF"/>
            <w:hideMark/>
          </w:tcPr>
          <w:p w:rsidR="00AC1ABD" w:rsidRPr="0059431C" w:rsidRDefault="00AC1ABD" w:rsidP="00AC1ABD">
            <w:pPr>
              <w:spacing w:after="0" w:line="240" w:lineRule="auto"/>
              <w:jc w:val="center"/>
              <w:rPr>
                <w:rFonts w:ascii="Times New Roman" w:hAnsi="Times New Roman" w:cs="Times New Roman"/>
                <w:b/>
                <w:bCs/>
              </w:rPr>
            </w:pPr>
            <w:r w:rsidRPr="0059431C">
              <w:rPr>
                <w:rFonts w:ascii="Times New Roman" w:hAnsi="Times New Roman" w:cs="Times New Roman"/>
                <w:b/>
                <w:bCs/>
              </w:rPr>
              <w:t>Современное состояние</w:t>
            </w:r>
          </w:p>
          <w:p w:rsidR="00AC1ABD" w:rsidRPr="0059431C" w:rsidRDefault="00AC1ABD" w:rsidP="00AC1ABD">
            <w:pPr>
              <w:spacing w:after="0" w:line="240" w:lineRule="auto"/>
              <w:jc w:val="center"/>
              <w:rPr>
                <w:rFonts w:ascii="Times New Roman" w:hAnsi="Times New Roman" w:cs="Times New Roman"/>
              </w:rPr>
            </w:pPr>
            <w:r w:rsidRPr="0059431C">
              <w:rPr>
                <w:rFonts w:ascii="Times New Roman" w:hAnsi="Times New Roman" w:cs="Times New Roman"/>
                <w:b/>
                <w:bCs/>
              </w:rPr>
              <w:t>(2021 г.)</w:t>
            </w:r>
          </w:p>
        </w:tc>
        <w:tc>
          <w:tcPr>
            <w:tcW w:w="0" w:type="auto"/>
            <w:shd w:val="clear" w:color="auto" w:fill="BFBFBF"/>
            <w:hideMark/>
          </w:tcPr>
          <w:p w:rsidR="00AC1ABD" w:rsidRPr="0059431C" w:rsidRDefault="00AC1ABD" w:rsidP="003329E6">
            <w:pPr>
              <w:spacing w:after="0" w:line="240" w:lineRule="auto"/>
              <w:jc w:val="center"/>
              <w:rPr>
                <w:rFonts w:ascii="Times New Roman" w:hAnsi="Times New Roman" w:cs="Times New Roman"/>
              </w:rPr>
            </w:pPr>
            <w:r w:rsidRPr="0059431C">
              <w:rPr>
                <w:rFonts w:ascii="Times New Roman" w:hAnsi="Times New Roman" w:cs="Times New Roman"/>
                <w:b/>
                <w:bCs/>
                <w:lang w:val="en-US"/>
              </w:rPr>
              <w:t>I</w:t>
            </w:r>
            <w:r w:rsidRPr="0059431C">
              <w:rPr>
                <w:rFonts w:ascii="Times New Roman" w:hAnsi="Times New Roman" w:cs="Times New Roman"/>
                <w:b/>
                <w:bCs/>
              </w:rPr>
              <w:t xml:space="preserve"> очередь проекта (20</w:t>
            </w:r>
            <w:r w:rsidR="00F35604" w:rsidRPr="0059431C">
              <w:rPr>
                <w:rFonts w:ascii="Times New Roman" w:hAnsi="Times New Roman" w:cs="Times New Roman"/>
                <w:b/>
                <w:bCs/>
              </w:rPr>
              <w:t>31</w:t>
            </w:r>
            <w:r w:rsidRPr="0059431C">
              <w:rPr>
                <w:rFonts w:ascii="Times New Roman" w:hAnsi="Times New Roman" w:cs="Times New Roman"/>
                <w:b/>
                <w:bCs/>
              </w:rPr>
              <w:t xml:space="preserve"> г.)</w:t>
            </w:r>
          </w:p>
        </w:tc>
        <w:tc>
          <w:tcPr>
            <w:tcW w:w="0" w:type="auto"/>
            <w:shd w:val="clear" w:color="auto" w:fill="BFBFBF"/>
            <w:vAlign w:val="center"/>
            <w:hideMark/>
          </w:tcPr>
          <w:p w:rsidR="00AC1ABD" w:rsidRPr="0059431C" w:rsidRDefault="00AC1ABD" w:rsidP="00AC1ABD">
            <w:pPr>
              <w:spacing w:after="0" w:line="240" w:lineRule="auto"/>
              <w:jc w:val="center"/>
              <w:rPr>
                <w:rFonts w:ascii="Times New Roman" w:hAnsi="Times New Roman" w:cs="Times New Roman"/>
              </w:rPr>
            </w:pPr>
            <w:r w:rsidRPr="0059431C">
              <w:rPr>
                <w:rFonts w:ascii="Times New Roman" w:hAnsi="Times New Roman" w:cs="Times New Roman"/>
                <w:b/>
                <w:bCs/>
                <w:lang w:val="en-US"/>
              </w:rPr>
              <w:t>II</w:t>
            </w:r>
            <w:r w:rsidR="00F35604" w:rsidRPr="0059431C">
              <w:rPr>
                <w:rFonts w:ascii="Times New Roman" w:hAnsi="Times New Roman" w:cs="Times New Roman"/>
                <w:b/>
                <w:bCs/>
              </w:rPr>
              <w:t xml:space="preserve"> очередь проекта (2041</w:t>
            </w:r>
            <w:r w:rsidRPr="0059431C">
              <w:rPr>
                <w:rFonts w:ascii="Times New Roman" w:hAnsi="Times New Roman" w:cs="Times New Roman"/>
                <w:b/>
                <w:bCs/>
              </w:rPr>
              <w:t xml:space="preserve"> г.)</w:t>
            </w:r>
          </w:p>
        </w:tc>
      </w:tr>
      <w:tr w:rsidR="0059431C" w:rsidRPr="0059431C" w:rsidTr="00240B76">
        <w:trPr>
          <w:trHeight w:val="150"/>
          <w:tblCellSpacing w:w="0" w:type="dxa"/>
        </w:trPr>
        <w:tc>
          <w:tcPr>
            <w:tcW w:w="0" w:type="auto"/>
            <w:shd w:val="clear" w:color="auto" w:fill="D9D9D9" w:themeFill="background1" w:themeFillShade="D9"/>
            <w:hideMark/>
          </w:tcPr>
          <w:p w:rsidR="003329E6" w:rsidRPr="0059431C" w:rsidRDefault="003329E6" w:rsidP="003329E6">
            <w:pPr>
              <w:spacing w:after="0" w:line="240" w:lineRule="auto"/>
              <w:jc w:val="center"/>
              <w:rPr>
                <w:rFonts w:ascii="Times New Roman" w:hAnsi="Times New Roman" w:cs="Times New Roman"/>
                <w:b/>
              </w:rPr>
            </w:pPr>
            <w:r w:rsidRPr="0059431C">
              <w:rPr>
                <w:rFonts w:ascii="Times New Roman" w:hAnsi="Times New Roman" w:cs="Times New Roman"/>
                <w:b/>
              </w:rPr>
              <w:t>1</w:t>
            </w:r>
          </w:p>
        </w:tc>
        <w:tc>
          <w:tcPr>
            <w:tcW w:w="0" w:type="auto"/>
            <w:shd w:val="clear" w:color="auto" w:fill="D9D9D9" w:themeFill="background1" w:themeFillShade="D9"/>
            <w:hideMark/>
          </w:tcPr>
          <w:p w:rsidR="003329E6" w:rsidRPr="0059431C" w:rsidRDefault="003329E6" w:rsidP="003329E6">
            <w:pPr>
              <w:spacing w:after="0" w:line="240" w:lineRule="auto"/>
              <w:rPr>
                <w:rFonts w:ascii="Times New Roman" w:hAnsi="Times New Roman" w:cs="Times New Roman"/>
              </w:rPr>
            </w:pPr>
            <w:r w:rsidRPr="0059431C">
              <w:rPr>
                <w:rFonts w:ascii="Times New Roman" w:hAnsi="Times New Roman" w:cs="Times New Roman"/>
              </w:rPr>
              <w:t>Территория поселения</w:t>
            </w:r>
          </w:p>
        </w:tc>
        <w:tc>
          <w:tcPr>
            <w:tcW w:w="0" w:type="auto"/>
            <w:shd w:val="clear" w:color="auto" w:fill="D9D9D9" w:themeFill="background1" w:themeFillShade="D9"/>
            <w:vAlign w:val="center"/>
            <w:hideMark/>
          </w:tcPr>
          <w:p w:rsidR="003329E6" w:rsidRPr="0059431C" w:rsidRDefault="003329E6" w:rsidP="003329E6">
            <w:pPr>
              <w:spacing w:after="0" w:line="240" w:lineRule="auto"/>
              <w:jc w:val="center"/>
              <w:rPr>
                <w:rFonts w:ascii="Times New Roman" w:hAnsi="Times New Roman" w:cs="Times New Roman"/>
              </w:rPr>
            </w:pPr>
            <w:r w:rsidRPr="0059431C">
              <w:rPr>
                <w:rFonts w:ascii="Times New Roman" w:hAnsi="Times New Roman" w:cs="Times New Roman"/>
              </w:rPr>
              <w:t>га</w:t>
            </w:r>
          </w:p>
        </w:tc>
        <w:tc>
          <w:tcPr>
            <w:tcW w:w="0" w:type="auto"/>
            <w:shd w:val="clear" w:color="auto" w:fill="D9D9D9" w:themeFill="background1" w:themeFillShade="D9"/>
          </w:tcPr>
          <w:p w:rsidR="003329E6" w:rsidRPr="0059431C" w:rsidRDefault="003329E6" w:rsidP="003329E6">
            <w:pPr>
              <w:pStyle w:val="a8"/>
              <w:spacing w:line="240" w:lineRule="auto"/>
              <w:jc w:val="center"/>
              <w:rPr>
                <w:sz w:val="22"/>
                <w:szCs w:val="22"/>
              </w:rPr>
            </w:pPr>
            <w:r w:rsidRPr="0059431C">
              <w:rPr>
                <w:sz w:val="22"/>
                <w:szCs w:val="22"/>
              </w:rPr>
              <w:t>15430</w:t>
            </w:r>
          </w:p>
        </w:tc>
        <w:tc>
          <w:tcPr>
            <w:tcW w:w="0" w:type="auto"/>
            <w:shd w:val="clear" w:color="auto" w:fill="D9D9D9" w:themeFill="background1" w:themeFillShade="D9"/>
          </w:tcPr>
          <w:p w:rsidR="003329E6" w:rsidRPr="0059431C" w:rsidRDefault="00BD7FEB" w:rsidP="003329E6">
            <w:pPr>
              <w:pStyle w:val="a8"/>
              <w:spacing w:line="240" w:lineRule="auto"/>
              <w:jc w:val="center"/>
              <w:rPr>
                <w:sz w:val="22"/>
                <w:szCs w:val="22"/>
              </w:rPr>
            </w:pPr>
            <w:r>
              <w:rPr>
                <w:sz w:val="22"/>
                <w:szCs w:val="22"/>
              </w:rPr>
              <w:t>15385</w:t>
            </w:r>
          </w:p>
        </w:tc>
        <w:tc>
          <w:tcPr>
            <w:tcW w:w="0" w:type="auto"/>
            <w:shd w:val="clear" w:color="auto" w:fill="D9D9D9" w:themeFill="background1" w:themeFillShade="D9"/>
          </w:tcPr>
          <w:p w:rsidR="003329E6" w:rsidRPr="0059431C" w:rsidRDefault="00BD7FEB" w:rsidP="003329E6">
            <w:pPr>
              <w:pStyle w:val="a8"/>
              <w:spacing w:line="240" w:lineRule="auto"/>
              <w:jc w:val="center"/>
              <w:rPr>
                <w:sz w:val="22"/>
                <w:szCs w:val="22"/>
              </w:rPr>
            </w:pPr>
            <w:r>
              <w:rPr>
                <w:sz w:val="22"/>
                <w:szCs w:val="22"/>
              </w:rPr>
              <w:t>15385</w:t>
            </w:r>
          </w:p>
        </w:tc>
      </w:tr>
      <w:tr w:rsidR="0059431C" w:rsidRPr="0059431C" w:rsidTr="00776614">
        <w:trPr>
          <w:trHeight w:val="150"/>
          <w:tblCellSpacing w:w="0" w:type="dxa"/>
        </w:trPr>
        <w:tc>
          <w:tcPr>
            <w:tcW w:w="0" w:type="auto"/>
            <w:shd w:val="clear" w:color="auto" w:fill="auto"/>
            <w:hideMark/>
          </w:tcPr>
          <w:p w:rsidR="003329E6" w:rsidRPr="0059431C" w:rsidRDefault="003329E6" w:rsidP="003329E6">
            <w:pPr>
              <w:spacing w:after="0" w:line="240" w:lineRule="auto"/>
              <w:jc w:val="center"/>
              <w:rPr>
                <w:rFonts w:ascii="Times New Roman" w:hAnsi="Times New Roman" w:cs="Times New Roman"/>
              </w:rPr>
            </w:pPr>
            <w:r w:rsidRPr="0059431C">
              <w:rPr>
                <w:rFonts w:ascii="Times New Roman" w:hAnsi="Times New Roman" w:cs="Times New Roman"/>
              </w:rPr>
              <w:t>1.1</w:t>
            </w:r>
          </w:p>
        </w:tc>
        <w:tc>
          <w:tcPr>
            <w:tcW w:w="0" w:type="auto"/>
            <w:shd w:val="clear" w:color="auto" w:fill="auto"/>
            <w:hideMark/>
          </w:tcPr>
          <w:p w:rsidR="003329E6" w:rsidRPr="0059431C" w:rsidRDefault="003329E6" w:rsidP="003329E6">
            <w:pPr>
              <w:spacing w:after="0" w:line="240" w:lineRule="auto"/>
              <w:rPr>
                <w:rFonts w:ascii="Times New Roman" w:hAnsi="Times New Roman" w:cs="Times New Roman"/>
              </w:rPr>
            </w:pPr>
            <w:r w:rsidRPr="0059431C">
              <w:rPr>
                <w:rFonts w:ascii="Times New Roman" w:hAnsi="Times New Roman" w:cs="Times New Roman"/>
              </w:rPr>
              <w:t>Земли населённых пунктов</w:t>
            </w:r>
          </w:p>
        </w:tc>
        <w:tc>
          <w:tcPr>
            <w:tcW w:w="0" w:type="auto"/>
            <w:shd w:val="clear" w:color="auto" w:fill="auto"/>
            <w:vAlign w:val="center"/>
            <w:hideMark/>
          </w:tcPr>
          <w:p w:rsidR="003329E6" w:rsidRPr="0059431C" w:rsidRDefault="003329E6" w:rsidP="003329E6">
            <w:pPr>
              <w:spacing w:after="0" w:line="240" w:lineRule="auto"/>
              <w:jc w:val="center"/>
              <w:rPr>
                <w:rFonts w:ascii="Times New Roman" w:hAnsi="Times New Roman" w:cs="Times New Roman"/>
              </w:rPr>
            </w:pPr>
            <w:r w:rsidRPr="0059431C">
              <w:rPr>
                <w:rFonts w:ascii="Times New Roman" w:hAnsi="Times New Roman" w:cs="Times New Roman"/>
              </w:rPr>
              <w:t>га</w:t>
            </w:r>
          </w:p>
        </w:tc>
        <w:tc>
          <w:tcPr>
            <w:tcW w:w="0" w:type="auto"/>
            <w:shd w:val="clear" w:color="auto" w:fill="auto"/>
            <w:vAlign w:val="center"/>
          </w:tcPr>
          <w:p w:rsidR="003329E6" w:rsidRPr="0059431C" w:rsidRDefault="003329E6" w:rsidP="003329E6">
            <w:pPr>
              <w:pStyle w:val="a8"/>
              <w:spacing w:line="240" w:lineRule="auto"/>
              <w:jc w:val="center"/>
              <w:rPr>
                <w:sz w:val="22"/>
                <w:szCs w:val="22"/>
              </w:rPr>
            </w:pPr>
            <w:r w:rsidRPr="0059431C">
              <w:rPr>
                <w:sz w:val="22"/>
                <w:szCs w:val="22"/>
              </w:rPr>
              <w:t>750</w:t>
            </w:r>
          </w:p>
        </w:tc>
        <w:tc>
          <w:tcPr>
            <w:tcW w:w="0" w:type="auto"/>
            <w:shd w:val="clear" w:color="auto" w:fill="auto"/>
            <w:vAlign w:val="center"/>
          </w:tcPr>
          <w:p w:rsidR="003329E6" w:rsidRPr="0059431C" w:rsidRDefault="00E73E02" w:rsidP="003329E6">
            <w:pPr>
              <w:pStyle w:val="a8"/>
              <w:spacing w:line="240" w:lineRule="auto"/>
              <w:jc w:val="center"/>
              <w:rPr>
                <w:sz w:val="22"/>
                <w:szCs w:val="22"/>
              </w:rPr>
            </w:pPr>
            <w:r>
              <w:rPr>
                <w:sz w:val="22"/>
                <w:szCs w:val="22"/>
              </w:rPr>
              <w:t>624,6</w:t>
            </w:r>
          </w:p>
        </w:tc>
        <w:tc>
          <w:tcPr>
            <w:tcW w:w="0" w:type="auto"/>
            <w:shd w:val="clear" w:color="auto" w:fill="auto"/>
            <w:vAlign w:val="center"/>
          </w:tcPr>
          <w:p w:rsidR="003329E6" w:rsidRPr="0059431C" w:rsidRDefault="00E73E02" w:rsidP="003329E6">
            <w:pPr>
              <w:spacing w:after="0" w:line="240" w:lineRule="auto"/>
              <w:jc w:val="center"/>
              <w:rPr>
                <w:rFonts w:ascii="Times New Roman" w:hAnsi="Times New Roman" w:cs="Times New Roman"/>
              </w:rPr>
            </w:pPr>
            <w:r>
              <w:rPr>
                <w:rFonts w:ascii="Times New Roman" w:hAnsi="Times New Roman" w:cs="Times New Roman"/>
              </w:rPr>
              <w:t>624,6</w:t>
            </w:r>
          </w:p>
        </w:tc>
      </w:tr>
      <w:tr w:rsidR="0059431C" w:rsidRPr="0059431C" w:rsidTr="00776614">
        <w:trPr>
          <w:trHeight w:val="150"/>
          <w:tblCellSpacing w:w="0" w:type="dxa"/>
        </w:trPr>
        <w:tc>
          <w:tcPr>
            <w:tcW w:w="0" w:type="auto"/>
            <w:shd w:val="clear" w:color="auto" w:fill="auto"/>
            <w:hideMark/>
          </w:tcPr>
          <w:p w:rsidR="003329E6" w:rsidRPr="0059431C" w:rsidRDefault="003329E6" w:rsidP="003329E6">
            <w:pPr>
              <w:spacing w:after="0" w:line="240" w:lineRule="auto"/>
              <w:jc w:val="center"/>
              <w:rPr>
                <w:rFonts w:ascii="Times New Roman" w:hAnsi="Times New Roman" w:cs="Times New Roman"/>
              </w:rPr>
            </w:pPr>
            <w:r w:rsidRPr="0059431C">
              <w:rPr>
                <w:rFonts w:ascii="Times New Roman" w:hAnsi="Times New Roman" w:cs="Times New Roman"/>
              </w:rPr>
              <w:t>1.2</w:t>
            </w:r>
          </w:p>
        </w:tc>
        <w:tc>
          <w:tcPr>
            <w:tcW w:w="0" w:type="auto"/>
            <w:shd w:val="clear" w:color="auto" w:fill="auto"/>
            <w:hideMark/>
          </w:tcPr>
          <w:p w:rsidR="003329E6" w:rsidRPr="0059431C" w:rsidRDefault="003329E6" w:rsidP="003329E6">
            <w:pPr>
              <w:spacing w:after="0" w:line="240" w:lineRule="auto"/>
              <w:rPr>
                <w:rFonts w:ascii="Times New Roman" w:hAnsi="Times New Roman" w:cs="Times New Roman"/>
              </w:rPr>
            </w:pPr>
            <w:r w:rsidRPr="0059431C">
              <w:rPr>
                <w:rFonts w:ascii="Times New Roman" w:hAnsi="Times New Roman" w:cs="Times New Roman"/>
              </w:rPr>
              <w:t>Земли сельскохозяйственного назначения</w:t>
            </w:r>
          </w:p>
        </w:tc>
        <w:tc>
          <w:tcPr>
            <w:tcW w:w="0" w:type="auto"/>
            <w:shd w:val="clear" w:color="auto" w:fill="auto"/>
            <w:vAlign w:val="center"/>
            <w:hideMark/>
          </w:tcPr>
          <w:p w:rsidR="003329E6" w:rsidRPr="0059431C" w:rsidRDefault="003329E6" w:rsidP="003329E6">
            <w:pPr>
              <w:spacing w:after="0" w:line="240" w:lineRule="auto"/>
              <w:jc w:val="center"/>
              <w:rPr>
                <w:rFonts w:ascii="Times New Roman" w:hAnsi="Times New Roman" w:cs="Times New Roman"/>
              </w:rPr>
            </w:pPr>
            <w:r w:rsidRPr="0059431C">
              <w:rPr>
                <w:rFonts w:ascii="Times New Roman" w:hAnsi="Times New Roman" w:cs="Times New Roman"/>
              </w:rPr>
              <w:t>га</w:t>
            </w:r>
          </w:p>
        </w:tc>
        <w:tc>
          <w:tcPr>
            <w:tcW w:w="0" w:type="auto"/>
            <w:shd w:val="clear" w:color="auto" w:fill="auto"/>
            <w:vAlign w:val="center"/>
          </w:tcPr>
          <w:p w:rsidR="003329E6" w:rsidRPr="0059431C" w:rsidRDefault="00BD7FEB" w:rsidP="003329E6">
            <w:pPr>
              <w:spacing w:after="0" w:line="240" w:lineRule="auto"/>
              <w:jc w:val="center"/>
              <w:rPr>
                <w:rFonts w:ascii="Times New Roman" w:hAnsi="Times New Roman" w:cs="Times New Roman"/>
                <w:highlight w:val="yellow"/>
              </w:rPr>
            </w:pPr>
            <w:r>
              <w:rPr>
                <w:rFonts w:ascii="Times New Roman" w:hAnsi="Times New Roman" w:cs="Times New Roman"/>
              </w:rPr>
              <w:t>13300</w:t>
            </w:r>
          </w:p>
        </w:tc>
        <w:tc>
          <w:tcPr>
            <w:tcW w:w="0" w:type="auto"/>
            <w:shd w:val="clear" w:color="auto" w:fill="auto"/>
            <w:vAlign w:val="center"/>
          </w:tcPr>
          <w:p w:rsidR="003329E6" w:rsidRPr="0094482D" w:rsidRDefault="0094482D" w:rsidP="003329E6">
            <w:pPr>
              <w:spacing w:after="0" w:line="240" w:lineRule="auto"/>
              <w:jc w:val="center"/>
              <w:rPr>
                <w:rFonts w:ascii="Times New Roman" w:hAnsi="Times New Roman" w:cs="Times New Roman"/>
              </w:rPr>
            </w:pPr>
            <w:r w:rsidRPr="0094482D">
              <w:rPr>
                <w:rFonts w:ascii="Times New Roman" w:hAnsi="Times New Roman" w:cs="Times New Roman"/>
              </w:rPr>
              <w:t>14165</w:t>
            </w:r>
          </w:p>
        </w:tc>
        <w:tc>
          <w:tcPr>
            <w:tcW w:w="0" w:type="auto"/>
            <w:shd w:val="clear" w:color="auto" w:fill="auto"/>
            <w:vAlign w:val="center"/>
          </w:tcPr>
          <w:p w:rsidR="003329E6" w:rsidRPr="0094482D" w:rsidRDefault="0094482D" w:rsidP="00BE471E">
            <w:pPr>
              <w:spacing w:after="0" w:line="240" w:lineRule="auto"/>
              <w:jc w:val="center"/>
              <w:rPr>
                <w:rFonts w:ascii="Times New Roman" w:hAnsi="Times New Roman" w:cs="Times New Roman"/>
              </w:rPr>
            </w:pPr>
            <w:r w:rsidRPr="00BE471E">
              <w:rPr>
                <w:rFonts w:ascii="Times New Roman" w:hAnsi="Times New Roman" w:cs="Times New Roman"/>
                <w:color w:val="0070C0"/>
              </w:rPr>
              <w:t>1416</w:t>
            </w:r>
            <w:r w:rsidR="00BE471E">
              <w:rPr>
                <w:rFonts w:ascii="Times New Roman" w:hAnsi="Times New Roman" w:cs="Times New Roman"/>
                <w:color w:val="0070C0"/>
              </w:rPr>
              <w:t>2</w:t>
            </w:r>
          </w:p>
        </w:tc>
      </w:tr>
      <w:tr w:rsidR="0059431C" w:rsidRPr="0059431C" w:rsidTr="00776614">
        <w:trPr>
          <w:trHeight w:val="150"/>
          <w:tblCellSpacing w:w="0" w:type="dxa"/>
        </w:trPr>
        <w:tc>
          <w:tcPr>
            <w:tcW w:w="0" w:type="auto"/>
            <w:shd w:val="clear" w:color="auto" w:fill="auto"/>
            <w:hideMark/>
          </w:tcPr>
          <w:p w:rsidR="003329E6" w:rsidRPr="0059431C" w:rsidRDefault="003329E6" w:rsidP="003329E6">
            <w:pPr>
              <w:spacing w:after="0" w:line="240" w:lineRule="auto"/>
              <w:jc w:val="center"/>
              <w:rPr>
                <w:rFonts w:ascii="Times New Roman" w:hAnsi="Times New Roman" w:cs="Times New Roman"/>
              </w:rPr>
            </w:pPr>
            <w:r w:rsidRPr="0059431C">
              <w:rPr>
                <w:rFonts w:ascii="Times New Roman" w:hAnsi="Times New Roman" w:cs="Times New Roman"/>
              </w:rPr>
              <w:t>1.3</w:t>
            </w:r>
          </w:p>
        </w:tc>
        <w:tc>
          <w:tcPr>
            <w:tcW w:w="0" w:type="auto"/>
            <w:shd w:val="clear" w:color="auto" w:fill="auto"/>
            <w:hideMark/>
          </w:tcPr>
          <w:p w:rsidR="003329E6" w:rsidRPr="0059431C" w:rsidRDefault="003329E6" w:rsidP="003329E6">
            <w:pPr>
              <w:spacing w:after="0" w:line="240" w:lineRule="auto"/>
              <w:rPr>
                <w:rFonts w:ascii="Times New Roman" w:hAnsi="Times New Roman" w:cs="Times New Roman"/>
              </w:rPr>
            </w:pPr>
            <w:r w:rsidRPr="0059431C">
              <w:rPr>
                <w:rFonts w:ascii="Times New Roman" w:hAnsi="Times New Roman" w:cs="Times New Roman"/>
              </w:rPr>
              <w:t xml:space="preserve">Земли промышленности, транспорта, связи, энергетики, обороны    </w:t>
            </w:r>
          </w:p>
        </w:tc>
        <w:tc>
          <w:tcPr>
            <w:tcW w:w="0" w:type="auto"/>
            <w:shd w:val="clear" w:color="auto" w:fill="auto"/>
            <w:vAlign w:val="center"/>
            <w:hideMark/>
          </w:tcPr>
          <w:p w:rsidR="003329E6" w:rsidRPr="0059431C" w:rsidRDefault="003329E6" w:rsidP="003329E6">
            <w:pPr>
              <w:spacing w:after="0" w:line="240" w:lineRule="auto"/>
              <w:jc w:val="center"/>
              <w:rPr>
                <w:rFonts w:ascii="Times New Roman" w:hAnsi="Times New Roman" w:cs="Times New Roman"/>
              </w:rPr>
            </w:pPr>
            <w:r w:rsidRPr="0059431C">
              <w:rPr>
                <w:rFonts w:ascii="Times New Roman" w:hAnsi="Times New Roman" w:cs="Times New Roman"/>
              </w:rPr>
              <w:t>га</w:t>
            </w:r>
          </w:p>
        </w:tc>
        <w:tc>
          <w:tcPr>
            <w:tcW w:w="0" w:type="auto"/>
            <w:shd w:val="clear" w:color="auto" w:fill="auto"/>
            <w:vAlign w:val="center"/>
          </w:tcPr>
          <w:p w:rsidR="003329E6" w:rsidRPr="0059431C" w:rsidRDefault="00BD7FEB" w:rsidP="003329E6">
            <w:pPr>
              <w:spacing w:after="0" w:line="240" w:lineRule="auto"/>
              <w:jc w:val="center"/>
              <w:rPr>
                <w:rFonts w:ascii="Times New Roman" w:hAnsi="Times New Roman" w:cs="Times New Roman"/>
                <w:highlight w:val="yellow"/>
              </w:rPr>
            </w:pPr>
            <w:r>
              <w:rPr>
                <w:rFonts w:ascii="Times New Roman" w:hAnsi="Times New Roman" w:cs="Times New Roman"/>
              </w:rPr>
              <w:t>1100</w:t>
            </w:r>
          </w:p>
        </w:tc>
        <w:tc>
          <w:tcPr>
            <w:tcW w:w="0" w:type="auto"/>
            <w:shd w:val="clear" w:color="auto" w:fill="auto"/>
            <w:vAlign w:val="center"/>
          </w:tcPr>
          <w:p w:rsidR="003329E6" w:rsidRPr="0094482D" w:rsidRDefault="0094482D" w:rsidP="003329E6">
            <w:pPr>
              <w:spacing w:after="0" w:line="240" w:lineRule="auto"/>
              <w:jc w:val="center"/>
              <w:rPr>
                <w:rFonts w:ascii="Times New Roman" w:hAnsi="Times New Roman" w:cs="Times New Roman"/>
              </w:rPr>
            </w:pPr>
            <w:r w:rsidRPr="0094482D">
              <w:rPr>
                <w:rFonts w:ascii="Times New Roman" w:hAnsi="Times New Roman" w:cs="Times New Roman"/>
              </w:rPr>
              <w:t>283</w:t>
            </w:r>
          </w:p>
        </w:tc>
        <w:tc>
          <w:tcPr>
            <w:tcW w:w="0" w:type="auto"/>
            <w:shd w:val="clear" w:color="auto" w:fill="auto"/>
            <w:vAlign w:val="center"/>
          </w:tcPr>
          <w:p w:rsidR="003329E6" w:rsidRPr="0094482D" w:rsidRDefault="0094482D" w:rsidP="00BE471E">
            <w:pPr>
              <w:spacing w:after="0" w:line="240" w:lineRule="auto"/>
              <w:jc w:val="center"/>
              <w:rPr>
                <w:rFonts w:ascii="Times New Roman" w:hAnsi="Times New Roman" w:cs="Times New Roman"/>
              </w:rPr>
            </w:pPr>
            <w:r w:rsidRPr="00BE471E">
              <w:rPr>
                <w:rFonts w:ascii="Times New Roman" w:hAnsi="Times New Roman" w:cs="Times New Roman"/>
                <w:color w:val="0070C0"/>
              </w:rPr>
              <w:t>28</w:t>
            </w:r>
            <w:r w:rsidR="00BE471E">
              <w:rPr>
                <w:rFonts w:ascii="Times New Roman" w:hAnsi="Times New Roman" w:cs="Times New Roman"/>
                <w:color w:val="0070C0"/>
              </w:rPr>
              <w:t>6</w:t>
            </w:r>
          </w:p>
        </w:tc>
      </w:tr>
      <w:tr w:rsidR="0059431C" w:rsidRPr="0059431C" w:rsidTr="00776614">
        <w:trPr>
          <w:trHeight w:val="150"/>
          <w:tblCellSpacing w:w="0" w:type="dxa"/>
        </w:trPr>
        <w:tc>
          <w:tcPr>
            <w:tcW w:w="0" w:type="auto"/>
            <w:shd w:val="clear" w:color="auto" w:fill="auto"/>
            <w:hideMark/>
          </w:tcPr>
          <w:p w:rsidR="00AC1ABD" w:rsidRPr="0059431C" w:rsidRDefault="00AC1ABD" w:rsidP="00AC1ABD">
            <w:pPr>
              <w:spacing w:after="0" w:line="240" w:lineRule="auto"/>
              <w:jc w:val="center"/>
              <w:rPr>
                <w:rFonts w:ascii="Times New Roman" w:hAnsi="Times New Roman" w:cs="Times New Roman"/>
              </w:rPr>
            </w:pPr>
            <w:r w:rsidRPr="0059431C">
              <w:rPr>
                <w:rFonts w:ascii="Times New Roman" w:hAnsi="Times New Roman" w:cs="Times New Roman"/>
              </w:rPr>
              <w:t>1.4</w:t>
            </w:r>
          </w:p>
        </w:tc>
        <w:tc>
          <w:tcPr>
            <w:tcW w:w="0" w:type="auto"/>
            <w:shd w:val="clear" w:color="auto" w:fill="auto"/>
            <w:hideMark/>
          </w:tcPr>
          <w:p w:rsidR="00AC1ABD" w:rsidRPr="0059431C" w:rsidRDefault="00AC1ABD" w:rsidP="00AC1ABD">
            <w:pPr>
              <w:spacing w:after="0" w:line="240" w:lineRule="auto"/>
              <w:rPr>
                <w:rFonts w:ascii="Times New Roman" w:hAnsi="Times New Roman" w:cs="Times New Roman"/>
              </w:rPr>
            </w:pPr>
            <w:r w:rsidRPr="0059431C">
              <w:rPr>
                <w:rFonts w:ascii="Times New Roman" w:hAnsi="Times New Roman" w:cs="Times New Roman"/>
              </w:rPr>
              <w:t>Земли рекреации</w:t>
            </w:r>
          </w:p>
        </w:tc>
        <w:tc>
          <w:tcPr>
            <w:tcW w:w="0" w:type="auto"/>
            <w:shd w:val="clear" w:color="auto" w:fill="auto"/>
            <w:vAlign w:val="center"/>
            <w:hideMark/>
          </w:tcPr>
          <w:p w:rsidR="00AC1ABD" w:rsidRPr="0059431C" w:rsidRDefault="00AC1ABD" w:rsidP="00AC1ABD">
            <w:pPr>
              <w:spacing w:after="0" w:line="240" w:lineRule="auto"/>
              <w:jc w:val="center"/>
              <w:rPr>
                <w:rFonts w:ascii="Times New Roman" w:hAnsi="Times New Roman" w:cs="Times New Roman"/>
              </w:rPr>
            </w:pPr>
            <w:r w:rsidRPr="0059431C">
              <w:rPr>
                <w:rFonts w:ascii="Times New Roman" w:hAnsi="Times New Roman" w:cs="Times New Roman"/>
              </w:rPr>
              <w:t>га</w:t>
            </w:r>
          </w:p>
        </w:tc>
        <w:tc>
          <w:tcPr>
            <w:tcW w:w="0" w:type="auto"/>
            <w:shd w:val="clear" w:color="auto" w:fill="auto"/>
            <w:vAlign w:val="center"/>
          </w:tcPr>
          <w:p w:rsidR="00AC1ABD" w:rsidRPr="0059431C" w:rsidRDefault="00BD7FEB" w:rsidP="00AC1ABD">
            <w:pPr>
              <w:pStyle w:val="a8"/>
              <w:spacing w:line="240" w:lineRule="auto"/>
              <w:jc w:val="center"/>
              <w:rPr>
                <w:sz w:val="22"/>
                <w:szCs w:val="22"/>
              </w:rPr>
            </w:pPr>
            <w:r>
              <w:rPr>
                <w:sz w:val="22"/>
                <w:szCs w:val="22"/>
              </w:rPr>
              <w:t>80</w:t>
            </w:r>
          </w:p>
        </w:tc>
        <w:tc>
          <w:tcPr>
            <w:tcW w:w="0" w:type="auto"/>
            <w:shd w:val="clear" w:color="auto" w:fill="auto"/>
            <w:vAlign w:val="center"/>
          </w:tcPr>
          <w:p w:rsidR="00AC1ABD" w:rsidRPr="0059431C" w:rsidRDefault="00AC1ABD" w:rsidP="00AC1ABD">
            <w:pPr>
              <w:spacing w:after="0" w:line="240" w:lineRule="auto"/>
              <w:jc w:val="center"/>
              <w:rPr>
                <w:rFonts w:ascii="Times New Roman" w:hAnsi="Times New Roman" w:cs="Times New Roman"/>
              </w:rPr>
            </w:pPr>
          </w:p>
        </w:tc>
        <w:tc>
          <w:tcPr>
            <w:tcW w:w="0" w:type="auto"/>
            <w:shd w:val="clear" w:color="auto" w:fill="auto"/>
            <w:vAlign w:val="center"/>
          </w:tcPr>
          <w:p w:rsidR="00AC1ABD" w:rsidRPr="0059431C" w:rsidRDefault="00AC1ABD" w:rsidP="00AC1ABD">
            <w:pPr>
              <w:spacing w:after="0" w:line="240" w:lineRule="auto"/>
              <w:jc w:val="center"/>
              <w:rPr>
                <w:rFonts w:ascii="Times New Roman" w:hAnsi="Times New Roman" w:cs="Times New Roman"/>
              </w:rPr>
            </w:pPr>
          </w:p>
        </w:tc>
      </w:tr>
      <w:tr w:rsidR="0059431C" w:rsidRPr="0059431C" w:rsidTr="00776614">
        <w:trPr>
          <w:trHeight w:val="150"/>
          <w:tblCellSpacing w:w="0" w:type="dxa"/>
        </w:trPr>
        <w:tc>
          <w:tcPr>
            <w:tcW w:w="0" w:type="auto"/>
            <w:shd w:val="clear" w:color="auto" w:fill="auto"/>
            <w:hideMark/>
          </w:tcPr>
          <w:p w:rsidR="00AC1ABD" w:rsidRPr="0059431C" w:rsidRDefault="00AC1ABD" w:rsidP="00AC1ABD">
            <w:pPr>
              <w:spacing w:after="0" w:line="240" w:lineRule="auto"/>
              <w:jc w:val="center"/>
              <w:rPr>
                <w:rFonts w:ascii="Times New Roman" w:hAnsi="Times New Roman" w:cs="Times New Roman"/>
              </w:rPr>
            </w:pPr>
            <w:r w:rsidRPr="0059431C">
              <w:rPr>
                <w:rFonts w:ascii="Times New Roman" w:hAnsi="Times New Roman" w:cs="Times New Roman"/>
              </w:rPr>
              <w:t>1.5</w:t>
            </w:r>
          </w:p>
        </w:tc>
        <w:tc>
          <w:tcPr>
            <w:tcW w:w="0" w:type="auto"/>
            <w:shd w:val="clear" w:color="auto" w:fill="auto"/>
            <w:hideMark/>
          </w:tcPr>
          <w:p w:rsidR="00AC1ABD" w:rsidRPr="0059431C" w:rsidRDefault="00AC1ABD" w:rsidP="00AC1ABD">
            <w:pPr>
              <w:spacing w:after="0" w:line="240" w:lineRule="auto"/>
              <w:rPr>
                <w:rFonts w:ascii="Times New Roman" w:hAnsi="Times New Roman" w:cs="Times New Roman"/>
              </w:rPr>
            </w:pPr>
            <w:r w:rsidRPr="0059431C">
              <w:rPr>
                <w:rFonts w:ascii="Times New Roman" w:hAnsi="Times New Roman" w:cs="Times New Roman"/>
              </w:rPr>
              <w:t>Земли лесного фонда</w:t>
            </w:r>
          </w:p>
        </w:tc>
        <w:tc>
          <w:tcPr>
            <w:tcW w:w="0" w:type="auto"/>
            <w:shd w:val="clear" w:color="auto" w:fill="auto"/>
            <w:vAlign w:val="center"/>
            <w:hideMark/>
          </w:tcPr>
          <w:p w:rsidR="00AC1ABD" w:rsidRPr="0059431C" w:rsidRDefault="00AC1ABD" w:rsidP="00AC1ABD">
            <w:pPr>
              <w:spacing w:after="0" w:line="240" w:lineRule="auto"/>
              <w:jc w:val="center"/>
              <w:rPr>
                <w:rFonts w:ascii="Times New Roman" w:hAnsi="Times New Roman" w:cs="Times New Roman"/>
              </w:rPr>
            </w:pPr>
            <w:r w:rsidRPr="0059431C">
              <w:rPr>
                <w:rFonts w:ascii="Times New Roman" w:hAnsi="Times New Roman" w:cs="Times New Roman"/>
              </w:rPr>
              <w:t>га</w:t>
            </w:r>
          </w:p>
        </w:tc>
        <w:tc>
          <w:tcPr>
            <w:tcW w:w="0" w:type="auto"/>
            <w:shd w:val="clear" w:color="auto" w:fill="auto"/>
            <w:vAlign w:val="center"/>
          </w:tcPr>
          <w:p w:rsidR="00AC1ABD" w:rsidRPr="0059431C" w:rsidRDefault="00BD7FEB" w:rsidP="00AC1ABD">
            <w:pPr>
              <w:pStyle w:val="a8"/>
              <w:spacing w:line="240" w:lineRule="auto"/>
              <w:jc w:val="center"/>
              <w:rPr>
                <w:sz w:val="22"/>
                <w:szCs w:val="22"/>
                <w:lang w:val="en-US"/>
              </w:rPr>
            </w:pPr>
            <w:r>
              <w:rPr>
                <w:sz w:val="22"/>
                <w:szCs w:val="22"/>
              </w:rPr>
              <w:t>460</w:t>
            </w:r>
          </w:p>
        </w:tc>
        <w:tc>
          <w:tcPr>
            <w:tcW w:w="0" w:type="auto"/>
            <w:shd w:val="clear" w:color="auto" w:fill="auto"/>
            <w:vAlign w:val="center"/>
          </w:tcPr>
          <w:p w:rsidR="00AC1ABD" w:rsidRPr="0059431C" w:rsidRDefault="00E73E02" w:rsidP="00AC1ABD">
            <w:pPr>
              <w:spacing w:after="0" w:line="240" w:lineRule="auto"/>
              <w:jc w:val="center"/>
              <w:rPr>
                <w:rFonts w:ascii="Times New Roman" w:hAnsi="Times New Roman" w:cs="Times New Roman"/>
              </w:rPr>
            </w:pPr>
            <w:r>
              <w:rPr>
                <w:rFonts w:ascii="Times New Roman" w:hAnsi="Times New Roman" w:cs="Times New Roman"/>
              </w:rPr>
              <w:t>501</w:t>
            </w:r>
          </w:p>
        </w:tc>
        <w:tc>
          <w:tcPr>
            <w:tcW w:w="0" w:type="auto"/>
            <w:shd w:val="clear" w:color="auto" w:fill="auto"/>
            <w:vAlign w:val="center"/>
          </w:tcPr>
          <w:p w:rsidR="00AC1ABD" w:rsidRPr="0059431C" w:rsidRDefault="00E73E02" w:rsidP="00AC1ABD">
            <w:pPr>
              <w:spacing w:after="0" w:line="240" w:lineRule="auto"/>
              <w:jc w:val="center"/>
              <w:rPr>
                <w:rFonts w:ascii="Times New Roman" w:hAnsi="Times New Roman" w:cs="Times New Roman"/>
              </w:rPr>
            </w:pPr>
            <w:r>
              <w:rPr>
                <w:rFonts w:ascii="Times New Roman" w:hAnsi="Times New Roman" w:cs="Times New Roman"/>
              </w:rPr>
              <w:t>501</w:t>
            </w:r>
          </w:p>
        </w:tc>
      </w:tr>
      <w:tr w:rsidR="0059431C" w:rsidRPr="0059431C" w:rsidTr="00776614">
        <w:trPr>
          <w:trHeight w:val="150"/>
          <w:tblCellSpacing w:w="0" w:type="dxa"/>
        </w:trPr>
        <w:tc>
          <w:tcPr>
            <w:tcW w:w="0" w:type="auto"/>
            <w:shd w:val="clear" w:color="auto" w:fill="auto"/>
            <w:hideMark/>
          </w:tcPr>
          <w:p w:rsidR="00AC1ABD" w:rsidRPr="0059431C" w:rsidRDefault="00AC1ABD" w:rsidP="00AC1ABD">
            <w:pPr>
              <w:spacing w:after="0" w:line="240" w:lineRule="auto"/>
              <w:jc w:val="center"/>
              <w:rPr>
                <w:rFonts w:ascii="Times New Roman" w:hAnsi="Times New Roman" w:cs="Times New Roman"/>
              </w:rPr>
            </w:pPr>
            <w:r w:rsidRPr="0059431C">
              <w:rPr>
                <w:rFonts w:ascii="Times New Roman" w:hAnsi="Times New Roman" w:cs="Times New Roman"/>
              </w:rPr>
              <w:t>1.6</w:t>
            </w:r>
          </w:p>
        </w:tc>
        <w:tc>
          <w:tcPr>
            <w:tcW w:w="0" w:type="auto"/>
            <w:shd w:val="clear" w:color="auto" w:fill="auto"/>
            <w:hideMark/>
          </w:tcPr>
          <w:p w:rsidR="00AC1ABD" w:rsidRPr="0059431C" w:rsidRDefault="00AC1ABD" w:rsidP="00AC1ABD">
            <w:pPr>
              <w:spacing w:after="0" w:line="240" w:lineRule="auto"/>
              <w:rPr>
                <w:rFonts w:ascii="Times New Roman" w:hAnsi="Times New Roman" w:cs="Times New Roman"/>
              </w:rPr>
            </w:pPr>
            <w:r w:rsidRPr="0059431C">
              <w:rPr>
                <w:rFonts w:ascii="Times New Roman" w:hAnsi="Times New Roman" w:cs="Times New Roman"/>
              </w:rPr>
              <w:t>Земли водного фонда</w:t>
            </w:r>
          </w:p>
        </w:tc>
        <w:tc>
          <w:tcPr>
            <w:tcW w:w="0" w:type="auto"/>
            <w:shd w:val="clear" w:color="auto" w:fill="auto"/>
            <w:vAlign w:val="center"/>
            <w:hideMark/>
          </w:tcPr>
          <w:p w:rsidR="00AC1ABD" w:rsidRPr="0059431C" w:rsidRDefault="00AC1ABD" w:rsidP="00AC1ABD">
            <w:pPr>
              <w:spacing w:after="0" w:line="240" w:lineRule="auto"/>
              <w:jc w:val="center"/>
              <w:rPr>
                <w:rFonts w:ascii="Times New Roman" w:hAnsi="Times New Roman" w:cs="Times New Roman"/>
              </w:rPr>
            </w:pPr>
            <w:r w:rsidRPr="0059431C">
              <w:rPr>
                <w:rFonts w:ascii="Times New Roman" w:hAnsi="Times New Roman" w:cs="Times New Roman"/>
              </w:rPr>
              <w:t>га</w:t>
            </w:r>
          </w:p>
        </w:tc>
        <w:tc>
          <w:tcPr>
            <w:tcW w:w="0" w:type="auto"/>
            <w:shd w:val="clear" w:color="auto" w:fill="auto"/>
            <w:vAlign w:val="center"/>
          </w:tcPr>
          <w:p w:rsidR="00AC1ABD" w:rsidRPr="0059431C" w:rsidRDefault="00BD7FEB" w:rsidP="00AC1ABD">
            <w:pPr>
              <w:pStyle w:val="a8"/>
              <w:spacing w:line="240" w:lineRule="auto"/>
              <w:jc w:val="center"/>
              <w:rPr>
                <w:sz w:val="22"/>
                <w:szCs w:val="22"/>
              </w:rPr>
            </w:pPr>
            <w:r>
              <w:rPr>
                <w:sz w:val="22"/>
                <w:szCs w:val="22"/>
              </w:rPr>
              <w:t>10</w:t>
            </w:r>
          </w:p>
        </w:tc>
        <w:tc>
          <w:tcPr>
            <w:tcW w:w="0" w:type="auto"/>
            <w:shd w:val="clear" w:color="auto" w:fill="auto"/>
            <w:vAlign w:val="center"/>
          </w:tcPr>
          <w:p w:rsidR="00AC1ABD" w:rsidRPr="0059431C" w:rsidRDefault="00BD7FEB" w:rsidP="00AC1ABD">
            <w:pPr>
              <w:spacing w:after="0" w:line="240" w:lineRule="auto"/>
              <w:jc w:val="center"/>
              <w:rPr>
                <w:rFonts w:ascii="Times New Roman" w:hAnsi="Times New Roman" w:cs="Times New Roman"/>
              </w:rPr>
            </w:pPr>
            <w:r>
              <w:rPr>
                <w:rFonts w:ascii="Times New Roman" w:hAnsi="Times New Roman" w:cs="Times New Roman"/>
              </w:rPr>
              <w:t>48</w:t>
            </w:r>
          </w:p>
        </w:tc>
        <w:tc>
          <w:tcPr>
            <w:tcW w:w="0" w:type="auto"/>
            <w:shd w:val="clear" w:color="auto" w:fill="auto"/>
            <w:vAlign w:val="center"/>
          </w:tcPr>
          <w:p w:rsidR="00AC1ABD" w:rsidRPr="0059431C" w:rsidRDefault="00BD7FEB" w:rsidP="00AC1ABD">
            <w:pPr>
              <w:spacing w:after="0" w:line="240" w:lineRule="auto"/>
              <w:jc w:val="center"/>
              <w:rPr>
                <w:rFonts w:ascii="Times New Roman" w:hAnsi="Times New Roman" w:cs="Times New Roman"/>
              </w:rPr>
            </w:pPr>
            <w:r>
              <w:rPr>
                <w:rFonts w:ascii="Times New Roman" w:hAnsi="Times New Roman" w:cs="Times New Roman"/>
              </w:rPr>
              <w:t>48</w:t>
            </w:r>
          </w:p>
        </w:tc>
      </w:tr>
      <w:tr w:rsidR="0059431C" w:rsidRPr="0059431C" w:rsidTr="00776614">
        <w:trPr>
          <w:trHeight w:val="150"/>
          <w:tblCellSpacing w:w="0" w:type="dxa"/>
        </w:trPr>
        <w:tc>
          <w:tcPr>
            <w:tcW w:w="0" w:type="auto"/>
            <w:shd w:val="clear" w:color="auto" w:fill="auto"/>
            <w:hideMark/>
          </w:tcPr>
          <w:p w:rsidR="00AC1ABD" w:rsidRPr="0059431C" w:rsidRDefault="00AC1ABD" w:rsidP="00AC1ABD">
            <w:pPr>
              <w:spacing w:after="0" w:line="240" w:lineRule="auto"/>
              <w:jc w:val="center"/>
              <w:rPr>
                <w:rFonts w:ascii="Times New Roman" w:hAnsi="Times New Roman" w:cs="Times New Roman"/>
              </w:rPr>
            </w:pPr>
            <w:r w:rsidRPr="0059431C">
              <w:rPr>
                <w:rFonts w:ascii="Times New Roman" w:hAnsi="Times New Roman" w:cs="Times New Roman"/>
              </w:rPr>
              <w:t>1.7</w:t>
            </w:r>
          </w:p>
        </w:tc>
        <w:tc>
          <w:tcPr>
            <w:tcW w:w="0" w:type="auto"/>
            <w:shd w:val="clear" w:color="auto" w:fill="auto"/>
            <w:hideMark/>
          </w:tcPr>
          <w:p w:rsidR="00AC1ABD" w:rsidRPr="0059431C" w:rsidRDefault="00AC1ABD" w:rsidP="00AC1ABD">
            <w:pPr>
              <w:spacing w:after="0" w:line="240" w:lineRule="auto"/>
              <w:rPr>
                <w:rFonts w:ascii="Times New Roman" w:hAnsi="Times New Roman" w:cs="Times New Roman"/>
              </w:rPr>
            </w:pPr>
            <w:r w:rsidRPr="0059431C">
              <w:rPr>
                <w:rFonts w:ascii="Times New Roman" w:hAnsi="Times New Roman" w:cs="Times New Roman"/>
              </w:rPr>
              <w:t>Земли запаса</w:t>
            </w:r>
          </w:p>
        </w:tc>
        <w:tc>
          <w:tcPr>
            <w:tcW w:w="0" w:type="auto"/>
            <w:shd w:val="clear" w:color="auto" w:fill="auto"/>
            <w:vAlign w:val="center"/>
            <w:hideMark/>
          </w:tcPr>
          <w:p w:rsidR="00AC1ABD" w:rsidRPr="0059431C" w:rsidRDefault="00AC1ABD" w:rsidP="00AC1ABD">
            <w:pPr>
              <w:spacing w:after="0" w:line="240" w:lineRule="auto"/>
              <w:jc w:val="center"/>
              <w:rPr>
                <w:rFonts w:ascii="Times New Roman" w:hAnsi="Times New Roman" w:cs="Times New Roman"/>
              </w:rPr>
            </w:pPr>
            <w:r w:rsidRPr="0059431C">
              <w:rPr>
                <w:rFonts w:ascii="Times New Roman" w:hAnsi="Times New Roman" w:cs="Times New Roman"/>
              </w:rPr>
              <w:t>га</w:t>
            </w:r>
          </w:p>
        </w:tc>
        <w:tc>
          <w:tcPr>
            <w:tcW w:w="0" w:type="auto"/>
            <w:shd w:val="clear" w:color="auto" w:fill="auto"/>
            <w:vAlign w:val="center"/>
          </w:tcPr>
          <w:p w:rsidR="00AC1ABD" w:rsidRPr="0059431C" w:rsidRDefault="003329E6" w:rsidP="00AC1ABD">
            <w:pPr>
              <w:pStyle w:val="a8"/>
              <w:spacing w:line="240" w:lineRule="auto"/>
              <w:jc w:val="center"/>
              <w:rPr>
                <w:sz w:val="22"/>
                <w:szCs w:val="22"/>
              </w:rPr>
            </w:pPr>
            <w:r w:rsidRPr="0059431C">
              <w:rPr>
                <w:sz w:val="22"/>
                <w:szCs w:val="22"/>
              </w:rPr>
              <w:t>-</w:t>
            </w:r>
          </w:p>
        </w:tc>
        <w:tc>
          <w:tcPr>
            <w:tcW w:w="0" w:type="auto"/>
            <w:shd w:val="clear" w:color="auto" w:fill="auto"/>
            <w:vAlign w:val="center"/>
          </w:tcPr>
          <w:p w:rsidR="00AC1ABD" w:rsidRPr="0059431C" w:rsidRDefault="003329E6" w:rsidP="00AC1ABD">
            <w:pPr>
              <w:spacing w:after="0" w:line="240" w:lineRule="auto"/>
              <w:jc w:val="center"/>
              <w:rPr>
                <w:rFonts w:ascii="Times New Roman" w:hAnsi="Times New Roman" w:cs="Times New Roman"/>
              </w:rPr>
            </w:pPr>
            <w:r w:rsidRPr="0059431C">
              <w:rPr>
                <w:rFonts w:ascii="Times New Roman" w:hAnsi="Times New Roman" w:cs="Times New Roman"/>
              </w:rPr>
              <w:t>-</w:t>
            </w:r>
          </w:p>
        </w:tc>
        <w:tc>
          <w:tcPr>
            <w:tcW w:w="0" w:type="auto"/>
            <w:shd w:val="clear" w:color="auto" w:fill="auto"/>
            <w:vAlign w:val="center"/>
          </w:tcPr>
          <w:p w:rsidR="00AC1ABD" w:rsidRPr="0059431C" w:rsidRDefault="003329E6" w:rsidP="00AC1ABD">
            <w:pPr>
              <w:spacing w:after="0" w:line="240" w:lineRule="auto"/>
              <w:jc w:val="center"/>
              <w:rPr>
                <w:rFonts w:ascii="Times New Roman" w:hAnsi="Times New Roman" w:cs="Times New Roman"/>
              </w:rPr>
            </w:pPr>
            <w:r w:rsidRPr="0059431C">
              <w:rPr>
                <w:rFonts w:ascii="Times New Roman" w:hAnsi="Times New Roman" w:cs="Times New Roman"/>
              </w:rPr>
              <w:t>-</w:t>
            </w:r>
          </w:p>
        </w:tc>
      </w:tr>
      <w:tr w:rsidR="0059431C" w:rsidRPr="0059431C" w:rsidTr="00776614">
        <w:trPr>
          <w:trHeight w:val="150"/>
          <w:tblCellSpacing w:w="0" w:type="dxa"/>
        </w:trPr>
        <w:tc>
          <w:tcPr>
            <w:tcW w:w="0" w:type="auto"/>
            <w:shd w:val="clear" w:color="auto" w:fill="D9D9D9" w:themeFill="background1" w:themeFillShade="D9"/>
            <w:hideMark/>
          </w:tcPr>
          <w:p w:rsidR="00AC1ABD" w:rsidRPr="0059431C" w:rsidRDefault="00AC1ABD" w:rsidP="00AC1ABD">
            <w:pPr>
              <w:spacing w:after="0" w:line="240" w:lineRule="auto"/>
              <w:jc w:val="center"/>
              <w:rPr>
                <w:rFonts w:ascii="Times New Roman" w:hAnsi="Times New Roman" w:cs="Times New Roman"/>
                <w:b/>
              </w:rPr>
            </w:pPr>
            <w:r w:rsidRPr="0059431C">
              <w:rPr>
                <w:rFonts w:ascii="Times New Roman" w:hAnsi="Times New Roman" w:cs="Times New Roman"/>
                <w:b/>
              </w:rPr>
              <w:t>2</w:t>
            </w:r>
          </w:p>
        </w:tc>
        <w:tc>
          <w:tcPr>
            <w:tcW w:w="0" w:type="auto"/>
            <w:gridSpan w:val="5"/>
            <w:shd w:val="clear" w:color="auto" w:fill="D9D9D9" w:themeFill="background1" w:themeFillShade="D9"/>
            <w:hideMark/>
          </w:tcPr>
          <w:p w:rsidR="00AC1ABD" w:rsidRPr="0059431C" w:rsidRDefault="00AC1ABD" w:rsidP="00AC1ABD">
            <w:pPr>
              <w:spacing w:after="0" w:line="240" w:lineRule="auto"/>
              <w:rPr>
                <w:rFonts w:ascii="Times New Roman" w:hAnsi="Times New Roman" w:cs="Times New Roman"/>
                <w:b/>
              </w:rPr>
            </w:pPr>
            <w:r w:rsidRPr="0059431C">
              <w:rPr>
                <w:rFonts w:ascii="Times New Roman" w:hAnsi="Times New Roman" w:cs="Times New Roman"/>
                <w:b/>
              </w:rPr>
              <w:t>Население</w:t>
            </w:r>
          </w:p>
        </w:tc>
      </w:tr>
      <w:tr w:rsidR="0059431C" w:rsidRPr="0059431C" w:rsidTr="00776614">
        <w:trPr>
          <w:trHeight w:val="333"/>
          <w:tblCellSpacing w:w="0" w:type="dxa"/>
        </w:trPr>
        <w:tc>
          <w:tcPr>
            <w:tcW w:w="0" w:type="auto"/>
            <w:shd w:val="clear" w:color="auto" w:fill="auto"/>
            <w:hideMark/>
          </w:tcPr>
          <w:p w:rsidR="00AC1ABD" w:rsidRPr="0059431C" w:rsidRDefault="00AC1ABD" w:rsidP="00AC1ABD">
            <w:pPr>
              <w:spacing w:after="0" w:line="240" w:lineRule="auto"/>
              <w:jc w:val="center"/>
              <w:rPr>
                <w:rFonts w:ascii="Times New Roman" w:hAnsi="Times New Roman" w:cs="Times New Roman"/>
              </w:rPr>
            </w:pPr>
            <w:r w:rsidRPr="0059431C">
              <w:rPr>
                <w:rFonts w:ascii="Times New Roman" w:hAnsi="Times New Roman" w:cs="Times New Roman"/>
              </w:rPr>
              <w:t>2.1.</w:t>
            </w:r>
          </w:p>
        </w:tc>
        <w:tc>
          <w:tcPr>
            <w:tcW w:w="0" w:type="auto"/>
            <w:shd w:val="clear" w:color="auto" w:fill="auto"/>
            <w:hideMark/>
          </w:tcPr>
          <w:p w:rsidR="00AC1ABD" w:rsidRPr="0059431C" w:rsidRDefault="00AC1ABD" w:rsidP="00AC1ABD">
            <w:pPr>
              <w:spacing w:after="0" w:line="240" w:lineRule="auto"/>
              <w:rPr>
                <w:rFonts w:ascii="Times New Roman" w:hAnsi="Times New Roman" w:cs="Times New Roman"/>
              </w:rPr>
            </w:pPr>
            <w:r w:rsidRPr="0059431C">
              <w:rPr>
                <w:rFonts w:ascii="Times New Roman" w:hAnsi="Times New Roman" w:cs="Times New Roman"/>
              </w:rPr>
              <w:t>Численность населения</w:t>
            </w:r>
          </w:p>
        </w:tc>
        <w:tc>
          <w:tcPr>
            <w:tcW w:w="0" w:type="auto"/>
            <w:shd w:val="clear" w:color="auto" w:fill="auto"/>
            <w:hideMark/>
          </w:tcPr>
          <w:p w:rsidR="00AC1ABD" w:rsidRPr="0059431C" w:rsidRDefault="00AC1ABD" w:rsidP="00AC1ABD">
            <w:pPr>
              <w:spacing w:after="0" w:line="240" w:lineRule="auto"/>
              <w:jc w:val="center"/>
              <w:rPr>
                <w:rFonts w:ascii="Times New Roman" w:hAnsi="Times New Roman" w:cs="Times New Roman"/>
              </w:rPr>
            </w:pPr>
            <w:r w:rsidRPr="0059431C">
              <w:rPr>
                <w:rFonts w:ascii="Times New Roman" w:hAnsi="Times New Roman" w:cs="Times New Roman"/>
              </w:rPr>
              <w:t>Чел.</w:t>
            </w:r>
          </w:p>
        </w:tc>
        <w:tc>
          <w:tcPr>
            <w:tcW w:w="0" w:type="auto"/>
            <w:shd w:val="clear" w:color="auto" w:fill="auto"/>
            <w:vAlign w:val="center"/>
            <w:hideMark/>
          </w:tcPr>
          <w:p w:rsidR="00AC1ABD" w:rsidRPr="006C1BFC" w:rsidRDefault="003329E6" w:rsidP="009C3376">
            <w:pPr>
              <w:spacing w:after="0" w:line="240" w:lineRule="auto"/>
              <w:jc w:val="center"/>
              <w:rPr>
                <w:rFonts w:ascii="Times New Roman" w:hAnsi="Times New Roman" w:cs="Times New Roman"/>
              </w:rPr>
            </w:pPr>
            <w:r w:rsidRPr="006C1BFC">
              <w:rPr>
                <w:rFonts w:ascii="Times New Roman" w:hAnsi="Times New Roman" w:cs="Times New Roman"/>
              </w:rPr>
              <w:t>1225</w:t>
            </w:r>
          </w:p>
        </w:tc>
        <w:tc>
          <w:tcPr>
            <w:tcW w:w="0" w:type="auto"/>
            <w:shd w:val="clear" w:color="auto" w:fill="auto"/>
            <w:vAlign w:val="center"/>
          </w:tcPr>
          <w:p w:rsidR="00AC1ABD" w:rsidRPr="006C1BFC" w:rsidRDefault="00F51EA0" w:rsidP="00AC1ABD">
            <w:pPr>
              <w:pStyle w:val="a8"/>
              <w:spacing w:line="240" w:lineRule="auto"/>
              <w:jc w:val="center"/>
              <w:rPr>
                <w:sz w:val="22"/>
                <w:szCs w:val="22"/>
              </w:rPr>
            </w:pPr>
            <w:r w:rsidRPr="006C1BFC">
              <w:rPr>
                <w:sz w:val="22"/>
                <w:szCs w:val="22"/>
              </w:rPr>
              <w:t>1221</w:t>
            </w:r>
          </w:p>
        </w:tc>
        <w:tc>
          <w:tcPr>
            <w:tcW w:w="0" w:type="auto"/>
            <w:shd w:val="clear" w:color="auto" w:fill="auto"/>
            <w:vAlign w:val="center"/>
          </w:tcPr>
          <w:p w:rsidR="00AC1ABD" w:rsidRPr="006C1BFC" w:rsidRDefault="00F51EA0" w:rsidP="00AC1ABD">
            <w:pPr>
              <w:pStyle w:val="a8"/>
              <w:spacing w:line="240" w:lineRule="auto"/>
              <w:jc w:val="center"/>
              <w:rPr>
                <w:sz w:val="22"/>
                <w:szCs w:val="22"/>
              </w:rPr>
            </w:pPr>
            <w:r w:rsidRPr="006C1BFC">
              <w:rPr>
                <w:sz w:val="22"/>
                <w:szCs w:val="22"/>
              </w:rPr>
              <w:t>1352</w:t>
            </w:r>
          </w:p>
        </w:tc>
      </w:tr>
      <w:tr w:rsidR="0059431C" w:rsidRPr="0059431C" w:rsidTr="00776614">
        <w:trPr>
          <w:trHeight w:val="150"/>
          <w:tblCellSpacing w:w="0" w:type="dxa"/>
        </w:trPr>
        <w:tc>
          <w:tcPr>
            <w:tcW w:w="0" w:type="auto"/>
            <w:shd w:val="clear" w:color="auto" w:fill="D9D9D9"/>
            <w:hideMark/>
          </w:tcPr>
          <w:p w:rsidR="00AC1ABD" w:rsidRPr="0059431C" w:rsidRDefault="00AC1ABD" w:rsidP="00AC1ABD">
            <w:pPr>
              <w:spacing w:after="0" w:line="240" w:lineRule="auto"/>
              <w:jc w:val="center"/>
              <w:rPr>
                <w:rFonts w:ascii="Times New Roman" w:hAnsi="Times New Roman" w:cs="Times New Roman"/>
              </w:rPr>
            </w:pPr>
            <w:r w:rsidRPr="0059431C">
              <w:rPr>
                <w:rFonts w:ascii="Times New Roman" w:hAnsi="Times New Roman" w:cs="Times New Roman"/>
                <w:b/>
                <w:bCs/>
              </w:rPr>
              <w:t>3</w:t>
            </w:r>
          </w:p>
        </w:tc>
        <w:tc>
          <w:tcPr>
            <w:tcW w:w="0" w:type="auto"/>
            <w:gridSpan w:val="5"/>
            <w:shd w:val="clear" w:color="auto" w:fill="D9D9D9"/>
            <w:hideMark/>
          </w:tcPr>
          <w:p w:rsidR="00AC1ABD" w:rsidRPr="0059431C" w:rsidRDefault="00AC1ABD" w:rsidP="00AC1ABD">
            <w:pPr>
              <w:spacing w:after="0" w:line="240" w:lineRule="auto"/>
              <w:rPr>
                <w:rFonts w:ascii="Times New Roman" w:hAnsi="Times New Roman" w:cs="Times New Roman"/>
              </w:rPr>
            </w:pPr>
            <w:r w:rsidRPr="0059431C">
              <w:rPr>
                <w:rFonts w:ascii="Times New Roman" w:hAnsi="Times New Roman" w:cs="Times New Roman"/>
                <w:b/>
                <w:bCs/>
              </w:rPr>
              <w:t>Жилой фонд</w:t>
            </w:r>
          </w:p>
        </w:tc>
      </w:tr>
      <w:tr w:rsidR="0059431C" w:rsidRPr="0059431C" w:rsidTr="00776614">
        <w:trPr>
          <w:trHeight w:val="150"/>
          <w:tblCellSpacing w:w="0" w:type="dxa"/>
        </w:trPr>
        <w:tc>
          <w:tcPr>
            <w:tcW w:w="0" w:type="auto"/>
            <w:shd w:val="clear" w:color="auto" w:fill="auto"/>
            <w:hideMark/>
          </w:tcPr>
          <w:p w:rsidR="00882D55" w:rsidRPr="0059431C" w:rsidRDefault="00882D55" w:rsidP="00AC1ABD">
            <w:pPr>
              <w:spacing w:after="0" w:line="240" w:lineRule="auto"/>
              <w:jc w:val="center"/>
              <w:rPr>
                <w:rFonts w:ascii="Times New Roman" w:hAnsi="Times New Roman" w:cs="Times New Roman"/>
              </w:rPr>
            </w:pPr>
            <w:r w:rsidRPr="0059431C">
              <w:rPr>
                <w:rFonts w:ascii="Times New Roman" w:hAnsi="Times New Roman" w:cs="Times New Roman"/>
              </w:rPr>
              <w:t>3.1.</w:t>
            </w:r>
          </w:p>
        </w:tc>
        <w:tc>
          <w:tcPr>
            <w:tcW w:w="0" w:type="auto"/>
            <w:shd w:val="clear" w:color="auto" w:fill="auto"/>
            <w:hideMark/>
          </w:tcPr>
          <w:p w:rsidR="00882D55" w:rsidRPr="0059431C" w:rsidRDefault="00882D55" w:rsidP="00AC1ABD">
            <w:pPr>
              <w:spacing w:after="0" w:line="240" w:lineRule="auto"/>
              <w:rPr>
                <w:rFonts w:ascii="Times New Roman" w:hAnsi="Times New Roman" w:cs="Times New Roman"/>
              </w:rPr>
            </w:pPr>
            <w:r w:rsidRPr="0059431C">
              <w:rPr>
                <w:rFonts w:ascii="Times New Roman" w:hAnsi="Times New Roman" w:cs="Times New Roman"/>
              </w:rPr>
              <w:t>Жилой фонд (всего)</w:t>
            </w:r>
          </w:p>
          <w:p w:rsidR="00882D55" w:rsidRPr="0059431C" w:rsidRDefault="00882D55" w:rsidP="00AC1ABD">
            <w:pPr>
              <w:spacing w:after="0" w:line="240" w:lineRule="auto"/>
              <w:rPr>
                <w:rFonts w:ascii="Times New Roman" w:hAnsi="Times New Roman" w:cs="Times New Roman"/>
              </w:rPr>
            </w:pPr>
            <w:r w:rsidRPr="0059431C">
              <w:rPr>
                <w:rFonts w:ascii="Times New Roman" w:hAnsi="Times New Roman" w:cs="Times New Roman"/>
              </w:rPr>
              <w:t>в том числе:</w:t>
            </w:r>
          </w:p>
        </w:tc>
        <w:tc>
          <w:tcPr>
            <w:tcW w:w="0" w:type="auto"/>
            <w:shd w:val="clear" w:color="auto" w:fill="auto"/>
            <w:hideMark/>
          </w:tcPr>
          <w:p w:rsidR="00882D55" w:rsidRPr="0059431C" w:rsidRDefault="00882D55" w:rsidP="00AC1ABD">
            <w:pPr>
              <w:spacing w:after="0" w:line="240" w:lineRule="auto"/>
              <w:jc w:val="center"/>
              <w:rPr>
                <w:rFonts w:ascii="Times New Roman" w:hAnsi="Times New Roman" w:cs="Times New Roman"/>
              </w:rPr>
            </w:pPr>
            <w:r w:rsidRPr="0059431C">
              <w:rPr>
                <w:rFonts w:ascii="Times New Roman" w:hAnsi="Times New Roman" w:cs="Times New Roman"/>
              </w:rPr>
              <w:t xml:space="preserve">Тыс. </w:t>
            </w:r>
            <w:proofErr w:type="spellStart"/>
            <w:r w:rsidRPr="0059431C">
              <w:rPr>
                <w:rFonts w:ascii="Times New Roman" w:hAnsi="Times New Roman" w:cs="Times New Roman"/>
              </w:rPr>
              <w:t>м.кв</w:t>
            </w:r>
            <w:proofErr w:type="spellEnd"/>
            <w:r w:rsidRPr="0059431C">
              <w:rPr>
                <w:rFonts w:ascii="Times New Roman" w:hAnsi="Times New Roman" w:cs="Times New Roman"/>
              </w:rPr>
              <w:t>.</w:t>
            </w:r>
          </w:p>
        </w:tc>
        <w:tc>
          <w:tcPr>
            <w:tcW w:w="0" w:type="auto"/>
            <w:shd w:val="clear" w:color="auto" w:fill="auto"/>
            <w:vAlign w:val="center"/>
          </w:tcPr>
          <w:p w:rsidR="00882D55" w:rsidRPr="0059431C" w:rsidRDefault="003329E6" w:rsidP="00AC1ABD">
            <w:pPr>
              <w:spacing w:after="0" w:line="240" w:lineRule="auto"/>
              <w:jc w:val="center"/>
              <w:rPr>
                <w:rFonts w:ascii="Times New Roman" w:hAnsi="Times New Roman" w:cs="Times New Roman"/>
              </w:rPr>
            </w:pPr>
            <w:r w:rsidRPr="0059431C">
              <w:rPr>
                <w:rFonts w:ascii="Times New Roman" w:hAnsi="Times New Roman" w:cs="Times New Roman"/>
              </w:rPr>
              <w:t>25600</w:t>
            </w:r>
          </w:p>
        </w:tc>
        <w:tc>
          <w:tcPr>
            <w:tcW w:w="0" w:type="auto"/>
            <w:gridSpan w:val="2"/>
            <w:shd w:val="clear" w:color="auto" w:fill="auto"/>
            <w:vAlign w:val="center"/>
          </w:tcPr>
          <w:p w:rsidR="00882D55" w:rsidRPr="0059431C" w:rsidRDefault="00C9553B" w:rsidP="00AC1ABD">
            <w:pPr>
              <w:spacing w:after="0" w:line="240" w:lineRule="auto"/>
              <w:jc w:val="center"/>
              <w:rPr>
                <w:rFonts w:ascii="Times New Roman" w:eastAsia="Times New Roman" w:hAnsi="Times New Roman" w:cs="Times New Roman"/>
                <w:lang w:val="en-US"/>
              </w:rPr>
            </w:pPr>
            <w:r w:rsidRPr="0059431C">
              <w:rPr>
                <w:rFonts w:ascii="Times New Roman" w:hAnsi="Times New Roman" w:cs="Times New Roman"/>
                <w:lang w:val="en-US"/>
              </w:rPr>
              <w:t>54080</w:t>
            </w:r>
          </w:p>
        </w:tc>
      </w:tr>
      <w:tr w:rsidR="0059431C" w:rsidRPr="0059431C" w:rsidTr="00776614">
        <w:trPr>
          <w:trHeight w:val="150"/>
          <w:tblCellSpacing w:w="0" w:type="dxa"/>
        </w:trPr>
        <w:tc>
          <w:tcPr>
            <w:tcW w:w="0" w:type="auto"/>
            <w:shd w:val="clear" w:color="auto" w:fill="auto"/>
            <w:hideMark/>
          </w:tcPr>
          <w:p w:rsidR="00AC1ABD" w:rsidRPr="0059431C" w:rsidRDefault="00AC1ABD" w:rsidP="00AC1ABD">
            <w:pPr>
              <w:spacing w:after="0" w:line="240" w:lineRule="auto"/>
              <w:jc w:val="center"/>
              <w:rPr>
                <w:rFonts w:ascii="Times New Roman" w:hAnsi="Times New Roman" w:cs="Times New Roman"/>
              </w:rPr>
            </w:pPr>
            <w:r w:rsidRPr="0059431C">
              <w:rPr>
                <w:rFonts w:ascii="Times New Roman" w:hAnsi="Times New Roman" w:cs="Times New Roman"/>
              </w:rPr>
              <w:t>-</w:t>
            </w:r>
          </w:p>
        </w:tc>
        <w:tc>
          <w:tcPr>
            <w:tcW w:w="0" w:type="auto"/>
            <w:shd w:val="clear" w:color="auto" w:fill="auto"/>
            <w:hideMark/>
          </w:tcPr>
          <w:p w:rsidR="00AC1ABD" w:rsidRPr="0059431C" w:rsidRDefault="00AC1ABD" w:rsidP="00AC1ABD">
            <w:pPr>
              <w:spacing w:after="0" w:line="240" w:lineRule="auto"/>
              <w:rPr>
                <w:rFonts w:ascii="Times New Roman" w:hAnsi="Times New Roman" w:cs="Times New Roman"/>
              </w:rPr>
            </w:pPr>
            <w:r w:rsidRPr="0059431C">
              <w:rPr>
                <w:rFonts w:ascii="Times New Roman" w:hAnsi="Times New Roman" w:cs="Times New Roman"/>
              </w:rPr>
              <w:t>Убыль жилого фонда</w:t>
            </w:r>
          </w:p>
        </w:tc>
        <w:tc>
          <w:tcPr>
            <w:tcW w:w="0" w:type="auto"/>
            <w:shd w:val="clear" w:color="auto" w:fill="auto"/>
            <w:hideMark/>
          </w:tcPr>
          <w:p w:rsidR="00AC1ABD" w:rsidRPr="0059431C" w:rsidRDefault="00AC1ABD" w:rsidP="00AC1ABD">
            <w:pPr>
              <w:spacing w:after="0" w:line="240" w:lineRule="auto"/>
              <w:jc w:val="center"/>
              <w:rPr>
                <w:rFonts w:ascii="Times New Roman" w:hAnsi="Times New Roman" w:cs="Times New Roman"/>
              </w:rPr>
            </w:pPr>
            <w:r w:rsidRPr="0059431C">
              <w:rPr>
                <w:rFonts w:ascii="Times New Roman" w:hAnsi="Times New Roman" w:cs="Times New Roman"/>
              </w:rPr>
              <w:t xml:space="preserve">Тыс. </w:t>
            </w:r>
            <w:proofErr w:type="spellStart"/>
            <w:r w:rsidRPr="0059431C">
              <w:rPr>
                <w:rFonts w:ascii="Times New Roman" w:hAnsi="Times New Roman" w:cs="Times New Roman"/>
              </w:rPr>
              <w:t>м.кв</w:t>
            </w:r>
            <w:proofErr w:type="spellEnd"/>
            <w:r w:rsidRPr="0059431C">
              <w:rPr>
                <w:rFonts w:ascii="Times New Roman" w:hAnsi="Times New Roman" w:cs="Times New Roman"/>
              </w:rPr>
              <w:t>.</w:t>
            </w:r>
          </w:p>
        </w:tc>
        <w:tc>
          <w:tcPr>
            <w:tcW w:w="0" w:type="auto"/>
            <w:shd w:val="clear" w:color="auto" w:fill="auto"/>
          </w:tcPr>
          <w:p w:rsidR="00AC1ABD" w:rsidRPr="0059431C" w:rsidRDefault="00AC1ABD" w:rsidP="00AC1ABD">
            <w:pPr>
              <w:spacing w:after="0" w:line="240" w:lineRule="auto"/>
              <w:jc w:val="center"/>
              <w:rPr>
                <w:rFonts w:ascii="Times New Roman" w:hAnsi="Times New Roman" w:cs="Times New Roman"/>
              </w:rPr>
            </w:pPr>
            <w:r w:rsidRPr="0059431C">
              <w:rPr>
                <w:rFonts w:ascii="Times New Roman" w:hAnsi="Times New Roman" w:cs="Times New Roman"/>
              </w:rPr>
              <w:t>-</w:t>
            </w:r>
          </w:p>
        </w:tc>
        <w:tc>
          <w:tcPr>
            <w:tcW w:w="0" w:type="auto"/>
            <w:shd w:val="clear" w:color="auto" w:fill="auto"/>
          </w:tcPr>
          <w:p w:rsidR="00AC1ABD" w:rsidRPr="0059431C" w:rsidRDefault="00AC1ABD" w:rsidP="00AC1ABD">
            <w:pPr>
              <w:spacing w:after="0" w:line="240" w:lineRule="auto"/>
              <w:jc w:val="center"/>
              <w:rPr>
                <w:rFonts w:ascii="Times New Roman" w:hAnsi="Times New Roman" w:cs="Times New Roman"/>
              </w:rPr>
            </w:pPr>
            <w:r w:rsidRPr="0059431C">
              <w:rPr>
                <w:rFonts w:ascii="Times New Roman" w:hAnsi="Times New Roman" w:cs="Times New Roman"/>
              </w:rPr>
              <w:t>-</w:t>
            </w:r>
          </w:p>
        </w:tc>
        <w:tc>
          <w:tcPr>
            <w:tcW w:w="0" w:type="auto"/>
            <w:shd w:val="clear" w:color="auto" w:fill="auto"/>
          </w:tcPr>
          <w:p w:rsidR="00AC1ABD" w:rsidRPr="0059431C" w:rsidRDefault="00AC1ABD" w:rsidP="00AC1ABD">
            <w:pPr>
              <w:spacing w:after="0" w:line="240" w:lineRule="auto"/>
              <w:jc w:val="center"/>
              <w:rPr>
                <w:rFonts w:ascii="Times New Roman" w:hAnsi="Times New Roman" w:cs="Times New Roman"/>
              </w:rPr>
            </w:pPr>
            <w:r w:rsidRPr="0059431C">
              <w:rPr>
                <w:rFonts w:ascii="Times New Roman" w:hAnsi="Times New Roman" w:cs="Times New Roman"/>
              </w:rPr>
              <w:t>-</w:t>
            </w:r>
          </w:p>
        </w:tc>
      </w:tr>
      <w:tr w:rsidR="0059431C" w:rsidRPr="0059431C" w:rsidTr="00776614">
        <w:trPr>
          <w:trHeight w:val="150"/>
          <w:tblCellSpacing w:w="0" w:type="dxa"/>
        </w:trPr>
        <w:tc>
          <w:tcPr>
            <w:tcW w:w="0" w:type="auto"/>
            <w:shd w:val="clear" w:color="auto" w:fill="auto"/>
            <w:hideMark/>
          </w:tcPr>
          <w:p w:rsidR="00AE5E4A" w:rsidRPr="0059431C" w:rsidRDefault="00AE5E4A" w:rsidP="00AC1ABD">
            <w:pPr>
              <w:spacing w:after="0" w:line="240" w:lineRule="auto"/>
              <w:jc w:val="center"/>
              <w:rPr>
                <w:rFonts w:ascii="Times New Roman" w:hAnsi="Times New Roman" w:cs="Times New Roman"/>
              </w:rPr>
            </w:pPr>
            <w:r w:rsidRPr="0059431C">
              <w:rPr>
                <w:rFonts w:ascii="Times New Roman" w:hAnsi="Times New Roman" w:cs="Times New Roman"/>
              </w:rPr>
              <w:t>-</w:t>
            </w:r>
          </w:p>
        </w:tc>
        <w:tc>
          <w:tcPr>
            <w:tcW w:w="0" w:type="auto"/>
            <w:shd w:val="clear" w:color="auto" w:fill="auto"/>
            <w:hideMark/>
          </w:tcPr>
          <w:p w:rsidR="00AE5E4A" w:rsidRPr="0059431C" w:rsidRDefault="00AE5E4A" w:rsidP="00AC1ABD">
            <w:pPr>
              <w:spacing w:after="0" w:line="240" w:lineRule="auto"/>
              <w:rPr>
                <w:rFonts w:ascii="Times New Roman" w:hAnsi="Times New Roman" w:cs="Times New Roman"/>
              </w:rPr>
            </w:pPr>
            <w:r w:rsidRPr="0059431C">
              <w:rPr>
                <w:rFonts w:ascii="Times New Roman" w:hAnsi="Times New Roman" w:cs="Times New Roman"/>
              </w:rPr>
              <w:t>Существующий сохраняемый жилой фонд</w:t>
            </w:r>
          </w:p>
        </w:tc>
        <w:tc>
          <w:tcPr>
            <w:tcW w:w="0" w:type="auto"/>
            <w:shd w:val="clear" w:color="auto" w:fill="auto"/>
            <w:vAlign w:val="center"/>
            <w:hideMark/>
          </w:tcPr>
          <w:p w:rsidR="00AE5E4A" w:rsidRPr="0059431C" w:rsidRDefault="00AE5E4A" w:rsidP="00AC1ABD">
            <w:pPr>
              <w:spacing w:after="0" w:line="240" w:lineRule="auto"/>
              <w:jc w:val="center"/>
              <w:rPr>
                <w:rFonts w:ascii="Times New Roman" w:hAnsi="Times New Roman" w:cs="Times New Roman"/>
              </w:rPr>
            </w:pPr>
            <w:r w:rsidRPr="0059431C">
              <w:rPr>
                <w:rFonts w:ascii="Times New Roman" w:hAnsi="Times New Roman" w:cs="Times New Roman"/>
              </w:rPr>
              <w:t xml:space="preserve">Тыс. </w:t>
            </w:r>
            <w:proofErr w:type="spellStart"/>
            <w:r w:rsidRPr="0059431C">
              <w:rPr>
                <w:rFonts w:ascii="Times New Roman" w:hAnsi="Times New Roman" w:cs="Times New Roman"/>
              </w:rPr>
              <w:t>м.кв</w:t>
            </w:r>
            <w:proofErr w:type="spellEnd"/>
            <w:r w:rsidRPr="0059431C">
              <w:rPr>
                <w:rFonts w:ascii="Times New Roman" w:hAnsi="Times New Roman" w:cs="Times New Roman"/>
              </w:rPr>
              <w:t>.</w:t>
            </w:r>
          </w:p>
        </w:tc>
        <w:tc>
          <w:tcPr>
            <w:tcW w:w="0" w:type="auto"/>
            <w:shd w:val="clear" w:color="auto" w:fill="auto"/>
            <w:vAlign w:val="center"/>
          </w:tcPr>
          <w:p w:rsidR="00AE5E4A" w:rsidRPr="0059431C" w:rsidRDefault="003329E6" w:rsidP="00AC1ABD">
            <w:pPr>
              <w:spacing w:after="0" w:line="240" w:lineRule="auto"/>
              <w:jc w:val="center"/>
              <w:rPr>
                <w:rFonts w:ascii="Times New Roman" w:hAnsi="Times New Roman" w:cs="Times New Roman"/>
                <w:highlight w:val="yellow"/>
              </w:rPr>
            </w:pPr>
            <w:r w:rsidRPr="0059431C">
              <w:rPr>
                <w:rFonts w:ascii="Times New Roman" w:hAnsi="Times New Roman" w:cs="Times New Roman"/>
              </w:rPr>
              <w:t>25600</w:t>
            </w:r>
          </w:p>
        </w:tc>
        <w:tc>
          <w:tcPr>
            <w:tcW w:w="0" w:type="auto"/>
            <w:gridSpan w:val="2"/>
            <w:shd w:val="clear" w:color="auto" w:fill="auto"/>
            <w:vAlign w:val="center"/>
          </w:tcPr>
          <w:p w:rsidR="00AE5E4A" w:rsidRPr="0059431C" w:rsidRDefault="003329E6" w:rsidP="00624030">
            <w:pPr>
              <w:spacing w:after="0" w:line="240" w:lineRule="auto"/>
              <w:jc w:val="center"/>
              <w:rPr>
                <w:rFonts w:ascii="Times New Roman" w:hAnsi="Times New Roman" w:cs="Times New Roman"/>
                <w:highlight w:val="yellow"/>
              </w:rPr>
            </w:pPr>
            <w:r w:rsidRPr="0059431C">
              <w:rPr>
                <w:rFonts w:ascii="Times New Roman" w:hAnsi="Times New Roman" w:cs="Times New Roman"/>
              </w:rPr>
              <w:t>25600</w:t>
            </w:r>
          </w:p>
        </w:tc>
      </w:tr>
      <w:tr w:rsidR="0059431C" w:rsidRPr="0059431C" w:rsidTr="00776614">
        <w:trPr>
          <w:trHeight w:val="446"/>
          <w:tblCellSpacing w:w="0" w:type="dxa"/>
        </w:trPr>
        <w:tc>
          <w:tcPr>
            <w:tcW w:w="0" w:type="auto"/>
            <w:shd w:val="clear" w:color="auto" w:fill="auto"/>
            <w:hideMark/>
          </w:tcPr>
          <w:p w:rsidR="009D3A16" w:rsidRPr="0059431C" w:rsidRDefault="009D3A16" w:rsidP="00AC1ABD">
            <w:pPr>
              <w:spacing w:after="0" w:line="240" w:lineRule="auto"/>
              <w:jc w:val="center"/>
              <w:rPr>
                <w:rFonts w:ascii="Times New Roman" w:hAnsi="Times New Roman" w:cs="Times New Roman"/>
              </w:rPr>
            </w:pPr>
            <w:r w:rsidRPr="0059431C">
              <w:rPr>
                <w:rFonts w:ascii="Times New Roman" w:hAnsi="Times New Roman" w:cs="Times New Roman"/>
              </w:rPr>
              <w:t>-</w:t>
            </w:r>
          </w:p>
        </w:tc>
        <w:tc>
          <w:tcPr>
            <w:tcW w:w="0" w:type="auto"/>
            <w:shd w:val="clear" w:color="auto" w:fill="auto"/>
            <w:hideMark/>
          </w:tcPr>
          <w:p w:rsidR="009D3A16" w:rsidRPr="0059431C" w:rsidRDefault="009D3A16" w:rsidP="00AC1ABD">
            <w:pPr>
              <w:spacing w:after="0" w:line="240" w:lineRule="auto"/>
              <w:rPr>
                <w:rFonts w:ascii="Times New Roman" w:hAnsi="Times New Roman" w:cs="Times New Roman"/>
              </w:rPr>
            </w:pPr>
            <w:r w:rsidRPr="0059431C">
              <w:rPr>
                <w:rFonts w:ascii="Times New Roman" w:hAnsi="Times New Roman" w:cs="Times New Roman"/>
              </w:rPr>
              <w:t>Новое строительство</w:t>
            </w:r>
          </w:p>
        </w:tc>
        <w:tc>
          <w:tcPr>
            <w:tcW w:w="0" w:type="auto"/>
            <w:shd w:val="clear" w:color="auto" w:fill="auto"/>
            <w:vAlign w:val="center"/>
            <w:hideMark/>
          </w:tcPr>
          <w:p w:rsidR="009D3A16" w:rsidRPr="0059431C" w:rsidRDefault="009D3A16" w:rsidP="00AC1ABD">
            <w:pPr>
              <w:spacing w:after="0" w:line="240" w:lineRule="auto"/>
              <w:jc w:val="center"/>
              <w:rPr>
                <w:rFonts w:ascii="Times New Roman" w:hAnsi="Times New Roman" w:cs="Times New Roman"/>
              </w:rPr>
            </w:pPr>
            <w:r w:rsidRPr="0059431C">
              <w:rPr>
                <w:rFonts w:ascii="Times New Roman" w:hAnsi="Times New Roman" w:cs="Times New Roman"/>
              </w:rPr>
              <w:t xml:space="preserve">Тыс. </w:t>
            </w:r>
            <w:proofErr w:type="spellStart"/>
            <w:r w:rsidRPr="0059431C">
              <w:rPr>
                <w:rFonts w:ascii="Times New Roman" w:hAnsi="Times New Roman" w:cs="Times New Roman"/>
              </w:rPr>
              <w:t>м.кв</w:t>
            </w:r>
            <w:proofErr w:type="spellEnd"/>
            <w:r w:rsidRPr="0059431C">
              <w:rPr>
                <w:rFonts w:ascii="Times New Roman" w:hAnsi="Times New Roman" w:cs="Times New Roman"/>
              </w:rPr>
              <w:t>.</w:t>
            </w:r>
          </w:p>
        </w:tc>
        <w:tc>
          <w:tcPr>
            <w:tcW w:w="0" w:type="auto"/>
            <w:shd w:val="clear" w:color="auto" w:fill="auto"/>
            <w:vAlign w:val="center"/>
          </w:tcPr>
          <w:p w:rsidR="009D3A16" w:rsidRPr="0059431C" w:rsidRDefault="009D3A16" w:rsidP="00AC1ABD">
            <w:pPr>
              <w:spacing w:after="0" w:line="240" w:lineRule="auto"/>
              <w:jc w:val="center"/>
              <w:rPr>
                <w:rFonts w:ascii="Times New Roman" w:hAnsi="Times New Roman" w:cs="Times New Roman"/>
              </w:rPr>
            </w:pPr>
            <w:r w:rsidRPr="0059431C">
              <w:rPr>
                <w:rFonts w:ascii="Times New Roman" w:hAnsi="Times New Roman" w:cs="Times New Roman"/>
              </w:rPr>
              <w:t>-</w:t>
            </w:r>
          </w:p>
        </w:tc>
        <w:tc>
          <w:tcPr>
            <w:tcW w:w="0" w:type="auto"/>
            <w:gridSpan w:val="2"/>
            <w:shd w:val="clear" w:color="auto" w:fill="auto"/>
            <w:vAlign w:val="center"/>
          </w:tcPr>
          <w:p w:rsidR="009D3A16" w:rsidRPr="0059431C" w:rsidRDefault="00C9553B" w:rsidP="00AC1ABD">
            <w:pPr>
              <w:spacing w:after="0" w:line="240" w:lineRule="auto"/>
              <w:jc w:val="center"/>
              <w:rPr>
                <w:rFonts w:ascii="Times New Roman" w:hAnsi="Times New Roman" w:cs="Times New Roman"/>
                <w:lang w:val="en-US"/>
              </w:rPr>
            </w:pPr>
            <w:r w:rsidRPr="0059431C">
              <w:rPr>
                <w:rFonts w:ascii="Times New Roman" w:hAnsi="Times New Roman" w:cs="Times New Roman"/>
                <w:lang w:val="en-US"/>
              </w:rPr>
              <w:t>28480</w:t>
            </w:r>
          </w:p>
        </w:tc>
      </w:tr>
      <w:tr w:rsidR="0059431C" w:rsidRPr="0059431C" w:rsidTr="00776614">
        <w:trPr>
          <w:trHeight w:val="150"/>
          <w:tblCellSpacing w:w="0" w:type="dxa"/>
        </w:trPr>
        <w:tc>
          <w:tcPr>
            <w:tcW w:w="0" w:type="auto"/>
            <w:shd w:val="clear" w:color="auto" w:fill="auto"/>
            <w:hideMark/>
          </w:tcPr>
          <w:p w:rsidR="009D3A16" w:rsidRPr="0059431C" w:rsidRDefault="009D3A16" w:rsidP="00AC1ABD">
            <w:pPr>
              <w:spacing w:after="0" w:line="240" w:lineRule="auto"/>
              <w:jc w:val="center"/>
              <w:rPr>
                <w:rFonts w:ascii="Times New Roman" w:hAnsi="Times New Roman" w:cs="Times New Roman"/>
              </w:rPr>
            </w:pPr>
            <w:r w:rsidRPr="0059431C">
              <w:rPr>
                <w:rFonts w:ascii="Times New Roman" w:hAnsi="Times New Roman" w:cs="Times New Roman"/>
              </w:rPr>
              <w:t>3.2.</w:t>
            </w:r>
          </w:p>
        </w:tc>
        <w:tc>
          <w:tcPr>
            <w:tcW w:w="0" w:type="auto"/>
            <w:shd w:val="clear" w:color="auto" w:fill="auto"/>
            <w:hideMark/>
          </w:tcPr>
          <w:p w:rsidR="009D3A16" w:rsidRPr="0059431C" w:rsidRDefault="009D3A16" w:rsidP="00AC1ABD">
            <w:pPr>
              <w:spacing w:after="0" w:line="240" w:lineRule="auto"/>
              <w:rPr>
                <w:rFonts w:ascii="Times New Roman" w:hAnsi="Times New Roman" w:cs="Times New Roman"/>
              </w:rPr>
            </w:pPr>
            <w:r w:rsidRPr="0059431C">
              <w:rPr>
                <w:rFonts w:ascii="Times New Roman" w:hAnsi="Times New Roman" w:cs="Times New Roman"/>
              </w:rPr>
              <w:t>Средняя обеспеченность жилым фондом</w:t>
            </w:r>
          </w:p>
        </w:tc>
        <w:tc>
          <w:tcPr>
            <w:tcW w:w="0" w:type="auto"/>
            <w:shd w:val="clear" w:color="auto" w:fill="auto"/>
            <w:hideMark/>
          </w:tcPr>
          <w:p w:rsidR="009D3A16" w:rsidRPr="0059431C" w:rsidRDefault="009D3A16" w:rsidP="00AC1ABD">
            <w:pPr>
              <w:spacing w:after="0" w:line="240" w:lineRule="auto"/>
              <w:contextualSpacing/>
              <w:jc w:val="center"/>
              <w:rPr>
                <w:rFonts w:ascii="Times New Roman" w:hAnsi="Times New Roman" w:cs="Times New Roman"/>
              </w:rPr>
            </w:pPr>
            <w:proofErr w:type="spellStart"/>
            <w:r w:rsidRPr="0059431C">
              <w:rPr>
                <w:rFonts w:ascii="Times New Roman" w:hAnsi="Times New Roman" w:cs="Times New Roman"/>
                <w:u w:val="single"/>
              </w:rPr>
              <w:t>м.кв</w:t>
            </w:r>
            <w:proofErr w:type="spellEnd"/>
            <w:r w:rsidRPr="0059431C">
              <w:rPr>
                <w:rFonts w:ascii="Times New Roman" w:hAnsi="Times New Roman" w:cs="Times New Roman"/>
                <w:u w:val="single"/>
              </w:rPr>
              <w:t>.</w:t>
            </w:r>
          </w:p>
          <w:p w:rsidR="009D3A16" w:rsidRPr="0059431C" w:rsidRDefault="009D3A16" w:rsidP="00AC1ABD">
            <w:pPr>
              <w:spacing w:after="0" w:line="240" w:lineRule="auto"/>
              <w:contextualSpacing/>
              <w:jc w:val="center"/>
              <w:rPr>
                <w:rFonts w:ascii="Times New Roman" w:hAnsi="Times New Roman" w:cs="Times New Roman"/>
              </w:rPr>
            </w:pPr>
            <w:r w:rsidRPr="0059431C">
              <w:rPr>
                <w:rFonts w:ascii="Times New Roman" w:hAnsi="Times New Roman" w:cs="Times New Roman"/>
              </w:rPr>
              <w:t>чел.</w:t>
            </w:r>
          </w:p>
        </w:tc>
        <w:tc>
          <w:tcPr>
            <w:tcW w:w="0" w:type="auto"/>
            <w:shd w:val="clear" w:color="auto" w:fill="auto"/>
            <w:vAlign w:val="center"/>
          </w:tcPr>
          <w:p w:rsidR="009D3A16" w:rsidRPr="0059431C" w:rsidRDefault="003329E6" w:rsidP="00AC1ABD">
            <w:pPr>
              <w:spacing w:after="0" w:line="240" w:lineRule="auto"/>
              <w:contextualSpacing/>
              <w:jc w:val="center"/>
              <w:rPr>
                <w:rFonts w:ascii="Times New Roman" w:hAnsi="Times New Roman" w:cs="Times New Roman"/>
              </w:rPr>
            </w:pPr>
            <w:r w:rsidRPr="0059431C">
              <w:rPr>
                <w:rFonts w:ascii="Times New Roman" w:eastAsia="Times New Roman" w:hAnsi="Times New Roman" w:cs="Times New Roman"/>
              </w:rPr>
              <w:t>20,9</w:t>
            </w:r>
          </w:p>
        </w:tc>
        <w:tc>
          <w:tcPr>
            <w:tcW w:w="0" w:type="auto"/>
            <w:gridSpan w:val="2"/>
            <w:shd w:val="clear" w:color="auto" w:fill="auto"/>
            <w:vAlign w:val="center"/>
          </w:tcPr>
          <w:p w:rsidR="009D3A16" w:rsidRPr="0059431C" w:rsidRDefault="009D3A16" w:rsidP="00AC1ABD">
            <w:pPr>
              <w:spacing w:after="0" w:line="240" w:lineRule="auto"/>
              <w:contextualSpacing/>
              <w:jc w:val="center"/>
              <w:rPr>
                <w:rFonts w:ascii="Times New Roman" w:hAnsi="Times New Roman" w:cs="Times New Roman"/>
              </w:rPr>
            </w:pPr>
            <w:r w:rsidRPr="0059431C">
              <w:rPr>
                <w:rFonts w:ascii="Times New Roman" w:hAnsi="Times New Roman" w:cs="Times New Roman"/>
              </w:rPr>
              <w:t>40</w:t>
            </w:r>
          </w:p>
        </w:tc>
      </w:tr>
      <w:tr w:rsidR="0059431C" w:rsidRPr="0059431C" w:rsidTr="00776614">
        <w:trPr>
          <w:trHeight w:val="150"/>
          <w:tblCellSpacing w:w="0" w:type="dxa"/>
        </w:trPr>
        <w:tc>
          <w:tcPr>
            <w:tcW w:w="0" w:type="auto"/>
            <w:shd w:val="clear" w:color="auto" w:fill="D9D9D9"/>
            <w:hideMark/>
          </w:tcPr>
          <w:p w:rsidR="00AC1ABD" w:rsidRPr="0059431C" w:rsidRDefault="00AC1ABD" w:rsidP="00AC1ABD">
            <w:pPr>
              <w:spacing w:after="0" w:line="240" w:lineRule="auto"/>
              <w:jc w:val="center"/>
              <w:rPr>
                <w:rFonts w:ascii="Times New Roman" w:hAnsi="Times New Roman" w:cs="Times New Roman"/>
              </w:rPr>
            </w:pPr>
            <w:r w:rsidRPr="0059431C">
              <w:rPr>
                <w:rFonts w:ascii="Times New Roman" w:hAnsi="Times New Roman" w:cs="Times New Roman"/>
                <w:b/>
                <w:bCs/>
              </w:rPr>
              <w:t>4</w:t>
            </w:r>
          </w:p>
        </w:tc>
        <w:tc>
          <w:tcPr>
            <w:tcW w:w="0" w:type="auto"/>
            <w:gridSpan w:val="5"/>
            <w:shd w:val="clear" w:color="auto" w:fill="D9D9D9"/>
            <w:hideMark/>
          </w:tcPr>
          <w:p w:rsidR="00AC1ABD" w:rsidRPr="0059431C" w:rsidRDefault="00AC1ABD" w:rsidP="00AC1ABD">
            <w:pPr>
              <w:spacing w:after="0" w:line="240" w:lineRule="auto"/>
              <w:rPr>
                <w:rFonts w:ascii="Times New Roman" w:hAnsi="Times New Roman" w:cs="Times New Roman"/>
              </w:rPr>
            </w:pPr>
            <w:r w:rsidRPr="0059431C">
              <w:rPr>
                <w:rFonts w:ascii="Times New Roman" w:hAnsi="Times New Roman" w:cs="Times New Roman"/>
                <w:b/>
                <w:bCs/>
              </w:rPr>
              <w:t>Объекты культурно-бытового обслуживания</w:t>
            </w:r>
          </w:p>
        </w:tc>
      </w:tr>
      <w:tr w:rsidR="0059431C" w:rsidRPr="0059431C" w:rsidTr="00776614">
        <w:trPr>
          <w:trHeight w:val="150"/>
          <w:tblCellSpacing w:w="0" w:type="dxa"/>
        </w:trPr>
        <w:tc>
          <w:tcPr>
            <w:tcW w:w="0" w:type="auto"/>
            <w:shd w:val="clear" w:color="auto" w:fill="auto"/>
            <w:hideMark/>
          </w:tcPr>
          <w:p w:rsidR="00BB089A" w:rsidRPr="0059431C" w:rsidRDefault="00BB089A" w:rsidP="00AC1ABD">
            <w:pPr>
              <w:spacing w:after="0" w:line="240" w:lineRule="auto"/>
              <w:jc w:val="center"/>
              <w:rPr>
                <w:rFonts w:ascii="Times New Roman" w:hAnsi="Times New Roman" w:cs="Times New Roman"/>
              </w:rPr>
            </w:pPr>
            <w:r w:rsidRPr="0059431C">
              <w:rPr>
                <w:rFonts w:ascii="Times New Roman" w:hAnsi="Times New Roman" w:cs="Times New Roman"/>
              </w:rPr>
              <w:t>4.1.</w:t>
            </w:r>
          </w:p>
        </w:tc>
        <w:tc>
          <w:tcPr>
            <w:tcW w:w="0" w:type="auto"/>
            <w:shd w:val="clear" w:color="auto" w:fill="auto"/>
            <w:hideMark/>
          </w:tcPr>
          <w:p w:rsidR="00BB089A" w:rsidRPr="0059431C" w:rsidRDefault="00BB089A" w:rsidP="00AC1ABD">
            <w:pPr>
              <w:spacing w:after="0" w:line="240" w:lineRule="auto"/>
              <w:rPr>
                <w:rFonts w:ascii="Times New Roman" w:hAnsi="Times New Roman" w:cs="Times New Roman"/>
              </w:rPr>
            </w:pPr>
            <w:r w:rsidRPr="0059431C">
              <w:rPr>
                <w:rFonts w:ascii="Times New Roman" w:hAnsi="Times New Roman" w:cs="Times New Roman"/>
              </w:rPr>
              <w:t>Общеобразовательные школы</w:t>
            </w:r>
          </w:p>
        </w:tc>
        <w:tc>
          <w:tcPr>
            <w:tcW w:w="0" w:type="auto"/>
            <w:shd w:val="clear" w:color="auto" w:fill="auto"/>
            <w:hideMark/>
          </w:tcPr>
          <w:p w:rsidR="00BB089A" w:rsidRPr="0059431C" w:rsidRDefault="00BB089A" w:rsidP="00AC1ABD">
            <w:pPr>
              <w:spacing w:after="0" w:line="240" w:lineRule="auto"/>
              <w:jc w:val="center"/>
              <w:rPr>
                <w:rFonts w:ascii="Times New Roman" w:hAnsi="Times New Roman" w:cs="Times New Roman"/>
              </w:rPr>
            </w:pPr>
            <w:r w:rsidRPr="0059431C">
              <w:rPr>
                <w:rFonts w:ascii="Times New Roman" w:hAnsi="Times New Roman" w:cs="Times New Roman"/>
              </w:rPr>
              <w:t>Кол-во/ кол-во проектных мест</w:t>
            </w:r>
          </w:p>
        </w:tc>
        <w:tc>
          <w:tcPr>
            <w:tcW w:w="0" w:type="auto"/>
            <w:shd w:val="clear" w:color="auto" w:fill="auto"/>
            <w:vAlign w:val="center"/>
          </w:tcPr>
          <w:p w:rsidR="00BB089A" w:rsidRPr="0059431C" w:rsidRDefault="003329E6" w:rsidP="003329E6">
            <w:pPr>
              <w:spacing w:after="0" w:line="240" w:lineRule="auto"/>
              <w:jc w:val="center"/>
              <w:rPr>
                <w:rFonts w:ascii="Times New Roman" w:hAnsi="Times New Roman" w:cs="Times New Roman"/>
              </w:rPr>
            </w:pPr>
            <w:r w:rsidRPr="0059431C">
              <w:rPr>
                <w:rFonts w:ascii="Times New Roman" w:eastAsia="Times New Roman" w:hAnsi="Times New Roman" w:cs="Times New Roman"/>
              </w:rPr>
              <w:t>1</w:t>
            </w:r>
            <w:r w:rsidR="00A702A2" w:rsidRPr="0059431C">
              <w:rPr>
                <w:rFonts w:ascii="Times New Roman" w:eastAsia="Times New Roman" w:hAnsi="Times New Roman" w:cs="Times New Roman"/>
              </w:rPr>
              <w:t>/</w:t>
            </w:r>
            <w:r w:rsidRPr="0059431C">
              <w:rPr>
                <w:rFonts w:ascii="Times New Roman" w:eastAsia="Times New Roman" w:hAnsi="Times New Roman" w:cs="Times New Roman"/>
              </w:rPr>
              <w:t>320</w:t>
            </w:r>
          </w:p>
        </w:tc>
        <w:tc>
          <w:tcPr>
            <w:tcW w:w="0" w:type="auto"/>
            <w:shd w:val="clear" w:color="auto" w:fill="auto"/>
            <w:vAlign w:val="center"/>
          </w:tcPr>
          <w:p w:rsidR="00BB089A" w:rsidRPr="0059431C" w:rsidRDefault="003329E6" w:rsidP="002B0843">
            <w:pPr>
              <w:spacing w:after="0" w:line="240" w:lineRule="auto"/>
              <w:jc w:val="center"/>
              <w:rPr>
                <w:rFonts w:ascii="Times New Roman" w:hAnsi="Times New Roman" w:cs="Times New Roman"/>
              </w:rPr>
            </w:pPr>
            <w:r w:rsidRPr="0059431C">
              <w:rPr>
                <w:rFonts w:ascii="Times New Roman" w:eastAsia="Times New Roman" w:hAnsi="Times New Roman" w:cs="Times New Roman"/>
              </w:rPr>
              <w:t>1/320</w:t>
            </w:r>
          </w:p>
        </w:tc>
        <w:tc>
          <w:tcPr>
            <w:tcW w:w="0" w:type="auto"/>
            <w:shd w:val="clear" w:color="auto" w:fill="auto"/>
            <w:vAlign w:val="center"/>
          </w:tcPr>
          <w:p w:rsidR="00BB089A" w:rsidRPr="0059431C" w:rsidRDefault="003329E6" w:rsidP="002B0843">
            <w:pPr>
              <w:spacing w:after="0" w:line="240" w:lineRule="auto"/>
              <w:jc w:val="center"/>
              <w:rPr>
                <w:rFonts w:ascii="Times New Roman" w:hAnsi="Times New Roman" w:cs="Times New Roman"/>
              </w:rPr>
            </w:pPr>
            <w:r w:rsidRPr="0059431C">
              <w:rPr>
                <w:rFonts w:ascii="Times New Roman" w:eastAsia="Times New Roman" w:hAnsi="Times New Roman" w:cs="Times New Roman"/>
              </w:rPr>
              <w:t>1/320</w:t>
            </w:r>
          </w:p>
        </w:tc>
      </w:tr>
      <w:tr w:rsidR="0059431C" w:rsidRPr="0059431C" w:rsidTr="00776614">
        <w:trPr>
          <w:trHeight w:val="150"/>
          <w:tblCellSpacing w:w="0" w:type="dxa"/>
        </w:trPr>
        <w:tc>
          <w:tcPr>
            <w:tcW w:w="0" w:type="auto"/>
            <w:shd w:val="clear" w:color="auto" w:fill="auto"/>
            <w:hideMark/>
          </w:tcPr>
          <w:p w:rsidR="00AC1ABD" w:rsidRPr="0059431C" w:rsidRDefault="00AC1ABD" w:rsidP="00AC1ABD">
            <w:pPr>
              <w:spacing w:after="0" w:line="240" w:lineRule="auto"/>
              <w:jc w:val="center"/>
              <w:rPr>
                <w:rFonts w:ascii="Times New Roman" w:hAnsi="Times New Roman" w:cs="Times New Roman"/>
              </w:rPr>
            </w:pPr>
            <w:r w:rsidRPr="0059431C">
              <w:rPr>
                <w:rFonts w:ascii="Times New Roman" w:hAnsi="Times New Roman" w:cs="Times New Roman"/>
              </w:rPr>
              <w:t>4.2.</w:t>
            </w:r>
          </w:p>
        </w:tc>
        <w:tc>
          <w:tcPr>
            <w:tcW w:w="0" w:type="auto"/>
            <w:shd w:val="clear" w:color="auto" w:fill="auto"/>
            <w:hideMark/>
          </w:tcPr>
          <w:p w:rsidR="00AC1ABD" w:rsidRPr="0059431C" w:rsidRDefault="00AC1ABD" w:rsidP="00AC1ABD">
            <w:pPr>
              <w:spacing w:after="0" w:line="240" w:lineRule="auto"/>
              <w:rPr>
                <w:rFonts w:ascii="Times New Roman" w:hAnsi="Times New Roman" w:cs="Times New Roman"/>
              </w:rPr>
            </w:pPr>
            <w:r w:rsidRPr="0059431C">
              <w:rPr>
                <w:rFonts w:ascii="Times New Roman" w:hAnsi="Times New Roman" w:cs="Times New Roman"/>
              </w:rPr>
              <w:t>Детские дошкольные учреждения</w:t>
            </w:r>
          </w:p>
        </w:tc>
        <w:tc>
          <w:tcPr>
            <w:tcW w:w="0" w:type="auto"/>
            <w:shd w:val="clear" w:color="auto" w:fill="auto"/>
            <w:hideMark/>
          </w:tcPr>
          <w:p w:rsidR="00AC1ABD" w:rsidRPr="0059431C" w:rsidRDefault="00AC1ABD" w:rsidP="00AC1ABD">
            <w:pPr>
              <w:spacing w:after="0" w:line="240" w:lineRule="auto"/>
              <w:jc w:val="center"/>
              <w:rPr>
                <w:rFonts w:ascii="Times New Roman" w:hAnsi="Times New Roman" w:cs="Times New Roman"/>
              </w:rPr>
            </w:pPr>
            <w:r w:rsidRPr="0059431C">
              <w:rPr>
                <w:rFonts w:ascii="Times New Roman" w:hAnsi="Times New Roman" w:cs="Times New Roman"/>
              </w:rPr>
              <w:t>Кол-во/ кол-во проектных мест</w:t>
            </w:r>
          </w:p>
        </w:tc>
        <w:tc>
          <w:tcPr>
            <w:tcW w:w="0" w:type="auto"/>
            <w:shd w:val="clear" w:color="auto" w:fill="auto"/>
            <w:vAlign w:val="center"/>
          </w:tcPr>
          <w:p w:rsidR="00AC1ABD" w:rsidRPr="0059431C" w:rsidRDefault="003329E6" w:rsidP="001873A3">
            <w:pPr>
              <w:spacing w:after="0" w:line="240" w:lineRule="auto"/>
              <w:jc w:val="center"/>
              <w:rPr>
                <w:rFonts w:ascii="Times New Roman" w:hAnsi="Times New Roman" w:cs="Times New Roman"/>
              </w:rPr>
            </w:pPr>
            <w:r w:rsidRPr="0059431C">
              <w:rPr>
                <w:rFonts w:ascii="Times New Roman" w:eastAsia="Times New Roman" w:hAnsi="Times New Roman" w:cs="Times New Roman"/>
              </w:rPr>
              <w:t>-</w:t>
            </w:r>
          </w:p>
        </w:tc>
        <w:tc>
          <w:tcPr>
            <w:tcW w:w="0" w:type="auto"/>
            <w:shd w:val="clear" w:color="auto" w:fill="auto"/>
            <w:vAlign w:val="center"/>
          </w:tcPr>
          <w:p w:rsidR="00AC1ABD" w:rsidRPr="0059431C" w:rsidRDefault="003329E6" w:rsidP="006D284D">
            <w:pPr>
              <w:spacing w:after="0" w:line="240" w:lineRule="auto"/>
              <w:jc w:val="center"/>
              <w:rPr>
                <w:rFonts w:ascii="Times New Roman" w:hAnsi="Times New Roman" w:cs="Times New Roman"/>
              </w:rPr>
            </w:pPr>
            <w:r w:rsidRPr="0059431C">
              <w:rPr>
                <w:rFonts w:ascii="Times New Roman" w:eastAsia="Times New Roman" w:hAnsi="Times New Roman" w:cs="Times New Roman"/>
              </w:rPr>
              <w:t>-</w:t>
            </w:r>
          </w:p>
        </w:tc>
        <w:tc>
          <w:tcPr>
            <w:tcW w:w="0" w:type="auto"/>
            <w:shd w:val="clear" w:color="auto" w:fill="auto"/>
            <w:vAlign w:val="center"/>
          </w:tcPr>
          <w:p w:rsidR="00AC1ABD" w:rsidRPr="0059431C" w:rsidRDefault="00507B6D" w:rsidP="006D284D">
            <w:pPr>
              <w:spacing w:after="0" w:line="240" w:lineRule="auto"/>
              <w:jc w:val="center"/>
              <w:rPr>
                <w:rFonts w:ascii="Times New Roman" w:hAnsi="Times New Roman" w:cs="Times New Roman"/>
              </w:rPr>
            </w:pPr>
            <w:r w:rsidRPr="0059431C">
              <w:rPr>
                <w:rFonts w:ascii="Times New Roman" w:eastAsia="Times New Roman" w:hAnsi="Times New Roman" w:cs="Times New Roman"/>
              </w:rPr>
              <w:t>1/49</w:t>
            </w:r>
          </w:p>
        </w:tc>
      </w:tr>
      <w:tr w:rsidR="0059431C" w:rsidRPr="0059431C" w:rsidTr="00776614">
        <w:trPr>
          <w:trHeight w:val="150"/>
          <w:tblCellSpacing w:w="0" w:type="dxa"/>
        </w:trPr>
        <w:tc>
          <w:tcPr>
            <w:tcW w:w="0" w:type="auto"/>
            <w:shd w:val="clear" w:color="auto" w:fill="auto"/>
            <w:hideMark/>
          </w:tcPr>
          <w:p w:rsidR="00AC1ABD" w:rsidRPr="0059431C" w:rsidRDefault="00AC1ABD" w:rsidP="00AC1ABD">
            <w:pPr>
              <w:spacing w:after="0" w:line="240" w:lineRule="auto"/>
              <w:jc w:val="center"/>
              <w:rPr>
                <w:rFonts w:ascii="Times New Roman" w:hAnsi="Times New Roman" w:cs="Times New Roman"/>
              </w:rPr>
            </w:pPr>
            <w:r w:rsidRPr="0059431C">
              <w:rPr>
                <w:rFonts w:ascii="Times New Roman" w:hAnsi="Times New Roman" w:cs="Times New Roman"/>
              </w:rPr>
              <w:t>4.3.</w:t>
            </w:r>
          </w:p>
        </w:tc>
        <w:tc>
          <w:tcPr>
            <w:tcW w:w="0" w:type="auto"/>
            <w:shd w:val="clear" w:color="auto" w:fill="auto"/>
            <w:hideMark/>
          </w:tcPr>
          <w:p w:rsidR="00AC1ABD" w:rsidRPr="0059431C" w:rsidRDefault="00AC1ABD" w:rsidP="00AC1ABD">
            <w:pPr>
              <w:spacing w:after="0" w:line="240" w:lineRule="auto"/>
              <w:rPr>
                <w:rFonts w:ascii="Times New Roman" w:hAnsi="Times New Roman" w:cs="Times New Roman"/>
              </w:rPr>
            </w:pPr>
            <w:r w:rsidRPr="0059431C">
              <w:rPr>
                <w:rFonts w:ascii="Times New Roman" w:hAnsi="Times New Roman" w:cs="Times New Roman"/>
              </w:rPr>
              <w:t>Спортивные сооружения</w:t>
            </w:r>
          </w:p>
        </w:tc>
        <w:tc>
          <w:tcPr>
            <w:tcW w:w="0" w:type="auto"/>
            <w:shd w:val="clear" w:color="auto" w:fill="auto"/>
            <w:hideMark/>
          </w:tcPr>
          <w:p w:rsidR="00AC1ABD" w:rsidRPr="0059431C" w:rsidRDefault="00AC1ABD" w:rsidP="00AC1ABD">
            <w:pPr>
              <w:spacing w:after="0" w:line="240" w:lineRule="auto"/>
              <w:jc w:val="center"/>
              <w:rPr>
                <w:rFonts w:ascii="Times New Roman" w:hAnsi="Times New Roman" w:cs="Times New Roman"/>
              </w:rPr>
            </w:pPr>
            <w:r w:rsidRPr="0059431C">
              <w:rPr>
                <w:rFonts w:ascii="Times New Roman" w:hAnsi="Times New Roman" w:cs="Times New Roman"/>
              </w:rPr>
              <w:t>Кол-во</w:t>
            </w:r>
          </w:p>
        </w:tc>
        <w:tc>
          <w:tcPr>
            <w:tcW w:w="0" w:type="auto"/>
            <w:shd w:val="clear" w:color="auto" w:fill="auto"/>
            <w:vAlign w:val="center"/>
          </w:tcPr>
          <w:p w:rsidR="00AC1ABD" w:rsidRPr="0059431C" w:rsidRDefault="00507B6D" w:rsidP="00AC1ABD">
            <w:pPr>
              <w:spacing w:after="0" w:line="240" w:lineRule="auto"/>
              <w:jc w:val="center"/>
              <w:rPr>
                <w:rFonts w:ascii="Times New Roman" w:hAnsi="Times New Roman" w:cs="Times New Roman"/>
              </w:rPr>
            </w:pPr>
            <w:r w:rsidRPr="0059431C">
              <w:rPr>
                <w:rFonts w:ascii="Times New Roman" w:hAnsi="Times New Roman" w:cs="Times New Roman"/>
              </w:rPr>
              <w:t>2</w:t>
            </w:r>
          </w:p>
        </w:tc>
        <w:tc>
          <w:tcPr>
            <w:tcW w:w="0" w:type="auto"/>
            <w:shd w:val="clear" w:color="auto" w:fill="auto"/>
            <w:vAlign w:val="center"/>
          </w:tcPr>
          <w:p w:rsidR="00AC1ABD" w:rsidRPr="0059431C" w:rsidRDefault="00507B6D" w:rsidP="00AC1ABD">
            <w:pPr>
              <w:spacing w:after="0" w:line="240" w:lineRule="auto"/>
              <w:jc w:val="center"/>
              <w:rPr>
                <w:rFonts w:ascii="Times New Roman" w:hAnsi="Times New Roman" w:cs="Times New Roman"/>
              </w:rPr>
            </w:pPr>
            <w:r w:rsidRPr="0059431C">
              <w:rPr>
                <w:rFonts w:ascii="Times New Roman" w:hAnsi="Times New Roman" w:cs="Times New Roman"/>
              </w:rPr>
              <w:t>2</w:t>
            </w:r>
          </w:p>
        </w:tc>
        <w:tc>
          <w:tcPr>
            <w:tcW w:w="0" w:type="auto"/>
            <w:shd w:val="clear" w:color="auto" w:fill="auto"/>
            <w:vAlign w:val="center"/>
          </w:tcPr>
          <w:p w:rsidR="00AC1ABD" w:rsidRPr="0059431C" w:rsidRDefault="00507B6D" w:rsidP="00AC1ABD">
            <w:pPr>
              <w:spacing w:after="0" w:line="240" w:lineRule="auto"/>
              <w:jc w:val="center"/>
              <w:rPr>
                <w:rFonts w:ascii="Times New Roman" w:hAnsi="Times New Roman" w:cs="Times New Roman"/>
              </w:rPr>
            </w:pPr>
            <w:r w:rsidRPr="0059431C">
              <w:rPr>
                <w:rFonts w:ascii="Times New Roman" w:hAnsi="Times New Roman" w:cs="Times New Roman"/>
              </w:rPr>
              <w:t>2</w:t>
            </w:r>
          </w:p>
        </w:tc>
      </w:tr>
      <w:tr w:rsidR="0059431C" w:rsidRPr="0059431C" w:rsidTr="00776614">
        <w:trPr>
          <w:trHeight w:val="150"/>
          <w:tblCellSpacing w:w="0" w:type="dxa"/>
        </w:trPr>
        <w:tc>
          <w:tcPr>
            <w:tcW w:w="0" w:type="auto"/>
            <w:shd w:val="clear" w:color="auto" w:fill="auto"/>
            <w:hideMark/>
          </w:tcPr>
          <w:p w:rsidR="00AC1ABD" w:rsidRPr="0059431C" w:rsidRDefault="00AC1ABD" w:rsidP="00AC1ABD">
            <w:pPr>
              <w:spacing w:after="0" w:line="240" w:lineRule="auto"/>
              <w:jc w:val="center"/>
              <w:rPr>
                <w:rFonts w:ascii="Times New Roman" w:hAnsi="Times New Roman" w:cs="Times New Roman"/>
              </w:rPr>
            </w:pPr>
            <w:r w:rsidRPr="0059431C">
              <w:rPr>
                <w:rFonts w:ascii="Times New Roman" w:hAnsi="Times New Roman" w:cs="Times New Roman"/>
              </w:rPr>
              <w:t>4.4.</w:t>
            </w:r>
          </w:p>
        </w:tc>
        <w:tc>
          <w:tcPr>
            <w:tcW w:w="0" w:type="auto"/>
            <w:shd w:val="clear" w:color="auto" w:fill="auto"/>
            <w:hideMark/>
          </w:tcPr>
          <w:p w:rsidR="00AC1ABD" w:rsidRPr="0059431C" w:rsidRDefault="00AC1ABD" w:rsidP="00AC1ABD">
            <w:pPr>
              <w:spacing w:after="0" w:line="240" w:lineRule="auto"/>
              <w:rPr>
                <w:rFonts w:ascii="Times New Roman" w:hAnsi="Times New Roman" w:cs="Times New Roman"/>
              </w:rPr>
            </w:pPr>
            <w:r w:rsidRPr="0059431C">
              <w:rPr>
                <w:rFonts w:ascii="Times New Roman" w:hAnsi="Times New Roman" w:cs="Times New Roman"/>
              </w:rPr>
              <w:t>Учреждения здравоохранения</w:t>
            </w:r>
          </w:p>
        </w:tc>
        <w:tc>
          <w:tcPr>
            <w:tcW w:w="0" w:type="auto"/>
            <w:shd w:val="clear" w:color="auto" w:fill="auto"/>
            <w:hideMark/>
          </w:tcPr>
          <w:p w:rsidR="00AC1ABD" w:rsidRPr="0059431C" w:rsidRDefault="00AC1ABD" w:rsidP="00AC1ABD">
            <w:pPr>
              <w:spacing w:after="0" w:line="240" w:lineRule="auto"/>
              <w:jc w:val="center"/>
              <w:rPr>
                <w:rFonts w:ascii="Times New Roman" w:hAnsi="Times New Roman" w:cs="Times New Roman"/>
              </w:rPr>
            </w:pPr>
            <w:r w:rsidRPr="0059431C">
              <w:rPr>
                <w:rFonts w:ascii="Times New Roman" w:hAnsi="Times New Roman" w:cs="Times New Roman"/>
              </w:rPr>
              <w:t>Кол-во/</w:t>
            </w:r>
            <w:proofErr w:type="spellStart"/>
            <w:r w:rsidRPr="0059431C">
              <w:rPr>
                <w:rFonts w:ascii="Times New Roman" w:hAnsi="Times New Roman" w:cs="Times New Roman"/>
              </w:rPr>
              <w:t>посещ</w:t>
            </w:r>
            <w:proofErr w:type="spellEnd"/>
            <w:r w:rsidRPr="0059431C">
              <w:rPr>
                <w:rFonts w:ascii="Times New Roman" w:hAnsi="Times New Roman" w:cs="Times New Roman"/>
              </w:rPr>
              <w:t>. в смену</w:t>
            </w:r>
          </w:p>
        </w:tc>
        <w:tc>
          <w:tcPr>
            <w:tcW w:w="0" w:type="auto"/>
            <w:shd w:val="clear" w:color="auto" w:fill="auto"/>
            <w:vAlign w:val="center"/>
          </w:tcPr>
          <w:p w:rsidR="00AC1ABD" w:rsidRPr="0059431C" w:rsidRDefault="00A702A2" w:rsidP="00880FF7">
            <w:pPr>
              <w:spacing w:after="0" w:line="240" w:lineRule="auto"/>
              <w:jc w:val="center"/>
              <w:rPr>
                <w:rFonts w:ascii="Times New Roman" w:hAnsi="Times New Roman" w:cs="Times New Roman"/>
                <w:lang w:val="en-US"/>
              </w:rPr>
            </w:pPr>
            <w:r w:rsidRPr="0059431C">
              <w:rPr>
                <w:rFonts w:ascii="Times New Roman" w:hAnsi="Times New Roman" w:cs="Times New Roman"/>
              </w:rPr>
              <w:t>4/</w:t>
            </w:r>
            <w:r w:rsidR="00096CB5" w:rsidRPr="0059431C">
              <w:rPr>
                <w:rFonts w:ascii="Times New Roman" w:hAnsi="Times New Roman" w:cs="Times New Roman"/>
                <w:lang w:val="en-US"/>
              </w:rPr>
              <w:t>65</w:t>
            </w:r>
          </w:p>
        </w:tc>
        <w:tc>
          <w:tcPr>
            <w:tcW w:w="0" w:type="auto"/>
            <w:shd w:val="clear" w:color="auto" w:fill="auto"/>
            <w:vAlign w:val="center"/>
          </w:tcPr>
          <w:p w:rsidR="00AC1ABD" w:rsidRPr="0059431C" w:rsidRDefault="00A702A2" w:rsidP="00AC1ABD">
            <w:pPr>
              <w:spacing w:after="0" w:line="240" w:lineRule="auto"/>
              <w:jc w:val="center"/>
              <w:rPr>
                <w:rFonts w:ascii="Times New Roman" w:hAnsi="Times New Roman" w:cs="Times New Roman"/>
                <w:lang w:val="en-US"/>
              </w:rPr>
            </w:pPr>
            <w:r w:rsidRPr="0059431C">
              <w:rPr>
                <w:rFonts w:ascii="Times New Roman" w:hAnsi="Times New Roman" w:cs="Times New Roman"/>
              </w:rPr>
              <w:t>4/</w:t>
            </w:r>
            <w:r w:rsidR="00096CB5" w:rsidRPr="0059431C">
              <w:rPr>
                <w:rFonts w:ascii="Times New Roman" w:hAnsi="Times New Roman" w:cs="Times New Roman"/>
                <w:lang w:val="en-US"/>
              </w:rPr>
              <w:t>65</w:t>
            </w:r>
          </w:p>
        </w:tc>
        <w:tc>
          <w:tcPr>
            <w:tcW w:w="0" w:type="auto"/>
            <w:shd w:val="clear" w:color="auto" w:fill="auto"/>
            <w:vAlign w:val="center"/>
          </w:tcPr>
          <w:p w:rsidR="00AC1ABD" w:rsidRPr="0059431C" w:rsidRDefault="00A702A2" w:rsidP="00AC1ABD">
            <w:pPr>
              <w:spacing w:after="0" w:line="240" w:lineRule="auto"/>
              <w:jc w:val="center"/>
              <w:rPr>
                <w:rFonts w:ascii="Times New Roman" w:hAnsi="Times New Roman" w:cs="Times New Roman"/>
                <w:lang w:val="en-US"/>
              </w:rPr>
            </w:pPr>
            <w:r w:rsidRPr="0059431C">
              <w:rPr>
                <w:rFonts w:ascii="Times New Roman" w:hAnsi="Times New Roman" w:cs="Times New Roman"/>
              </w:rPr>
              <w:t>4/</w:t>
            </w:r>
            <w:r w:rsidR="00096CB5" w:rsidRPr="0059431C">
              <w:rPr>
                <w:rFonts w:ascii="Times New Roman" w:hAnsi="Times New Roman" w:cs="Times New Roman"/>
                <w:lang w:val="en-US"/>
              </w:rPr>
              <w:t>65</w:t>
            </w:r>
          </w:p>
        </w:tc>
      </w:tr>
      <w:tr w:rsidR="0059431C" w:rsidRPr="0059431C" w:rsidTr="00776614">
        <w:trPr>
          <w:trHeight w:val="150"/>
          <w:tblCellSpacing w:w="0" w:type="dxa"/>
        </w:trPr>
        <w:tc>
          <w:tcPr>
            <w:tcW w:w="0" w:type="auto"/>
            <w:shd w:val="clear" w:color="auto" w:fill="auto"/>
            <w:hideMark/>
          </w:tcPr>
          <w:p w:rsidR="00AC1ABD" w:rsidRPr="0059431C" w:rsidRDefault="00AC1ABD" w:rsidP="00AC1ABD">
            <w:pPr>
              <w:spacing w:after="0" w:line="240" w:lineRule="auto"/>
              <w:jc w:val="center"/>
              <w:rPr>
                <w:rFonts w:ascii="Times New Roman" w:hAnsi="Times New Roman" w:cs="Times New Roman"/>
              </w:rPr>
            </w:pPr>
            <w:r w:rsidRPr="0059431C">
              <w:rPr>
                <w:rFonts w:ascii="Times New Roman" w:hAnsi="Times New Roman" w:cs="Times New Roman"/>
              </w:rPr>
              <w:t>4.5.</w:t>
            </w:r>
          </w:p>
        </w:tc>
        <w:tc>
          <w:tcPr>
            <w:tcW w:w="0" w:type="auto"/>
            <w:shd w:val="clear" w:color="auto" w:fill="auto"/>
            <w:hideMark/>
          </w:tcPr>
          <w:p w:rsidR="00AC1ABD" w:rsidRPr="0059431C" w:rsidRDefault="00AC1ABD" w:rsidP="00AC1ABD">
            <w:pPr>
              <w:spacing w:after="0" w:line="240" w:lineRule="auto"/>
              <w:rPr>
                <w:rFonts w:ascii="Times New Roman" w:hAnsi="Times New Roman" w:cs="Times New Roman"/>
              </w:rPr>
            </w:pPr>
            <w:r w:rsidRPr="0059431C">
              <w:rPr>
                <w:rFonts w:ascii="Times New Roman" w:hAnsi="Times New Roman" w:cs="Times New Roman"/>
              </w:rPr>
              <w:t>Аптечные пункты</w:t>
            </w:r>
          </w:p>
        </w:tc>
        <w:tc>
          <w:tcPr>
            <w:tcW w:w="0" w:type="auto"/>
            <w:shd w:val="clear" w:color="auto" w:fill="auto"/>
            <w:hideMark/>
          </w:tcPr>
          <w:p w:rsidR="00AC1ABD" w:rsidRPr="0059431C" w:rsidRDefault="00AC1ABD" w:rsidP="00AC1ABD">
            <w:pPr>
              <w:spacing w:after="0" w:line="240" w:lineRule="auto"/>
              <w:jc w:val="center"/>
              <w:rPr>
                <w:rFonts w:ascii="Times New Roman" w:hAnsi="Times New Roman" w:cs="Times New Roman"/>
              </w:rPr>
            </w:pPr>
            <w:r w:rsidRPr="0059431C">
              <w:rPr>
                <w:rFonts w:ascii="Times New Roman" w:hAnsi="Times New Roman" w:cs="Times New Roman"/>
              </w:rPr>
              <w:t>Кол-во/кол-во работников</w:t>
            </w:r>
          </w:p>
        </w:tc>
        <w:tc>
          <w:tcPr>
            <w:tcW w:w="0" w:type="auto"/>
            <w:shd w:val="clear" w:color="auto" w:fill="auto"/>
            <w:vAlign w:val="center"/>
          </w:tcPr>
          <w:p w:rsidR="00AC1ABD" w:rsidRPr="0059431C" w:rsidRDefault="00A702A2" w:rsidP="00AC1ABD">
            <w:pPr>
              <w:spacing w:after="0" w:line="240" w:lineRule="auto"/>
              <w:jc w:val="center"/>
              <w:rPr>
                <w:rFonts w:ascii="Times New Roman" w:hAnsi="Times New Roman" w:cs="Times New Roman"/>
              </w:rPr>
            </w:pPr>
            <w:r w:rsidRPr="0059431C">
              <w:rPr>
                <w:rFonts w:ascii="Times New Roman" w:hAnsi="Times New Roman" w:cs="Times New Roman"/>
              </w:rPr>
              <w:t>-</w:t>
            </w:r>
          </w:p>
        </w:tc>
        <w:tc>
          <w:tcPr>
            <w:tcW w:w="0" w:type="auto"/>
            <w:gridSpan w:val="2"/>
            <w:shd w:val="clear" w:color="auto" w:fill="auto"/>
            <w:vAlign w:val="center"/>
          </w:tcPr>
          <w:p w:rsidR="00AC1ABD" w:rsidRPr="0059431C" w:rsidRDefault="00AC1ABD" w:rsidP="00AC1ABD">
            <w:pPr>
              <w:spacing w:after="0" w:line="240" w:lineRule="auto"/>
              <w:jc w:val="center"/>
              <w:rPr>
                <w:rFonts w:ascii="Times New Roman" w:hAnsi="Times New Roman" w:cs="Times New Roman"/>
              </w:rPr>
            </w:pPr>
            <w:r w:rsidRPr="0059431C">
              <w:rPr>
                <w:rFonts w:ascii="Times New Roman" w:hAnsi="Times New Roman" w:cs="Times New Roman"/>
              </w:rPr>
              <w:t>По мере образования спроса</w:t>
            </w:r>
          </w:p>
        </w:tc>
      </w:tr>
      <w:tr w:rsidR="0059431C" w:rsidRPr="0059431C" w:rsidTr="00776614">
        <w:trPr>
          <w:trHeight w:val="150"/>
          <w:tblCellSpacing w:w="0" w:type="dxa"/>
        </w:trPr>
        <w:tc>
          <w:tcPr>
            <w:tcW w:w="0" w:type="auto"/>
            <w:shd w:val="clear" w:color="auto" w:fill="auto"/>
            <w:hideMark/>
          </w:tcPr>
          <w:p w:rsidR="00AC1ABD" w:rsidRPr="0059431C" w:rsidRDefault="00AC1ABD" w:rsidP="006D284D">
            <w:pPr>
              <w:spacing w:after="0" w:line="240" w:lineRule="auto"/>
              <w:jc w:val="center"/>
              <w:rPr>
                <w:rFonts w:ascii="Times New Roman" w:hAnsi="Times New Roman" w:cs="Times New Roman"/>
              </w:rPr>
            </w:pPr>
            <w:r w:rsidRPr="0059431C">
              <w:rPr>
                <w:rFonts w:ascii="Times New Roman" w:hAnsi="Times New Roman" w:cs="Times New Roman"/>
              </w:rPr>
              <w:t>4.</w:t>
            </w:r>
            <w:r w:rsidR="006D284D" w:rsidRPr="0059431C">
              <w:rPr>
                <w:rFonts w:ascii="Times New Roman" w:hAnsi="Times New Roman" w:cs="Times New Roman"/>
              </w:rPr>
              <w:t>6</w:t>
            </w:r>
            <w:r w:rsidRPr="0059431C">
              <w:rPr>
                <w:rFonts w:ascii="Times New Roman" w:hAnsi="Times New Roman" w:cs="Times New Roman"/>
              </w:rPr>
              <w:t>.</w:t>
            </w:r>
          </w:p>
        </w:tc>
        <w:tc>
          <w:tcPr>
            <w:tcW w:w="0" w:type="auto"/>
            <w:shd w:val="clear" w:color="auto" w:fill="auto"/>
            <w:hideMark/>
          </w:tcPr>
          <w:p w:rsidR="00AC1ABD" w:rsidRPr="0059431C" w:rsidRDefault="00AC1ABD" w:rsidP="00AC1ABD">
            <w:pPr>
              <w:spacing w:after="0" w:line="240" w:lineRule="auto"/>
              <w:rPr>
                <w:rFonts w:ascii="Times New Roman" w:hAnsi="Times New Roman" w:cs="Times New Roman"/>
              </w:rPr>
            </w:pPr>
            <w:r w:rsidRPr="0059431C">
              <w:rPr>
                <w:rFonts w:ascii="Times New Roman" w:hAnsi="Times New Roman" w:cs="Times New Roman"/>
              </w:rPr>
              <w:t>Учреждения культуры и искусства (СДК)</w:t>
            </w:r>
          </w:p>
        </w:tc>
        <w:tc>
          <w:tcPr>
            <w:tcW w:w="0" w:type="auto"/>
            <w:shd w:val="clear" w:color="auto" w:fill="auto"/>
            <w:hideMark/>
          </w:tcPr>
          <w:p w:rsidR="00AC1ABD" w:rsidRPr="0059431C" w:rsidRDefault="00AC1ABD" w:rsidP="00AC1ABD">
            <w:pPr>
              <w:spacing w:after="0" w:line="240" w:lineRule="auto"/>
              <w:jc w:val="center"/>
              <w:rPr>
                <w:rFonts w:ascii="Times New Roman" w:hAnsi="Times New Roman" w:cs="Times New Roman"/>
              </w:rPr>
            </w:pPr>
            <w:r w:rsidRPr="0059431C">
              <w:rPr>
                <w:rFonts w:ascii="Times New Roman" w:hAnsi="Times New Roman" w:cs="Times New Roman"/>
              </w:rPr>
              <w:t>Кол-во</w:t>
            </w:r>
          </w:p>
        </w:tc>
        <w:tc>
          <w:tcPr>
            <w:tcW w:w="0" w:type="auto"/>
            <w:shd w:val="clear" w:color="auto" w:fill="auto"/>
            <w:vAlign w:val="center"/>
          </w:tcPr>
          <w:p w:rsidR="00AC1ABD" w:rsidRPr="0059431C" w:rsidRDefault="00507B6D" w:rsidP="00AC1ABD">
            <w:pPr>
              <w:spacing w:after="0" w:line="240" w:lineRule="auto"/>
              <w:jc w:val="center"/>
              <w:rPr>
                <w:rFonts w:ascii="Times New Roman" w:eastAsia="Times New Roman" w:hAnsi="Times New Roman" w:cs="Times New Roman"/>
              </w:rPr>
            </w:pPr>
            <w:r w:rsidRPr="0059431C">
              <w:rPr>
                <w:rFonts w:ascii="Times New Roman" w:eastAsia="Times New Roman" w:hAnsi="Times New Roman" w:cs="Times New Roman"/>
              </w:rPr>
              <w:t>2</w:t>
            </w:r>
          </w:p>
        </w:tc>
        <w:tc>
          <w:tcPr>
            <w:tcW w:w="0" w:type="auto"/>
            <w:shd w:val="clear" w:color="auto" w:fill="auto"/>
            <w:vAlign w:val="center"/>
          </w:tcPr>
          <w:p w:rsidR="00AC1ABD" w:rsidRPr="0059431C" w:rsidRDefault="00507B6D" w:rsidP="00AC1ABD">
            <w:pPr>
              <w:spacing w:after="0" w:line="240" w:lineRule="auto"/>
              <w:jc w:val="center"/>
              <w:rPr>
                <w:rFonts w:ascii="Times New Roman" w:eastAsia="Times New Roman" w:hAnsi="Times New Roman" w:cs="Times New Roman"/>
              </w:rPr>
            </w:pPr>
            <w:r w:rsidRPr="0059431C">
              <w:rPr>
                <w:rFonts w:ascii="Times New Roman" w:eastAsia="Times New Roman" w:hAnsi="Times New Roman" w:cs="Times New Roman"/>
              </w:rPr>
              <w:t>2</w:t>
            </w:r>
          </w:p>
        </w:tc>
        <w:tc>
          <w:tcPr>
            <w:tcW w:w="0" w:type="auto"/>
            <w:shd w:val="clear" w:color="auto" w:fill="auto"/>
            <w:vAlign w:val="center"/>
          </w:tcPr>
          <w:p w:rsidR="00AC1ABD" w:rsidRPr="0059431C" w:rsidRDefault="00507B6D" w:rsidP="00AC1ABD">
            <w:pPr>
              <w:spacing w:after="0" w:line="240" w:lineRule="auto"/>
              <w:jc w:val="center"/>
              <w:rPr>
                <w:rFonts w:ascii="Times New Roman" w:eastAsia="Times New Roman" w:hAnsi="Times New Roman" w:cs="Times New Roman"/>
              </w:rPr>
            </w:pPr>
            <w:r w:rsidRPr="0059431C">
              <w:rPr>
                <w:rFonts w:ascii="Times New Roman" w:eastAsia="Times New Roman" w:hAnsi="Times New Roman" w:cs="Times New Roman"/>
              </w:rPr>
              <w:t>2</w:t>
            </w:r>
          </w:p>
        </w:tc>
      </w:tr>
      <w:tr w:rsidR="0059431C" w:rsidRPr="0059431C" w:rsidTr="00776614">
        <w:trPr>
          <w:trHeight w:val="150"/>
          <w:tblCellSpacing w:w="0" w:type="dxa"/>
        </w:trPr>
        <w:tc>
          <w:tcPr>
            <w:tcW w:w="0" w:type="auto"/>
            <w:shd w:val="clear" w:color="auto" w:fill="D9D9D9"/>
            <w:hideMark/>
          </w:tcPr>
          <w:p w:rsidR="00AC1ABD" w:rsidRPr="0059431C" w:rsidRDefault="00AC1ABD" w:rsidP="00AC1ABD">
            <w:pPr>
              <w:spacing w:after="0" w:line="240" w:lineRule="auto"/>
              <w:jc w:val="center"/>
              <w:rPr>
                <w:rFonts w:ascii="Times New Roman" w:hAnsi="Times New Roman" w:cs="Times New Roman"/>
              </w:rPr>
            </w:pPr>
            <w:r w:rsidRPr="0059431C">
              <w:rPr>
                <w:rFonts w:ascii="Times New Roman" w:hAnsi="Times New Roman" w:cs="Times New Roman"/>
                <w:b/>
                <w:bCs/>
              </w:rPr>
              <w:t>5</w:t>
            </w:r>
          </w:p>
        </w:tc>
        <w:tc>
          <w:tcPr>
            <w:tcW w:w="0" w:type="auto"/>
            <w:gridSpan w:val="5"/>
            <w:shd w:val="clear" w:color="auto" w:fill="D9D9D9"/>
            <w:hideMark/>
          </w:tcPr>
          <w:p w:rsidR="00AC1ABD" w:rsidRPr="0059431C" w:rsidRDefault="00AC1ABD" w:rsidP="00AC1ABD">
            <w:pPr>
              <w:spacing w:after="0" w:line="240" w:lineRule="auto"/>
              <w:rPr>
                <w:rFonts w:ascii="Times New Roman" w:hAnsi="Times New Roman" w:cs="Times New Roman"/>
              </w:rPr>
            </w:pPr>
            <w:r w:rsidRPr="0059431C">
              <w:rPr>
                <w:rFonts w:ascii="Times New Roman" w:hAnsi="Times New Roman" w:cs="Times New Roman"/>
                <w:b/>
                <w:bCs/>
              </w:rPr>
              <w:t>Озеленение</w:t>
            </w:r>
          </w:p>
        </w:tc>
      </w:tr>
      <w:tr w:rsidR="0059431C" w:rsidRPr="0059431C" w:rsidTr="00776614">
        <w:trPr>
          <w:trHeight w:val="150"/>
          <w:tblCellSpacing w:w="0" w:type="dxa"/>
        </w:trPr>
        <w:tc>
          <w:tcPr>
            <w:tcW w:w="0" w:type="auto"/>
            <w:shd w:val="clear" w:color="auto" w:fill="FFFFFF"/>
            <w:hideMark/>
          </w:tcPr>
          <w:p w:rsidR="00EF4516" w:rsidRPr="0059431C" w:rsidRDefault="00EF4516" w:rsidP="00AC1ABD">
            <w:pPr>
              <w:spacing w:after="0" w:line="240" w:lineRule="auto"/>
              <w:jc w:val="center"/>
              <w:rPr>
                <w:rFonts w:ascii="Times New Roman" w:hAnsi="Times New Roman" w:cs="Times New Roman"/>
              </w:rPr>
            </w:pPr>
            <w:r w:rsidRPr="0059431C">
              <w:rPr>
                <w:rFonts w:ascii="Times New Roman" w:hAnsi="Times New Roman" w:cs="Times New Roman"/>
              </w:rPr>
              <w:lastRenderedPageBreak/>
              <w:t>-</w:t>
            </w:r>
          </w:p>
        </w:tc>
        <w:tc>
          <w:tcPr>
            <w:tcW w:w="0" w:type="auto"/>
            <w:shd w:val="clear" w:color="auto" w:fill="FFFFFF"/>
            <w:hideMark/>
          </w:tcPr>
          <w:p w:rsidR="00EF4516" w:rsidRPr="0059431C" w:rsidRDefault="00EF4516" w:rsidP="00AC1ABD">
            <w:pPr>
              <w:spacing w:after="0" w:line="240" w:lineRule="auto"/>
              <w:rPr>
                <w:rFonts w:ascii="Times New Roman" w:hAnsi="Times New Roman" w:cs="Times New Roman"/>
              </w:rPr>
            </w:pPr>
            <w:r w:rsidRPr="0059431C">
              <w:rPr>
                <w:rFonts w:ascii="Times New Roman" w:hAnsi="Times New Roman" w:cs="Times New Roman"/>
              </w:rPr>
              <w:t>Зеленые насаждения общего пользования</w:t>
            </w:r>
          </w:p>
        </w:tc>
        <w:tc>
          <w:tcPr>
            <w:tcW w:w="0" w:type="auto"/>
            <w:shd w:val="clear" w:color="auto" w:fill="FFFFFF"/>
            <w:vAlign w:val="center"/>
            <w:hideMark/>
          </w:tcPr>
          <w:p w:rsidR="00EF4516" w:rsidRPr="0059431C" w:rsidRDefault="00EF4516" w:rsidP="00AC1ABD">
            <w:pPr>
              <w:spacing w:after="0" w:line="240" w:lineRule="auto"/>
              <w:jc w:val="center"/>
              <w:rPr>
                <w:rFonts w:ascii="Times New Roman" w:hAnsi="Times New Roman" w:cs="Times New Roman"/>
              </w:rPr>
            </w:pPr>
            <w:proofErr w:type="spellStart"/>
            <w:r w:rsidRPr="0059431C">
              <w:rPr>
                <w:rFonts w:ascii="Times New Roman" w:hAnsi="Times New Roman" w:cs="Times New Roman"/>
              </w:rPr>
              <w:t>м.кв</w:t>
            </w:r>
            <w:proofErr w:type="spellEnd"/>
            <w:r w:rsidRPr="0059431C">
              <w:rPr>
                <w:rFonts w:ascii="Times New Roman" w:hAnsi="Times New Roman" w:cs="Times New Roman"/>
              </w:rPr>
              <w:t>./чел</w:t>
            </w:r>
          </w:p>
        </w:tc>
        <w:tc>
          <w:tcPr>
            <w:tcW w:w="0" w:type="auto"/>
            <w:shd w:val="clear" w:color="auto" w:fill="FFFFFF"/>
            <w:vAlign w:val="center"/>
          </w:tcPr>
          <w:p w:rsidR="00EF4516" w:rsidRPr="00CE5A44" w:rsidRDefault="00CE5A44" w:rsidP="00AC1ABD">
            <w:pPr>
              <w:spacing w:after="0" w:line="240" w:lineRule="auto"/>
              <w:jc w:val="center"/>
              <w:rPr>
                <w:rFonts w:ascii="Times New Roman" w:hAnsi="Times New Roman" w:cs="Times New Roman"/>
              </w:rPr>
            </w:pPr>
            <w:r w:rsidRPr="00CE5A44">
              <w:rPr>
                <w:rFonts w:ascii="Times New Roman" w:eastAsia="Times New Roman" w:hAnsi="Times New Roman"/>
                <w:lang w:eastAsia="ru-RU"/>
              </w:rPr>
              <w:t>1,47</w:t>
            </w:r>
          </w:p>
        </w:tc>
        <w:tc>
          <w:tcPr>
            <w:tcW w:w="0" w:type="auto"/>
            <w:shd w:val="clear" w:color="auto" w:fill="FFFFFF"/>
            <w:vAlign w:val="center"/>
          </w:tcPr>
          <w:p w:rsidR="00EF4516" w:rsidRPr="00CE5A44" w:rsidRDefault="00CE5A44" w:rsidP="00AC1ABD">
            <w:pPr>
              <w:spacing w:after="0" w:line="240" w:lineRule="auto"/>
              <w:jc w:val="center"/>
              <w:rPr>
                <w:rFonts w:ascii="Times New Roman" w:hAnsi="Times New Roman" w:cs="Times New Roman"/>
              </w:rPr>
            </w:pPr>
            <w:r w:rsidRPr="00CE5A44">
              <w:rPr>
                <w:rFonts w:ascii="Times New Roman" w:eastAsia="Times New Roman" w:hAnsi="Times New Roman"/>
                <w:lang w:eastAsia="ru-RU"/>
              </w:rPr>
              <w:t>1,47</w:t>
            </w:r>
          </w:p>
        </w:tc>
        <w:tc>
          <w:tcPr>
            <w:tcW w:w="0" w:type="auto"/>
            <w:shd w:val="clear" w:color="auto" w:fill="FFFFFF"/>
            <w:vAlign w:val="center"/>
          </w:tcPr>
          <w:p w:rsidR="00EF4516" w:rsidRPr="00CE5A44" w:rsidRDefault="00CE5A44" w:rsidP="00624030">
            <w:pPr>
              <w:spacing w:after="0" w:line="240" w:lineRule="auto"/>
              <w:jc w:val="center"/>
              <w:rPr>
                <w:rFonts w:ascii="Times New Roman" w:hAnsi="Times New Roman" w:cs="Times New Roman"/>
              </w:rPr>
            </w:pPr>
            <w:r w:rsidRPr="00CE5A44">
              <w:rPr>
                <w:rFonts w:ascii="Times New Roman" w:eastAsia="Times New Roman" w:hAnsi="Times New Roman"/>
                <w:lang w:eastAsia="ru-RU"/>
              </w:rPr>
              <w:t>1,47</w:t>
            </w:r>
          </w:p>
        </w:tc>
      </w:tr>
      <w:tr w:rsidR="0059431C" w:rsidRPr="0059431C" w:rsidTr="00776614">
        <w:trPr>
          <w:trHeight w:val="150"/>
          <w:tblCellSpacing w:w="0" w:type="dxa"/>
        </w:trPr>
        <w:tc>
          <w:tcPr>
            <w:tcW w:w="0" w:type="auto"/>
            <w:shd w:val="clear" w:color="auto" w:fill="D9D9D9"/>
            <w:hideMark/>
          </w:tcPr>
          <w:p w:rsidR="00AC1ABD" w:rsidRPr="0059431C" w:rsidRDefault="00AC1ABD" w:rsidP="00AC1ABD">
            <w:pPr>
              <w:spacing w:after="0" w:line="240" w:lineRule="auto"/>
              <w:jc w:val="center"/>
              <w:rPr>
                <w:rFonts w:ascii="Times New Roman" w:hAnsi="Times New Roman" w:cs="Times New Roman"/>
              </w:rPr>
            </w:pPr>
            <w:r w:rsidRPr="0059431C">
              <w:rPr>
                <w:rFonts w:ascii="Times New Roman" w:hAnsi="Times New Roman" w:cs="Times New Roman"/>
                <w:b/>
                <w:bCs/>
              </w:rPr>
              <w:t>6</w:t>
            </w:r>
          </w:p>
        </w:tc>
        <w:tc>
          <w:tcPr>
            <w:tcW w:w="0" w:type="auto"/>
            <w:gridSpan w:val="5"/>
            <w:shd w:val="clear" w:color="auto" w:fill="D9D9D9"/>
            <w:hideMark/>
          </w:tcPr>
          <w:p w:rsidR="00AC1ABD" w:rsidRPr="0059431C" w:rsidRDefault="00AC1ABD" w:rsidP="00AC1ABD">
            <w:pPr>
              <w:spacing w:after="0" w:line="240" w:lineRule="auto"/>
              <w:rPr>
                <w:rFonts w:ascii="Times New Roman" w:hAnsi="Times New Roman" w:cs="Times New Roman"/>
              </w:rPr>
            </w:pPr>
            <w:r w:rsidRPr="0059431C">
              <w:rPr>
                <w:rFonts w:ascii="Times New Roman" w:hAnsi="Times New Roman" w:cs="Times New Roman"/>
                <w:b/>
                <w:bCs/>
              </w:rPr>
              <w:t>Улично-дорожная сеть и транспорт</w:t>
            </w:r>
          </w:p>
        </w:tc>
      </w:tr>
      <w:tr w:rsidR="0059431C" w:rsidRPr="0059431C" w:rsidTr="00776614">
        <w:trPr>
          <w:trHeight w:val="150"/>
          <w:tblCellSpacing w:w="0" w:type="dxa"/>
        </w:trPr>
        <w:tc>
          <w:tcPr>
            <w:tcW w:w="0" w:type="auto"/>
            <w:shd w:val="clear" w:color="auto" w:fill="D9D9D9"/>
            <w:hideMark/>
          </w:tcPr>
          <w:p w:rsidR="00AC1ABD" w:rsidRPr="0059431C" w:rsidRDefault="00AC1ABD" w:rsidP="00AC1ABD">
            <w:pPr>
              <w:spacing w:after="0" w:line="240" w:lineRule="auto"/>
              <w:jc w:val="center"/>
              <w:rPr>
                <w:rFonts w:ascii="Times New Roman" w:hAnsi="Times New Roman" w:cs="Times New Roman"/>
              </w:rPr>
            </w:pPr>
            <w:r w:rsidRPr="0059431C">
              <w:rPr>
                <w:rFonts w:ascii="Times New Roman" w:hAnsi="Times New Roman" w:cs="Times New Roman"/>
              </w:rPr>
              <w:t>6.1.</w:t>
            </w:r>
          </w:p>
        </w:tc>
        <w:tc>
          <w:tcPr>
            <w:tcW w:w="0" w:type="auto"/>
            <w:gridSpan w:val="5"/>
            <w:shd w:val="clear" w:color="auto" w:fill="D9D9D9"/>
            <w:hideMark/>
          </w:tcPr>
          <w:p w:rsidR="00AC1ABD" w:rsidRPr="0059431C" w:rsidRDefault="00AC1ABD" w:rsidP="00AC1ABD">
            <w:pPr>
              <w:spacing w:after="0" w:line="240" w:lineRule="auto"/>
              <w:rPr>
                <w:rFonts w:ascii="Times New Roman" w:hAnsi="Times New Roman" w:cs="Times New Roman"/>
              </w:rPr>
            </w:pPr>
            <w:r w:rsidRPr="0059431C">
              <w:rPr>
                <w:rFonts w:ascii="Times New Roman" w:hAnsi="Times New Roman" w:cs="Times New Roman"/>
              </w:rPr>
              <w:t>Внешний транспорт</w:t>
            </w:r>
          </w:p>
        </w:tc>
      </w:tr>
      <w:tr w:rsidR="0059431C" w:rsidRPr="0059431C" w:rsidTr="00776614">
        <w:trPr>
          <w:trHeight w:val="150"/>
          <w:tblCellSpacing w:w="0" w:type="dxa"/>
        </w:trPr>
        <w:tc>
          <w:tcPr>
            <w:tcW w:w="0" w:type="auto"/>
            <w:shd w:val="clear" w:color="auto" w:fill="FFFFFF"/>
          </w:tcPr>
          <w:p w:rsidR="00A16343" w:rsidRPr="0059431C" w:rsidRDefault="007F5BE9" w:rsidP="00AC1ABD">
            <w:pPr>
              <w:spacing w:after="0" w:line="240" w:lineRule="auto"/>
              <w:jc w:val="center"/>
              <w:rPr>
                <w:rFonts w:ascii="Times New Roman" w:hAnsi="Times New Roman" w:cs="Times New Roman"/>
              </w:rPr>
            </w:pPr>
            <w:r w:rsidRPr="0059431C">
              <w:rPr>
                <w:rFonts w:ascii="Times New Roman" w:hAnsi="Times New Roman" w:cs="Times New Roman"/>
              </w:rPr>
              <w:t>-</w:t>
            </w:r>
          </w:p>
        </w:tc>
        <w:tc>
          <w:tcPr>
            <w:tcW w:w="0" w:type="auto"/>
            <w:shd w:val="clear" w:color="auto" w:fill="FFFFFF"/>
          </w:tcPr>
          <w:p w:rsidR="00A16343" w:rsidRPr="0059431C" w:rsidRDefault="00A16343" w:rsidP="00A16343">
            <w:pPr>
              <w:spacing w:after="0" w:line="240" w:lineRule="auto"/>
              <w:rPr>
                <w:rFonts w:ascii="Times New Roman" w:hAnsi="Times New Roman" w:cs="Times New Roman"/>
              </w:rPr>
            </w:pPr>
            <w:r w:rsidRPr="0059431C">
              <w:rPr>
                <w:rFonts w:ascii="Times New Roman" w:hAnsi="Times New Roman" w:cs="Times New Roman"/>
              </w:rPr>
              <w:t>Автомобильные дороги общего пользования федерального значения</w:t>
            </w:r>
          </w:p>
        </w:tc>
        <w:tc>
          <w:tcPr>
            <w:tcW w:w="0" w:type="auto"/>
            <w:shd w:val="clear" w:color="auto" w:fill="FFFFFF"/>
            <w:vAlign w:val="center"/>
          </w:tcPr>
          <w:p w:rsidR="00A16343" w:rsidRPr="0059431C" w:rsidRDefault="00A16343" w:rsidP="00AC1ABD">
            <w:pPr>
              <w:spacing w:after="0" w:line="240" w:lineRule="auto"/>
              <w:jc w:val="center"/>
              <w:rPr>
                <w:rFonts w:ascii="Times New Roman" w:hAnsi="Times New Roman" w:cs="Times New Roman"/>
              </w:rPr>
            </w:pPr>
            <w:r w:rsidRPr="0059431C">
              <w:rPr>
                <w:rFonts w:ascii="Times New Roman" w:hAnsi="Times New Roman" w:cs="Times New Roman"/>
              </w:rPr>
              <w:t>кол-во/км</w:t>
            </w:r>
          </w:p>
        </w:tc>
        <w:tc>
          <w:tcPr>
            <w:tcW w:w="0" w:type="auto"/>
            <w:shd w:val="clear" w:color="auto" w:fill="FFFFFF"/>
            <w:vAlign w:val="center"/>
          </w:tcPr>
          <w:p w:rsidR="00A16343" w:rsidRPr="0059431C" w:rsidRDefault="007F5BE9" w:rsidP="00507B6D">
            <w:pPr>
              <w:spacing w:after="0" w:line="240" w:lineRule="auto"/>
              <w:jc w:val="center"/>
              <w:rPr>
                <w:rFonts w:ascii="Times New Roman" w:hAnsi="Times New Roman" w:cs="Times New Roman"/>
              </w:rPr>
            </w:pPr>
            <w:r w:rsidRPr="0059431C">
              <w:rPr>
                <w:rFonts w:ascii="Times New Roman" w:hAnsi="Times New Roman" w:cs="Times New Roman"/>
              </w:rPr>
              <w:t>1/9</w:t>
            </w:r>
          </w:p>
        </w:tc>
        <w:tc>
          <w:tcPr>
            <w:tcW w:w="0" w:type="auto"/>
            <w:shd w:val="clear" w:color="auto" w:fill="FFFFFF"/>
            <w:vAlign w:val="center"/>
          </w:tcPr>
          <w:p w:rsidR="00A16343" w:rsidRPr="0059431C" w:rsidRDefault="007F5BE9" w:rsidP="00AC1ABD">
            <w:pPr>
              <w:spacing w:after="0" w:line="240" w:lineRule="auto"/>
              <w:jc w:val="center"/>
              <w:rPr>
                <w:rFonts w:ascii="Times New Roman" w:hAnsi="Times New Roman" w:cs="Times New Roman"/>
              </w:rPr>
            </w:pPr>
            <w:r w:rsidRPr="0059431C">
              <w:rPr>
                <w:rFonts w:ascii="Times New Roman" w:hAnsi="Times New Roman" w:cs="Times New Roman"/>
              </w:rPr>
              <w:t>1/9</w:t>
            </w:r>
          </w:p>
        </w:tc>
        <w:tc>
          <w:tcPr>
            <w:tcW w:w="0" w:type="auto"/>
            <w:shd w:val="clear" w:color="auto" w:fill="FFFFFF"/>
            <w:vAlign w:val="center"/>
          </w:tcPr>
          <w:p w:rsidR="00A16343" w:rsidRPr="0059431C" w:rsidRDefault="007F5BE9" w:rsidP="00AC1ABD">
            <w:pPr>
              <w:spacing w:after="0" w:line="240" w:lineRule="auto"/>
              <w:jc w:val="center"/>
              <w:rPr>
                <w:rFonts w:ascii="Times New Roman" w:hAnsi="Times New Roman" w:cs="Times New Roman"/>
              </w:rPr>
            </w:pPr>
            <w:r w:rsidRPr="0059431C">
              <w:rPr>
                <w:rFonts w:ascii="Times New Roman" w:hAnsi="Times New Roman" w:cs="Times New Roman"/>
              </w:rPr>
              <w:t>1/9</w:t>
            </w:r>
          </w:p>
        </w:tc>
      </w:tr>
      <w:tr w:rsidR="0059431C" w:rsidRPr="0059431C" w:rsidTr="00776614">
        <w:trPr>
          <w:trHeight w:val="150"/>
          <w:tblCellSpacing w:w="0" w:type="dxa"/>
        </w:trPr>
        <w:tc>
          <w:tcPr>
            <w:tcW w:w="0" w:type="auto"/>
            <w:shd w:val="clear" w:color="auto" w:fill="FFFFFF"/>
            <w:hideMark/>
          </w:tcPr>
          <w:p w:rsidR="00AC1ABD" w:rsidRPr="0059431C" w:rsidRDefault="00AC1ABD" w:rsidP="00AC1ABD">
            <w:pPr>
              <w:spacing w:after="0" w:line="240" w:lineRule="auto"/>
              <w:jc w:val="center"/>
              <w:rPr>
                <w:rFonts w:ascii="Times New Roman" w:hAnsi="Times New Roman" w:cs="Times New Roman"/>
              </w:rPr>
            </w:pPr>
            <w:r w:rsidRPr="0059431C">
              <w:rPr>
                <w:rFonts w:ascii="Times New Roman" w:hAnsi="Times New Roman" w:cs="Times New Roman"/>
              </w:rPr>
              <w:t>-</w:t>
            </w:r>
          </w:p>
        </w:tc>
        <w:tc>
          <w:tcPr>
            <w:tcW w:w="0" w:type="auto"/>
            <w:shd w:val="clear" w:color="auto" w:fill="FFFFFF"/>
            <w:hideMark/>
          </w:tcPr>
          <w:p w:rsidR="00AC1ABD" w:rsidRPr="0059431C" w:rsidRDefault="00AC1ABD" w:rsidP="00AC1ABD">
            <w:pPr>
              <w:spacing w:after="0" w:line="240" w:lineRule="auto"/>
              <w:rPr>
                <w:rFonts w:ascii="Times New Roman" w:hAnsi="Times New Roman" w:cs="Times New Roman"/>
              </w:rPr>
            </w:pPr>
            <w:r w:rsidRPr="0059431C">
              <w:rPr>
                <w:rFonts w:ascii="Times New Roman" w:hAnsi="Times New Roman" w:cs="Times New Roman"/>
              </w:rPr>
              <w:t>Автомобильные дороги общего пользования регионального значения</w:t>
            </w:r>
          </w:p>
        </w:tc>
        <w:tc>
          <w:tcPr>
            <w:tcW w:w="0" w:type="auto"/>
            <w:shd w:val="clear" w:color="auto" w:fill="FFFFFF"/>
            <w:vAlign w:val="center"/>
            <w:hideMark/>
          </w:tcPr>
          <w:p w:rsidR="00AC1ABD" w:rsidRPr="0059431C" w:rsidRDefault="00AC1ABD" w:rsidP="00AC1ABD">
            <w:pPr>
              <w:spacing w:after="0" w:line="240" w:lineRule="auto"/>
              <w:jc w:val="center"/>
              <w:rPr>
                <w:rFonts w:ascii="Times New Roman" w:hAnsi="Times New Roman" w:cs="Times New Roman"/>
              </w:rPr>
            </w:pPr>
            <w:r w:rsidRPr="0059431C">
              <w:rPr>
                <w:rFonts w:ascii="Times New Roman" w:hAnsi="Times New Roman" w:cs="Times New Roman"/>
              </w:rPr>
              <w:t>кол-во/км</w:t>
            </w:r>
          </w:p>
        </w:tc>
        <w:tc>
          <w:tcPr>
            <w:tcW w:w="0" w:type="auto"/>
            <w:shd w:val="clear" w:color="auto" w:fill="FFFFFF"/>
            <w:vAlign w:val="center"/>
          </w:tcPr>
          <w:p w:rsidR="00AC1ABD" w:rsidRPr="0059431C" w:rsidRDefault="00507B6D" w:rsidP="00507B6D">
            <w:pPr>
              <w:spacing w:after="0" w:line="240" w:lineRule="auto"/>
              <w:jc w:val="center"/>
              <w:rPr>
                <w:rFonts w:ascii="Times New Roman" w:hAnsi="Times New Roman" w:cs="Times New Roman"/>
              </w:rPr>
            </w:pPr>
            <w:r w:rsidRPr="0059431C">
              <w:rPr>
                <w:rFonts w:ascii="Times New Roman" w:hAnsi="Times New Roman" w:cs="Times New Roman"/>
              </w:rPr>
              <w:t>1</w:t>
            </w:r>
            <w:r w:rsidR="00DA43E1" w:rsidRPr="0059431C">
              <w:rPr>
                <w:rFonts w:ascii="Times New Roman" w:hAnsi="Times New Roman" w:cs="Times New Roman"/>
              </w:rPr>
              <w:t>/</w:t>
            </w:r>
            <w:r w:rsidRPr="0059431C">
              <w:rPr>
                <w:rFonts w:ascii="Times New Roman" w:hAnsi="Times New Roman" w:cs="Times New Roman"/>
              </w:rPr>
              <w:t>11</w:t>
            </w:r>
          </w:p>
        </w:tc>
        <w:tc>
          <w:tcPr>
            <w:tcW w:w="0" w:type="auto"/>
            <w:shd w:val="clear" w:color="auto" w:fill="FFFFFF"/>
            <w:vAlign w:val="center"/>
          </w:tcPr>
          <w:p w:rsidR="00AC1ABD" w:rsidRPr="0059431C" w:rsidRDefault="00507B6D" w:rsidP="00AC1ABD">
            <w:pPr>
              <w:spacing w:after="0" w:line="240" w:lineRule="auto"/>
              <w:jc w:val="center"/>
              <w:rPr>
                <w:rFonts w:ascii="Times New Roman" w:hAnsi="Times New Roman" w:cs="Times New Roman"/>
              </w:rPr>
            </w:pPr>
            <w:r w:rsidRPr="0059431C">
              <w:rPr>
                <w:rFonts w:ascii="Times New Roman" w:hAnsi="Times New Roman" w:cs="Times New Roman"/>
              </w:rPr>
              <w:t>1/11</w:t>
            </w:r>
          </w:p>
        </w:tc>
        <w:tc>
          <w:tcPr>
            <w:tcW w:w="0" w:type="auto"/>
            <w:shd w:val="clear" w:color="auto" w:fill="FFFFFF"/>
            <w:vAlign w:val="center"/>
          </w:tcPr>
          <w:p w:rsidR="00AC1ABD" w:rsidRPr="0059431C" w:rsidRDefault="00507B6D" w:rsidP="00AC1ABD">
            <w:pPr>
              <w:spacing w:after="0" w:line="240" w:lineRule="auto"/>
              <w:jc w:val="center"/>
              <w:rPr>
                <w:rFonts w:ascii="Times New Roman" w:hAnsi="Times New Roman" w:cs="Times New Roman"/>
              </w:rPr>
            </w:pPr>
            <w:r w:rsidRPr="0059431C">
              <w:rPr>
                <w:rFonts w:ascii="Times New Roman" w:hAnsi="Times New Roman" w:cs="Times New Roman"/>
              </w:rPr>
              <w:t>1/11</w:t>
            </w:r>
          </w:p>
        </w:tc>
      </w:tr>
      <w:tr w:rsidR="0059431C" w:rsidRPr="0059431C" w:rsidTr="00776614">
        <w:trPr>
          <w:trHeight w:val="150"/>
          <w:tblCellSpacing w:w="0" w:type="dxa"/>
        </w:trPr>
        <w:tc>
          <w:tcPr>
            <w:tcW w:w="0" w:type="auto"/>
            <w:shd w:val="clear" w:color="auto" w:fill="auto"/>
            <w:hideMark/>
          </w:tcPr>
          <w:p w:rsidR="00121E8D" w:rsidRPr="0059431C" w:rsidRDefault="00121E8D" w:rsidP="00AC1ABD">
            <w:pPr>
              <w:spacing w:after="0" w:line="240" w:lineRule="auto"/>
              <w:jc w:val="center"/>
              <w:rPr>
                <w:rFonts w:ascii="Times New Roman" w:hAnsi="Times New Roman" w:cs="Times New Roman"/>
              </w:rPr>
            </w:pPr>
            <w:r w:rsidRPr="0059431C">
              <w:rPr>
                <w:rFonts w:ascii="Times New Roman" w:hAnsi="Times New Roman" w:cs="Times New Roman"/>
              </w:rPr>
              <w:t>-</w:t>
            </w:r>
          </w:p>
        </w:tc>
        <w:tc>
          <w:tcPr>
            <w:tcW w:w="0" w:type="auto"/>
            <w:shd w:val="clear" w:color="auto" w:fill="auto"/>
            <w:hideMark/>
          </w:tcPr>
          <w:p w:rsidR="00121E8D" w:rsidRPr="0059431C" w:rsidRDefault="00121E8D" w:rsidP="00AC1ABD">
            <w:pPr>
              <w:spacing w:after="0" w:line="240" w:lineRule="auto"/>
              <w:rPr>
                <w:rFonts w:ascii="Times New Roman" w:hAnsi="Times New Roman" w:cs="Times New Roman"/>
              </w:rPr>
            </w:pPr>
            <w:r w:rsidRPr="0059431C">
              <w:rPr>
                <w:rFonts w:ascii="Times New Roman" w:hAnsi="Times New Roman" w:cs="Times New Roman"/>
              </w:rPr>
              <w:t>Автомобильные дороги общего пользования местного значения</w:t>
            </w:r>
          </w:p>
        </w:tc>
        <w:tc>
          <w:tcPr>
            <w:tcW w:w="0" w:type="auto"/>
            <w:shd w:val="clear" w:color="auto" w:fill="auto"/>
            <w:vAlign w:val="center"/>
            <w:hideMark/>
          </w:tcPr>
          <w:p w:rsidR="00121E8D" w:rsidRPr="0059431C" w:rsidRDefault="00121E8D" w:rsidP="00AC1ABD">
            <w:pPr>
              <w:spacing w:after="0" w:line="240" w:lineRule="auto"/>
              <w:jc w:val="center"/>
              <w:rPr>
                <w:rFonts w:ascii="Times New Roman" w:hAnsi="Times New Roman" w:cs="Times New Roman"/>
              </w:rPr>
            </w:pPr>
            <w:r w:rsidRPr="0059431C">
              <w:rPr>
                <w:rFonts w:ascii="Times New Roman" w:hAnsi="Times New Roman" w:cs="Times New Roman"/>
              </w:rPr>
              <w:t>км</w:t>
            </w:r>
          </w:p>
        </w:tc>
        <w:tc>
          <w:tcPr>
            <w:tcW w:w="0" w:type="auto"/>
            <w:shd w:val="clear" w:color="auto" w:fill="auto"/>
            <w:vAlign w:val="center"/>
            <w:hideMark/>
          </w:tcPr>
          <w:p w:rsidR="00121E8D" w:rsidRPr="0059431C" w:rsidRDefault="00D15629" w:rsidP="00AC1ABD">
            <w:pPr>
              <w:spacing w:after="0" w:line="240" w:lineRule="auto"/>
              <w:jc w:val="center"/>
              <w:rPr>
                <w:rFonts w:ascii="Times New Roman" w:hAnsi="Times New Roman" w:cs="Times New Roman"/>
              </w:rPr>
            </w:pPr>
            <w:r w:rsidRPr="0059431C">
              <w:rPr>
                <w:rFonts w:ascii="Times New Roman" w:hAnsi="Times New Roman" w:cs="Times New Roman"/>
              </w:rPr>
              <w:t>16</w:t>
            </w:r>
          </w:p>
        </w:tc>
        <w:tc>
          <w:tcPr>
            <w:tcW w:w="0" w:type="auto"/>
            <w:shd w:val="clear" w:color="auto" w:fill="auto"/>
            <w:vAlign w:val="center"/>
          </w:tcPr>
          <w:p w:rsidR="00121E8D" w:rsidRPr="0059431C" w:rsidRDefault="00D15629" w:rsidP="003503CA">
            <w:pPr>
              <w:spacing w:after="0" w:line="240" w:lineRule="auto"/>
              <w:jc w:val="center"/>
              <w:rPr>
                <w:rFonts w:ascii="Times New Roman" w:hAnsi="Times New Roman" w:cs="Times New Roman"/>
              </w:rPr>
            </w:pPr>
            <w:r w:rsidRPr="0059431C">
              <w:rPr>
                <w:rFonts w:ascii="Times New Roman" w:hAnsi="Times New Roman" w:cs="Times New Roman"/>
              </w:rPr>
              <w:t>16</w:t>
            </w:r>
          </w:p>
        </w:tc>
        <w:tc>
          <w:tcPr>
            <w:tcW w:w="0" w:type="auto"/>
            <w:shd w:val="clear" w:color="auto" w:fill="auto"/>
            <w:vAlign w:val="center"/>
          </w:tcPr>
          <w:p w:rsidR="00121E8D" w:rsidRPr="0059431C" w:rsidRDefault="00D15629" w:rsidP="006C6C26">
            <w:pPr>
              <w:spacing w:after="0" w:line="240" w:lineRule="auto"/>
              <w:jc w:val="center"/>
              <w:rPr>
                <w:rFonts w:ascii="Times New Roman" w:hAnsi="Times New Roman" w:cs="Times New Roman"/>
              </w:rPr>
            </w:pPr>
            <w:r w:rsidRPr="0059431C">
              <w:rPr>
                <w:rFonts w:ascii="Times New Roman" w:hAnsi="Times New Roman" w:cs="Times New Roman"/>
              </w:rPr>
              <w:t>16</w:t>
            </w:r>
          </w:p>
        </w:tc>
      </w:tr>
      <w:tr w:rsidR="0059431C" w:rsidRPr="0059431C" w:rsidTr="00776614">
        <w:trPr>
          <w:trHeight w:val="150"/>
          <w:tblCellSpacing w:w="0" w:type="dxa"/>
        </w:trPr>
        <w:tc>
          <w:tcPr>
            <w:tcW w:w="0" w:type="auto"/>
            <w:shd w:val="clear" w:color="auto" w:fill="D9D9D9"/>
            <w:hideMark/>
          </w:tcPr>
          <w:p w:rsidR="00AC1ABD" w:rsidRPr="0059431C" w:rsidRDefault="00AC1ABD" w:rsidP="00AC1ABD">
            <w:pPr>
              <w:spacing w:after="0" w:line="240" w:lineRule="auto"/>
              <w:jc w:val="center"/>
              <w:rPr>
                <w:rFonts w:ascii="Times New Roman" w:hAnsi="Times New Roman" w:cs="Times New Roman"/>
              </w:rPr>
            </w:pPr>
            <w:r w:rsidRPr="0059431C">
              <w:rPr>
                <w:rFonts w:ascii="Times New Roman" w:hAnsi="Times New Roman" w:cs="Times New Roman"/>
                <w:b/>
                <w:bCs/>
              </w:rPr>
              <w:t>7</w:t>
            </w:r>
          </w:p>
        </w:tc>
        <w:tc>
          <w:tcPr>
            <w:tcW w:w="0" w:type="auto"/>
            <w:gridSpan w:val="5"/>
            <w:shd w:val="clear" w:color="auto" w:fill="D9D9D9"/>
            <w:hideMark/>
          </w:tcPr>
          <w:p w:rsidR="00AC1ABD" w:rsidRPr="0059431C" w:rsidRDefault="00AC1ABD" w:rsidP="00AC1ABD">
            <w:pPr>
              <w:spacing w:after="0" w:line="240" w:lineRule="auto"/>
              <w:rPr>
                <w:rFonts w:ascii="Times New Roman" w:hAnsi="Times New Roman" w:cs="Times New Roman"/>
              </w:rPr>
            </w:pPr>
            <w:r w:rsidRPr="0059431C">
              <w:rPr>
                <w:rFonts w:ascii="Times New Roman" w:hAnsi="Times New Roman" w:cs="Times New Roman"/>
                <w:b/>
                <w:bCs/>
              </w:rPr>
              <w:t>Инженерное обеспечение</w:t>
            </w:r>
          </w:p>
        </w:tc>
      </w:tr>
      <w:tr w:rsidR="0059431C" w:rsidRPr="0059431C" w:rsidTr="00776614">
        <w:trPr>
          <w:trHeight w:val="150"/>
          <w:tblCellSpacing w:w="0" w:type="dxa"/>
        </w:trPr>
        <w:tc>
          <w:tcPr>
            <w:tcW w:w="0" w:type="auto"/>
            <w:shd w:val="clear" w:color="auto" w:fill="D9D9D9"/>
            <w:hideMark/>
          </w:tcPr>
          <w:p w:rsidR="00AC1ABD" w:rsidRPr="0059431C" w:rsidRDefault="00AC1ABD" w:rsidP="00AC1ABD">
            <w:pPr>
              <w:spacing w:after="0" w:line="240" w:lineRule="auto"/>
              <w:jc w:val="center"/>
              <w:rPr>
                <w:rFonts w:ascii="Times New Roman" w:hAnsi="Times New Roman" w:cs="Times New Roman"/>
              </w:rPr>
            </w:pPr>
            <w:r w:rsidRPr="0059431C">
              <w:rPr>
                <w:rFonts w:ascii="Times New Roman" w:hAnsi="Times New Roman" w:cs="Times New Roman"/>
              </w:rPr>
              <w:t>7.1.</w:t>
            </w:r>
          </w:p>
        </w:tc>
        <w:tc>
          <w:tcPr>
            <w:tcW w:w="0" w:type="auto"/>
            <w:gridSpan w:val="5"/>
            <w:shd w:val="clear" w:color="auto" w:fill="D9D9D9"/>
            <w:hideMark/>
          </w:tcPr>
          <w:p w:rsidR="00AC1ABD" w:rsidRPr="0059431C" w:rsidRDefault="00AC1ABD" w:rsidP="00AC1ABD">
            <w:pPr>
              <w:spacing w:after="0" w:line="240" w:lineRule="auto"/>
              <w:rPr>
                <w:rFonts w:ascii="Times New Roman" w:hAnsi="Times New Roman" w:cs="Times New Roman"/>
              </w:rPr>
            </w:pPr>
            <w:r w:rsidRPr="0059431C">
              <w:rPr>
                <w:rFonts w:ascii="Times New Roman" w:hAnsi="Times New Roman" w:cs="Times New Roman"/>
              </w:rPr>
              <w:t>Водоснабжение</w:t>
            </w:r>
          </w:p>
        </w:tc>
      </w:tr>
      <w:tr w:rsidR="0059431C" w:rsidRPr="0059431C" w:rsidTr="00776614">
        <w:trPr>
          <w:trHeight w:val="570"/>
          <w:tblCellSpacing w:w="0" w:type="dxa"/>
        </w:trPr>
        <w:tc>
          <w:tcPr>
            <w:tcW w:w="0" w:type="auto"/>
            <w:shd w:val="clear" w:color="auto" w:fill="auto"/>
            <w:hideMark/>
          </w:tcPr>
          <w:p w:rsidR="00AC1ABD" w:rsidRPr="0059431C" w:rsidRDefault="00AC1ABD" w:rsidP="00AC1ABD">
            <w:pPr>
              <w:spacing w:after="0" w:line="240" w:lineRule="auto"/>
              <w:contextualSpacing/>
              <w:jc w:val="center"/>
              <w:rPr>
                <w:rFonts w:ascii="Times New Roman" w:hAnsi="Times New Roman" w:cs="Times New Roman"/>
              </w:rPr>
            </w:pPr>
            <w:r w:rsidRPr="0059431C">
              <w:rPr>
                <w:rFonts w:ascii="Times New Roman" w:hAnsi="Times New Roman" w:cs="Times New Roman"/>
              </w:rPr>
              <w:t>-</w:t>
            </w:r>
          </w:p>
        </w:tc>
        <w:tc>
          <w:tcPr>
            <w:tcW w:w="0" w:type="auto"/>
            <w:shd w:val="clear" w:color="auto" w:fill="auto"/>
            <w:hideMark/>
          </w:tcPr>
          <w:p w:rsidR="00AC1ABD" w:rsidRPr="0059431C" w:rsidRDefault="00AC1ABD" w:rsidP="00AC1ABD">
            <w:pPr>
              <w:spacing w:after="0" w:line="240" w:lineRule="auto"/>
              <w:contextualSpacing/>
              <w:rPr>
                <w:rFonts w:ascii="Times New Roman" w:hAnsi="Times New Roman" w:cs="Times New Roman"/>
              </w:rPr>
            </w:pPr>
            <w:r w:rsidRPr="0059431C">
              <w:rPr>
                <w:rFonts w:ascii="Times New Roman" w:hAnsi="Times New Roman" w:cs="Times New Roman"/>
              </w:rPr>
              <w:t>Водопотребление</w:t>
            </w:r>
          </w:p>
          <w:p w:rsidR="00AC1ABD" w:rsidRPr="0059431C" w:rsidRDefault="00AC1ABD" w:rsidP="00AC1ABD">
            <w:pPr>
              <w:spacing w:after="0" w:line="240" w:lineRule="auto"/>
              <w:contextualSpacing/>
              <w:rPr>
                <w:rFonts w:ascii="Times New Roman" w:hAnsi="Times New Roman" w:cs="Times New Roman"/>
              </w:rPr>
            </w:pPr>
          </w:p>
        </w:tc>
        <w:tc>
          <w:tcPr>
            <w:tcW w:w="0" w:type="auto"/>
            <w:shd w:val="clear" w:color="auto" w:fill="auto"/>
            <w:vAlign w:val="center"/>
            <w:hideMark/>
          </w:tcPr>
          <w:p w:rsidR="00AC1ABD" w:rsidRPr="0059431C" w:rsidRDefault="00AC1ABD" w:rsidP="00AC1ABD">
            <w:pPr>
              <w:spacing w:after="0" w:line="240" w:lineRule="auto"/>
              <w:contextualSpacing/>
              <w:jc w:val="center"/>
              <w:rPr>
                <w:rFonts w:ascii="Times New Roman" w:hAnsi="Times New Roman" w:cs="Times New Roman"/>
              </w:rPr>
            </w:pPr>
            <w:proofErr w:type="spellStart"/>
            <w:r w:rsidRPr="0059431C">
              <w:rPr>
                <w:rFonts w:ascii="Times New Roman" w:hAnsi="Times New Roman" w:cs="Times New Roman"/>
              </w:rPr>
              <w:t>м.куб</w:t>
            </w:r>
            <w:proofErr w:type="spellEnd"/>
            <w:r w:rsidRPr="0059431C">
              <w:rPr>
                <w:rFonts w:ascii="Times New Roman" w:hAnsi="Times New Roman" w:cs="Times New Roman"/>
              </w:rPr>
              <w:t>./</w:t>
            </w:r>
            <w:proofErr w:type="spellStart"/>
            <w:r w:rsidRPr="0059431C">
              <w:rPr>
                <w:rFonts w:ascii="Times New Roman" w:hAnsi="Times New Roman" w:cs="Times New Roman"/>
              </w:rPr>
              <w:t>сут</w:t>
            </w:r>
            <w:proofErr w:type="spellEnd"/>
          </w:p>
        </w:tc>
        <w:tc>
          <w:tcPr>
            <w:tcW w:w="0" w:type="auto"/>
            <w:shd w:val="clear" w:color="auto" w:fill="auto"/>
            <w:vAlign w:val="center"/>
            <w:hideMark/>
          </w:tcPr>
          <w:p w:rsidR="00AC1ABD" w:rsidRPr="0059431C" w:rsidRDefault="00AC1ABD" w:rsidP="00AC1ABD">
            <w:pPr>
              <w:spacing w:after="0" w:line="240" w:lineRule="auto"/>
              <w:jc w:val="center"/>
              <w:rPr>
                <w:rFonts w:ascii="Times New Roman" w:hAnsi="Times New Roman" w:cs="Times New Roman"/>
              </w:rPr>
            </w:pPr>
            <w:r w:rsidRPr="0059431C">
              <w:rPr>
                <w:rFonts w:ascii="Times New Roman" w:hAnsi="Times New Roman" w:cs="Times New Roman"/>
              </w:rPr>
              <w:t>Нет данных</w:t>
            </w:r>
          </w:p>
        </w:tc>
        <w:tc>
          <w:tcPr>
            <w:tcW w:w="0" w:type="auto"/>
            <w:gridSpan w:val="2"/>
            <w:shd w:val="clear" w:color="auto" w:fill="auto"/>
            <w:vAlign w:val="center"/>
            <w:hideMark/>
          </w:tcPr>
          <w:p w:rsidR="00AC1ABD" w:rsidRPr="0059431C" w:rsidRDefault="009C208E" w:rsidP="00AC1ABD">
            <w:pPr>
              <w:spacing w:after="0" w:line="240" w:lineRule="auto"/>
              <w:jc w:val="center"/>
              <w:rPr>
                <w:rFonts w:ascii="Times New Roman" w:hAnsi="Times New Roman" w:cs="Times New Roman"/>
              </w:rPr>
            </w:pPr>
            <w:r w:rsidRPr="0059431C">
              <w:rPr>
                <w:rFonts w:ascii="Times New Roman" w:hAnsi="Times New Roman" w:cs="Times New Roman"/>
                <w:bCs/>
                <w:shd w:val="clear" w:color="auto" w:fill="FFFFFF"/>
              </w:rPr>
              <w:t>-</w:t>
            </w:r>
          </w:p>
        </w:tc>
      </w:tr>
      <w:tr w:rsidR="0059431C" w:rsidRPr="0059431C" w:rsidTr="00BE471E">
        <w:trPr>
          <w:trHeight w:val="347"/>
          <w:tblCellSpacing w:w="0" w:type="dxa"/>
        </w:trPr>
        <w:tc>
          <w:tcPr>
            <w:tcW w:w="0" w:type="auto"/>
            <w:shd w:val="clear" w:color="auto" w:fill="auto"/>
          </w:tcPr>
          <w:p w:rsidR="00AC1ABD" w:rsidRPr="0059431C" w:rsidRDefault="00AC1ABD" w:rsidP="00AC1ABD">
            <w:pPr>
              <w:spacing w:after="0" w:line="240" w:lineRule="auto"/>
              <w:contextualSpacing/>
              <w:jc w:val="center"/>
              <w:rPr>
                <w:rFonts w:ascii="Times New Roman" w:hAnsi="Times New Roman" w:cs="Times New Roman"/>
              </w:rPr>
            </w:pPr>
            <w:r w:rsidRPr="0059431C">
              <w:rPr>
                <w:rFonts w:ascii="Times New Roman" w:hAnsi="Times New Roman" w:cs="Times New Roman"/>
              </w:rPr>
              <w:t>-</w:t>
            </w:r>
          </w:p>
        </w:tc>
        <w:tc>
          <w:tcPr>
            <w:tcW w:w="0" w:type="auto"/>
            <w:shd w:val="clear" w:color="auto" w:fill="auto"/>
          </w:tcPr>
          <w:p w:rsidR="00AC1ABD" w:rsidRPr="0059431C" w:rsidRDefault="00AC1ABD" w:rsidP="00AC1ABD">
            <w:pPr>
              <w:spacing w:after="0" w:line="240" w:lineRule="auto"/>
              <w:contextualSpacing/>
              <w:rPr>
                <w:rFonts w:ascii="Times New Roman" w:hAnsi="Times New Roman" w:cs="Times New Roman"/>
              </w:rPr>
            </w:pPr>
            <w:r w:rsidRPr="0059431C">
              <w:rPr>
                <w:rFonts w:ascii="Times New Roman" w:hAnsi="Times New Roman" w:cs="Times New Roman"/>
              </w:rPr>
              <w:t>Кол-во скважин</w:t>
            </w:r>
          </w:p>
        </w:tc>
        <w:tc>
          <w:tcPr>
            <w:tcW w:w="0" w:type="auto"/>
            <w:shd w:val="clear" w:color="auto" w:fill="auto"/>
            <w:vAlign w:val="center"/>
          </w:tcPr>
          <w:p w:rsidR="00AC1ABD" w:rsidRPr="0059431C" w:rsidRDefault="009B19E3" w:rsidP="00AC1ABD">
            <w:pPr>
              <w:spacing w:after="0" w:line="240" w:lineRule="auto"/>
              <w:contextualSpacing/>
              <w:jc w:val="center"/>
              <w:rPr>
                <w:rFonts w:ascii="Times New Roman" w:hAnsi="Times New Roman" w:cs="Times New Roman"/>
              </w:rPr>
            </w:pPr>
            <w:r w:rsidRPr="0059431C">
              <w:rPr>
                <w:rFonts w:ascii="Times New Roman" w:hAnsi="Times New Roman" w:cs="Times New Roman"/>
              </w:rPr>
              <w:t>ш</w:t>
            </w:r>
            <w:r w:rsidR="00AC1ABD" w:rsidRPr="0059431C">
              <w:rPr>
                <w:rFonts w:ascii="Times New Roman" w:hAnsi="Times New Roman" w:cs="Times New Roman"/>
              </w:rPr>
              <w:t>т.</w:t>
            </w:r>
          </w:p>
        </w:tc>
        <w:tc>
          <w:tcPr>
            <w:tcW w:w="0" w:type="auto"/>
            <w:shd w:val="clear" w:color="auto" w:fill="auto"/>
            <w:vAlign w:val="center"/>
          </w:tcPr>
          <w:p w:rsidR="00AC1ABD" w:rsidRPr="0059431C" w:rsidRDefault="0060274F" w:rsidP="00AC1ABD">
            <w:pPr>
              <w:spacing w:after="0" w:line="240" w:lineRule="auto"/>
              <w:jc w:val="center"/>
              <w:rPr>
                <w:rFonts w:ascii="Times New Roman" w:hAnsi="Times New Roman" w:cs="Times New Roman"/>
              </w:rPr>
            </w:pPr>
            <w:r w:rsidRPr="0059431C">
              <w:rPr>
                <w:rFonts w:ascii="Times New Roman" w:hAnsi="Times New Roman" w:cs="Times New Roman"/>
              </w:rPr>
              <w:t>-</w:t>
            </w:r>
          </w:p>
        </w:tc>
        <w:tc>
          <w:tcPr>
            <w:tcW w:w="0" w:type="auto"/>
            <w:gridSpan w:val="2"/>
            <w:shd w:val="clear" w:color="auto" w:fill="auto"/>
            <w:vAlign w:val="center"/>
          </w:tcPr>
          <w:p w:rsidR="00AC1ABD" w:rsidRPr="0059431C" w:rsidRDefault="0060274F" w:rsidP="00AC1ABD">
            <w:pPr>
              <w:spacing w:after="0" w:line="240" w:lineRule="auto"/>
              <w:jc w:val="center"/>
              <w:rPr>
                <w:rFonts w:ascii="Times New Roman" w:hAnsi="Times New Roman" w:cs="Times New Roman"/>
                <w:highlight w:val="yellow"/>
              </w:rPr>
            </w:pPr>
            <w:r w:rsidRPr="0059431C">
              <w:rPr>
                <w:rFonts w:ascii="Times New Roman" w:hAnsi="Times New Roman" w:cs="Times New Roman"/>
              </w:rPr>
              <w:t>-</w:t>
            </w:r>
          </w:p>
        </w:tc>
      </w:tr>
      <w:tr w:rsidR="0059431C" w:rsidRPr="0059431C" w:rsidTr="00776614">
        <w:trPr>
          <w:trHeight w:val="1200"/>
          <w:tblCellSpacing w:w="0" w:type="dxa"/>
        </w:trPr>
        <w:tc>
          <w:tcPr>
            <w:tcW w:w="0" w:type="auto"/>
            <w:shd w:val="clear" w:color="auto" w:fill="auto"/>
            <w:hideMark/>
          </w:tcPr>
          <w:p w:rsidR="00AC1ABD" w:rsidRPr="0059431C" w:rsidRDefault="00AC1ABD" w:rsidP="00AC1ABD">
            <w:pPr>
              <w:spacing w:after="0" w:line="240" w:lineRule="auto"/>
              <w:jc w:val="center"/>
              <w:rPr>
                <w:rFonts w:ascii="Times New Roman" w:hAnsi="Times New Roman" w:cs="Times New Roman"/>
              </w:rPr>
            </w:pPr>
            <w:r w:rsidRPr="0059431C">
              <w:rPr>
                <w:rFonts w:ascii="Times New Roman" w:hAnsi="Times New Roman" w:cs="Times New Roman"/>
              </w:rPr>
              <w:t>-</w:t>
            </w:r>
          </w:p>
        </w:tc>
        <w:tc>
          <w:tcPr>
            <w:tcW w:w="0" w:type="auto"/>
            <w:shd w:val="clear" w:color="auto" w:fill="auto"/>
            <w:hideMark/>
          </w:tcPr>
          <w:p w:rsidR="00AC1ABD" w:rsidRPr="0059431C" w:rsidRDefault="00AC1ABD" w:rsidP="00AC1ABD">
            <w:pPr>
              <w:spacing w:after="0" w:line="240" w:lineRule="auto"/>
              <w:rPr>
                <w:rFonts w:ascii="Times New Roman" w:hAnsi="Times New Roman" w:cs="Times New Roman"/>
              </w:rPr>
            </w:pPr>
            <w:r w:rsidRPr="0059431C">
              <w:rPr>
                <w:rFonts w:ascii="Times New Roman" w:hAnsi="Times New Roman" w:cs="Times New Roman"/>
              </w:rPr>
              <w:t>Протяженность сетей</w:t>
            </w:r>
          </w:p>
        </w:tc>
        <w:tc>
          <w:tcPr>
            <w:tcW w:w="0" w:type="auto"/>
            <w:shd w:val="clear" w:color="auto" w:fill="auto"/>
            <w:vAlign w:val="center"/>
            <w:hideMark/>
          </w:tcPr>
          <w:p w:rsidR="00AC1ABD" w:rsidRPr="0059431C" w:rsidRDefault="00AC1ABD" w:rsidP="00AC1ABD">
            <w:pPr>
              <w:spacing w:after="0" w:line="240" w:lineRule="auto"/>
              <w:jc w:val="center"/>
              <w:rPr>
                <w:rFonts w:ascii="Times New Roman" w:hAnsi="Times New Roman" w:cs="Times New Roman"/>
              </w:rPr>
            </w:pPr>
            <w:r w:rsidRPr="0059431C">
              <w:rPr>
                <w:rFonts w:ascii="Times New Roman" w:hAnsi="Times New Roman" w:cs="Times New Roman"/>
              </w:rPr>
              <w:t>км</w:t>
            </w:r>
          </w:p>
        </w:tc>
        <w:tc>
          <w:tcPr>
            <w:tcW w:w="0" w:type="auto"/>
            <w:shd w:val="clear" w:color="auto" w:fill="auto"/>
            <w:vAlign w:val="center"/>
            <w:hideMark/>
          </w:tcPr>
          <w:p w:rsidR="00AC1ABD" w:rsidRPr="0059431C" w:rsidRDefault="0060274F" w:rsidP="00AC1ABD">
            <w:pPr>
              <w:spacing w:after="0" w:line="240" w:lineRule="auto"/>
              <w:jc w:val="center"/>
              <w:rPr>
                <w:rFonts w:ascii="Times New Roman" w:hAnsi="Times New Roman" w:cs="Times New Roman"/>
              </w:rPr>
            </w:pPr>
            <w:r w:rsidRPr="0059431C">
              <w:rPr>
                <w:rFonts w:ascii="Times New Roman" w:hAnsi="Times New Roman" w:cs="Times New Roman"/>
              </w:rPr>
              <w:t>-</w:t>
            </w:r>
          </w:p>
        </w:tc>
        <w:tc>
          <w:tcPr>
            <w:tcW w:w="0" w:type="auto"/>
            <w:gridSpan w:val="2"/>
            <w:shd w:val="clear" w:color="auto" w:fill="auto"/>
            <w:vAlign w:val="center"/>
            <w:hideMark/>
          </w:tcPr>
          <w:p w:rsidR="00AC1ABD" w:rsidRPr="0059431C" w:rsidRDefault="00AC1ABD" w:rsidP="00AC1ABD">
            <w:pPr>
              <w:spacing w:after="0" w:line="240" w:lineRule="auto"/>
              <w:jc w:val="center"/>
              <w:rPr>
                <w:rFonts w:ascii="Times New Roman" w:hAnsi="Times New Roman" w:cs="Times New Roman"/>
              </w:rPr>
            </w:pPr>
            <w:r w:rsidRPr="0059431C">
              <w:rPr>
                <w:rFonts w:ascii="Times New Roman" w:hAnsi="Times New Roman" w:cs="Times New Roman"/>
              </w:rPr>
              <w:t>По мере разработки проектов планировки на участки жилищного строительства</w:t>
            </w:r>
          </w:p>
        </w:tc>
      </w:tr>
      <w:tr w:rsidR="0059431C" w:rsidRPr="0059431C" w:rsidTr="00776614">
        <w:trPr>
          <w:trHeight w:val="150"/>
          <w:tblCellSpacing w:w="0" w:type="dxa"/>
        </w:trPr>
        <w:tc>
          <w:tcPr>
            <w:tcW w:w="0" w:type="auto"/>
            <w:shd w:val="clear" w:color="auto" w:fill="D9D9D9"/>
            <w:hideMark/>
          </w:tcPr>
          <w:p w:rsidR="00AC1ABD" w:rsidRPr="0059431C" w:rsidRDefault="00AC1ABD" w:rsidP="00AC1ABD">
            <w:pPr>
              <w:spacing w:after="0" w:line="240" w:lineRule="auto"/>
              <w:jc w:val="center"/>
              <w:rPr>
                <w:rFonts w:ascii="Times New Roman" w:hAnsi="Times New Roman" w:cs="Times New Roman"/>
              </w:rPr>
            </w:pPr>
            <w:r w:rsidRPr="0059431C">
              <w:rPr>
                <w:rFonts w:ascii="Times New Roman" w:hAnsi="Times New Roman" w:cs="Times New Roman"/>
              </w:rPr>
              <w:t>7.2.</w:t>
            </w:r>
          </w:p>
        </w:tc>
        <w:tc>
          <w:tcPr>
            <w:tcW w:w="0" w:type="auto"/>
            <w:gridSpan w:val="5"/>
            <w:shd w:val="clear" w:color="auto" w:fill="D9D9D9"/>
            <w:hideMark/>
          </w:tcPr>
          <w:p w:rsidR="00AC1ABD" w:rsidRPr="0059431C" w:rsidRDefault="00AC1ABD" w:rsidP="00AC1ABD">
            <w:pPr>
              <w:spacing w:after="0" w:line="240" w:lineRule="auto"/>
              <w:rPr>
                <w:rFonts w:ascii="Times New Roman" w:hAnsi="Times New Roman" w:cs="Times New Roman"/>
              </w:rPr>
            </w:pPr>
            <w:r w:rsidRPr="0059431C">
              <w:rPr>
                <w:rFonts w:ascii="Times New Roman" w:hAnsi="Times New Roman" w:cs="Times New Roman"/>
              </w:rPr>
              <w:t>Канализация</w:t>
            </w:r>
          </w:p>
        </w:tc>
      </w:tr>
      <w:tr w:rsidR="0059431C" w:rsidRPr="0059431C" w:rsidTr="00776614">
        <w:trPr>
          <w:trHeight w:val="497"/>
          <w:tblCellSpacing w:w="0" w:type="dxa"/>
        </w:trPr>
        <w:tc>
          <w:tcPr>
            <w:tcW w:w="0" w:type="auto"/>
            <w:shd w:val="clear" w:color="auto" w:fill="auto"/>
            <w:hideMark/>
          </w:tcPr>
          <w:p w:rsidR="00AC1ABD" w:rsidRPr="0059431C" w:rsidRDefault="00AC1ABD" w:rsidP="00AC1ABD">
            <w:pPr>
              <w:spacing w:after="0" w:line="240" w:lineRule="auto"/>
              <w:contextualSpacing/>
              <w:jc w:val="center"/>
              <w:rPr>
                <w:rFonts w:ascii="Times New Roman" w:hAnsi="Times New Roman" w:cs="Times New Roman"/>
              </w:rPr>
            </w:pPr>
            <w:r w:rsidRPr="0059431C">
              <w:rPr>
                <w:rFonts w:ascii="Times New Roman" w:hAnsi="Times New Roman" w:cs="Times New Roman"/>
              </w:rPr>
              <w:t>-</w:t>
            </w:r>
          </w:p>
        </w:tc>
        <w:tc>
          <w:tcPr>
            <w:tcW w:w="0" w:type="auto"/>
            <w:shd w:val="clear" w:color="auto" w:fill="auto"/>
            <w:hideMark/>
          </w:tcPr>
          <w:p w:rsidR="00AC1ABD" w:rsidRPr="0059431C" w:rsidRDefault="00AC1ABD" w:rsidP="00AC1ABD">
            <w:pPr>
              <w:spacing w:after="0" w:line="240" w:lineRule="auto"/>
              <w:contextualSpacing/>
              <w:rPr>
                <w:rFonts w:ascii="Times New Roman" w:hAnsi="Times New Roman" w:cs="Times New Roman"/>
              </w:rPr>
            </w:pPr>
            <w:r w:rsidRPr="0059431C">
              <w:rPr>
                <w:rFonts w:ascii="Times New Roman" w:hAnsi="Times New Roman" w:cs="Times New Roman"/>
              </w:rPr>
              <w:t>Общее поступление сточных вод</w:t>
            </w:r>
          </w:p>
        </w:tc>
        <w:tc>
          <w:tcPr>
            <w:tcW w:w="0" w:type="auto"/>
            <w:shd w:val="clear" w:color="auto" w:fill="auto"/>
            <w:vAlign w:val="center"/>
            <w:hideMark/>
          </w:tcPr>
          <w:p w:rsidR="00AC1ABD" w:rsidRPr="0059431C" w:rsidRDefault="00AC1ABD" w:rsidP="00AC1ABD">
            <w:pPr>
              <w:spacing w:after="0" w:line="240" w:lineRule="auto"/>
              <w:contextualSpacing/>
              <w:jc w:val="center"/>
              <w:rPr>
                <w:rFonts w:ascii="Times New Roman" w:hAnsi="Times New Roman" w:cs="Times New Roman"/>
              </w:rPr>
            </w:pPr>
            <w:proofErr w:type="spellStart"/>
            <w:r w:rsidRPr="0059431C">
              <w:rPr>
                <w:rFonts w:ascii="Times New Roman" w:hAnsi="Times New Roman" w:cs="Times New Roman"/>
              </w:rPr>
              <w:t>м.куб</w:t>
            </w:r>
            <w:proofErr w:type="spellEnd"/>
            <w:r w:rsidRPr="0059431C">
              <w:rPr>
                <w:rFonts w:ascii="Times New Roman" w:hAnsi="Times New Roman" w:cs="Times New Roman"/>
              </w:rPr>
              <w:t>./</w:t>
            </w:r>
            <w:proofErr w:type="spellStart"/>
            <w:r w:rsidRPr="0059431C">
              <w:rPr>
                <w:rFonts w:ascii="Times New Roman" w:hAnsi="Times New Roman" w:cs="Times New Roman"/>
              </w:rPr>
              <w:t>сут</w:t>
            </w:r>
            <w:proofErr w:type="spellEnd"/>
          </w:p>
        </w:tc>
        <w:tc>
          <w:tcPr>
            <w:tcW w:w="0" w:type="auto"/>
            <w:shd w:val="clear" w:color="auto" w:fill="auto"/>
            <w:vAlign w:val="center"/>
            <w:hideMark/>
          </w:tcPr>
          <w:p w:rsidR="00AC1ABD" w:rsidRPr="0059431C" w:rsidRDefault="00AC1ABD" w:rsidP="00AC1ABD">
            <w:pPr>
              <w:spacing w:after="0" w:line="240" w:lineRule="auto"/>
              <w:jc w:val="center"/>
              <w:rPr>
                <w:rFonts w:ascii="Times New Roman" w:hAnsi="Times New Roman" w:cs="Times New Roman"/>
              </w:rPr>
            </w:pPr>
            <w:r w:rsidRPr="0059431C">
              <w:rPr>
                <w:rFonts w:ascii="Times New Roman" w:hAnsi="Times New Roman" w:cs="Times New Roman"/>
              </w:rPr>
              <w:t>Нет данных</w:t>
            </w:r>
          </w:p>
        </w:tc>
        <w:tc>
          <w:tcPr>
            <w:tcW w:w="0" w:type="auto"/>
            <w:gridSpan w:val="2"/>
            <w:shd w:val="clear" w:color="auto" w:fill="auto"/>
            <w:vAlign w:val="center"/>
            <w:hideMark/>
          </w:tcPr>
          <w:p w:rsidR="00AC1ABD" w:rsidRPr="0059431C" w:rsidRDefault="00052B43" w:rsidP="00AC1ABD">
            <w:pPr>
              <w:spacing w:after="0" w:line="240" w:lineRule="auto"/>
              <w:jc w:val="center"/>
              <w:rPr>
                <w:rFonts w:ascii="Times New Roman" w:hAnsi="Times New Roman" w:cs="Times New Roman"/>
              </w:rPr>
            </w:pPr>
            <w:r w:rsidRPr="0059431C">
              <w:rPr>
                <w:rFonts w:ascii="Times New Roman" w:hAnsi="Times New Roman" w:cs="Times New Roman"/>
                <w:bCs/>
                <w:shd w:val="clear" w:color="auto" w:fill="FFFFFF"/>
              </w:rPr>
              <w:t>-</w:t>
            </w:r>
          </w:p>
        </w:tc>
      </w:tr>
      <w:tr w:rsidR="0059431C" w:rsidRPr="0059431C" w:rsidTr="00776614">
        <w:trPr>
          <w:trHeight w:val="150"/>
          <w:tblCellSpacing w:w="0" w:type="dxa"/>
        </w:trPr>
        <w:tc>
          <w:tcPr>
            <w:tcW w:w="0" w:type="auto"/>
            <w:shd w:val="clear" w:color="auto" w:fill="auto"/>
            <w:hideMark/>
          </w:tcPr>
          <w:p w:rsidR="00AC1ABD" w:rsidRPr="0059431C" w:rsidRDefault="00AC1ABD" w:rsidP="00AC1ABD">
            <w:pPr>
              <w:spacing w:after="0" w:line="240" w:lineRule="auto"/>
              <w:jc w:val="center"/>
              <w:rPr>
                <w:rFonts w:ascii="Times New Roman" w:hAnsi="Times New Roman" w:cs="Times New Roman"/>
              </w:rPr>
            </w:pPr>
            <w:r w:rsidRPr="0059431C">
              <w:rPr>
                <w:rFonts w:ascii="Times New Roman" w:hAnsi="Times New Roman" w:cs="Times New Roman"/>
              </w:rPr>
              <w:t>-</w:t>
            </w:r>
          </w:p>
        </w:tc>
        <w:tc>
          <w:tcPr>
            <w:tcW w:w="0" w:type="auto"/>
            <w:shd w:val="clear" w:color="auto" w:fill="auto"/>
            <w:hideMark/>
          </w:tcPr>
          <w:p w:rsidR="00AC1ABD" w:rsidRPr="0059431C" w:rsidRDefault="00AC1ABD" w:rsidP="00AC1ABD">
            <w:pPr>
              <w:spacing w:after="0" w:line="240" w:lineRule="auto"/>
              <w:rPr>
                <w:rFonts w:ascii="Times New Roman" w:hAnsi="Times New Roman" w:cs="Times New Roman"/>
              </w:rPr>
            </w:pPr>
            <w:r w:rsidRPr="0059431C">
              <w:rPr>
                <w:rFonts w:ascii="Times New Roman" w:hAnsi="Times New Roman" w:cs="Times New Roman"/>
              </w:rPr>
              <w:t>Протяженность сетей</w:t>
            </w:r>
          </w:p>
        </w:tc>
        <w:tc>
          <w:tcPr>
            <w:tcW w:w="0" w:type="auto"/>
            <w:shd w:val="clear" w:color="auto" w:fill="auto"/>
            <w:vAlign w:val="center"/>
            <w:hideMark/>
          </w:tcPr>
          <w:p w:rsidR="00AC1ABD" w:rsidRPr="0059431C" w:rsidRDefault="00AC1ABD" w:rsidP="00AC1ABD">
            <w:pPr>
              <w:spacing w:after="0" w:line="240" w:lineRule="auto"/>
              <w:jc w:val="center"/>
              <w:rPr>
                <w:rFonts w:ascii="Times New Roman" w:hAnsi="Times New Roman" w:cs="Times New Roman"/>
              </w:rPr>
            </w:pPr>
            <w:r w:rsidRPr="0059431C">
              <w:rPr>
                <w:rFonts w:ascii="Times New Roman" w:hAnsi="Times New Roman" w:cs="Times New Roman"/>
              </w:rPr>
              <w:t>км</w:t>
            </w:r>
          </w:p>
        </w:tc>
        <w:tc>
          <w:tcPr>
            <w:tcW w:w="0" w:type="auto"/>
            <w:shd w:val="clear" w:color="auto" w:fill="auto"/>
            <w:vAlign w:val="center"/>
            <w:hideMark/>
          </w:tcPr>
          <w:p w:rsidR="00AC1ABD" w:rsidRPr="0059431C" w:rsidRDefault="00121E8D" w:rsidP="00AC1ABD">
            <w:pPr>
              <w:spacing w:after="0" w:line="240" w:lineRule="auto"/>
              <w:jc w:val="center"/>
              <w:rPr>
                <w:rFonts w:ascii="Times New Roman" w:hAnsi="Times New Roman" w:cs="Times New Roman"/>
              </w:rPr>
            </w:pPr>
            <w:r w:rsidRPr="0059431C">
              <w:rPr>
                <w:rFonts w:ascii="Times New Roman" w:hAnsi="Times New Roman" w:cs="Times New Roman"/>
              </w:rPr>
              <w:t>-</w:t>
            </w:r>
          </w:p>
        </w:tc>
        <w:tc>
          <w:tcPr>
            <w:tcW w:w="0" w:type="auto"/>
            <w:gridSpan w:val="2"/>
            <w:shd w:val="clear" w:color="auto" w:fill="auto"/>
            <w:vAlign w:val="center"/>
            <w:hideMark/>
          </w:tcPr>
          <w:p w:rsidR="00AC1ABD" w:rsidRPr="0059431C" w:rsidRDefault="00AC1ABD" w:rsidP="00AC1ABD">
            <w:pPr>
              <w:spacing w:after="0" w:line="240" w:lineRule="auto"/>
              <w:jc w:val="center"/>
              <w:rPr>
                <w:rFonts w:ascii="Times New Roman" w:hAnsi="Times New Roman" w:cs="Times New Roman"/>
              </w:rPr>
            </w:pPr>
            <w:r w:rsidRPr="0059431C">
              <w:rPr>
                <w:rFonts w:ascii="Times New Roman" w:hAnsi="Times New Roman" w:cs="Times New Roman"/>
              </w:rPr>
              <w:t>По мере разработки проектов планировки на участки жилищного строительства</w:t>
            </w:r>
          </w:p>
        </w:tc>
      </w:tr>
      <w:tr w:rsidR="0059431C" w:rsidRPr="0059431C" w:rsidTr="00776614">
        <w:trPr>
          <w:trHeight w:val="150"/>
          <w:tblCellSpacing w:w="0" w:type="dxa"/>
        </w:trPr>
        <w:tc>
          <w:tcPr>
            <w:tcW w:w="0" w:type="auto"/>
            <w:shd w:val="clear" w:color="auto" w:fill="D9D9D9"/>
            <w:hideMark/>
          </w:tcPr>
          <w:p w:rsidR="00AC1ABD" w:rsidRPr="0059431C" w:rsidRDefault="00AC1ABD" w:rsidP="00AC1ABD">
            <w:pPr>
              <w:spacing w:after="0" w:line="240" w:lineRule="auto"/>
              <w:jc w:val="center"/>
              <w:rPr>
                <w:rFonts w:ascii="Times New Roman" w:hAnsi="Times New Roman" w:cs="Times New Roman"/>
              </w:rPr>
            </w:pPr>
            <w:r w:rsidRPr="0059431C">
              <w:rPr>
                <w:rFonts w:ascii="Times New Roman" w:hAnsi="Times New Roman" w:cs="Times New Roman"/>
              </w:rPr>
              <w:t>7.3.</w:t>
            </w:r>
          </w:p>
        </w:tc>
        <w:tc>
          <w:tcPr>
            <w:tcW w:w="0" w:type="auto"/>
            <w:gridSpan w:val="5"/>
            <w:shd w:val="clear" w:color="auto" w:fill="D9D9D9"/>
            <w:hideMark/>
          </w:tcPr>
          <w:p w:rsidR="00AC1ABD" w:rsidRPr="0059431C" w:rsidRDefault="00AC1ABD" w:rsidP="00AC1ABD">
            <w:pPr>
              <w:spacing w:after="0" w:line="240" w:lineRule="auto"/>
              <w:rPr>
                <w:rFonts w:ascii="Times New Roman" w:hAnsi="Times New Roman" w:cs="Times New Roman"/>
              </w:rPr>
            </w:pPr>
            <w:r w:rsidRPr="0059431C">
              <w:rPr>
                <w:rFonts w:ascii="Times New Roman" w:hAnsi="Times New Roman" w:cs="Times New Roman"/>
              </w:rPr>
              <w:t>Теплоснабжение</w:t>
            </w:r>
          </w:p>
        </w:tc>
      </w:tr>
      <w:tr w:rsidR="0059431C" w:rsidRPr="0059431C" w:rsidTr="00776614">
        <w:trPr>
          <w:trHeight w:val="377"/>
          <w:tblCellSpacing w:w="0" w:type="dxa"/>
        </w:trPr>
        <w:tc>
          <w:tcPr>
            <w:tcW w:w="0" w:type="auto"/>
            <w:shd w:val="clear" w:color="auto" w:fill="FFFFFF"/>
            <w:hideMark/>
          </w:tcPr>
          <w:p w:rsidR="00AC1ABD" w:rsidRPr="0059431C" w:rsidRDefault="00AC1ABD" w:rsidP="00AC1ABD">
            <w:pPr>
              <w:spacing w:after="0" w:line="240" w:lineRule="auto"/>
              <w:jc w:val="center"/>
              <w:rPr>
                <w:rFonts w:ascii="Times New Roman" w:hAnsi="Times New Roman" w:cs="Times New Roman"/>
              </w:rPr>
            </w:pPr>
            <w:r w:rsidRPr="0059431C">
              <w:rPr>
                <w:rFonts w:ascii="Times New Roman" w:hAnsi="Times New Roman" w:cs="Times New Roman"/>
              </w:rPr>
              <w:t>-</w:t>
            </w:r>
          </w:p>
        </w:tc>
        <w:tc>
          <w:tcPr>
            <w:tcW w:w="0" w:type="auto"/>
            <w:shd w:val="clear" w:color="auto" w:fill="FFFFFF"/>
            <w:hideMark/>
          </w:tcPr>
          <w:p w:rsidR="00AC1ABD" w:rsidRPr="0059431C" w:rsidRDefault="00AC1ABD" w:rsidP="00AC1ABD">
            <w:pPr>
              <w:spacing w:after="0" w:line="240" w:lineRule="auto"/>
              <w:rPr>
                <w:rFonts w:ascii="Times New Roman" w:hAnsi="Times New Roman" w:cs="Times New Roman"/>
              </w:rPr>
            </w:pPr>
            <w:r w:rsidRPr="0059431C">
              <w:rPr>
                <w:rFonts w:ascii="Times New Roman" w:hAnsi="Times New Roman" w:cs="Times New Roman"/>
              </w:rPr>
              <w:t>Общий расход тепла</w:t>
            </w:r>
          </w:p>
        </w:tc>
        <w:tc>
          <w:tcPr>
            <w:tcW w:w="0" w:type="auto"/>
            <w:shd w:val="clear" w:color="auto" w:fill="FFFFFF"/>
            <w:hideMark/>
          </w:tcPr>
          <w:p w:rsidR="00AC1ABD" w:rsidRPr="0059431C" w:rsidRDefault="003515BD" w:rsidP="00AC1ABD">
            <w:pPr>
              <w:spacing w:after="0" w:line="240" w:lineRule="auto"/>
              <w:contextualSpacing/>
              <w:jc w:val="center"/>
              <w:rPr>
                <w:rFonts w:ascii="Times New Roman" w:hAnsi="Times New Roman" w:cs="Times New Roman"/>
              </w:rPr>
            </w:pPr>
            <w:r w:rsidRPr="0059431C">
              <w:rPr>
                <w:rFonts w:ascii="Times New Roman" w:hAnsi="Times New Roman" w:cs="Times New Roman"/>
                <w:u w:val="single"/>
              </w:rPr>
              <w:t xml:space="preserve"> </w:t>
            </w:r>
            <w:r w:rsidR="00AC1ABD" w:rsidRPr="0059431C">
              <w:rPr>
                <w:rFonts w:ascii="Times New Roman" w:hAnsi="Times New Roman" w:cs="Times New Roman"/>
                <w:u w:val="single"/>
              </w:rPr>
              <w:t>МВт</w:t>
            </w:r>
            <w:r w:rsidRPr="0059431C">
              <w:rPr>
                <w:rFonts w:ascii="Times New Roman" w:hAnsi="Times New Roman" w:cs="Times New Roman"/>
                <w:u w:val="single"/>
              </w:rPr>
              <w:t>_</w:t>
            </w:r>
          </w:p>
          <w:p w:rsidR="00AC1ABD" w:rsidRPr="0059431C" w:rsidRDefault="00AC1ABD" w:rsidP="00AC1ABD">
            <w:pPr>
              <w:spacing w:after="0" w:line="240" w:lineRule="auto"/>
              <w:contextualSpacing/>
              <w:jc w:val="center"/>
              <w:rPr>
                <w:rFonts w:ascii="Times New Roman" w:hAnsi="Times New Roman" w:cs="Times New Roman"/>
              </w:rPr>
            </w:pPr>
            <w:r w:rsidRPr="0059431C">
              <w:rPr>
                <w:rFonts w:ascii="Times New Roman" w:hAnsi="Times New Roman" w:cs="Times New Roman"/>
              </w:rPr>
              <w:t xml:space="preserve">Гкал/ч </w:t>
            </w:r>
          </w:p>
        </w:tc>
        <w:tc>
          <w:tcPr>
            <w:tcW w:w="0" w:type="auto"/>
            <w:shd w:val="clear" w:color="auto" w:fill="FFFFFF"/>
            <w:vAlign w:val="center"/>
            <w:hideMark/>
          </w:tcPr>
          <w:p w:rsidR="00AC1ABD" w:rsidRPr="0059431C" w:rsidRDefault="00AC1ABD" w:rsidP="00AC1ABD">
            <w:pPr>
              <w:spacing w:after="0" w:line="240" w:lineRule="auto"/>
              <w:jc w:val="center"/>
              <w:rPr>
                <w:rFonts w:ascii="Times New Roman" w:hAnsi="Times New Roman" w:cs="Times New Roman"/>
              </w:rPr>
            </w:pPr>
            <w:r w:rsidRPr="0059431C">
              <w:rPr>
                <w:rFonts w:ascii="Times New Roman" w:hAnsi="Times New Roman" w:cs="Times New Roman"/>
              </w:rPr>
              <w:t>Нет данных</w:t>
            </w:r>
          </w:p>
        </w:tc>
        <w:tc>
          <w:tcPr>
            <w:tcW w:w="0" w:type="auto"/>
            <w:gridSpan w:val="2"/>
            <w:shd w:val="clear" w:color="auto" w:fill="FFFFFF"/>
            <w:vAlign w:val="center"/>
            <w:hideMark/>
          </w:tcPr>
          <w:p w:rsidR="00AC1ABD" w:rsidRPr="0059431C" w:rsidRDefault="00AC1ABD" w:rsidP="00AC1ABD">
            <w:pPr>
              <w:spacing w:after="0" w:line="240" w:lineRule="auto"/>
              <w:jc w:val="center"/>
              <w:rPr>
                <w:rFonts w:ascii="Times New Roman" w:hAnsi="Times New Roman" w:cs="Times New Roman"/>
              </w:rPr>
            </w:pPr>
            <w:r w:rsidRPr="0059431C">
              <w:rPr>
                <w:rFonts w:ascii="Times New Roman" w:hAnsi="Times New Roman" w:cs="Times New Roman"/>
              </w:rPr>
              <w:t>-</w:t>
            </w:r>
          </w:p>
        </w:tc>
      </w:tr>
      <w:tr w:rsidR="0059431C" w:rsidRPr="0059431C" w:rsidTr="00776614">
        <w:trPr>
          <w:trHeight w:val="150"/>
          <w:tblCellSpacing w:w="0" w:type="dxa"/>
        </w:trPr>
        <w:tc>
          <w:tcPr>
            <w:tcW w:w="0" w:type="auto"/>
            <w:shd w:val="clear" w:color="auto" w:fill="D9D9D9"/>
            <w:hideMark/>
          </w:tcPr>
          <w:p w:rsidR="00AC1ABD" w:rsidRPr="0059431C" w:rsidRDefault="00AC1ABD" w:rsidP="00AC1ABD">
            <w:pPr>
              <w:spacing w:after="0" w:line="240" w:lineRule="auto"/>
              <w:jc w:val="center"/>
              <w:rPr>
                <w:rFonts w:ascii="Times New Roman" w:hAnsi="Times New Roman" w:cs="Times New Roman"/>
              </w:rPr>
            </w:pPr>
            <w:r w:rsidRPr="0059431C">
              <w:rPr>
                <w:rFonts w:ascii="Times New Roman" w:hAnsi="Times New Roman" w:cs="Times New Roman"/>
              </w:rPr>
              <w:t>7.4.</w:t>
            </w:r>
          </w:p>
        </w:tc>
        <w:tc>
          <w:tcPr>
            <w:tcW w:w="0" w:type="auto"/>
            <w:gridSpan w:val="5"/>
            <w:shd w:val="clear" w:color="auto" w:fill="D9D9D9"/>
            <w:hideMark/>
          </w:tcPr>
          <w:p w:rsidR="00AC1ABD" w:rsidRPr="0059431C" w:rsidRDefault="00AC1ABD" w:rsidP="00AC1ABD">
            <w:pPr>
              <w:spacing w:after="0" w:line="240" w:lineRule="auto"/>
              <w:rPr>
                <w:rFonts w:ascii="Times New Roman" w:hAnsi="Times New Roman" w:cs="Times New Roman"/>
              </w:rPr>
            </w:pPr>
            <w:r w:rsidRPr="0059431C">
              <w:rPr>
                <w:rFonts w:ascii="Times New Roman" w:hAnsi="Times New Roman" w:cs="Times New Roman"/>
              </w:rPr>
              <w:t>Газоснабжение</w:t>
            </w:r>
          </w:p>
        </w:tc>
      </w:tr>
      <w:tr w:rsidR="0059431C" w:rsidRPr="0059431C" w:rsidTr="00776614">
        <w:trPr>
          <w:trHeight w:val="335"/>
          <w:tblCellSpacing w:w="0" w:type="dxa"/>
        </w:trPr>
        <w:tc>
          <w:tcPr>
            <w:tcW w:w="0" w:type="auto"/>
            <w:shd w:val="clear" w:color="auto" w:fill="FFFFFF"/>
            <w:hideMark/>
          </w:tcPr>
          <w:p w:rsidR="00AC1ABD" w:rsidRPr="0059431C" w:rsidRDefault="00AC1ABD" w:rsidP="00AC1ABD">
            <w:pPr>
              <w:spacing w:after="0" w:line="240" w:lineRule="auto"/>
              <w:jc w:val="center"/>
              <w:rPr>
                <w:rFonts w:ascii="Times New Roman" w:hAnsi="Times New Roman" w:cs="Times New Roman"/>
              </w:rPr>
            </w:pPr>
            <w:r w:rsidRPr="0059431C">
              <w:rPr>
                <w:rFonts w:ascii="Times New Roman" w:hAnsi="Times New Roman" w:cs="Times New Roman"/>
              </w:rPr>
              <w:t>-</w:t>
            </w:r>
          </w:p>
        </w:tc>
        <w:tc>
          <w:tcPr>
            <w:tcW w:w="0" w:type="auto"/>
            <w:shd w:val="clear" w:color="auto" w:fill="FFFFFF"/>
            <w:hideMark/>
          </w:tcPr>
          <w:p w:rsidR="00AC1ABD" w:rsidRPr="0059431C" w:rsidRDefault="00AC1ABD" w:rsidP="00AC1ABD">
            <w:pPr>
              <w:spacing w:after="0" w:line="240" w:lineRule="auto"/>
              <w:rPr>
                <w:rFonts w:ascii="Times New Roman" w:hAnsi="Times New Roman" w:cs="Times New Roman"/>
              </w:rPr>
            </w:pPr>
            <w:r w:rsidRPr="0059431C">
              <w:rPr>
                <w:rFonts w:ascii="Times New Roman" w:hAnsi="Times New Roman" w:cs="Times New Roman"/>
              </w:rPr>
              <w:t>Расход газа (всего)</w:t>
            </w:r>
          </w:p>
        </w:tc>
        <w:tc>
          <w:tcPr>
            <w:tcW w:w="0" w:type="auto"/>
            <w:shd w:val="clear" w:color="auto" w:fill="FFFFFF"/>
            <w:hideMark/>
          </w:tcPr>
          <w:p w:rsidR="00AC1ABD" w:rsidRPr="0059431C" w:rsidRDefault="00AC1ABD" w:rsidP="00AC1ABD">
            <w:pPr>
              <w:spacing w:after="0" w:line="240" w:lineRule="auto"/>
              <w:jc w:val="center"/>
              <w:rPr>
                <w:rFonts w:ascii="Times New Roman" w:hAnsi="Times New Roman" w:cs="Times New Roman"/>
              </w:rPr>
            </w:pPr>
            <w:proofErr w:type="spellStart"/>
            <w:r w:rsidRPr="0059431C">
              <w:rPr>
                <w:rFonts w:ascii="Times New Roman" w:eastAsia="Arial" w:hAnsi="Times New Roman" w:cs="Times New Roman"/>
                <w:shd w:val="clear" w:color="auto" w:fill="FFFFFF"/>
              </w:rPr>
              <w:t>тыс.м.куб</w:t>
            </w:r>
            <w:proofErr w:type="spellEnd"/>
            <w:r w:rsidRPr="0059431C">
              <w:rPr>
                <w:rFonts w:ascii="Times New Roman" w:eastAsia="Arial" w:hAnsi="Times New Roman" w:cs="Times New Roman"/>
                <w:shd w:val="clear" w:color="auto" w:fill="FFFFFF"/>
              </w:rPr>
              <w:t>./год.</w:t>
            </w:r>
          </w:p>
        </w:tc>
        <w:tc>
          <w:tcPr>
            <w:tcW w:w="0" w:type="auto"/>
            <w:shd w:val="clear" w:color="auto" w:fill="FFFFFF"/>
            <w:vAlign w:val="center"/>
            <w:hideMark/>
          </w:tcPr>
          <w:p w:rsidR="00AC1ABD" w:rsidRPr="0059431C" w:rsidRDefault="00AC1ABD" w:rsidP="00AC1ABD">
            <w:pPr>
              <w:spacing w:after="0" w:line="240" w:lineRule="auto"/>
              <w:jc w:val="center"/>
              <w:rPr>
                <w:rFonts w:ascii="Times New Roman" w:hAnsi="Times New Roman" w:cs="Times New Roman"/>
              </w:rPr>
            </w:pPr>
            <w:r w:rsidRPr="0059431C">
              <w:rPr>
                <w:rFonts w:ascii="Times New Roman" w:hAnsi="Times New Roman" w:cs="Times New Roman"/>
              </w:rPr>
              <w:t>Нет данных</w:t>
            </w:r>
          </w:p>
        </w:tc>
        <w:tc>
          <w:tcPr>
            <w:tcW w:w="0" w:type="auto"/>
            <w:gridSpan w:val="2"/>
            <w:shd w:val="clear" w:color="auto" w:fill="FFFFFF"/>
            <w:vAlign w:val="center"/>
            <w:hideMark/>
          </w:tcPr>
          <w:p w:rsidR="00AC1ABD" w:rsidRPr="0059431C" w:rsidRDefault="00052B43" w:rsidP="00AC1ABD">
            <w:pPr>
              <w:spacing w:after="0" w:line="240" w:lineRule="auto"/>
              <w:jc w:val="center"/>
              <w:rPr>
                <w:rFonts w:ascii="Times New Roman" w:hAnsi="Times New Roman" w:cs="Times New Roman"/>
              </w:rPr>
            </w:pPr>
            <w:r w:rsidRPr="0059431C">
              <w:rPr>
                <w:rFonts w:ascii="Times New Roman" w:eastAsia="Arial" w:hAnsi="Times New Roman" w:cs="Times New Roman"/>
                <w:shd w:val="clear" w:color="auto" w:fill="FFFFFF"/>
              </w:rPr>
              <w:t>-</w:t>
            </w:r>
            <w:r w:rsidR="00AC1ABD" w:rsidRPr="0059431C">
              <w:rPr>
                <w:rFonts w:ascii="Times New Roman" w:eastAsia="Arial" w:hAnsi="Times New Roman" w:cs="Times New Roman"/>
                <w:shd w:val="clear" w:color="auto" w:fill="FFFFFF"/>
              </w:rPr>
              <w:t xml:space="preserve"> </w:t>
            </w:r>
          </w:p>
        </w:tc>
      </w:tr>
      <w:tr w:rsidR="0059431C" w:rsidRPr="0059431C" w:rsidTr="00776614">
        <w:trPr>
          <w:trHeight w:val="471"/>
          <w:tblCellSpacing w:w="0" w:type="dxa"/>
        </w:trPr>
        <w:tc>
          <w:tcPr>
            <w:tcW w:w="0" w:type="auto"/>
            <w:shd w:val="clear" w:color="auto" w:fill="FFFFFF"/>
            <w:hideMark/>
          </w:tcPr>
          <w:p w:rsidR="00AC1ABD" w:rsidRPr="0059431C" w:rsidRDefault="00AC1ABD" w:rsidP="00AC1ABD">
            <w:pPr>
              <w:spacing w:after="0" w:line="240" w:lineRule="auto"/>
              <w:jc w:val="center"/>
              <w:rPr>
                <w:rFonts w:ascii="Times New Roman" w:hAnsi="Times New Roman" w:cs="Times New Roman"/>
              </w:rPr>
            </w:pPr>
            <w:r w:rsidRPr="0059431C">
              <w:rPr>
                <w:rFonts w:ascii="Times New Roman" w:hAnsi="Times New Roman" w:cs="Times New Roman"/>
              </w:rPr>
              <w:t>-</w:t>
            </w:r>
          </w:p>
        </w:tc>
        <w:tc>
          <w:tcPr>
            <w:tcW w:w="0" w:type="auto"/>
            <w:shd w:val="clear" w:color="auto" w:fill="FFFFFF"/>
            <w:hideMark/>
          </w:tcPr>
          <w:p w:rsidR="00AC1ABD" w:rsidRPr="0059431C" w:rsidRDefault="00AC1ABD" w:rsidP="00AC1ABD">
            <w:pPr>
              <w:spacing w:after="0" w:line="240" w:lineRule="auto"/>
              <w:rPr>
                <w:rFonts w:ascii="Times New Roman" w:hAnsi="Times New Roman" w:cs="Times New Roman"/>
              </w:rPr>
            </w:pPr>
            <w:r w:rsidRPr="0059431C">
              <w:rPr>
                <w:rFonts w:ascii="Times New Roman" w:hAnsi="Times New Roman" w:cs="Times New Roman"/>
              </w:rPr>
              <w:t xml:space="preserve">Протяженность газопроводов </w:t>
            </w:r>
          </w:p>
        </w:tc>
        <w:tc>
          <w:tcPr>
            <w:tcW w:w="0" w:type="auto"/>
            <w:shd w:val="clear" w:color="auto" w:fill="FFFFFF"/>
            <w:vAlign w:val="center"/>
            <w:hideMark/>
          </w:tcPr>
          <w:p w:rsidR="00AC1ABD" w:rsidRPr="0059431C" w:rsidRDefault="00AC1ABD" w:rsidP="00AC1ABD">
            <w:pPr>
              <w:spacing w:after="0" w:line="240" w:lineRule="auto"/>
              <w:jc w:val="center"/>
              <w:rPr>
                <w:rFonts w:ascii="Times New Roman" w:hAnsi="Times New Roman" w:cs="Times New Roman"/>
              </w:rPr>
            </w:pPr>
            <w:r w:rsidRPr="0059431C">
              <w:rPr>
                <w:rFonts w:ascii="Times New Roman" w:hAnsi="Times New Roman" w:cs="Times New Roman"/>
              </w:rPr>
              <w:t>км</w:t>
            </w:r>
          </w:p>
        </w:tc>
        <w:tc>
          <w:tcPr>
            <w:tcW w:w="0" w:type="auto"/>
            <w:shd w:val="clear" w:color="auto" w:fill="FFFFFF"/>
            <w:vAlign w:val="center"/>
            <w:hideMark/>
          </w:tcPr>
          <w:p w:rsidR="00AC1ABD" w:rsidRPr="0059431C" w:rsidRDefault="009C208E" w:rsidP="00AC1ABD">
            <w:pPr>
              <w:spacing w:after="0" w:line="240" w:lineRule="auto"/>
              <w:jc w:val="center"/>
              <w:rPr>
                <w:rFonts w:ascii="Times New Roman" w:hAnsi="Times New Roman" w:cs="Times New Roman"/>
              </w:rPr>
            </w:pPr>
            <w:r w:rsidRPr="0059431C">
              <w:rPr>
                <w:rFonts w:ascii="Times New Roman" w:hAnsi="Times New Roman"/>
              </w:rPr>
              <w:t>-</w:t>
            </w:r>
          </w:p>
        </w:tc>
        <w:tc>
          <w:tcPr>
            <w:tcW w:w="0" w:type="auto"/>
            <w:gridSpan w:val="2"/>
            <w:shd w:val="clear" w:color="auto" w:fill="FFFFFF"/>
            <w:vAlign w:val="center"/>
            <w:hideMark/>
          </w:tcPr>
          <w:p w:rsidR="00AC1ABD" w:rsidRPr="0059431C" w:rsidRDefault="00AC1ABD" w:rsidP="00AC1ABD">
            <w:pPr>
              <w:spacing w:after="0" w:line="240" w:lineRule="auto"/>
              <w:jc w:val="center"/>
              <w:rPr>
                <w:rFonts w:ascii="Times New Roman" w:hAnsi="Times New Roman" w:cs="Times New Roman"/>
              </w:rPr>
            </w:pPr>
            <w:r w:rsidRPr="0059431C">
              <w:rPr>
                <w:rFonts w:ascii="Times New Roman" w:hAnsi="Times New Roman" w:cs="Times New Roman"/>
              </w:rPr>
              <w:t>По мере разработки проектов планировки на участки жилищного строительства</w:t>
            </w:r>
          </w:p>
        </w:tc>
      </w:tr>
      <w:tr w:rsidR="0059431C" w:rsidRPr="0059431C" w:rsidTr="00776614">
        <w:trPr>
          <w:trHeight w:val="468"/>
          <w:tblCellSpacing w:w="0" w:type="dxa"/>
        </w:trPr>
        <w:tc>
          <w:tcPr>
            <w:tcW w:w="0" w:type="auto"/>
            <w:shd w:val="clear" w:color="auto" w:fill="auto"/>
            <w:hideMark/>
          </w:tcPr>
          <w:p w:rsidR="00AC1ABD" w:rsidRPr="0059431C" w:rsidRDefault="00AC1ABD" w:rsidP="00AC1ABD">
            <w:pPr>
              <w:spacing w:after="0" w:line="240" w:lineRule="auto"/>
              <w:jc w:val="center"/>
              <w:rPr>
                <w:rFonts w:ascii="Times New Roman" w:hAnsi="Times New Roman" w:cs="Times New Roman"/>
              </w:rPr>
            </w:pPr>
            <w:r w:rsidRPr="0059431C">
              <w:rPr>
                <w:rFonts w:ascii="Times New Roman" w:hAnsi="Times New Roman" w:cs="Times New Roman"/>
              </w:rPr>
              <w:t>-</w:t>
            </w:r>
          </w:p>
        </w:tc>
        <w:tc>
          <w:tcPr>
            <w:tcW w:w="0" w:type="auto"/>
            <w:shd w:val="clear" w:color="auto" w:fill="auto"/>
            <w:hideMark/>
          </w:tcPr>
          <w:p w:rsidR="00AC1ABD" w:rsidRPr="0059431C" w:rsidRDefault="00AC1ABD" w:rsidP="00AC1ABD">
            <w:pPr>
              <w:spacing w:after="0" w:line="240" w:lineRule="auto"/>
              <w:rPr>
                <w:rFonts w:ascii="Times New Roman" w:hAnsi="Times New Roman" w:cs="Times New Roman"/>
              </w:rPr>
            </w:pPr>
            <w:r w:rsidRPr="0059431C">
              <w:rPr>
                <w:rFonts w:ascii="Times New Roman" w:hAnsi="Times New Roman" w:cs="Times New Roman"/>
                <w:shd w:val="clear" w:color="auto" w:fill="FFFFFF"/>
              </w:rPr>
              <w:t>Годовое потребление электроэнергии</w:t>
            </w:r>
          </w:p>
        </w:tc>
        <w:tc>
          <w:tcPr>
            <w:tcW w:w="0" w:type="auto"/>
            <w:shd w:val="clear" w:color="auto" w:fill="auto"/>
            <w:vAlign w:val="center"/>
            <w:hideMark/>
          </w:tcPr>
          <w:p w:rsidR="00AC1ABD" w:rsidRPr="0059431C" w:rsidRDefault="00AC1ABD" w:rsidP="00AC1ABD">
            <w:pPr>
              <w:spacing w:after="0" w:line="240" w:lineRule="auto"/>
              <w:jc w:val="center"/>
              <w:rPr>
                <w:rFonts w:ascii="Times New Roman" w:hAnsi="Times New Roman" w:cs="Times New Roman"/>
              </w:rPr>
            </w:pPr>
            <w:r w:rsidRPr="0059431C">
              <w:rPr>
                <w:rFonts w:ascii="Times New Roman" w:hAnsi="Times New Roman" w:cs="Times New Roman"/>
                <w:shd w:val="clear" w:color="auto" w:fill="FFFFFF"/>
              </w:rPr>
              <w:t>млн кВт. час</w:t>
            </w:r>
          </w:p>
        </w:tc>
        <w:tc>
          <w:tcPr>
            <w:tcW w:w="0" w:type="auto"/>
            <w:shd w:val="clear" w:color="auto" w:fill="auto"/>
            <w:vAlign w:val="center"/>
            <w:hideMark/>
          </w:tcPr>
          <w:p w:rsidR="00AC1ABD" w:rsidRPr="0059431C" w:rsidRDefault="00AC1ABD" w:rsidP="00AC1ABD">
            <w:pPr>
              <w:spacing w:after="0" w:line="240" w:lineRule="auto"/>
              <w:jc w:val="center"/>
              <w:rPr>
                <w:rFonts w:ascii="Times New Roman" w:hAnsi="Times New Roman" w:cs="Times New Roman"/>
              </w:rPr>
            </w:pPr>
            <w:r w:rsidRPr="0059431C">
              <w:rPr>
                <w:rFonts w:ascii="Times New Roman" w:hAnsi="Times New Roman" w:cs="Times New Roman"/>
              </w:rPr>
              <w:t>Нет данных</w:t>
            </w:r>
          </w:p>
        </w:tc>
        <w:tc>
          <w:tcPr>
            <w:tcW w:w="0" w:type="auto"/>
            <w:gridSpan w:val="2"/>
            <w:shd w:val="clear" w:color="auto" w:fill="auto"/>
            <w:vAlign w:val="center"/>
            <w:hideMark/>
          </w:tcPr>
          <w:p w:rsidR="00AC1ABD" w:rsidRPr="0059431C" w:rsidRDefault="009A5E25" w:rsidP="00AC1ABD">
            <w:pPr>
              <w:spacing w:after="0" w:line="240" w:lineRule="auto"/>
              <w:jc w:val="center"/>
              <w:rPr>
                <w:rFonts w:ascii="Times New Roman" w:hAnsi="Times New Roman" w:cs="Times New Roman"/>
              </w:rPr>
            </w:pPr>
            <w:r w:rsidRPr="0059431C">
              <w:rPr>
                <w:rFonts w:ascii="Times New Roman" w:hAnsi="Times New Roman" w:cs="Times New Roman"/>
                <w:shd w:val="clear" w:color="auto" w:fill="FFFFFF"/>
              </w:rPr>
              <w:t>-</w:t>
            </w:r>
            <w:r w:rsidR="00AC1ABD" w:rsidRPr="0059431C">
              <w:rPr>
                <w:rFonts w:ascii="Times New Roman" w:hAnsi="Times New Roman" w:cs="Times New Roman"/>
                <w:shd w:val="clear" w:color="auto" w:fill="FFFFFF"/>
              </w:rPr>
              <w:t xml:space="preserve"> млн кВт. час</w:t>
            </w:r>
          </w:p>
        </w:tc>
      </w:tr>
    </w:tbl>
    <w:p w:rsidR="00BE471E" w:rsidRDefault="00BE471E" w:rsidP="00A40BBF"/>
    <w:p w:rsidR="00BE471E" w:rsidRDefault="00BE471E">
      <w:pPr>
        <w:rPr>
          <w:rFonts w:ascii="Times New Roman" w:hAnsi="Times New Roman" w:cs="Times New Roman"/>
          <w:b/>
          <w:sz w:val="24"/>
          <w:szCs w:val="24"/>
        </w:rPr>
      </w:pPr>
      <w:r w:rsidRPr="00BE471E">
        <w:rPr>
          <w:rFonts w:ascii="Times New Roman" w:hAnsi="Times New Roman" w:cs="Times New Roman"/>
          <w:b/>
          <w:sz w:val="24"/>
          <w:szCs w:val="24"/>
        </w:rPr>
        <w:lastRenderedPageBreak/>
        <w:t>ПРИЛОЖЕНИЕ</w:t>
      </w:r>
    </w:p>
    <w:p w:rsidR="00BE471E" w:rsidRDefault="00BE471E">
      <w:pP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5939790" cy="8399145"/>
            <wp:effectExtent l="0" t="0" r="3810" b="190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постановление от 03.02.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939790" cy="8399145"/>
                    </a:xfrm>
                    <a:prstGeom prst="rect">
                      <a:avLst/>
                    </a:prstGeom>
                  </pic:spPr>
                </pic:pic>
              </a:graphicData>
            </a:graphic>
          </wp:inline>
        </w:drawing>
      </w:r>
    </w:p>
    <w:p w:rsidR="00BE471E" w:rsidRDefault="00BE471E">
      <w:pPr>
        <w:rPr>
          <w:rFonts w:ascii="Times New Roman" w:hAnsi="Times New Roman" w:cs="Times New Roman"/>
          <w:b/>
          <w:sz w:val="24"/>
          <w:szCs w:val="24"/>
        </w:rPr>
      </w:pPr>
    </w:p>
    <w:p w:rsidR="00BE471E" w:rsidRPr="00BE471E" w:rsidRDefault="00BE471E">
      <w:pPr>
        <w:rPr>
          <w:rFonts w:ascii="Times New Roman" w:hAnsi="Times New Roman" w:cs="Times New Roman"/>
          <w:b/>
          <w:sz w:val="24"/>
          <w:szCs w:val="24"/>
        </w:rPr>
      </w:pPr>
      <w:r>
        <w:rPr>
          <w:rFonts w:ascii="Times New Roman" w:hAnsi="Times New Roman" w:cs="Times New Roman"/>
          <w:b/>
          <w:noProof/>
          <w:sz w:val="24"/>
          <w:szCs w:val="24"/>
          <w:lang w:eastAsia="ru-RU"/>
        </w:rPr>
        <w:lastRenderedPageBreak/>
        <w:drawing>
          <wp:inline distT="0" distB="0" distL="0" distR="0">
            <wp:extent cx="5939790" cy="8399145"/>
            <wp:effectExtent l="0" t="0" r="3810" b="190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постановление от 03.02 25.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939790" cy="8399145"/>
                    </a:xfrm>
                    <a:prstGeom prst="rect">
                      <a:avLst/>
                    </a:prstGeom>
                  </pic:spPr>
                </pic:pic>
              </a:graphicData>
            </a:graphic>
          </wp:inline>
        </w:drawing>
      </w:r>
    </w:p>
    <w:sectPr w:rsidR="00BE471E" w:rsidRPr="00BE471E" w:rsidSect="00E07BC3">
      <w:pgSz w:w="11906" w:h="16838"/>
      <w:pgMar w:top="1134" w:right="851" w:bottom="1134" w:left="1701" w:header="709" w:footer="17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471E" w:rsidRDefault="00BE471E" w:rsidP="00417A1C">
      <w:pPr>
        <w:spacing w:after="0" w:line="240" w:lineRule="auto"/>
      </w:pPr>
      <w:r>
        <w:separator/>
      </w:r>
    </w:p>
  </w:endnote>
  <w:endnote w:type="continuationSeparator" w:id="0">
    <w:p w:rsidR="00BE471E" w:rsidRDefault="00BE471E" w:rsidP="00417A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StarSymbol">
    <w:altName w:val="Arial Unicode MS"/>
    <w:charset w:val="00"/>
    <w:family w:val="roman"/>
    <w:pitch w:val="default"/>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10022FF" w:usb1="C000E47F" w:usb2="00000029" w:usb3="00000000" w:csb0="000001DF" w:csb1="00000000"/>
  </w:font>
  <w:font w:name="TimesNewRoman">
    <w:altName w:val="MS Mincho"/>
    <w:panose1 w:val="00000000000000000000"/>
    <w:charset w:val="80"/>
    <w:family w:val="auto"/>
    <w:notTrueType/>
    <w:pitch w:val="default"/>
    <w:sig w:usb0="00000000" w:usb1="08070000" w:usb2="00000010" w:usb3="00000000" w:csb0="00020004"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TimesNewRomanPS-BoldItalicMT">
    <w:charset w:val="CC"/>
    <w:family w:val="script"/>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4895989"/>
      <w:docPartObj>
        <w:docPartGallery w:val="Page Numbers (Bottom of Page)"/>
        <w:docPartUnique/>
      </w:docPartObj>
    </w:sdtPr>
    <w:sdtEndPr>
      <w:rPr>
        <w:rFonts w:ascii="Times New Roman" w:hAnsi="Times New Roman" w:cs="Times New Roman"/>
        <w:i/>
      </w:rPr>
    </w:sdtEndPr>
    <w:sdtContent>
      <w:p w:rsidR="00BE471E" w:rsidRDefault="00BE471E" w:rsidP="003229D7">
        <w:pPr>
          <w:pStyle w:val="af"/>
          <w:jc w:val="right"/>
          <w:rPr>
            <w:rFonts w:ascii="Times New Roman" w:hAnsi="Times New Roman" w:cs="Times New Roman"/>
            <w:i/>
          </w:rPr>
        </w:pPr>
        <w:r w:rsidRPr="00E07BC3">
          <w:rPr>
            <w:rFonts w:ascii="Times New Roman" w:hAnsi="Times New Roman" w:cs="Times New Roman"/>
            <w:i/>
          </w:rPr>
          <w:fldChar w:fldCharType="begin"/>
        </w:r>
        <w:r w:rsidRPr="00E07BC3">
          <w:rPr>
            <w:rFonts w:ascii="Times New Roman" w:hAnsi="Times New Roman" w:cs="Times New Roman"/>
            <w:i/>
          </w:rPr>
          <w:instrText>PAGE   \* MERGEFORMAT</w:instrText>
        </w:r>
        <w:r w:rsidRPr="00E07BC3">
          <w:rPr>
            <w:rFonts w:ascii="Times New Roman" w:hAnsi="Times New Roman" w:cs="Times New Roman"/>
            <w:i/>
          </w:rPr>
          <w:fldChar w:fldCharType="separate"/>
        </w:r>
        <w:r w:rsidR="000020CC">
          <w:rPr>
            <w:rFonts w:ascii="Times New Roman" w:hAnsi="Times New Roman" w:cs="Times New Roman"/>
            <w:i/>
            <w:noProof/>
          </w:rPr>
          <w:t>21</w:t>
        </w:r>
        <w:r w:rsidRPr="00E07BC3">
          <w:rPr>
            <w:rFonts w:ascii="Times New Roman" w:hAnsi="Times New Roman" w:cs="Times New Roman"/>
            <w:i/>
          </w:rPr>
          <w:fldChar w:fldCharType="end"/>
        </w:r>
        <w:r>
          <w:rPr>
            <w:rFonts w:ascii="Times New Roman" w:hAnsi="Times New Roman" w:cs="Times New Roman"/>
            <w:i/>
          </w:rPr>
          <w:t xml:space="preserve">          Материалы по обоснованию</w:t>
        </w:r>
        <w:r w:rsidRPr="00417A1C">
          <w:rPr>
            <w:rFonts w:ascii="Times New Roman" w:hAnsi="Times New Roman" w:cs="Times New Roman"/>
            <w:i/>
          </w:rPr>
          <w:t xml:space="preserve"> генерального плана</w:t>
        </w:r>
      </w:p>
      <w:p w:rsidR="00BE471E" w:rsidRPr="003229D7" w:rsidRDefault="00BE471E" w:rsidP="003229D7">
        <w:pPr>
          <w:pStyle w:val="af"/>
          <w:jc w:val="right"/>
          <w:rPr>
            <w:rFonts w:ascii="Times New Roman" w:hAnsi="Times New Roman" w:cs="Times New Roman"/>
            <w:i/>
          </w:rPr>
        </w:pPr>
        <w:r>
          <w:rPr>
            <w:rFonts w:ascii="Times New Roman" w:hAnsi="Times New Roman" w:cs="Times New Roman"/>
            <w:i/>
          </w:rPr>
          <w:t>Первомайского</w:t>
        </w:r>
        <w:r w:rsidRPr="003229D7">
          <w:rPr>
            <w:rFonts w:ascii="Times New Roman" w:hAnsi="Times New Roman" w:cs="Times New Roman"/>
            <w:i/>
          </w:rPr>
          <w:t xml:space="preserve"> сельского поселения</w:t>
        </w:r>
      </w:p>
    </w:sdtContent>
  </w:sdt>
  <w:p w:rsidR="00BE471E" w:rsidRDefault="00BE471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471E" w:rsidRPr="00F90E1B" w:rsidRDefault="00BE471E" w:rsidP="00F90E1B">
    <w:pPr>
      <w:pStyle w:val="af"/>
    </w:pPr>
  </w:p>
  <w:sdt>
    <w:sdtPr>
      <w:id w:val="-221991528"/>
      <w:docPartObj>
        <w:docPartGallery w:val="Page Numbers (Bottom of Page)"/>
        <w:docPartUnique/>
      </w:docPartObj>
    </w:sdtPr>
    <w:sdtEndPr>
      <w:rPr>
        <w:rFonts w:ascii="Times New Roman" w:hAnsi="Times New Roman" w:cs="Times New Roman"/>
        <w:i/>
      </w:rPr>
    </w:sdtEndPr>
    <w:sdtContent>
      <w:p w:rsidR="00BE471E" w:rsidRDefault="00BE471E" w:rsidP="00F90E1B">
        <w:pPr>
          <w:pStyle w:val="af"/>
          <w:jc w:val="right"/>
          <w:rPr>
            <w:rFonts w:ascii="Times New Roman" w:hAnsi="Times New Roman" w:cs="Times New Roman"/>
            <w:i/>
          </w:rPr>
        </w:pPr>
        <w:r w:rsidRPr="00E07BC3">
          <w:rPr>
            <w:rFonts w:ascii="Times New Roman" w:hAnsi="Times New Roman" w:cs="Times New Roman"/>
            <w:i/>
          </w:rPr>
          <w:fldChar w:fldCharType="begin"/>
        </w:r>
        <w:r w:rsidRPr="00E07BC3">
          <w:rPr>
            <w:rFonts w:ascii="Times New Roman" w:hAnsi="Times New Roman" w:cs="Times New Roman"/>
            <w:i/>
          </w:rPr>
          <w:instrText>PAGE   \* MERGEFORMAT</w:instrText>
        </w:r>
        <w:r w:rsidRPr="00E07BC3">
          <w:rPr>
            <w:rFonts w:ascii="Times New Roman" w:hAnsi="Times New Roman" w:cs="Times New Roman"/>
            <w:i/>
          </w:rPr>
          <w:fldChar w:fldCharType="separate"/>
        </w:r>
        <w:r w:rsidR="000020CC">
          <w:rPr>
            <w:rFonts w:ascii="Times New Roman" w:hAnsi="Times New Roman" w:cs="Times New Roman"/>
            <w:i/>
            <w:noProof/>
          </w:rPr>
          <w:t>1</w:t>
        </w:r>
        <w:r w:rsidRPr="00E07BC3">
          <w:rPr>
            <w:rFonts w:ascii="Times New Roman" w:hAnsi="Times New Roman" w:cs="Times New Roman"/>
            <w:i/>
          </w:rPr>
          <w:fldChar w:fldCharType="end"/>
        </w:r>
        <w:r>
          <w:rPr>
            <w:rFonts w:ascii="Times New Roman" w:hAnsi="Times New Roman" w:cs="Times New Roman"/>
            <w:i/>
          </w:rPr>
          <w:t xml:space="preserve">          Материалы по обоснованию</w:t>
        </w:r>
        <w:r w:rsidRPr="00417A1C">
          <w:rPr>
            <w:rFonts w:ascii="Times New Roman" w:hAnsi="Times New Roman" w:cs="Times New Roman"/>
            <w:i/>
          </w:rPr>
          <w:t xml:space="preserve"> генерального плана</w:t>
        </w:r>
      </w:p>
      <w:p w:rsidR="00BE471E" w:rsidRPr="00F90E1B" w:rsidRDefault="00BE471E" w:rsidP="00F90E1B">
        <w:pPr>
          <w:pStyle w:val="af"/>
          <w:jc w:val="right"/>
          <w:rPr>
            <w:rFonts w:ascii="Times New Roman" w:hAnsi="Times New Roman" w:cs="Times New Roman"/>
            <w:i/>
          </w:rPr>
        </w:pPr>
        <w:r>
          <w:rPr>
            <w:rFonts w:ascii="Times New Roman" w:hAnsi="Times New Roman" w:cs="Times New Roman"/>
            <w:i/>
          </w:rPr>
          <w:t>Первомайского</w:t>
        </w:r>
        <w:r w:rsidRPr="003229D7">
          <w:rPr>
            <w:rFonts w:ascii="Times New Roman" w:hAnsi="Times New Roman" w:cs="Times New Roman"/>
            <w:i/>
          </w:rPr>
          <w:t xml:space="preserve"> сельского поселения</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7383276"/>
      <w:docPartObj>
        <w:docPartGallery w:val="Page Numbers (Bottom of Page)"/>
        <w:docPartUnique/>
      </w:docPartObj>
    </w:sdtPr>
    <w:sdtEndPr>
      <w:rPr>
        <w:rFonts w:ascii="Times New Roman" w:hAnsi="Times New Roman" w:cs="Times New Roman"/>
        <w:i/>
      </w:rPr>
    </w:sdtEndPr>
    <w:sdtContent>
      <w:p w:rsidR="00BE471E" w:rsidRDefault="00BE471E" w:rsidP="003229D7">
        <w:pPr>
          <w:pStyle w:val="af"/>
          <w:jc w:val="right"/>
          <w:rPr>
            <w:rFonts w:ascii="Times New Roman" w:hAnsi="Times New Roman" w:cs="Times New Roman"/>
            <w:i/>
          </w:rPr>
        </w:pPr>
        <w:r w:rsidRPr="00E07BC3">
          <w:rPr>
            <w:rFonts w:ascii="Times New Roman" w:hAnsi="Times New Roman" w:cs="Times New Roman"/>
            <w:i/>
          </w:rPr>
          <w:fldChar w:fldCharType="begin"/>
        </w:r>
        <w:r w:rsidRPr="00E07BC3">
          <w:rPr>
            <w:rFonts w:ascii="Times New Roman" w:hAnsi="Times New Roman" w:cs="Times New Roman"/>
            <w:i/>
          </w:rPr>
          <w:instrText>PAGE   \* MERGEFORMAT</w:instrText>
        </w:r>
        <w:r w:rsidRPr="00E07BC3">
          <w:rPr>
            <w:rFonts w:ascii="Times New Roman" w:hAnsi="Times New Roman" w:cs="Times New Roman"/>
            <w:i/>
          </w:rPr>
          <w:fldChar w:fldCharType="separate"/>
        </w:r>
        <w:r w:rsidR="000020CC">
          <w:rPr>
            <w:rFonts w:ascii="Times New Roman" w:hAnsi="Times New Roman" w:cs="Times New Roman"/>
            <w:i/>
            <w:noProof/>
          </w:rPr>
          <w:t>101</w:t>
        </w:r>
        <w:r w:rsidRPr="00E07BC3">
          <w:rPr>
            <w:rFonts w:ascii="Times New Roman" w:hAnsi="Times New Roman" w:cs="Times New Roman"/>
            <w:i/>
          </w:rPr>
          <w:fldChar w:fldCharType="end"/>
        </w:r>
        <w:r>
          <w:rPr>
            <w:rFonts w:ascii="Times New Roman" w:hAnsi="Times New Roman" w:cs="Times New Roman"/>
            <w:i/>
          </w:rPr>
          <w:t xml:space="preserve">          </w:t>
        </w:r>
        <w:r w:rsidRPr="00417A1C">
          <w:rPr>
            <w:rFonts w:ascii="Times New Roman" w:hAnsi="Times New Roman" w:cs="Times New Roman"/>
            <w:i/>
          </w:rPr>
          <w:t>Материалы по обоснованию проекта генерального плана</w:t>
        </w:r>
      </w:p>
      <w:p w:rsidR="00BE471E" w:rsidRPr="003229D7" w:rsidRDefault="00BE471E" w:rsidP="003229D7">
        <w:pPr>
          <w:pStyle w:val="af"/>
          <w:jc w:val="right"/>
          <w:rPr>
            <w:rFonts w:ascii="Times New Roman" w:hAnsi="Times New Roman" w:cs="Times New Roman"/>
            <w:i/>
          </w:rPr>
        </w:pPr>
        <w:r>
          <w:rPr>
            <w:rFonts w:ascii="Times New Roman" w:hAnsi="Times New Roman" w:cs="Times New Roman"/>
            <w:i/>
          </w:rPr>
          <w:t xml:space="preserve">Первомайского </w:t>
        </w:r>
        <w:r w:rsidRPr="003229D7">
          <w:rPr>
            <w:rFonts w:ascii="Times New Roman" w:hAnsi="Times New Roman" w:cs="Times New Roman"/>
            <w:i/>
          </w:rPr>
          <w:t>сельского поселения</w:t>
        </w:r>
      </w:p>
    </w:sdtContent>
  </w:sdt>
  <w:p w:rsidR="00BE471E" w:rsidRDefault="00BE471E"/>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8633685"/>
      <w:docPartObj>
        <w:docPartGallery w:val="Page Numbers (Bottom of Page)"/>
        <w:docPartUnique/>
      </w:docPartObj>
    </w:sdtPr>
    <w:sdtEndPr>
      <w:rPr>
        <w:rFonts w:ascii="Times New Roman" w:hAnsi="Times New Roman" w:cs="Times New Roman"/>
        <w:i/>
      </w:rPr>
    </w:sdtEndPr>
    <w:sdtContent>
      <w:p w:rsidR="00BE471E" w:rsidRDefault="00BE471E" w:rsidP="0095447C">
        <w:pPr>
          <w:pStyle w:val="af"/>
          <w:jc w:val="right"/>
        </w:pPr>
      </w:p>
      <w:p w:rsidR="00BE471E" w:rsidRPr="003229D7" w:rsidRDefault="000020CC" w:rsidP="007D1E2A">
        <w:pPr>
          <w:pStyle w:val="af"/>
          <w:jc w:val="right"/>
          <w:rPr>
            <w:rFonts w:ascii="Times New Roman" w:hAnsi="Times New Roman" w:cs="Times New Roman"/>
            <w:i/>
          </w:rPr>
        </w:pPr>
      </w:p>
    </w:sdtContent>
  </w:sdt>
  <w:p w:rsidR="00BE471E" w:rsidRDefault="00BE471E">
    <w:pPr>
      <w:pStyle w:val="af"/>
      <w:jc w:val="center"/>
    </w:pPr>
  </w:p>
  <w:p w:rsidR="00BE471E" w:rsidRDefault="00BE471E">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471E" w:rsidRDefault="00BE471E" w:rsidP="00417A1C">
      <w:pPr>
        <w:spacing w:after="0" w:line="240" w:lineRule="auto"/>
      </w:pPr>
      <w:r>
        <w:separator/>
      </w:r>
    </w:p>
  </w:footnote>
  <w:footnote w:type="continuationSeparator" w:id="0">
    <w:p w:rsidR="00BE471E" w:rsidRDefault="00BE471E" w:rsidP="00417A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471E" w:rsidRDefault="00BE471E">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471E" w:rsidRPr="00417A1C" w:rsidRDefault="00BE471E" w:rsidP="00417A1C">
    <w:pPr>
      <w:pStyle w:val="ad"/>
      <w:jc w:val="center"/>
      <w:rPr>
        <w:rFonts w:ascii="Times New Roman" w:hAnsi="Times New Roman" w:cs="Times New Roman"/>
        <w:i/>
      </w:rPr>
    </w:pPr>
    <w:r w:rsidRPr="00417A1C">
      <w:rPr>
        <w:rFonts w:ascii="Times New Roman" w:hAnsi="Times New Roman" w:cs="Times New Roman"/>
        <w:i/>
      </w:rPr>
      <w:t>Бюджетное учреждение Воронежской области «Нормативно-проектный центр»</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471E" w:rsidRPr="00417A1C" w:rsidRDefault="00BE471E" w:rsidP="007D1E2A">
    <w:pPr>
      <w:pStyle w:val="ad"/>
      <w:jc w:val="center"/>
      <w:rPr>
        <w:rFonts w:ascii="Times New Roman" w:hAnsi="Times New Roman" w:cs="Times New Roman"/>
        <w:i/>
      </w:rPr>
    </w:pPr>
    <w:r w:rsidRPr="00417A1C">
      <w:rPr>
        <w:rFonts w:ascii="Times New Roman" w:hAnsi="Times New Roman" w:cs="Times New Roman"/>
        <w:i/>
      </w:rPr>
      <w:t>Бюджетное учреждение Воронежской области «Нормативно-проектный центр»</w:t>
    </w:r>
  </w:p>
  <w:p w:rsidR="00BE471E" w:rsidRDefault="00BE471E">
    <w:pPr>
      <w:pStyle w:val="ad"/>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471E" w:rsidRDefault="00BE471E">
    <w:pPr>
      <w:pStyle w:val="ad"/>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471E" w:rsidRPr="00417A1C" w:rsidRDefault="00BE471E" w:rsidP="00417A1C">
    <w:pPr>
      <w:pStyle w:val="ad"/>
      <w:jc w:val="center"/>
      <w:rPr>
        <w:rFonts w:ascii="Times New Roman" w:hAnsi="Times New Roman" w:cs="Times New Roman"/>
        <w:i/>
      </w:rPr>
    </w:pPr>
    <w:r w:rsidRPr="00417A1C">
      <w:rPr>
        <w:rFonts w:ascii="Times New Roman" w:hAnsi="Times New Roman" w:cs="Times New Roman"/>
        <w:i/>
      </w:rPr>
      <w:t>Бюджетное учреждение Воронежской области «Нормативно-проектный центр»</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471E" w:rsidRPr="00417A1C" w:rsidRDefault="00BE471E" w:rsidP="007D1E2A">
    <w:pPr>
      <w:pStyle w:val="ad"/>
      <w:jc w:val="center"/>
      <w:rPr>
        <w:rFonts w:ascii="Times New Roman" w:hAnsi="Times New Roman" w:cs="Times New Roman"/>
        <w:i/>
      </w:rPr>
    </w:pPr>
    <w:r w:rsidRPr="00417A1C">
      <w:rPr>
        <w:rFonts w:ascii="Times New Roman" w:hAnsi="Times New Roman" w:cs="Times New Roman"/>
        <w:i/>
      </w:rPr>
      <w:t>Бюджетное учреждение Воронежской области «Нормативно-проектный центр»</w:t>
    </w:r>
  </w:p>
  <w:p w:rsidR="00BE471E" w:rsidRDefault="00BE471E">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bullet"/>
      <w:lvlText w:val=""/>
      <w:lvlJc w:val="left"/>
      <w:pPr>
        <w:tabs>
          <w:tab w:val="num" w:pos="644"/>
        </w:tabs>
        <w:ind w:left="644" w:hanging="360"/>
      </w:pPr>
      <w:rPr>
        <w:rFonts w:ascii="Symbol" w:hAnsi="Symbol" w:cs="OpenSymbol"/>
      </w:rPr>
    </w:lvl>
    <w:lvl w:ilvl="1">
      <w:start w:val="1"/>
      <w:numFmt w:val="bullet"/>
      <w:lvlText w:val=""/>
      <w:lvlJc w:val="left"/>
      <w:pPr>
        <w:tabs>
          <w:tab w:val="num" w:pos="1004"/>
        </w:tabs>
        <w:ind w:left="1004" w:hanging="360"/>
      </w:pPr>
      <w:rPr>
        <w:rFonts w:ascii="Symbol" w:hAnsi="Symbol" w:cs="OpenSymbol"/>
      </w:rPr>
    </w:lvl>
    <w:lvl w:ilvl="2">
      <w:start w:val="1"/>
      <w:numFmt w:val="bullet"/>
      <w:lvlText w:val=""/>
      <w:lvlJc w:val="left"/>
      <w:pPr>
        <w:tabs>
          <w:tab w:val="num" w:pos="1364"/>
        </w:tabs>
        <w:ind w:left="1364" w:hanging="360"/>
      </w:pPr>
      <w:rPr>
        <w:rFonts w:ascii="Symbol" w:hAnsi="Symbol" w:cs="OpenSymbol"/>
      </w:rPr>
    </w:lvl>
    <w:lvl w:ilvl="3">
      <w:start w:val="1"/>
      <w:numFmt w:val="bullet"/>
      <w:lvlText w:val=""/>
      <w:lvlJc w:val="left"/>
      <w:pPr>
        <w:tabs>
          <w:tab w:val="num" w:pos="1724"/>
        </w:tabs>
        <w:ind w:left="1724" w:hanging="360"/>
      </w:pPr>
      <w:rPr>
        <w:rFonts w:ascii="Symbol" w:hAnsi="Symbol" w:cs="OpenSymbol"/>
      </w:rPr>
    </w:lvl>
    <w:lvl w:ilvl="4">
      <w:start w:val="1"/>
      <w:numFmt w:val="bullet"/>
      <w:lvlText w:val=""/>
      <w:lvlJc w:val="left"/>
      <w:pPr>
        <w:tabs>
          <w:tab w:val="num" w:pos="2084"/>
        </w:tabs>
        <w:ind w:left="2084" w:hanging="360"/>
      </w:pPr>
      <w:rPr>
        <w:rFonts w:ascii="Symbol" w:hAnsi="Symbol" w:cs="OpenSymbol"/>
      </w:rPr>
    </w:lvl>
    <w:lvl w:ilvl="5">
      <w:start w:val="1"/>
      <w:numFmt w:val="bullet"/>
      <w:lvlText w:val=""/>
      <w:lvlJc w:val="left"/>
      <w:pPr>
        <w:tabs>
          <w:tab w:val="num" w:pos="2444"/>
        </w:tabs>
        <w:ind w:left="2444" w:hanging="360"/>
      </w:pPr>
      <w:rPr>
        <w:rFonts w:ascii="Symbol" w:hAnsi="Symbol" w:cs="OpenSymbol"/>
      </w:rPr>
    </w:lvl>
    <w:lvl w:ilvl="6">
      <w:start w:val="1"/>
      <w:numFmt w:val="bullet"/>
      <w:lvlText w:val=""/>
      <w:lvlJc w:val="left"/>
      <w:pPr>
        <w:tabs>
          <w:tab w:val="num" w:pos="2804"/>
        </w:tabs>
        <w:ind w:left="2804" w:hanging="360"/>
      </w:pPr>
      <w:rPr>
        <w:rFonts w:ascii="Symbol" w:hAnsi="Symbol" w:cs="OpenSymbol"/>
      </w:rPr>
    </w:lvl>
    <w:lvl w:ilvl="7">
      <w:start w:val="1"/>
      <w:numFmt w:val="bullet"/>
      <w:lvlText w:val=""/>
      <w:lvlJc w:val="left"/>
      <w:pPr>
        <w:tabs>
          <w:tab w:val="num" w:pos="3164"/>
        </w:tabs>
        <w:ind w:left="3164" w:hanging="360"/>
      </w:pPr>
      <w:rPr>
        <w:rFonts w:ascii="Symbol" w:hAnsi="Symbol" w:cs="OpenSymbol"/>
      </w:rPr>
    </w:lvl>
    <w:lvl w:ilvl="8">
      <w:start w:val="1"/>
      <w:numFmt w:val="bullet"/>
      <w:lvlText w:val=""/>
      <w:lvlJc w:val="left"/>
      <w:pPr>
        <w:tabs>
          <w:tab w:val="num" w:pos="3524"/>
        </w:tabs>
        <w:ind w:left="3524" w:hanging="360"/>
      </w:pPr>
      <w:rPr>
        <w:rFonts w:ascii="Symbol" w:hAnsi="Symbol" w:cs="OpenSymbol"/>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0" w:firstLine="0"/>
      </w:pPr>
      <w:rPr>
        <w:rFonts w:ascii="Symbol" w:hAnsi="Symbol" w:cs="OpenSymbol"/>
      </w:r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2" w15:restartNumberingAfterBreak="0">
    <w:nsid w:val="00000003"/>
    <w:multiLevelType w:val="singleLevel"/>
    <w:tmpl w:val="00000003"/>
    <w:lvl w:ilvl="0">
      <w:start w:val="1"/>
      <w:numFmt w:val="bullet"/>
      <w:lvlText w:val=""/>
      <w:lvlJc w:val="left"/>
      <w:pPr>
        <w:tabs>
          <w:tab w:val="num" w:pos="1004"/>
        </w:tabs>
        <w:ind w:left="1004" w:hanging="284"/>
      </w:pPr>
      <w:rPr>
        <w:rFonts w:ascii="Symbol" w:hAnsi="Symbol"/>
      </w:rPr>
    </w:lvl>
  </w:abstractNum>
  <w:abstractNum w:abstractNumId="3" w15:restartNumberingAfterBreak="0">
    <w:nsid w:val="00000004"/>
    <w:multiLevelType w:val="multilevel"/>
    <w:tmpl w:val="FB48BFE8"/>
    <w:name w:val="WW8Num5"/>
    <w:lvl w:ilvl="0">
      <w:start w:val="1"/>
      <w:numFmt w:val="bullet"/>
      <w:lvlText w:val=""/>
      <w:lvlJc w:val="left"/>
      <w:pPr>
        <w:tabs>
          <w:tab w:val="num" w:pos="786"/>
        </w:tabs>
        <w:ind w:left="786" w:hanging="360"/>
      </w:pPr>
      <w:rPr>
        <w:rFonts w:ascii="Symbol" w:hAnsi="Symbol" w:hint="default"/>
        <w:b w:val="0"/>
        <w:sz w:val="20"/>
        <w:szCs w:val="20"/>
      </w:rPr>
    </w:lvl>
    <w:lvl w:ilvl="1">
      <w:start w:val="1"/>
      <w:numFmt w:val="bullet"/>
      <w:lvlText w:val=""/>
      <w:lvlJc w:val="left"/>
      <w:pPr>
        <w:tabs>
          <w:tab w:val="num" w:pos="1080"/>
        </w:tabs>
        <w:ind w:left="1080" w:hanging="360"/>
      </w:pPr>
      <w:rPr>
        <w:rFonts w:ascii="Symbol" w:hAnsi="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b w:val="0"/>
        <w:sz w:val="20"/>
        <w:szCs w:val="20"/>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b w:val="0"/>
        <w:sz w:val="20"/>
        <w:szCs w:val="20"/>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4" w15:restartNumberingAfterBreak="0">
    <w:nsid w:val="00000008"/>
    <w:multiLevelType w:val="singleLevel"/>
    <w:tmpl w:val="00000008"/>
    <w:name w:val="WW8Num9"/>
    <w:lvl w:ilvl="0">
      <w:start w:val="1"/>
      <w:numFmt w:val="bullet"/>
      <w:lvlText w:val=""/>
      <w:lvlJc w:val="left"/>
      <w:pPr>
        <w:tabs>
          <w:tab w:val="num" w:pos="0"/>
        </w:tabs>
        <w:ind w:left="1259" w:hanging="360"/>
      </w:pPr>
      <w:rPr>
        <w:rFonts w:ascii="Symbol" w:hAnsi="Symbol"/>
      </w:rPr>
    </w:lvl>
  </w:abstractNum>
  <w:abstractNum w:abstractNumId="5" w15:restartNumberingAfterBreak="0">
    <w:nsid w:val="0000000E"/>
    <w:multiLevelType w:val="singleLevel"/>
    <w:tmpl w:val="0000000E"/>
    <w:name w:val="WW8Num20"/>
    <w:lvl w:ilvl="0">
      <w:start w:val="1"/>
      <w:numFmt w:val="bullet"/>
      <w:lvlText w:val=""/>
      <w:lvlJc w:val="left"/>
      <w:pPr>
        <w:tabs>
          <w:tab w:val="num" w:pos="0"/>
        </w:tabs>
        <w:ind w:left="1259" w:hanging="360"/>
      </w:pPr>
      <w:rPr>
        <w:rFonts w:ascii="Symbol" w:hAnsi="Symbol"/>
        <w:color w:val="auto"/>
        <w:sz w:val="18"/>
      </w:rPr>
    </w:lvl>
  </w:abstractNum>
  <w:abstractNum w:abstractNumId="6" w15:restartNumberingAfterBreak="0">
    <w:nsid w:val="00000013"/>
    <w:multiLevelType w:val="singleLevel"/>
    <w:tmpl w:val="00000013"/>
    <w:name w:val="WW8Num26"/>
    <w:lvl w:ilvl="0">
      <w:start w:val="1"/>
      <w:numFmt w:val="bullet"/>
      <w:lvlText w:val=""/>
      <w:lvlJc w:val="left"/>
      <w:pPr>
        <w:tabs>
          <w:tab w:val="num" w:pos="0"/>
        </w:tabs>
        <w:ind w:left="1259" w:hanging="360"/>
      </w:pPr>
      <w:rPr>
        <w:rFonts w:ascii="Symbol" w:hAnsi="Symbol"/>
        <w:color w:val="auto"/>
        <w:sz w:val="18"/>
      </w:rPr>
    </w:lvl>
  </w:abstractNum>
  <w:abstractNum w:abstractNumId="7" w15:restartNumberingAfterBreak="0">
    <w:nsid w:val="0000001A"/>
    <w:multiLevelType w:val="singleLevel"/>
    <w:tmpl w:val="0000001A"/>
    <w:name w:val="WW8Num35"/>
    <w:lvl w:ilvl="0">
      <w:start w:val="1"/>
      <w:numFmt w:val="bullet"/>
      <w:lvlText w:val=""/>
      <w:lvlJc w:val="left"/>
      <w:pPr>
        <w:tabs>
          <w:tab w:val="num" w:pos="1440"/>
        </w:tabs>
        <w:ind w:left="1440" w:hanging="360"/>
      </w:pPr>
      <w:rPr>
        <w:rFonts w:ascii="Symbol" w:hAnsi="Symbol"/>
      </w:rPr>
    </w:lvl>
  </w:abstractNum>
  <w:abstractNum w:abstractNumId="8" w15:restartNumberingAfterBreak="0">
    <w:nsid w:val="00000034"/>
    <w:multiLevelType w:val="singleLevel"/>
    <w:tmpl w:val="00000034"/>
    <w:name w:val="WW8Num68"/>
    <w:lvl w:ilvl="0">
      <w:start w:val="1"/>
      <w:numFmt w:val="bullet"/>
      <w:lvlText w:val="-"/>
      <w:lvlJc w:val="left"/>
      <w:pPr>
        <w:tabs>
          <w:tab w:val="num" w:pos="0"/>
        </w:tabs>
        <w:ind w:left="1287" w:hanging="360"/>
      </w:pPr>
      <w:rPr>
        <w:rFonts w:ascii="Times New Roman" w:hAnsi="Times New Roman" w:cs="Times New Roman"/>
        <w:b/>
        <w:i w:val="0"/>
      </w:rPr>
    </w:lvl>
  </w:abstractNum>
  <w:abstractNum w:abstractNumId="9" w15:restartNumberingAfterBreak="0">
    <w:nsid w:val="0000003F"/>
    <w:multiLevelType w:val="singleLevel"/>
    <w:tmpl w:val="0000003F"/>
    <w:name w:val="WW8Num81"/>
    <w:lvl w:ilvl="0">
      <w:start w:val="1"/>
      <w:numFmt w:val="bullet"/>
      <w:lvlText w:val="-"/>
      <w:lvlJc w:val="left"/>
      <w:pPr>
        <w:tabs>
          <w:tab w:val="num" w:pos="0"/>
        </w:tabs>
        <w:ind w:left="1287" w:hanging="360"/>
      </w:pPr>
      <w:rPr>
        <w:rFonts w:ascii="Times New Roman" w:hAnsi="Times New Roman" w:cs="Times New Roman"/>
        <w:b/>
        <w:i w:val="0"/>
      </w:rPr>
    </w:lvl>
  </w:abstractNum>
  <w:abstractNum w:abstractNumId="10" w15:restartNumberingAfterBreak="0">
    <w:nsid w:val="0000004D"/>
    <w:multiLevelType w:val="singleLevel"/>
    <w:tmpl w:val="0000004D"/>
    <w:name w:val="WW8Num99"/>
    <w:lvl w:ilvl="0">
      <w:start w:val="1"/>
      <w:numFmt w:val="bullet"/>
      <w:lvlText w:val=""/>
      <w:lvlJc w:val="left"/>
      <w:pPr>
        <w:tabs>
          <w:tab w:val="num" w:pos="720"/>
        </w:tabs>
        <w:ind w:left="720" w:hanging="360"/>
      </w:pPr>
      <w:rPr>
        <w:rFonts w:ascii="Symbol" w:hAnsi="Symbol"/>
      </w:rPr>
    </w:lvl>
  </w:abstractNum>
  <w:abstractNum w:abstractNumId="11" w15:restartNumberingAfterBreak="0">
    <w:nsid w:val="015D73F7"/>
    <w:multiLevelType w:val="hybridMultilevel"/>
    <w:tmpl w:val="4B88FE4A"/>
    <w:lvl w:ilvl="0" w:tplc="43F2E59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017B6EBB"/>
    <w:multiLevelType w:val="hybridMultilevel"/>
    <w:tmpl w:val="DE82B424"/>
    <w:lvl w:ilvl="0" w:tplc="AA82C9F0">
      <w:start w:val="1"/>
      <w:numFmt w:val="decimal"/>
      <w:lvlText w:val="%1."/>
      <w:lvlJc w:val="left"/>
      <w:pPr>
        <w:ind w:left="502" w:hanging="360"/>
      </w:pPr>
      <w:rPr>
        <w:rFonts w:hint="default"/>
        <w:b/>
        <w:color w:val="auto"/>
        <w:sz w:val="24"/>
        <w:szCs w:val="24"/>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15:restartNumberingAfterBreak="0">
    <w:nsid w:val="019F53CD"/>
    <w:multiLevelType w:val="hybridMultilevel"/>
    <w:tmpl w:val="81DE867A"/>
    <w:lvl w:ilvl="0" w:tplc="60A89C5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01C22992"/>
    <w:multiLevelType w:val="hybridMultilevel"/>
    <w:tmpl w:val="1ADA7A4A"/>
    <w:lvl w:ilvl="0" w:tplc="023E76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1FC538D"/>
    <w:multiLevelType w:val="hybridMultilevel"/>
    <w:tmpl w:val="34DC34C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02C146F5"/>
    <w:multiLevelType w:val="hybridMultilevel"/>
    <w:tmpl w:val="CD9673EC"/>
    <w:lvl w:ilvl="0" w:tplc="43F2E59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02C32EFD"/>
    <w:multiLevelType w:val="hybridMultilevel"/>
    <w:tmpl w:val="FDECED7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04FC6BD2"/>
    <w:multiLevelType w:val="hybridMultilevel"/>
    <w:tmpl w:val="CDD879B8"/>
    <w:lvl w:ilvl="0" w:tplc="2394710C">
      <w:start w:val="1"/>
      <w:numFmt w:val="decimal"/>
      <w:pStyle w:val="16"/>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074F0D27"/>
    <w:multiLevelType w:val="hybridMultilevel"/>
    <w:tmpl w:val="975AC6CE"/>
    <w:lvl w:ilvl="0" w:tplc="43F2E59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15:restartNumberingAfterBreak="0">
    <w:nsid w:val="079B70BC"/>
    <w:multiLevelType w:val="hybridMultilevel"/>
    <w:tmpl w:val="52EA5328"/>
    <w:lvl w:ilvl="0" w:tplc="D898FE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82D6625"/>
    <w:multiLevelType w:val="hybridMultilevel"/>
    <w:tmpl w:val="CB5288BE"/>
    <w:lvl w:ilvl="0" w:tplc="25C6A50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0A836DA9"/>
    <w:multiLevelType w:val="hybridMultilevel"/>
    <w:tmpl w:val="96FA9272"/>
    <w:lvl w:ilvl="0" w:tplc="60A89C56">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3" w15:restartNumberingAfterBreak="0">
    <w:nsid w:val="0AFC2969"/>
    <w:multiLevelType w:val="multilevel"/>
    <w:tmpl w:val="D42C2C54"/>
    <w:lvl w:ilvl="0">
      <w:start w:val="1"/>
      <w:numFmt w:val="bullet"/>
      <w:lvlText w:val=""/>
      <w:lvlJc w:val="left"/>
      <w:pPr>
        <w:tabs>
          <w:tab w:val="num" w:pos="720"/>
        </w:tabs>
        <w:ind w:left="720" w:hanging="360"/>
      </w:pPr>
      <w:rPr>
        <w:rFonts w:ascii="Symbol" w:hAnsi="Symbol" w:hint="default"/>
        <w:sz w:val="24"/>
        <w:szCs w:val="24"/>
      </w:rPr>
    </w:lvl>
    <w:lvl w:ilvl="1">
      <w:start w:val="1"/>
      <w:numFmt w:val="decimal"/>
      <w:lvlText w:val="%2)"/>
      <w:lvlJc w:val="left"/>
      <w:pPr>
        <w:ind w:left="1440" w:hanging="360"/>
      </w:pPr>
      <w:rPr>
        <w:rFonts w:hint="default"/>
        <w:b/>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B84682E"/>
    <w:multiLevelType w:val="hybridMultilevel"/>
    <w:tmpl w:val="CEDA2B7E"/>
    <w:lvl w:ilvl="0" w:tplc="023E76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0C596683"/>
    <w:multiLevelType w:val="hybridMultilevel"/>
    <w:tmpl w:val="0BD2C9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0C763EAC"/>
    <w:multiLevelType w:val="hybridMultilevel"/>
    <w:tmpl w:val="34DC34C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0CD02E28"/>
    <w:multiLevelType w:val="multilevel"/>
    <w:tmpl w:val="A740B68A"/>
    <w:lvl w:ilvl="0">
      <w:start w:val="1"/>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4124" w:hanging="720"/>
      </w:pPr>
      <w:rPr>
        <w:rFonts w:hint="default"/>
        <w:b/>
      </w:rPr>
    </w:lvl>
    <w:lvl w:ilvl="3">
      <w:start w:val="1"/>
      <w:numFmt w:val="decimal"/>
      <w:lvlText w:val="%1.%2.%3.%4."/>
      <w:lvlJc w:val="left"/>
      <w:pPr>
        <w:ind w:left="5826" w:hanging="72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590" w:hanging="1080"/>
      </w:pPr>
      <w:rPr>
        <w:rFonts w:hint="default"/>
      </w:rPr>
    </w:lvl>
    <w:lvl w:ilvl="6">
      <w:start w:val="1"/>
      <w:numFmt w:val="decimal"/>
      <w:lvlText w:val="%1.%2.%3.%4.%5.%6.%7."/>
      <w:lvlJc w:val="left"/>
      <w:pPr>
        <w:ind w:left="11652" w:hanging="1440"/>
      </w:pPr>
      <w:rPr>
        <w:rFonts w:hint="default"/>
      </w:rPr>
    </w:lvl>
    <w:lvl w:ilvl="7">
      <w:start w:val="1"/>
      <w:numFmt w:val="decimal"/>
      <w:lvlText w:val="%1.%2.%3.%4.%5.%6.%7.%8."/>
      <w:lvlJc w:val="left"/>
      <w:pPr>
        <w:ind w:left="13354" w:hanging="1440"/>
      </w:pPr>
      <w:rPr>
        <w:rFonts w:hint="default"/>
      </w:rPr>
    </w:lvl>
    <w:lvl w:ilvl="8">
      <w:start w:val="1"/>
      <w:numFmt w:val="decimal"/>
      <w:lvlText w:val="%1.%2.%3.%4.%5.%6.%7.%8.%9."/>
      <w:lvlJc w:val="left"/>
      <w:pPr>
        <w:ind w:left="15416" w:hanging="1800"/>
      </w:pPr>
      <w:rPr>
        <w:rFonts w:hint="default"/>
      </w:rPr>
    </w:lvl>
  </w:abstractNum>
  <w:abstractNum w:abstractNumId="28" w15:restartNumberingAfterBreak="0">
    <w:nsid w:val="100129D5"/>
    <w:multiLevelType w:val="hybridMultilevel"/>
    <w:tmpl w:val="1E60C6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10553AE8"/>
    <w:multiLevelType w:val="hybridMultilevel"/>
    <w:tmpl w:val="5B009CB0"/>
    <w:lvl w:ilvl="0" w:tplc="82209E82">
      <w:start w:val="1"/>
      <w:numFmt w:val="bullet"/>
      <w:lvlText w:val=""/>
      <w:lvlJc w:val="left"/>
      <w:pPr>
        <w:ind w:left="1080" w:hanging="360"/>
      </w:pPr>
      <w:rPr>
        <w:rFonts w:ascii="Symbol" w:hAnsi="Symbol"/>
        <w:b/>
        <w:sz w:val="24"/>
        <w:szCs w:val="24"/>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15:restartNumberingAfterBreak="0">
    <w:nsid w:val="1176048F"/>
    <w:multiLevelType w:val="hybridMultilevel"/>
    <w:tmpl w:val="06C871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11C31580"/>
    <w:multiLevelType w:val="hybridMultilevel"/>
    <w:tmpl w:val="FDECED78"/>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2" w15:restartNumberingAfterBreak="0">
    <w:nsid w:val="123E7C26"/>
    <w:multiLevelType w:val="hybridMultilevel"/>
    <w:tmpl w:val="0448B968"/>
    <w:lvl w:ilvl="0" w:tplc="00000005">
      <w:start w:val="1"/>
      <w:numFmt w:val="bullet"/>
      <w:lvlText w:val=""/>
      <w:lvlJc w:val="left"/>
      <w:pPr>
        <w:ind w:left="1571" w:hanging="360"/>
      </w:pPr>
      <w:rPr>
        <w:rFonts w:ascii="Symbol" w:hAnsi="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3" w15:restartNumberingAfterBreak="0">
    <w:nsid w:val="136D5ED7"/>
    <w:multiLevelType w:val="hybridMultilevel"/>
    <w:tmpl w:val="5D76CC46"/>
    <w:lvl w:ilvl="0" w:tplc="60A89C5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141C2B58"/>
    <w:multiLevelType w:val="hybridMultilevel"/>
    <w:tmpl w:val="03F654FA"/>
    <w:lvl w:ilvl="0" w:tplc="43F2E59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 w15:restartNumberingAfterBreak="0">
    <w:nsid w:val="149B3840"/>
    <w:multiLevelType w:val="hybridMultilevel"/>
    <w:tmpl w:val="E22C3FE8"/>
    <w:lvl w:ilvl="0" w:tplc="2492590A">
      <w:start w:val="1"/>
      <w:numFmt w:val="decimal"/>
      <w:lvlText w:val="%1."/>
      <w:lvlJc w:val="left"/>
      <w:pPr>
        <w:ind w:left="672" w:hanging="360"/>
      </w:pPr>
      <w:rPr>
        <w:b w:val="0"/>
      </w:rPr>
    </w:lvl>
    <w:lvl w:ilvl="1" w:tplc="04190019" w:tentative="1">
      <w:start w:val="1"/>
      <w:numFmt w:val="lowerLetter"/>
      <w:lvlText w:val="%2."/>
      <w:lvlJc w:val="left"/>
      <w:pPr>
        <w:ind w:left="1392" w:hanging="360"/>
      </w:pPr>
    </w:lvl>
    <w:lvl w:ilvl="2" w:tplc="0419001B" w:tentative="1">
      <w:start w:val="1"/>
      <w:numFmt w:val="lowerRoman"/>
      <w:lvlText w:val="%3."/>
      <w:lvlJc w:val="right"/>
      <w:pPr>
        <w:ind w:left="2112" w:hanging="180"/>
      </w:pPr>
    </w:lvl>
    <w:lvl w:ilvl="3" w:tplc="0419000F" w:tentative="1">
      <w:start w:val="1"/>
      <w:numFmt w:val="decimal"/>
      <w:lvlText w:val="%4."/>
      <w:lvlJc w:val="left"/>
      <w:pPr>
        <w:ind w:left="2832" w:hanging="360"/>
      </w:pPr>
    </w:lvl>
    <w:lvl w:ilvl="4" w:tplc="04190019" w:tentative="1">
      <w:start w:val="1"/>
      <w:numFmt w:val="lowerLetter"/>
      <w:lvlText w:val="%5."/>
      <w:lvlJc w:val="left"/>
      <w:pPr>
        <w:ind w:left="3552" w:hanging="360"/>
      </w:pPr>
    </w:lvl>
    <w:lvl w:ilvl="5" w:tplc="0419001B" w:tentative="1">
      <w:start w:val="1"/>
      <w:numFmt w:val="lowerRoman"/>
      <w:lvlText w:val="%6."/>
      <w:lvlJc w:val="right"/>
      <w:pPr>
        <w:ind w:left="4272" w:hanging="180"/>
      </w:pPr>
    </w:lvl>
    <w:lvl w:ilvl="6" w:tplc="0419000F" w:tentative="1">
      <w:start w:val="1"/>
      <w:numFmt w:val="decimal"/>
      <w:lvlText w:val="%7."/>
      <w:lvlJc w:val="left"/>
      <w:pPr>
        <w:ind w:left="4992" w:hanging="360"/>
      </w:pPr>
    </w:lvl>
    <w:lvl w:ilvl="7" w:tplc="04190019" w:tentative="1">
      <w:start w:val="1"/>
      <w:numFmt w:val="lowerLetter"/>
      <w:lvlText w:val="%8."/>
      <w:lvlJc w:val="left"/>
      <w:pPr>
        <w:ind w:left="5712" w:hanging="360"/>
      </w:pPr>
    </w:lvl>
    <w:lvl w:ilvl="8" w:tplc="0419001B" w:tentative="1">
      <w:start w:val="1"/>
      <w:numFmt w:val="lowerRoman"/>
      <w:lvlText w:val="%9."/>
      <w:lvlJc w:val="right"/>
      <w:pPr>
        <w:ind w:left="6432" w:hanging="180"/>
      </w:pPr>
    </w:lvl>
  </w:abstractNum>
  <w:abstractNum w:abstractNumId="36" w15:restartNumberingAfterBreak="0">
    <w:nsid w:val="14F36793"/>
    <w:multiLevelType w:val="hybridMultilevel"/>
    <w:tmpl w:val="72E4049C"/>
    <w:lvl w:ilvl="0" w:tplc="43F2E59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 w15:restartNumberingAfterBreak="0">
    <w:nsid w:val="156A4A8D"/>
    <w:multiLevelType w:val="hybridMultilevel"/>
    <w:tmpl w:val="7E94575E"/>
    <w:lvl w:ilvl="0" w:tplc="43F2E59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8" w15:restartNumberingAfterBreak="0">
    <w:nsid w:val="16C81E88"/>
    <w:multiLevelType w:val="hybridMultilevel"/>
    <w:tmpl w:val="1BC49B44"/>
    <w:lvl w:ilvl="0" w:tplc="43F2E59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9" w15:restartNumberingAfterBreak="0">
    <w:nsid w:val="171064D3"/>
    <w:multiLevelType w:val="hybridMultilevel"/>
    <w:tmpl w:val="5AC25AD0"/>
    <w:lvl w:ilvl="0" w:tplc="023E76B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17833BC6"/>
    <w:multiLevelType w:val="hybridMultilevel"/>
    <w:tmpl w:val="D30AB9BC"/>
    <w:lvl w:ilvl="0" w:tplc="04190011">
      <w:start w:val="1"/>
      <w:numFmt w:val="decimal"/>
      <w:lvlText w:val="%1)"/>
      <w:lvlJc w:val="left"/>
      <w:pPr>
        <w:ind w:left="1260" w:hanging="360"/>
      </w:pPr>
    </w:lvl>
    <w:lvl w:ilvl="1" w:tplc="04190011">
      <w:start w:val="1"/>
      <w:numFmt w:val="decimal"/>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1" w15:restartNumberingAfterBreak="0">
    <w:nsid w:val="17EC7491"/>
    <w:multiLevelType w:val="multilevel"/>
    <w:tmpl w:val="75D85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A031394"/>
    <w:multiLevelType w:val="hybridMultilevel"/>
    <w:tmpl w:val="16FC4696"/>
    <w:lvl w:ilvl="0" w:tplc="60A89C56">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43" w15:restartNumberingAfterBreak="0">
    <w:nsid w:val="1A805B0A"/>
    <w:multiLevelType w:val="hybridMultilevel"/>
    <w:tmpl w:val="F2EE2348"/>
    <w:lvl w:ilvl="0" w:tplc="43F2E59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4" w15:restartNumberingAfterBreak="0">
    <w:nsid w:val="1AFD0002"/>
    <w:multiLevelType w:val="multilevel"/>
    <w:tmpl w:val="E1B8CE1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5" w15:restartNumberingAfterBreak="0">
    <w:nsid w:val="1C1B6525"/>
    <w:multiLevelType w:val="hybridMultilevel"/>
    <w:tmpl w:val="08D2A656"/>
    <w:lvl w:ilvl="0" w:tplc="43F2E5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1D9A4B29"/>
    <w:multiLevelType w:val="hybridMultilevel"/>
    <w:tmpl w:val="4ECEA90A"/>
    <w:lvl w:ilvl="0" w:tplc="43F2E59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1E7A6AC4"/>
    <w:multiLevelType w:val="hybridMultilevel"/>
    <w:tmpl w:val="46A0D874"/>
    <w:lvl w:ilvl="0" w:tplc="0419000F">
      <w:start w:val="1"/>
      <w:numFmt w:val="decimal"/>
      <w:lvlText w:val="%1."/>
      <w:lvlJc w:val="left"/>
      <w:pPr>
        <w:ind w:left="672" w:hanging="360"/>
      </w:pPr>
    </w:lvl>
    <w:lvl w:ilvl="1" w:tplc="04190019" w:tentative="1">
      <w:start w:val="1"/>
      <w:numFmt w:val="lowerLetter"/>
      <w:lvlText w:val="%2."/>
      <w:lvlJc w:val="left"/>
      <w:pPr>
        <w:ind w:left="1392" w:hanging="360"/>
      </w:pPr>
    </w:lvl>
    <w:lvl w:ilvl="2" w:tplc="0419001B" w:tentative="1">
      <w:start w:val="1"/>
      <w:numFmt w:val="lowerRoman"/>
      <w:lvlText w:val="%3."/>
      <w:lvlJc w:val="right"/>
      <w:pPr>
        <w:ind w:left="2112" w:hanging="180"/>
      </w:pPr>
    </w:lvl>
    <w:lvl w:ilvl="3" w:tplc="0419000F" w:tentative="1">
      <w:start w:val="1"/>
      <w:numFmt w:val="decimal"/>
      <w:lvlText w:val="%4."/>
      <w:lvlJc w:val="left"/>
      <w:pPr>
        <w:ind w:left="2832" w:hanging="360"/>
      </w:pPr>
    </w:lvl>
    <w:lvl w:ilvl="4" w:tplc="04190019" w:tentative="1">
      <w:start w:val="1"/>
      <w:numFmt w:val="lowerLetter"/>
      <w:lvlText w:val="%5."/>
      <w:lvlJc w:val="left"/>
      <w:pPr>
        <w:ind w:left="3552" w:hanging="360"/>
      </w:pPr>
    </w:lvl>
    <w:lvl w:ilvl="5" w:tplc="0419001B" w:tentative="1">
      <w:start w:val="1"/>
      <w:numFmt w:val="lowerRoman"/>
      <w:lvlText w:val="%6."/>
      <w:lvlJc w:val="right"/>
      <w:pPr>
        <w:ind w:left="4272" w:hanging="180"/>
      </w:pPr>
    </w:lvl>
    <w:lvl w:ilvl="6" w:tplc="0419000F" w:tentative="1">
      <w:start w:val="1"/>
      <w:numFmt w:val="decimal"/>
      <w:lvlText w:val="%7."/>
      <w:lvlJc w:val="left"/>
      <w:pPr>
        <w:ind w:left="4992" w:hanging="360"/>
      </w:pPr>
    </w:lvl>
    <w:lvl w:ilvl="7" w:tplc="04190019" w:tentative="1">
      <w:start w:val="1"/>
      <w:numFmt w:val="lowerLetter"/>
      <w:lvlText w:val="%8."/>
      <w:lvlJc w:val="left"/>
      <w:pPr>
        <w:ind w:left="5712" w:hanging="360"/>
      </w:pPr>
    </w:lvl>
    <w:lvl w:ilvl="8" w:tplc="0419001B" w:tentative="1">
      <w:start w:val="1"/>
      <w:numFmt w:val="lowerRoman"/>
      <w:lvlText w:val="%9."/>
      <w:lvlJc w:val="right"/>
      <w:pPr>
        <w:ind w:left="6432" w:hanging="180"/>
      </w:pPr>
    </w:lvl>
  </w:abstractNum>
  <w:abstractNum w:abstractNumId="48" w15:restartNumberingAfterBreak="0">
    <w:nsid w:val="1F2A471C"/>
    <w:multiLevelType w:val="hybridMultilevel"/>
    <w:tmpl w:val="86644E9A"/>
    <w:lvl w:ilvl="0" w:tplc="43F2E5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1FDD1D55"/>
    <w:multiLevelType w:val="multilevel"/>
    <w:tmpl w:val="8BDA9CB8"/>
    <w:lvl w:ilvl="0">
      <w:start w:val="1"/>
      <w:numFmt w:val="bullet"/>
      <w:lvlText w:val=""/>
      <w:lvlJc w:val="left"/>
      <w:pPr>
        <w:tabs>
          <w:tab w:val="num" w:pos="720"/>
        </w:tabs>
        <w:ind w:left="720" w:hanging="360"/>
      </w:pPr>
      <w:rPr>
        <w:rFonts w:ascii="Symbol" w:hAnsi="Symbol"/>
        <w:b/>
        <w:sz w:val="24"/>
        <w:szCs w:val="24"/>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0" w15:restartNumberingAfterBreak="0">
    <w:nsid w:val="1FF22C7E"/>
    <w:multiLevelType w:val="hybridMultilevel"/>
    <w:tmpl w:val="35F425F6"/>
    <w:lvl w:ilvl="0" w:tplc="023E76B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15:restartNumberingAfterBreak="0">
    <w:nsid w:val="21795DEC"/>
    <w:multiLevelType w:val="hybridMultilevel"/>
    <w:tmpl w:val="BF245BE8"/>
    <w:lvl w:ilvl="0" w:tplc="023E76B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23BC1D13"/>
    <w:multiLevelType w:val="multilevel"/>
    <w:tmpl w:val="1EA04E6E"/>
    <w:lvl w:ilvl="0">
      <w:start w:val="1"/>
      <w:numFmt w:val="bullet"/>
      <w:lvlText w:val=""/>
      <w:lvlJc w:val="left"/>
      <w:pPr>
        <w:tabs>
          <w:tab w:val="num" w:pos="432"/>
        </w:tabs>
        <w:ind w:left="432" w:hanging="432"/>
      </w:pPr>
      <w:rPr>
        <w:rFonts w:ascii="Symbol" w:hAnsi="Symbol" w:hint="default"/>
      </w:r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53" w15:restartNumberingAfterBreak="0">
    <w:nsid w:val="24174FD4"/>
    <w:multiLevelType w:val="multilevel"/>
    <w:tmpl w:val="496ABE94"/>
    <w:lvl w:ilvl="0">
      <w:start w:val="1"/>
      <w:numFmt w:val="bullet"/>
      <w:lvlText w:val=""/>
      <w:lvlJc w:val="left"/>
      <w:pPr>
        <w:tabs>
          <w:tab w:val="num" w:pos="720"/>
        </w:tabs>
        <w:ind w:left="720" w:hanging="360"/>
      </w:pPr>
      <w:rPr>
        <w:rFonts w:ascii="Symbol" w:hAnsi="Symbol" w:hint="default"/>
        <w:sz w:val="24"/>
        <w:szCs w:val="24"/>
      </w:rPr>
    </w:lvl>
    <w:lvl w:ilvl="1">
      <w:start w:val="1"/>
      <w:numFmt w:val="decimal"/>
      <w:lvlText w:val="%2)"/>
      <w:lvlJc w:val="left"/>
      <w:pPr>
        <w:ind w:left="1440" w:hanging="360"/>
      </w:pPr>
      <w:rPr>
        <w:rFonts w:hint="default"/>
        <w:b/>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4F62481"/>
    <w:multiLevelType w:val="hybridMultilevel"/>
    <w:tmpl w:val="511E768A"/>
    <w:lvl w:ilvl="0" w:tplc="43F2E59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5" w15:restartNumberingAfterBreak="0">
    <w:nsid w:val="25777D02"/>
    <w:multiLevelType w:val="hybridMultilevel"/>
    <w:tmpl w:val="9F9A4550"/>
    <w:lvl w:ilvl="0" w:tplc="65D87482">
      <w:start w:val="1"/>
      <w:numFmt w:val="bullet"/>
      <w:lvlText w:val=""/>
      <w:lvlJc w:val="left"/>
      <w:pPr>
        <w:ind w:left="720" w:hanging="360"/>
      </w:pPr>
      <w:rPr>
        <w:rFonts w:ascii="Symbol" w:hAnsi="Symbol" w:cs="StarSymbol"/>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277C0004"/>
    <w:multiLevelType w:val="hybridMultilevel"/>
    <w:tmpl w:val="ADF633D0"/>
    <w:lvl w:ilvl="0" w:tplc="D898FE0E">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7" w15:restartNumberingAfterBreak="0">
    <w:nsid w:val="29764B64"/>
    <w:multiLevelType w:val="hybridMultilevel"/>
    <w:tmpl w:val="0494F34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8" w15:restartNumberingAfterBreak="0">
    <w:nsid w:val="29DD4CC9"/>
    <w:multiLevelType w:val="multilevel"/>
    <w:tmpl w:val="5C942732"/>
    <w:lvl w:ilvl="0">
      <w:start w:val="1"/>
      <w:numFmt w:val="bullet"/>
      <w:lvlText w:val=""/>
      <w:lvlJc w:val="left"/>
      <w:pPr>
        <w:tabs>
          <w:tab w:val="num" w:pos="720"/>
        </w:tabs>
        <w:ind w:left="720" w:hanging="360"/>
      </w:pPr>
      <w:rPr>
        <w:rFonts w:ascii="Symbol" w:hAnsi="Symbol" w:hint="default"/>
        <w:sz w:val="24"/>
        <w:szCs w:val="24"/>
      </w:rPr>
    </w:lvl>
    <w:lvl w:ilvl="1">
      <w:start w:val="1"/>
      <w:numFmt w:val="decimal"/>
      <w:lvlText w:val="%2)"/>
      <w:lvlJc w:val="left"/>
      <w:pPr>
        <w:ind w:left="1440" w:hanging="360"/>
      </w:pPr>
      <w:rPr>
        <w:rFonts w:hint="default"/>
        <w:b/>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2CD63B8A"/>
    <w:multiLevelType w:val="hybridMultilevel"/>
    <w:tmpl w:val="DA466FEA"/>
    <w:lvl w:ilvl="0" w:tplc="D898FE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2DE2732C"/>
    <w:multiLevelType w:val="hybridMultilevel"/>
    <w:tmpl w:val="851633EC"/>
    <w:lvl w:ilvl="0" w:tplc="7BCA550C">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2E216809"/>
    <w:multiLevelType w:val="hybridMultilevel"/>
    <w:tmpl w:val="C1AEB840"/>
    <w:lvl w:ilvl="0" w:tplc="43F2E590">
      <w:start w:val="1"/>
      <w:numFmt w:val="bullet"/>
      <w:lvlText w:val=""/>
      <w:lvlJc w:val="left"/>
      <w:pPr>
        <w:ind w:left="5747" w:hanging="360"/>
      </w:pPr>
      <w:rPr>
        <w:rFonts w:ascii="Symbol" w:hAnsi="Symbol" w:hint="default"/>
      </w:rPr>
    </w:lvl>
    <w:lvl w:ilvl="1" w:tplc="04190003" w:tentative="1">
      <w:start w:val="1"/>
      <w:numFmt w:val="bullet"/>
      <w:lvlText w:val="o"/>
      <w:lvlJc w:val="left"/>
      <w:pPr>
        <w:ind w:left="6467" w:hanging="360"/>
      </w:pPr>
      <w:rPr>
        <w:rFonts w:ascii="Courier New" w:hAnsi="Courier New" w:cs="Courier New" w:hint="default"/>
      </w:rPr>
    </w:lvl>
    <w:lvl w:ilvl="2" w:tplc="04190005" w:tentative="1">
      <w:start w:val="1"/>
      <w:numFmt w:val="bullet"/>
      <w:lvlText w:val=""/>
      <w:lvlJc w:val="left"/>
      <w:pPr>
        <w:ind w:left="7187" w:hanging="360"/>
      </w:pPr>
      <w:rPr>
        <w:rFonts w:ascii="Wingdings" w:hAnsi="Wingdings" w:hint="default"/>
      </w:rPr>
    </w:lvl>
    <w:lvl w:ilvl="3" w:tplc="04190001" w:tentative="1">
      <w:start w:val="1"/>
      <w:numFmt w:val="bullet"/>
      <w:lvlText w:val=""/>
      <w:lvlJc w:val="left"/>
      <w:pPr>
        <w:ind w:left="7907" w:hanging="360"/>
      </w:pPr>
      <w:rPr>
        <w:rFonts w:ascii="Symbol" w:hAnsi="Symbol" w:hint="default"/>
      </w:rPr>
    </w:lvl>
    <w:lvl w:ilvl="4" w:tplc="04190003" w:tentative="1">
      <w:start w:val="1"/>
      <w:numFmt w:val="bullet"/>
      <w:lvlText w:val="o"/>
      <w:lvlJc w:val="left"/>
      <w:pPr>
        <w:ind w:left="8627" w:hanging="360"/>
      </w:pPr>
      <w:rPr>
        <w:rFonts w:ascii="Courier New" w:hAnsi="Courier New" w:cs="Courier New" w:hint="default"/>
      </w:rPr>
    </w:lvl>
    <w:lvl w:ilvl="5" w:tplc="04190005" w:tentative="1">
      <w:start w:val="1"/>
      <w:numFmt w:val="bullet"/>
      <w:lvlText w:val=""/>
      <w:lvlJc w:val="left"/>
      <w:pPr>
        <w:ind w:left="9347" w:hanging="360"/>
      </w:pPr>
      <w:rPr>
        <w:rFonts w:ascii="Wingdings" w:hAnsi="Wingdings" w:hint="default"/>
      </w:rPr>
    </w:lvl>
    <w:lvl w:ilvl="6" w:tplc="04190001" w:tentative="1">
      <w:start w:val="1"/>
      <w:numFmt w:val="bullet"/>
      <w:lvlText w:val=""/>
      <w:lvlJc w:val="left"/>
      <w:pPr>
        <w:ind w:left="10067" w:hanging="360"/>
      </w:pPr>
      <w:rPr>
        <w:rFonts w:ascii="Symbol" w:hAnsi="Symbol" w:hint="default"/>
      </w:rPr>
    </w:lvl>
    <w:lvl w:ilvl="7" w:tplc="04190003" w:tentative="1">
      <w:start w:val="1"/>
      <w:numFmt w:val="bullet"/>
      <w:lvlText w:val="o"/>
      <w:lvlJc w:val="left"/>
      <w:pPr>
        <w:ind w:left="10787" w:hanging="360"/>
      </w:pPr>
      <w:rPr>
        <w:rFonts w:ascii="Courier New" w:hAnsi="Courier New" w:cs="Courier New" w:hint="default"/>
      </w:rPr>
    </w:lvl>
    <w:lvl w:ilvl="8" w:tplc="04190005" w:tentative="1">
      <w:start w:val="1"/>
      <w:numFmt w:val="bullet"/>
      <w:lvlText w:val=""/>
      <w:lvlJc w:val="left"/>
      <w:pPr>
        <w:ind w:left="11507" w:hanging="360"/>
      </w:pPr>
      <w:rPr>
        <w:rFonts w:ascii="Wingdings" w:hAnsi="Wingdings" w:hint="default"/>
      </w:rPr>
    </w:lvl>
  </w:abstractNum>
  <w:abstractNum w:abstractNumId="62" w15:restartNumberingAfterBreak="0">
    <w:nsid w:val="2E68015A"/>
    <w:multiLevelType w:val="hybridMultilevel"/>
    <w:tmpl w:val="4A74AE76"/>
    <w:lvl w:ilvl="0" w:tplc="023E76B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15:restartNumberingAfterBreak="0">
    <w:nsid w:val="30BC5CE1"/>
    <w:multiLevelType w:val="singleLevel"/>
    <w:tmpl w:val="B900DB68"/>
    <w:lvl w:ilvl="0">
      <w:start w:val="1"/>
      <w:numFmt w:val="decimal"/>
      <w:lvlText w:val="%1."/>
      <w:lvlJc w:val="left"/>
      <w:pPr>
        <w:tabs>
          <w:tab w:val="num" w:pos="360"/>
        </w:tabs>
        <w:ind w:left="360" w:hanging="360"/>
      </w:pPr>
      <w:rPr>
        <w:b w:val="0"/>
      </w:rPr>
    </w:lvl>
  </w:abstractNum>
  <w:abstractNum w:abstractNumId="64" w15:restartNumberingAfterBreak="0">
    <w:nsid w:val="32B4680D"/>
    <w:multiLevelType w:val="hybridMultilevel"/>
    <w:tmpl w:val="EBB6574A"/>
    <w:lvl w:ilvl="0" w:tplc="43F2E59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5" w15:restartNumberingAfterBreak="0">
    <w:nsid w:val="34653BAA"/>
    <w:multiLevelType w:val="hybridMultilevel"/>
    <w:tmpl w:val="6B341336"/>
    <w:lvl w:ilvl="0" w:tplc="0000001C">
      <w:start w:val="1"/>
      <w:numFmt w:val="bullet"/>
      <w:lvlText w:val=""/>
      <w:lvlJc w:val="left"/>
      <w:pPr>
        <w:ind w:left="1287" w:hanging="360"/>
      </w:pPr>
      <w:rPr>
        <w:rFonts w:ascii="Symbol" w:hAnsi="Symbol"/>
        <w:b/>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15:restartNumberingAfterBreak="0">
    <w:nsid w:val="34C767A4"/>
    <w:multiLevelType w:val="hybridMultilevel"/>
    <w:tmpl w:val="686A4502"/>
    <w:lvl w:ilvl="0" w:tplc="60A89C5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375C1486"/>
    <w:multiLevelType w:val="hybridMultilevel"/>
    <w:tmpl w:val="20D8514A"/>
    <w:lvl w:ilvl="0" w:tplc="0000002D">
      <w:start w:val="1"/>
      <w:numFmt w:val="bullet"/>
      <w:lvlText w:val=""/>
      <w:lvlJc w:val="left"/>
      <w:pPr>
        <w:ind w:left="1287" w:hanging="360"/>
      </w:pPr>
      <w:rPr>
        <w:rFonts w:ascii="Symbol" w:hAnsi="Symbol" w:cs="StarSymbol"/>
        <w:sz w:val="18"/>
        <w:szCs w:val="18"/>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15:restartNumberingAfterBreak="0">
    <w:nsid w:val="37B97BD8"/>
    <w:multiLevelType w:val="hybridMultilevel"/>
    <w:tmpl w:val="B74EC54C"/>
    <w:lvl w:ilvl="0" w:tplc="D898FE0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9" w15:restartNumberingAfterBreak="0">
    <w:nsid w:val="37EB7E9D"/>
    <w:multiLevelType w:val="multilevel"/>
    <w:tmpl w:val="1F1E0B66"/>
    <w:lvl w:ilvl="0">
      <w:start w:val="1"/>
      <w:numFmt w:val="bullet"/>
      <w:lvlText w:val=""/>
      <w:lvlJc w:val="left"/>
      <w:pPr>
        <w:tabs>
          <w:tab w:val="num" w:pos="786"/>
        </w:tabs>
        <w:ind w:left="786" w:hanging="360"/>
      </w:pPr>
      <w:rPr>
        <w:rFonts w:ascii="Symbol" w:hAnsi="Symbol"/>
        <w:b/>
      </w:rPr>
    </w:lvl>
    <w:lvl w:ilvl="1">
      <w:start w:val="1"/>
      <w:numFmt w:val="bullet"/>
      <w:lvlText w:val=""/>
      <w:lvlJc w:val="left"/>
      <w:pPr>
        <w:tabs>
          <w:tab w:val="num" w:pos="1146"/>
        </w:tabs>
        <w:ind w:left="1146" w:hanging="360"/>
      </w:pPr>
      <w:rPr>
        <w:rFonts w:ascii="Symbol" w:hAnsi="Symbol" w:cs="OpenSymbol"/>
      </w:rPr>
    </w:lvl>
    <w:lvl w:ilvl="2">
      <w:start w:val="1"/>
      <w:numFmt w:val="bullet"/>
      <w:lvlText w:val=""/>
      <w:lvlJc w:val="left"/>
      <w:pPr>
        <w:tabs>
          <w:tab w:val="num" w:pos="1506"/>
        </w:tabs>
        <w:ind w:left="1506" w:hanging="360"/>
      </w:pPr>
      <w:rPr>
        <w:rFonts w:ascii="Symbol" w:hAnsi="Symbol" w:cs="OpenSymbol"/>
      </w:rPr>
    </w:lvl>
    <w:lvl w:ilvl="3">
      <w:start w:val="1"/>
      <w:numFmt w:val="bullet"/>
      <w:lvlText w:val=""/>
      <w:lvlJc w:val="left"/>
      <w:pPr>
        <w:tabs>
          <w:tab w:val="num" w:pos="1866"/>
        </w:tabs>
        <w:ind w:left="1866" w:hanging="360"/>
      </w:pPr>
      <w:rPr>
        <w:rFonts w:ascii="Symbol" w:hAnsi="Symbol" w:cs="OpenSymbol"/>
      </w:rPr>
    </w:lvl>
    <w:lvl w:ilvl="4">
      <w:start w:val="1"/>
      <w:numFmt w:val="bullet"/>
      <w:lvlText w:val=""/>
      <w:lvlJc w:val="left"/>
      <w:pPr>
        <w:tabs>
          <w:tab w:val="num" w:pos="2226"/>
        </w:tabs>
        <w:ind w:left="2226" w:hanging="360"/>
      </w:pPr>
      <w:rPr>
        <w:rFonts w:ascii="Symbol" w:hAnsi="Symbol" w:cs="OpenSymbol"/>
      </w:rPr>
    </w:lvl>
    <w:lvl w:ilvl="5">
      <w:start w:val="1"/>
      <w:numFmt w:val="bullet"/>
      <w:lvlText w:val=""/>
      <w:lvlJc w:val="left"/>
      <w:pPr>
        <w:tabs>
          <w:tab w:val="num" w:pos="2586"/>
        </w:tabs>
        <w:ind w:left="2586" w:hanging="360"/>
      </w:pPr>
      <w:rPr>
        <w:rFonts w:ascii="Symbol" w:hAnsi="Symbol" w:cs="OpenSymbol"/>
      </w:rPr>
    </w:lvl>
    <w:lvl w:ilvl="6">
      <w:start w:val="1"/>
      <w:numFmt w:val="bullet"/>
      <w:lvlText w:val=""/>
      <w:lvlJc w:val="left"/>
      <w:pPr>
        <w:tabs>
          <w:tab w:val="num" w:pos="2946"/>
        </w:tabs>
        <w:ind w:left="2946" w:hanging="360"/>
      </w:pPr>
      <w:rPr>
        <w:rFonts w:ascii="Symbol" w:hAnsi="Symbol" w:cs="OpenSymbol"/>
      </w:rPr>
    </w:lvl>
    <w:lvl w:ilvl="7">
      <w:start w:val="1"/>
      <w:numFmt w:val="bullet"/>
      <w:lvlText w:val=""/>
      <w:lvlJc w:val="left"/>
      <w:pPr>
        <w:tabs>
          <w:tab w:val="num" w:pos="3306"/>
        </w:tabs>
        <w:ind w:left="3306" w:hanging="360"/>
      </w:pPr>
      <w:rPr>
        <w:rFonts w:ascii="Symbol" w:hAnsi="Symbol" w:cs="OpenSymbol"/>
      </w:rPr>
    </w:lvl>
    <w:lvl w:ilvl="8">
      <w:start w:val="1"/>
      <w:numFmt w:val="bullet"/>
      <w:lvlText w:val=""/>
      <w:lvlJc w:val="left"/>
      <w:pPr>
        <w:tabs>
          <w:tab w:val="num" w:pos="3666"/>
        </w:tabs>
        <w:ind w:left="3666" w:hanging="360"/>
      </w:pPr>
      <w:rPr>
        <w:rFonts w:ascii="Symbol" w:hAnsi="Symbol" w:cs="OpenSymbol"/>
      </w:rPr>
    </w:lvl>
  </w:abstractNum>
  <w:abstractNum w:abstractNumId="70" w15:restartNumberingAfterBreak="0">
    <w:nsid w:val="395C4238"/>
    <w:multiLevelType w:val="multilevel"/>
    <w:tmpl w:val="370AF194"/>
    <w:lvl w:ilvl="0">
      <w:start w:val="1"/>
      <w:numFmt w:val="bullet"/>
      <w:lvlText w:val=""/>
      <w:lvlJc w:val="left"/>
      <w:pPr>
        <w:tabs>
          <w:tab w:val="num" w:pos="7023"/>
        </w:tabs>
        <w:ind w:left="7023" w:hanging="360"/>
      </w:pPr>
      <w:rPr>
        <w:rFonts w:ascii="Symbol" w:hAnsi="Symbol" w:hint="default"/>
        <w:sz w:val="24"/>
        <w:szCs w:val="24"/>
      </w:rPr>
    </w:lvl>
    <w:lvl w:ilvl="1">
      <w:start w:val="1"/>
      <w:numFmt w:val="bullet"/>
      <w:lvlText w:val=""/>
      <w:lvlJc w:val="left"/>
      <w:pPr>
        <w:tabs>
          <w:tab w:val="num" w:pos="7383"/>
        </w:tabs>
        <w:ind w:left="7383" w:hanging="360"/>
      </w:pPr>
      <w:rPr>
        <w:rFonts w:ascii="Symbol" w:hAnsi="Symbol"/>
        <w:sz w:val="18"/>
        <w:szCs w:val="18"/>
      </w:rPr>
    </w:lvl>
    <w:lvl w:ilvl="2">
      <w:start w:val="1"/>
      <w:numFmt w:val="bullet"/>
      <w:lvlText w:val="■"/>
      <w:lvlJc w:val="left"/>
      <w:pPr>
        <w:tabs>
          <w:tab w:val="num" w:pos="7743"/>
        </w:tabs>
        <w:ind w:left="7743" w:hanging="360"/>
      </w:pPr>
      <w:rPr>
        <w:rFonts w:ascii="StarSymbol" w:hAnsi="StarSymbol" w:cs="StarSymbol"/>
        <w:sz w:val="18"/>
        <w:szCs w:val="18"/>
      </w:rPr>
    </w:lvl>
    <w:lvl w:ilvl="3">
      <w:start w:val="1"/>
      <w:numFmt w:val="bullet"/>
      <w:lvlText w:val=""/>
      <w:lvlJc w:val="left"/>
      <w:pPr>
        <w:tabs>
          <w:tab w:val="num" w:pos="8103"/>
        </w:tabs>
        <w:ind w:left="8103" w:hanging="360"/>
      </w:pPr>
      <w:rPr>
        <w:rFonts w:ascii="Wingdings" w:hAnsi="Wingdings"/>
      </w:rPr>
    </w:lvl>
    <w:lvl w:ilvl="4">
      <w:start w:val="1"/>
      <w:numFmt w:val="bullet"/>
      <w:lvlText w:val=""/>
      <w:lvlJc w:val="left"/>
      <w:pPr>
        <w:tabs>
          <w:tab w:val="num" w:pos="8463"/>
        </w:tabs>
        <w:ind w:left="8463" w:hanging="360"/>
      </w:pPr>
      <w:rPr>
        <w:rFonts w:ascii="Wingdings 2" w:hAnsi="Wingdings 2" w:cs="StarSymbol"/>
        <w:sz w:val="18"/>
        <w:szCs w:val="18"/>
      </w:rPr>
    </w:lvl>
    <w:lvl w:ilvl="5">
      <w:start w:val="1"/>
      <w:numFmt w:val="bullet"/>
      <w:lvlText w:val="■"/>
      <w:lvlJc w:val="left"/>
      <w:pPr>
        <w:tabs>
          <w:tab w:val="num" w:pos="8823"/>
        </w:tabs>
        <w:ind w:left="8823" w:hanging="360"/>
      </w:pPr>
      <w:rPr>
        <w:rFonts w:ascii="StarSymbol" w:hAnsi="StarSymbol" w:cs="StarSymbol"/>
        <w:sz w:val="18"/>
        <w:szCs w:val="18"/>
      </w:rPr>
    </w:lvl>
    <w:lvl w:ilvl="6">
      <w:start w:val="1"/>
      <w:numFmt w:val="bullet"/>
      <w:lvlText w:val=""/>
      <w:lvlJc w:val="left"/>
      <w:pPr>
        <w:tabs>
          <w:tab w:val="num" w:pos="9183"/>
        </w:tabs>
        <w:ind w:left="9183" w:hanging="360"/>
      </w:pPr>
      <w:rPr>
        <w:rFonts w:ascii="Wingdings" w:hAnsi="Wingdings"/>
      </w:rPr>
    </w:lvl>
    <w:lvl w:ilvl="7">
      <w:start w:val="1"/>
      <w:numFmt w:val="bullet"/>
      <w:lvlText w:val=""/>
      <w:lvlJc w:val="left"/>
      <w:pPr>
        <w:tabs>
          <w:tab w:val="num" w:pos="9543"/>
        </w:tabs>
        <w:ind w:left="9543" w:hanging="360"/>
      </w:pPr>
      <w:rPr>
        <w:rFonts w:ascii="Wingdings 2" w:hAnsi="Wingdings 2" w:cs="StarSymbol"/>
        <w:sz w:val="18"/>
        <w:szCs w:val="18"/>
      </w:rPr>
    </w:lvl>
    <w:lvl w:ilvl="8">
      <w:start w:val="1"/>
      <w:numFmt w:val="bullet"/>
      <w:lvlText w:val="■"/>
      <w:lvlJc w:val="left"/>
      <w:pPr>
        <w:tabs>
          <w:tab w:val="num" w:pos="9903"/>
        </w:tabs>
        <w:ind w:left="9903" w:hanging="360"/>
      </w:pPr>
      <w:rPr>
        <w:rFonts w:ascii="StarSymbol" w:hAnsi="StarSymbol" w:cs="StarSymbol"/>
        <w:sz w:val="18"/>
        <w:szCs w:val="18"/>
      </w:rPr>
    </w:lvl>
  </w:abstractNum>
  <w:abstractNum w:abstractNumId="71" w15:restartNumberingAfterBreak="0">
    <w:nsid w:val="39A64B4B"/>
    <w:multiLevelType w:val="hybridMultilevel"/>
    <w:tmpl w:val="81F63F00"/>
    <w:lvl w:ilvl="0" w:tplc="43F2E59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2" w15:restartNumberingAfterBreak="0">
    <w:nsid w:val="39B349A5"/>
    <w:multiLevelType w:val="multilevel"/>
    <w:tmpl w:val="FA52AA66"/>
    <w:lvl w:ilvl="0">
      <w:start w:val="1"/>
      <w:numFmt w:val="decimal"/>
      <w:lvlText w:val="%1."/>
      <w:lvlJc w:val="left"/>
      <w:pPr>
        <w:ind w:left="360" w:hanging="360"/>
      </w:pPr>
      <w:rPr>
        <w:rFonts w:hint="default"/>
        <w:b w:val="0"/>
      </w:rPr>
    </w:lvl>
    <w:lvl w:ilvl="1">
      <w:start w:val="1"/>
      <w:numFmt w:val="decimal"/>
      <w:lvlText w:val="%1.%2."/>
      <w:lvlJc w:val="left"/>
      <w:pPr>
        <w:ind w:left="2062" w:hanging="360"/>
      </w:pPr>
      <w:rPr>
        <w:rFonts w:hint="default"/>
        <w:b/>
      </w:rPr>
    </w:lvl>
    <w:lvl w:ilvl="2">
      <w:start w:val="1"/>
      <w:numFmt w:val="decimal"/>
      <w:lvlText w:val="%1.%2.%3."/>
      <w:lvlJc w:val="left"/>
      <w:pPr>
        <w:ind w:left="7383" w:hanging="720"/>
      </w:pPr>
      <w:rPr>
        <w:rFonts w:hint="default"/>
        <w:b/>
      </w:rPr>
    </w:lvl>
    <w:lvl w:ilvl="3">
      <w:start w:val="1"/>
      <w:numFmt w:val="decimal"/>
      <w:lvlText w:val="%1.%2.%3.%4."/>
      <w:lvlJc w:val="left"/>
      <w:pPr>
        <w:ind w:left="3960" w:hanging="72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480" w:hanging="108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000" w:hanging="1440"/>
      </w:pPr>
      <w:rPr>
        <w:rFonts w:hint="default"/>
        <w:b w:val="0"/>
      </w:rPr>
    </w:lvl>
    <w:lvl w:ilvl="8">
      <w:start w:val="1"/>
      <w:numFmt w:val="decimal"/>
      <w:lvlText w:val="%1.%2.%3.%4.%5.%6.%7.%8.%9."/>
      <w:lvlJc w:val="left"/>
      <w:pPr>
        <w:ind w:left="10440" w:hanging="1800"/>
      </w:pPr>
      <w:rPr>
        <w:rFonts w:hint="default"/>
        <w:b w:val="0"/>
      </w:rPr>
    </w:lvl>
  </w:abstractNum>
  <w:abstractNum w:abstractNumId="73" w15:restartNumberingAfterBreak="0">
    <w:nsid w:val="3B6D0D6B"/>
    <w:multiLevelType w:val="hybridMultilevel"/>
    <w:tmpl w:val="C3B459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3FA31DE3"/>
    <w:multiLevelType w:val="hybridMultilevel"/>
    <w:tmpl w:val="88F0D3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41BB64DF"/>
    <w:multiLevelType w:val="hybridMultilevel"/>
    <w:tmpl w:val="8BDE4774"/>
    <w:lvl w:ilvl="0" w:tplc="3E28FA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4CC2754D"/>
    <w:multiLevelType w:val="hybridMultilevel"/>
    <w:tmpl w:val="D7BE565A"/>
    <w:lvl w:ilvl="0" w:tplc="3A3A2E92">
      <w:start w:val="1"/>
      <w:numFmt w:val="bullet"/>
      <w:lvlText w:val=""/>
      <w:lvlJc w:val="left"/>
      <w:pPr>
        <w:ind w:left="1080" w:hanging="360"/>
      </w:pPr>
      <w:rPr>
        <w:rFonts w:ascii="Symbol" w:hAnsi="Symbol"/>
        <w:b/>
        <w:sz w:val="24"/>
        <w:szCs w:val="24"/>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7" w15:restartNumberingAfterBreak="0">
    <w:nsid w:val="4DC127A1"/>
    <w:multiLevelType w:val="hybridMultilevel"/>
    <w:tmpl w:val="23E0C5CA"/>
    <w:lvl w:ilvl="0" w:tplc="43F2E59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8" w15:restartNumberingAfterBreak="0">
    <w:nsid w:val="4E955E1E"/>
    <w:multiLevelType w:val="hybridMultilevel"/>
    <w:tmpl w:val="86D8756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9" w15:restartNumberingAfterBreak="0">
    <w:nsid w:val="4FD8609B"/>
    <w:multiLevelType w:val="hybridMultilevel"/>
    <w:tmpl w:val="34A89A70"/>
    <w:lvl w:ilvl="0" w:tplc="60A89C56">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80" w15:restartNumberingAfterBreak="0">
    <w:nsid w:val="523A43E7"/>
    <w:multiLevelType w:val="hybridMultilevel"/>
    <w:tmpl w:val="B322B698"/>
    <w:lvl w:ilvl="0" w:tplc="023E76BE">
      <w:start w:val="1"/>
      <w:numFmt w:val="bullet"/>
      <w:lvlText w:val=""/>
      <w:lvlJc w:val="left"/>
      <w:pPr>
        <w:ind w:left="720" w:hanging="360"/>
      </w:pPr>
      <w:rPr>
        <w:rFonts w:ascii="Symbol" w:hAnsi="Symbol" w:hint="default"/>
      </w:rPr>
    </w:lvl>
    <w:lvl w:ilvl="1" w:tplc="023E76BE">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567C1DBC"/>
    <w:multiLevelType w:val="hybridMultilevel"/>
    <w:tmpl w:val="16C61B7E"/>
    <w:lvl w:ilvl="0" w:tplc="11762392">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569671F0"/>
    <w:multiLevelType w:val="hybridMultilevel"/>
    <w:tmpl w:val="71C63C3E"/>
    <w:lvl w:ilvl="0" w:tplc="D898FE0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3" w15:restartNumberingAfterBreak="0">
    <w:nsid w:val="5699062F"/>
    <w:multiLevelType w:val="multilevel"/>
    <w:tmpl w:val="213C5B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56A245D7"/>
    <w:multiLevelType w:val="hybridMultilevel"/>
    <w:tmpl w:val="16FC4696"/>
    <w:lvl w:ilvl="0" w:tplc="60A89C56">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85" w15:restartNumberingAfterBreak="0">
    <w:nsid w:val="583D5E12"/>
    <w:multiLevelType w:val="hybridMultilevel"/>
    <w:tmpl w:val="4EC2B7FE"/>
    <w:lvl w:ilvl="0" w:tplc="43F2E59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6" w15:restartNumberingAfterBreak="0">
    <w:nsid w:val="5A216CB7"/>
    <w:multiLevelType w:val="multilevel"/>
    <w:tmpl w:val="E290307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87" w15:restartNumberingAfterBreak="0">
    <w:nsid w:val="5B9C44E5"/>
    <w:multiLevelType w:val="multilevel"/>
    <w:tmpl w:val="8BDA91C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88" w15:restartNumberingAfterBreak="0">
    <w:nsid w:val="5C4B6287"/>
    <w:multiLevelType w:val="multilevel"/>
    <w:tmpl w:val="2A22CA48"/>
    <w:lvl w:ilvl="0">
      <w:start w:val="1"/>
      <w:numFmt w:val="bullet"/>
      <w:lvlText w:val=""/>
      <w:lvlJc w:val="left"/>
      <w:pPr>
        <w:tabs>
          <w:tab w:val="num" w:pos="644"/>
        </w:tabs>
        <w:ind w:left="644" w:hanging="284"/>
      </w:pPr>
      <w:rPr>
        <w:rFonts w:ascii="Symbol" w:hAnsi="Symbol" w:hint="default"/>
        <w:color w:val="auto"/>
        <w:sz w:val="24"/>
        <w:szCs w:val="24"/>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89" w15:restartNumberingAfterBreak="0">
    <w:nsid w:val="5C6E41BA"/>
    <w:multiLevelType w:val="hybridMultilevel"/>
    <w:tmpl w:val="86D8756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0" w15:restartNumberingAfterBreak="0">
    <w:nsid w:val="5CDD5E20"/>
    <w:multiLevelType w:val="multilevel"/>
    <w:tmpl w:val="69683386"/>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
      <w:lvlJc w:val="left"/>
      <w:pPr>
        <w:tabs>
          <w:tab w:val="num" w:pos="1080"/>
        </w:tabs>
        <w:ind w:left="1080" w:hanging="360"/>
      </w:pPr>
      <w:rPr>
        <w:rFonts w:ascii="Symbol" w:hAnsi="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91" w15:restartNumberingAfterBreak="0">
    <w:nsid w:val="602F3C0B"/>
    <w:multiLevelType w:val="hybridMultilevel"/>
    <w:tmpl w:val="74369BB2"/>
    <w:lvl w:ilvl="0" w:tplc="D898FE0E">
      <w:start w:val="1"/>
      <w:numFmt w:val="bullet"/>
      <w:lvlText w:val=""/>
      <w:lvlJc w:val="left"/>
      <w:pPr>
        <w:ind w:left="927" w:hanging="360"/>
      </w:pPr>
      <w:rPr>
        <w:rFonts w:ascii="Symbol" w:hAnsi="Symbol"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92" w15:restartNumberingAfterBreak="0">
    <w:nsid w:val="60810B7E"/>
    <w:multiLevelType w:val="hybridMultilevel"/>
    <w:tmpl w:val="B1F47D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60D16D3B"/>
    <w:multiLevelType w:val="hybridMultilevel"/>
    <w:tmpl w:val="5F1C1720"/>
    <w:lvl w:ilvl="0" w:tplc="0000000D">
      <w:start w:val="1"/>
      <w:numFmt w:val="bullet"/>
      <w:lvlText w:val=""/>
      <w:lvlJc w:val="left"/>
      <w:pPr>
        <w:ind w:left="1287" w:hanging="360"/>
      </w:pPr>
      <w:rPr>
        <w:rFonts w:ascii="Symbol" w:hAnsi="Symbol"/>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4" w15:restartNumberingAfterBreak="0">
    <w:nsid w:val="629244FF"/>
    <w:multiLevelType w:val="hybridMultilevel"/>
    <w:tmpl w:val="74428154"/>
    <w:lvl w:ilvl="0" w:tplc="43F2E59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5" w15:restartNumberingAfterBreak="0">
    <w:nsid w:val="62E35762"/>
    <w:multiLevelType w:val="hybridMultilevel"/>
    <w:tmpl w:val="327AD5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649200D0"/>
    <w:multiLevelType w:val="hybridMultilevel"/>
    <w:tmpl w:val="96FA9272"/>
    <w:lvl w:ilvl="0" w:tplc="60A89C56">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97" w15:restartNumberingAfterBreak="0">
    <w:nsid w:val="65553835"/>
    <w:multiLevelType w:val="hybridMultilevel"/>
    <w:tmpl w:val="34A89A70"/>
    <w:lvl w:ilvl="0" w:tplc="60A89C56">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98" w15:restartNumberingAfterBreak="0">
    <w:nsid w:val="66481C07"/>
    <w:multiLevelType w:val="multilevel"/>
    <w:tmpl w:val="CFA0B3EE"/>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9" w15:restartNumberingAfterBreak="0">
    <w:nsid w:val="668B2BE8"/>
    <w:multiLevelType w:val="hybridMultilevel"/>
    <w:tmpl w:val="60286BE0"/>
    <w:lvl w:ilvl="0" w:tplc="43F2E59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0" w15:restartNumberingAfterBreak="0">
    <w:nsid w:val="68CA6085"/>
    <w:multiLevelType w:val="hybridMultilevel"/>
    <w:tmpl w:val="61764706"/>
    <w:lvl w:ilvl="0" w:tplc="1648440C">
      <w:start w:val="1"/>
      <w:numFmt w:val="decimal"/>
      <w:pStyle w:val="6"/>
      <w:lvlText w:val="1.9.%1."/>
      <w:lvlJc w:val="left"/>
      <w:pPr>
        <w:ind w:left="1069"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101" w15:restartNumberingAfterBreak="0">
    <w:nsid w:val="6ACF51DF"/>
    <w:multiLevelType w:val="hybridMultilevel"/>
    <w:tmpl w:val="4F365830"/>
    <w:lvl w:ilvl="0" w:tplc="43F2E59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2" w15:restartNumberingAfterBreak="0">
    <w:nsid w:val="6ACF5849"/>
    <w:multiLevelType w:val="hybridMultilevel"/>
    <w:tmpl w:val="F2205DDE"/>
    <w:lvl w:ilvl="0" w:tplc="8B1AE4AE">
      <w:start w:val="1"/>
      <w:numFmt w:val="bullet"/>
      <w:lvlText w:val=""/>
      <w:lvlJc w:val="left"/>
      <w:pPr>
        <w:ind w:left="720" w:hanging="360"/>
      </w:pPr>
      <w:rPr>
        <w:rFonts w:ascii="Symbol" w:hAnsi="Symbol" w:cs="StarSymbol"/>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6C71040C"/>
    <w:multiLevelType w:val="hybridMultilevel"/>
    <w:tmpl w:val="F962A9DE"/>
    <w:lvl w:ilvl="0" w:tplc="D898FE0E">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04" w15:restartNumberingAfterBreak="0">
    <w:nsid w:val="6CFF3D29"/>
    <w:multiLevelType w:val="hybridMultilevel"/>
    <w:tmpl w:val="0BBA47BE"/>
    <w:lvl w:ilvl="0" w:tplc="D898FE0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5" w15:restartNumberingAfterBreak="0">
    <w:nsid w:val="6D175501"/>
    <w:multiLevelType w:val="hybridMultilevel"/>
    <w:tmpl w:val="854C388E"/>
    <w:lvl w:ilvl="0" w:tplc="0419000F">
      <w:start w:val="1"/>
      <w:numFmt w:val="decimal"/>
      <w:lvlText w:val="%1."/>
      <w:lvlJc w:val="left"/>
      <w:pPr>
        <w:ind w:left="672" w:hanging="360"/>
      </w:pPr>
    </w:lvl>
    <w:lvl w:ilvl="1" w:tplc="04190019" w:tentative="1">
      <w:start w:val="1"/>
      <w:numFmt w:val="lowerLetter"/>
      <w:lvlText w:val="%2."/>
      <w:lvlJc w:val="left"/>
      <w:pPr>
        <w:ind w:left="1392" w:hanging="360"/>
      </w:pPr>
    </w:lvl>
    <w:lvl w:ilvl="2" w:tplc="0419001B" w:tentative="1">
      <w:start w:val="1"/>
      <w:numFmt w:val="lowerRoman"/>
      <w:lvlText w:val="%3."/>
      <w:lvlJc w:val="right"/>
      <w:pPr>
        <w:ind w:left="2112" w:hanging="180"/>
      </w:pPr>
    </w:lvl>
    <w:lvl w:ilvl="3" w:tplc="0419000F" w:tentative="1">
      <w:start w:val="1"/>
      <w:numFmt w:val="decimal"/>
      <w:lvlText w:val="%4."/>
      <w:lvlJc w:val="left"/>
      <w:pPr>
        <w:ind w:left="2832" w:hanging="360"/>
      </w:pPr>
    </w:lvl>
    <w:lvl w:ilvl="4" w:tplc="04190019" w:tentative="1">
      <w:start w:val="1"/>
      <w:numFmt w:val="lowerLetter"/>
      <w:lvlText w:val="%5."/>
      <w:lvlJc w:val="left"/>
      <w:pPr>
        <w:ind w:left="3552" w:hanging="360"/>
      </w:pPr>
    </w:lvl>
    <w:lvl w:ilvl="5" w:tplc="0419001B" w:tentative="1">
      <w:start w:val="1"/>
      <w:numFmt w:val="lowerRoman"/>
      <w:lvlText w:val="%6."/>
      <w:lvlJc w:val="right"/>
      <w:pPr>
        <w:ind w:left="4272" w:hanging="180"/>
      </w:pPr>
    </w:lvl>
    <w:lvl w:ilvl="6" w:tplc="0419000F" w:tentative="1">
      <w:start w:val="1"/>
      <w:numFmt w:val="decimal"/>
      <w:lvlText w:val="%7."/>
      <w:lvlJc w:val="left"/>
      <w:pPr>
        <w:ind w:left="4992" w:hanging="360"/>
      </w:pPr>
    </w:lvl>
    <w:lvl w:ilvl="7" w:tplc="04190019" w:tentative="1">
      <w:start w:val="1"/>
      <w:numFmt w:val="lowerLetter"/>
      <w:lvlText w:val="%8."/>
      <w:lvlJc w:val="left"/>
      <w:pPr>
        <w:ind w:left="5712" w:hanging="360"/>
      </w:pPr>
    </w:lvl>
    <w:lvl w:ilvl="8" w:tplc="0419001B" w:tentative="1">
      <w:start w:val="1"/>
      <w:numFmt w:val="lowerRoman"/>
      <w:lvlText w:val="%9."/>
      <w:lvlJc w:val="right"/>
      <w:pPr>
        <w:ind w:left="6432" w:hanging="180"/>
      </w:pPr>
    </w:lvl>
  </w:abstractNum>
  <w:abstractNum w:abstractNumId="106" w15:restartNumberingAfterBreak="0">
    <w:nsid w:val="6D6A5BBB"/>
    <w:multiLevelType w:val="hybridMultilevel"/>
    <w:tmpl w:val="20D609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15:restartNumberingAfterBreak="0">
    <w:nsid w:val="6DB33463"/>
    <w:multiLevelType w:val="multilevel"/>
    <w:tmpl w:val="D24A14A0"/>
    <w:lvl w:ilvl="0">
      <w:start w:val="1"/>
      <w:numFmt w:val="bullet"/>
      <w:lvlText w:val=""/>
      <w:lvlJc w:val="left"/>
      <w:pPr>
        <w:tabs>
          <w:tab w:val="num" w:pos="1637"/>
        </w:tabs>
        <w:ind w:left="1637" w:hanging="360"/>
      </w:pPr>
      <w:rPr>
        <w:rFonts w:ascii="Symbol" w:hAnsi="Symbol" w:hint="default"/>
        <w:sz w:val="20"/>
      </w:rPr>
    </w:lvl>
    <w:lvl w:ilvl="1" w:tentative="1">
      <w:start w:val="1"/>
      <w:numFmt w:val="bullet"/>
      <w:lvlText w:val="o"/>
      <w:lvlJc w:val="left"/>
      <w:pPr>
        <w:tabs>
          <w:tab w:val="num" w:pos="2357"/>
        </w:tabs>
        <w:ind w:left="2357" w:hanging="360"/>
      </w:pPr>
      <w:rPr>
        <w:rFonts w:ascii="Courier New" w:hAnsi="Courier New" w:hint="default"/>
        <w:sz w:val="20"/>
      </w:rPr>
    </w:lvl>
    <w:lvl w:ilvl="2" w:tentative="1">
      <w:start w:val="1"/>
      <w:numFmt w:val="bullet"/>
      <w:lvlText w:val=""/>
      <w:lvlJc w:val="left"/>
      <w:pPr>
        <w:tabs>
          <w:tab w:val="num" w:pos="3077"/>
        </w:tabs>
        <w:ind w:left="3077" w:hanging="360"/>
      </w:pPr>
      <w:rPr>
        <w:rFonts w:ascii="Wingdings" w:hAnsi="Wingdings" w:hint="default"/>
        <w:sz w:val="20"/>
      </w:rPr>
    </w:lvl>
    <w:lvl w:ilvl="3" w:tentative="1">
      <w:start w:val="1"/>
      <w:numFmt w:val="bullet"/>
      <w:lvlText w:val=""/>
      <w:lvlJc w:val="left"/>
      <w:pPr>
        <w:tabs>
          <w:tab w:val="num" w:pos="3797"/>
        </w:tabs>
        <w:ind w:left="3797" w:hanging="360"/>
      </w:pPr>
      <w:rPr>
        <w:rFonts w:ascii="Wingdings" w:hAnsi="Wingdings" w:hint="default"/>
        <w:sz w:val="20"/>
      </w:rPr>
    </w:lvl>
    <w:lvl w:ilvl="4" w:tentative="1">
      <w:start w:val="1"/>
      <w:numFmt w:val="bullet"/>
      <w:lvlText w:val=""/>
      <w:lvlJc w:val="left"/>
      <w:pPr>
        <w:tabs>
          <w:tab w:val="num" w:pos="4517"/>
        </w:tabs>
        <w:ind w:left="4517" w:hanging="360"/>
      </w:pPr>
      <w:rPr>
        <w:rFonts w:ascii="Wingdings" w:hAnsi="Wingdings" w:hint="default"/>
        <w:sz w:val="20"/>
      </w:rPr>
    </w:lvl>
    <w:lvl w:ilvl="5" w:tentative="1">
      <w:start w:val="1"/>
      <w:numFmt w:val="bullet"/>
      <w:lvlText w:val=""/>
      <w:lvlJc w:val="left"/>
      <w:pPr>
        <w:tabs>
          <w:tab w:val="num" w:pos="5237"/>
        </w:tabs>
        <w:ind w:left="5237" w:hanging="360"/>
      </w:pPr>
      <w:rPr>
        <w:rFonts w:ascii="Wingdings" w:hAnsi="Wingdings" w:hint="default"/>
        <w:sz w:val="20"/>
      </w:rPr>
    </w:lvl>
    <w:lvl w:ilvl="6" w:tentative="1">
      <w:start w:val="1"/>
      <w:numFmt w:val="bullet"/>
      <w:lvlText w:val=""/>
      <w:lvlJc w:val="left"/>
      <w:pPr>
        <w:tabs>
          <w:tab w:val="num" w:pos="5957"/>
        </w:tabs>
        <w:ind w:left="5957" w:hanging="360"/>
      </w:pPr>
      <w:rPr>
        <w:rFonts w:ascii="Wingdings" w:hAnsi="Wingdings" w:hint="default"/>
        <w:sz w:val="20"/>
      </w:rPr>
    </w:lvl>
    <w:lvl w:ilvl="7" w:tentative="1">
      <w:start w:val="1"/>
      <w:numFmt w:val="bullet"/>
      <w:lvlText w:val=""/>
      <w:lvlJc w:val="left"/>
      <w:pPr>
        <w:tabs>
          <w:tab w:val="num" w:pos="6677"/>
        </w:tabs>
        <w:ind w:left="6677" w:hanging="360"/>
      </w:pPr>
      <w:rPr>
        <w:rFonts w:ascii="Wingdings" w:hAnsi="Wingdings" w:hint="default"/>
        <w:sz w:val="20"/>
      </w:rPr>
    </w:lvl>
    <w:lvl w:ilvl="8" w:tentative="1">
      <w:start w:val="1"/>
      <w:numFmt w:val="bullet"/>
      <w:lvlText w:val=""/>
      <w:lvlJc w:val="left"/>
      <w:pPr>
        <w:tabs>
          <w:tab w:val="num" w:pos="7397"/>
        </w:tabs>
        <w:ind w:left="7397" w:hanging="360"/>
      </w:pPr>
      <w:rPr>
        <w:rFonts w:ascii="Wingdings" w:hAnsi="Wingdings" w:hint="default"/>
        <w:sz w:val="20"/>
      </w:rPr>
    </w:lvl>
  </w:abstractNum>
  <w:abstractNum w:abstractNumId="108" w15:restartNumberingAfterBreak="0">
    <w:nsid w:val="6F457BDC"/>
    <w:multiLevelType w:val="multilevel"/>
    <w:tmpl w:val="1FD0F7D6"/>
    <w:lvl w:ilvl="0">
      <w:start w:val="1"/>
      <w:numFmt w:val="bullet"/>
      <w:lvlText w:val=""/>
      <w:lvlJc w:val="left"/>
      <w:pPr>
        <w:tabs>
          <w:tab w:val="num" w:pos="720"/>
        </w:tabs>
        <w:ind w:left="720" w:hanging="360"/>
      </w:pPr>
      <w:rPr>
        <w:rFonts w:ascii="Symbol" w:hAnsi="Symbol" w:hint="default"/>
        <w:b/>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716E6602"/>
    <w:multiLevelType w:val="multilevel"/>
    <w:tmpl w:val="6166F752"/>
    <w:lvl w:ilvl="0">
      <w:start w:val="1"/>
      <w:numFmt w:val="bullet"/>
      <w:lvlText w:val=""/>
      <w:lvlJc w:val="left"/>
      <w:pPr>
        <w:tabs>
          <w:tab w:val="num" w:pos="720"/>
        </w:tabs>
        <w:ind w:left="720" w:hanging="360"/>
      </w:pPr>
      <w:rPr>
        <w:rFonts w:ascii="Symbol" w:hAnsi="Symbol"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724225AC"/>
    <w:multiLevelType w:val="hybridMultilevel"/>
    <w:tmpl w:val="E124A96E"/>
    <w:lvl w:ilvl="0" w:tplc="43F2E590">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11" w15:restartNumberingAfterBreak="0">
    <w:nsid w:val="72BC5797"/>
    <w:multiLevelType w:val="hybridMultilevel"/>
    <w:tmpl w:val="37066810"/>
    <w:lvl w:ilvl="0" w:tplc="9880FD82">
      <w:start w:val="1"/>
      <w:numFmt w:val="decimal"/>
      <w:pStyle w:val="10"/>
      <w:lvlText w:val="3.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15:restartNumberingAfterBreak="0">
    <w:nsid w:val="72D47A03"/>
    <w:multiLevelType w:val="hybridMultilevel"/>
    <w:tmpl w:val="47724310"/>
    <w:lvl w:ilvl="0" w:tplc="9A82EF4C">
      <w:start w:val="1"/>
      <w:numFmt w:val="bullet"/>
      <w:lvlText w:val=""/>
      <w:lvlJc w:val="left"/>
      <w:pPr>
        <w:ind w:left="720" w:hanging="360"/>
      </w:pPr>
      <w:rPr>
        <w:rFonts w:ascii="Symbol" w:hAnsi="Symbol" w:hint="default"/>
      </w:rPr>
    </w:lvl>
    <w:lvl w:ilvl="1" w:tplc="0419000F">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3" w15:restartNumberingAfterBreak="0">
    <w:nsid w:val="75976DA3"/>
    <w:multiLevelType w:val="hybridMultilevel"/>
    <w:tmpl w:val="3CD059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776C2E7F"/>
    <w:multiLevelType w:val="hybridMultilevel"/>
    <w:tmpl w:val="E534BF7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5" w15:restartNumberingAfterBreak="0">
    <w:nsid w:val="77BF29DC"/>
    <w:multiLevelType w:val="hybridMultilevel"/>
    <w:tmpl w:val="10865FA8"/>
    <w:lvl w:ilvl="0" w:tplc="43F2E59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6" w15:restartNumberingAfterBreak="0">
    <w:nsid w:val="793D701E"/>
    <w:multiLevelType w:val="hybridMultilevel"/>
    <w:tmpl w:val="EFD2EF2C"/>
    <w:lvl w:ilvl="0" w:tplc="D898FE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15:restartNumberingAfterBreak="0">
    <w:nsid w:val="7A02620A"/>
    <w:multiLevelType w:val="hybridMultilevel"/>
    <w:tmpl w:val="E2100790"/>
    <w:lvl w:ilvl="0" w:tplc="43F2E59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8" w15:restartNumberingAfterBreak="0">
    <w:nsid w:val="7BD44888"/>
    <w:multiLevelType w:val="multilevel"/>
    <w:tmpl w:val="BDBA2C76"/>
    <w:lvl w:ilvl="0">
      <w:start w:val="1"/>
      <w:numFmt w:val="decimal"/>
      <w:lvlText w:val="%1."/>
      <w:lvlJc w:val="left"/>
      <w:pPr>
        <w:ind w:left="720" w:hanging="360"/>
      </w:pPr>
    </w:lvl>
    <w:lvl w:ilvl="1">
      <w:start w:val="4"/>
      <w:numFmt w:val="decimal"/>
      <w:isLgl/>
      <w:lvlText w:val="%1.%2."/>
      <w:lvlJc w:val="left"/>
      <w:pPr>
        <w:ind w:left="3764" w:hanging="360"/>
      </w:pPr>
      <w:rPr>
        <w:rFonts w:hint="default"/>
      </w:rPr>
    </w:lvl>
    <w:lvl w:ilvl="2">
      <w:start w:val="1"/>
      <w:numFmt w:val="decimal"/>
      <w:isLgl/>
      <w:lvlText w:val="%1.%2.%3."/>
      <w:lvlJc w:val="left"/>
      <w:pPr>
        <w:ind w:left="7168" w:hanging="720"/>
      </w:pPr>
      <w:rPr>
        <w:rFonts w:hint="default"/>
      </w:rPr>
    </w:lvl>
    <w:lvl w:ilvl="3">
      <w:start w:val="1"/>
      <w:numFmt w:val="decimal"/>
      <w:isLgl/>
      <w:lvlText w:val="%1.%2.%3.%4."/>
      <w:lvlJc w:val="left"/>
      <w:pPr>
        <w:ind w:left="10212" w:hanging="720"/>
      </w:pPr>
      <w:rPr>
        <w:rFonts w:hint="default"/>
      </w:rPr>
    </w:lvl>
    <w:lvl w:ilvl="4">
      <w:start w:val="1"/>
      <w:numFmt w:val="decimal"/>
      <w:isLgl/>
      <w:lvlText w:val="%1.%2.%3.%4.%5."/>
      <w:lvlJc w:val="left"/>
      <w:pPr>
        <w:ind w:left="13616" w:hanging="1080"/>
      </w:pPr>
      <w:rPr>
        <w:rFonts w:hint="default"/>
      </w:rPr>
    </w:lvl>
    <w:lvl w:ilvl="5">
      <w:start w:val="1"/>
      <w:numFmt w:val="decimal"/>
      <w:isLgl/>
      <w:lvlText w:val="%1.%2.%3.%4.%5.%6."/>
      <w:lvlJc w:val="left"/>
      <w:pPr>
        <w:ind w:left="16660" w:hanging="1080"/>
      </w:pPr>
      <w:rPr>
        <w:rFonts w:hint="default"/>
      </w:rPr>
    </w:lvl>
    <w:lvl w:ilvl="6">
      <w:start w:val="1"/>
      <w:numFmt w:val="decimal"/>
      <w:isLgl/>
      <w:lvlText w:val="%1.%2.%3.%4.%5.%6.%7."/>
      <w:lvlJc w:val="left"/>
      <w:pPr>
        <w:ind w:left="20064" w:hanging="1440"/>
      </w:pPr>
      <w:rPr>
        <w:rFonts w:hint="default"/>
      </w:rPr>
    </w:lvl>
    <w:lvl w:ilvl="7">
      <w:start w:val="1"/>
      <w:numFmt w:val="decimal"/>
      <w:isLgl/>
      <w:lvlText w:val="%1.%2.%3.%4.%5.%6.%7.%8."/>
      <w:lvlJc w:val="left"/>
      <w:pPr>
        <w:ind w:left="23108" w:hanging="1440"/>
      </w:pPr>
      <w:rPr>
        <w:rFonts w:hint="default"/>
      </w:rPr>
    </w:lvl>
    <w:lvl w:ilvl="8">
      <w:start w:val="1"/>
      <w:numFmt w:val="decimal"/>
      <w:isLgl/>
      <w:lvlText w:val="%1.%2.%3.%4.%5.%6.%7.%8.%9."/>
      <w:lvlJc w:val="left"/>
      <w:pPr>
        <w:ind w:left="26512" w:hanging="1800"/>
      </w:pPr>
      <w:rPr>
        <w:rFonts w:hint="default"/>
      </w:rPr>
    </w:lvl>
  </w:abstractNum>
  <w:abstractNum w:abstractNumId="119" w15:restartNumberingAfterBreak="0">
    <w:nsid w:val="7C075B09"/>
    <w:multiLevelType w:val="hybridMultilevel"/>
    <w:tmpl w:val="504E2A2A"/>
    <w:lvl w:ilvl="0" w:tplc="D898FE0E">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20" w15:restartNumberingAfterBreak="0">
    <w:nsid w:val="7C3D7304"/>
    <w:multiLevelType w:val="hybridMultilevel"/>
    <w:tmpl w:val="81DE867A"/>
    <w:lvl w:ilvl="0" w:tplc="60A89C5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0"/>
  </w:num>
  <w:num w:numId="2">
    <w:abstractNumId w:val="70"/>
  </w:num>
  <w:num w:numId="3">
    <w:abstractNumId w:val="23"/>
  </w:num>
  <w:num w:numId="4">
    <w:abstractNumId w:val="99"/>
  </w:num>
  <w:num w:numId="5">
    <w:abstractNumId w:val="53"/>
  </w:num>
  <w:num w:numId="6">
    <w:abstractNumId w:val="16"/>
  </w:num>
  <w:num w:numId="7">
    <w:abstractNumId w:val="58"/>
  </w:num>
  <w:num w:numId="8">
    <w:abstractNumId w:val="100"/>
  </w:num>
  <w:num w:numId="9">
    <w:abstractNumId w:val="36"/>
  </w:num>
  <w:num w:numId="10">
    <w:abstractNumId w:val="40"/>
  </w:num>
  <w:num w:numId="11">
    <w:abstractNumId w:val="67"/>
  </w:num>
  <w:num w:numId="12">
    <w:abstractNumId w:val="81"/>
  </w:num>
  <w:num w:numId="13">
    <w:abstractNumId w:val="72"/>
  </w:num>
  <w:num w:numId="14">
    <w:abstractNumId w:val="101"/>
  </w:num>
  <w:num w:numId="15">
    <w:abstractNumId w:val="46"/>
  </w:num>
  <w:num w:numId="16">
    <w:abstractNumId w:val="93"/>
  </w:num>
  <w:num w:numId="17">
    <w:abstractNumId w:val="54"/>
  </w:num>
  <w:num w:numId="18">
    <w:abstractNumId w:val="110"/>
  </w:num>
  <w:num w:numId="19">
    <w:abstractNumId w:val="69"/>
  </w:num>
  <w:num w:numId="20">
    <w:abstractNumId w:val="48"/>
  </w:num>
  <w:num w:numId="21">
    <w:abstractNumId w:val="32"/>
  </w:num>
  <w:num w:numId="22">
    <w:abstractNumId w:val="71"/>
  </w:num>
  <w:num w:numId="23">
    <w:abstractNumId w:val="62"/>
  </w:num>
  <w:num w:numId="24">
    <w:abstractNumId w:val="111"/>
  </w:num>
  <w:num w:numId="25">
    <w:abstractNumId w:val="115"/>
  </w:num>
  <w:num w:numId="26">
    <w:abstractNumId w:val="61"/>
  </w:num>
  <w:num w:numId="27">
    <w:abstractNumId w:val="34"/>
  </w:num>
  <w:num w:numId="28">
    <w:abstractNumId w:val="64"/>
  </w:num>
  <w:num w:numId="29">
    <w:abstractNumId w:val="73"/>
  </w:num>
  <w:num w:numId="30">
    <w:abstractNumId w:val="14"/>
  </w:num>
  <w:num w:numId="31">
    <w:abstractNumId w:val="43"/>
  </w:num>
  <w:num w:numId="32">
    <w:abstractNumId w:val="85"/>
  </w:num>
  <w:num w:numId="33">
    <w:abstractNumId w:val="38"/>
  </w:num>
  <w:num w:numId="34">
    <w:abstractNumId w:val="75"/>
  </w:num>
  <w:num w:numId="35">
    <w:abstractNumId w:val="37"/>
  </w:num>
  <w:num w:numId="36">
    <w:abstractNumId w:val="45"/>
  </w:num>
  <w:num w:numId="37">
    <w:abstractNumId w:val="33"/>
  </w:num>
  <w:num w:numId="38">
    <w:abstractNumId w:val="52"/>
  </w:num>
  <w:num w:numId="39">
    <w:abstractNumId w:val="86"/>
  </w:num>
  <w:num w:numId="40">
    <w:abstractNumId w:val="87"/>
  </w:num>
  <w:num w:numId="41">
    <w:abstractNumId w:val="19"/>
  </w:num>
  <w:num w:numId="42">
    <w:abstractNumId w:val="77"/>
  </w:num>
  <w:num w:numId="43">
    <w:abstractNumId w:val="88"/>
  </w:num>
  <w:num w:numId="44">
    <w:abstractNumId w:val="3"/>
  </w:num>
  <w:num w:numId="45">
    <w:abstractNumId w:val="30"/>
  </w:num>
  <w:num w:numId="46">
    <w:abstractNumId w:val="35"/>
  </w:num>
  <w:num w:numId="47">
    <w:abstractNumId w:val="47"/>
  </w:num>
  <w:num w:numId="48">
    <w:abstractNumId w:val="18"/>
  </w:num>
  <w:num w:numId="49">
    <w:abstractNumId w:val="109"/>
  </w:num>
  <w:num w:numId="50">
    <w:abstractNumId w:val="102"/>
  </w:num>
  <w:num w:numId="51">
    <w:abstractNumId w:val="49"/>
  </w:num>
  <w:num w:numId="52">
    <w:abstractNumId w:val="108"/>
  </w:num>
  <w:num w:numId="53">
    <w:abstractNumId w:val="12"/>
  </w:num>
  <w:num w:numId="54">
    <w:abstractNumId w:val="29"/>
  </w:num>
  <w:num w:numId="55">
    <w:abstractNumId w:val="76"/>
  </w:num>
  <w:num w:numId="56">
    <w:abstractNumId w:val="65"/>
  </w:num>
  <w:num w:numId="57">
    <w:abstractNumId w:val="66"/>
  </w:num>
  <w:num w:numId="58">
    <w:abstractNumId w:val="118"/>
  </w:num>
  <w:num w:numId="59">
    <w:abstractNumId w:val="113"/>
  </w:num>
  <w:num w:numId="60">
    <w:abstractNumId w:val="68"/>
  </w:num>
  <w:num w:numId="61">
    <w:abstractNumId w:val="59"/>
  </w:num>
  <w:num w:numId="62">
    <w:abstractNumId w:val="116"/>
  </w:num>
  <w:num w:numId="63">
    <w:abstractNumId w:val="27"/>
  </w:num>
  <w:num w:numId="64">
    <w:abstractNumId w:val="104"/>
  </w:num>
  <w:num w:numId="65">
    <w:abstractNumId w:val="95"/>
  </w:num>
  <w:num w:numId="66">
    <w:abstractNumId w:val="25"/>
  </w:num>
  <w:num w:numId="67">
    <w:abstractNumId w:val="24"/>
  </w:num>
  <w:num w:numId="68">
    <w:abstractNumId w:val="56"/>
  </w:num>
  <w:num w:numId="69">
    <w:abstractNumId w:val="82"/>
  </w:num>
  <w:num w:numId="70">
    <w:abstractNumId w:val="20"/>
  </w:num>
  <w:num w:numId="71">
    <w:abstractNumId w:val="91"/>
  </w:num>
  <w:num w:numId="72">
    <w:abstractNumId w:val="119"/>
  </w:num>
  <w:num w:numId="73">
    <w:abstractNumId w:val="97"/>
  </w:num>
  <w:num w:numId="74">
    <w:abstractNumId w:val="13"/>
  </w:num>
  <w:num w:numId="75">
    <w:abstractNumId w:val="103"/>
  </w:num>
  <w:num w:numId="76">
    <w:abstractNumId w:val="106"/>
  </w:num>
  <w:num w:numId="77">
    <w:abstractNumId w:val="39"/>
  </w:num>
  <w:num w:numId="78">
    <w:abstractNumId w:val="4"/>
  </w:num>
  <w:num w:numId="79">
    <w:abstractNumId w:val="5"/>
  </w:num>
  <w:num w:numId="80">
    <w:abstractNumId w:val="8"/>
  </w:num>
  <w:num w:numId="81">
    <w:abstractNumId w:val="9"/>
  </w:num>
  <w:num w:numId="82">
    <w:abstractNumId w:val="6"/>
  </w:num>
  <w:num w:numId="83">
    <w:abstractNumId w:val="2"/>
  </w:num>
  <w:num w:numId="84">
    <w:abstractNumId w:val="112"/>
  </w:num>
  <w:num w:numId="85">
    <w:abstractNumId w:val="83"/>
    <w:lvlOverride w:ilvl="0"/>
    <w:lvlOverride w:ilvl="1">
      <w:startOverride w:val="1"/>
    </w:lvlOverride>
    <w:lvlOverride w:ilvl="2"/>
    <w:lvlOverride w:ilvl="3"/>
    <w:lvlOverride w:ilvl="4"/>
    <w:lvlOverride w:ilvl="5"/>
    <w:lvlOverride w:ilvl="6"/>
    <w:lvlOverride w:ilvl="7"/>
    <w:lvlOverride w:ilvl="8"/>
  </w:num>
  <w:num w:numId="86">
    <w:abstractNumId w:val="15"/>
  </w:num>
  <w:num w:numId="87">
    <w:abstractNumId w:val="21"/>
  </w:num>
  <w:num w:numId="88">
    <w:abstractNumId w:val="42"/>
  </w:num>
  <w:num w:numId="89">
    <w:abstractNumId w:val="31"/>
  </w:num>
  <w:num w:numId="90">
    <w:abstractNumId w:val="51"/>
  </w:num>
  <w:num w:numId="91">
    <w:abstractNumId w:val="17"/>
  </w:num>
  <w:num w:numId="92">
    <w:abstractNumId w:val="10"/>
  </w:num>
  <w:num w:numId="93">
    <w:abstractNumId w:val="22"/>
  </w:num>
  <w:num w:numId="94">
    <w:abstractNumId w:val="41"/>
  </w:num>
  <w:num w:numId="95">
    <w:abstractNumId w:val="107"/>
  </w:num>
  <w:num w:numId="96">
    <w:abstractNumId w:val="11"/>
  </w:num>
  <w:num w:numId="97">
    <w:abstractNumId w:val="28"/>
  </w:num>
  <w:num w:numId="98">
    <w:abstractNumId w:val="98"/>
  </w:num>
  <w:num w:numId="99">
    <w:abstractNumId w:val="0"/>
  </w:num>
  <w:num w:numId="100">
    <w:abstractNumId w:val="50"/>
  </w:num>
  <w:num w:numId="101">
    <w:abstractNumId w:val="114"/>
  </w:num>
  <w:num w:numId="10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60"/>
  </w:num>
  <w:num w:numId="104">
    <w:abstractNumId w:val="63"/>
    <w:lvlOverride w:ilvl="0">
      <w:startOverride w:val="1"/>
    </w:lvlOverride>
  </w:num>
  <w:num w:numId="105">
    <w:abstractNumId w:val="89"/>
  </w:num>
  <w:num w:numId="106">
    <w:abstractNumId w:val="80"/>
  </w:num>
  <w:num w:numId="107">
    <w:abstractNumId w:val="57"/>
  </w:num>
  <w:num w:numId="108">
    <w:abstractNumId w:val="78"/>
  </w:num>
  <w:num w:numId="109">
    <w:abstractNumId w:val="92"/>
  </w:num>
  <w:num w:numId="110">
    <w:abstractNumId w:val="105"/>
  </w:num>
  <w:num w:numId="111">
    <w:abstractNumId w:val="74"/>
  </w:num>
  <w:num w:numId="112">
    <w:abstractNumId w:val="55"/>
  </w:num>
  <w:num w:numId="113">
    <w:abstractNumId w:val="94"/>
  </w:num>
  <w:num w:numId="114">
    <w:abstractNumId w:val="117"/>
  </w:num>
  <w:num w:numId="115">
    <w:abstractNumId w:val="96"/>
  </w:num>
  <w:num w:numId="116">
    <w:abstractNumId w:val="79"/>
  </w:num>
  <w:num w:numId="117">
    <w:abstractNumId w:val="84"/>
  </w:num>
  <w:num w:numId="118">
    <w:abstractNumId w:val="120"/>
  </w:num>
  <w:num w:numId="119">
    <w:abstractNumId w:val="26"/>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5D8"/>
    <w:rsid w:val="000000E4"/>
    <w:rsid w:val="000000F9"/>
    <w:rsid w:val="000005B6"/>
    <w:rsid w:val="000009B1"/>
    <w:rsid w:val="000012CE"/>
    <w:rsid w:val="00001E11"/>
    <w:rsid w:val="000020CC"/>
    <w:rsid w:val="00002841"/>
    <w:rsid w:val="00002CBC"/>
    <w:rsid w:val="00002E14"/>
    <w:rsid w:val="00002F0A"/>
    <w:rsid w:val="00002F4B"/>
    <w:rsid w:val="000030A9"/>
    <w:rsid w:val="00003591"/>
    <w:rsid w:val="00003B63"/>
    <w:rsid w:val="00003C14"/>
    <w:rsid w:val="00003D20"/>
    <w:rsid w:val="0000409A"/>
    <w:rsid w:val="00004C3B"/>
    <w:rsid w:val="00005099"/>
    <w:rsid w:val="00005261"/>
    <w:rsid w:val="00006398"/>
    <w:rsid w:val="00006405"/>
    <w:rsid w:val="000069C0"/>
    <w:rsid w:val="00006A57"/>
    <w:rsid w:val="0000752F"/>
    <w:rsid w:val="000076C3"/>
    <w:rsid w:val="0000788F"/>
    <w:rsid w:val="000079A0"/>
    <w:rsid w:val="00007C5A"/>
    <w:rsid w:val="00007DF5"/>
    <w:rsid w:val="00010340"/>
    <w:rsid w:val="000105CC"/>
    <w:rsid w:val="0001110D"/>
    <w:rsid w:val="000120A6"/>
    <w:rsid w:val="000147C4"/>
    <w:rsid w:val="00014BA2"/>
    <w:rsid w:val="00014E35"/>
    <w:rsid w:val="0001529B"/>
    <w:rsid w:val="000153CF"/>
    <w:rsid w:val="00015538"/>
    <w:rsid w:val="0001611D"/>
    <w:rsid w:val="00016D13"/>
    <w:rsid w:val="000173C5"/>
    <w:rsid w:val="000173DF"/>
    <w:rsid w:val="0002128D"/>
    <w:rsid w:val="00021336"/>
    <w:rsid w:val="000223F6"/>
    <w:rsid w:val="0002268A"/>
    <w:rsid w:val="0002282D"/>
    <w:rsid w:val="0002283A"/>
    <w:rsid w:val="000228A2"/>
    <w:rsid w:val="00022F10"/>
    <w:rsid w:val="000230E4"/>
    <w:rsid w:val="00023377"/>
    <w:rsid w:val="000234D6"/>
    <w:rsid w:val="00023507"/>
    <w:rsid w:val="00023A2C"/>
    <w:rsid w:val="00023A6E"/>
    <w:rsid w:val="00023F55"/>
    <w:rsid w:val="00024734"/>
    <w:rsid w:val="00024E1A"/>
    <w:rsid w:val="00025055"/>
    <w:rsid w:val="000252FF"/>
    <w:rsid w:val="0002571A"/>
    <w:rsid w:val="000258B5"/>
    <w:rsid w:val="0002591B"/>
    <w:rsid w:val="00025C09"/>
    <w:rsid w:val="00026C46"/>
    <w:rsid w:val="00026DE0"/>
    <w:rsid w:val="00027991"/>
    <w:rsid w:val="000307E8"/>
    <w:rsid w:val="000309AB"/>
    <w:rsid w:val="00030B29"/>
    <w:rsid w:val="00030F91"/>
    <w:rsid w:val="00030FD7"/>
    <w:rsid w:val="00031087"/>
    <w:rsid w:val="000312D5"/>
    <w:rsid w:val="00031740"/>
    <w:rsid w:val="00031C61"/>
    <w:rsid w:val="00031ED8"/>
    <w:rsid w:val="000327ED"/>
    <w:rsid w:val="00032971"/>
    <w:rsid w:val="000337E1"/>
    <w:rsid w:val="00033B51"/>
    <w:rsid w:val="00033C62"/>
    <w:rsid w:val="00033DD6"/>
    <w:rsid w:val="0003481C"/>
    <w:rsid w:val="00034D18"/>
    <w:rsid w:val="00035453"/>
    <w:rsid w:val="00035475"/>
    <w:rsid w:val="000355D8"/>
    <w:rsid w:val="00035ABB"/>
    <w:rsid w:val="00035D90"/>
    <w:rsid w:val="00035EB1"/>
    <w:rsid w:val="00036ACB"/>
    <w:rsid w:val="00036DC8"/>
    <w:rsid w:val="00036DD1"/>
    <w:rsid w:val="000371C6"/>
    <w:rsid w:val="00037E6D"/>
    <w:rsid w:val="00040953"/>
    <w:rsid w:val="00040982"/>
    <w:rsid w:val="00040BDC"/>
    <w:rsid w:val="0004120E"/>
    <w:rsid w:val="000415DA"/>
    <w:rsid w:val="00041A5C"/>
    <w:rsid w:val="00041D65"/>
    <w:rsid w:val="00041D96"/>
    <w:rsid w:val="00041EE4"/>
    <w:rsid w:val="000423D9"/>
    <w:rsid w:val="00042B7B"/>
    <w:rsid w:val="00042EB7"/>
    <w:rsid w:val="00042F9E"/>
    <w:rsid w:val="000432C0"/>
    <w:rsid w:val="0004361C"/>
    <w:rsid w:val="00043979"/>
    <w:rsid w:val="00043B00"/>
    <w:rsid w:val="00043D8F"/>
    <w:rsid w:val="00043F8C"/>
    <w:rsid w:val="000442DE"/>
    <w:rsid w:val="00044561"/>
    <w:rsid w:val="00044AB2"/>
    <w:rsid w:val="00044F13"/>
    <w:rsid w:val="000461E3"/>
    <w:rsid w:val="00046573"/>
    <w:rsid w:val="00046817"/>
    <w:rsid w:val="000468B9"/>
    <w:rsid w:val="000469E6"/>
    <w:rsid w:val="00046F36"/>
    <w:rsid w:val="000470CF"/>
    <w:rsid w:val="00047839"/>
    <w:rsid w:val="00047B2D"/>
    <w:rsid w:val="0005026B"/>
    <w:rsid w:val="00050960"/>
    <w:rsid w:val="000517C4"/>
    <w:rsid w:val="00051BE3"/>
    <w:rsid w:val="00051F32"/>
    <w:rsid w:val="00052237"/>
    <w:rsid w:val="00052B43"/>
    <w:rsid w:val="00052C66"/>
    <w:rsid w:val="00053166"/>
    <w:rsid w:val="000531CA"/>
    <w:rsid w:val="000533CC"/>
    <w:rsid w:val="00053525"/>
    <w:rsid w:val="000539C2"/>
    <w:rsid w:val="000539F6"/>
    <w:rsid w:val="00053A12"/>
    <w:rsid w:val="00053E76"/>
    <w:rsid w:val="0005443F"/>
    <w:rsid w:val="0005577F"/>
    <w:rsid w:val="00055A7E"/>
    <w:rsid w:val="00055B02"/>
    <w:rsid w:val="00055CAD"/>
    <w:rsid w:val="00055D4A"/>
    <w:rsid w:val="00056945"/>
    <w:rsid w:val="00056C7F"/>
    <w:rsid w:val="0005701F"/>
    <w:rsid w:val="000572E7"/>
    <w:rsid w:val="0005733D"/>
    <w:rsid w:val="00057476"/>
    <w:rsid w:val="00057541"/>
    <w:rsid w:val="00057565"/>
    <w:rsid w:val="00060826"/>
    <w:rsid w:val="00060CE3"/>
    <w:rsid w:val="0006140C"/>
    <w:rsid w:val="000614E3"/>
    <w:rsid w:val="0006175B"/>
    <w:rsid w:val="00061801"/>
    <w:rsid w:val="000627E4"/>
    <w:rsid w:val="00062933"/>
    <w:rsid w:val="000635F9"/>
    <w:rsid w:val="0006391A"/>
    <w:rsid w:val="00063F01"/>
    <w:rsid w:val="000640E9"/>
    <w:rsid w:val="000645D5"/>
    <w:rsid w:val="0006488A"/>
    <w:rsid w:val="00064C72"/>
    <w:rsid w:val="00064D67"/>
    <w:rsid w:val="00064E8E"/>
    <w:rsid w:val="00064F83"/>
    <w:rsid w:val="00065511"/>
    <w:rsid w:val="00065C45"/>
    <w:rsid w:val="00066416"/>
    <w:rsid w:val="000665D5"/>
    <w:rsid w:val="00066679"/>
    <w:rsid w:val="00067298"/>
    <w:rsid w:val="00067598"/>
    <w:rsid w:val="00067892"/>
    <w:rsid w:val="00070206"/>
    <w:rsid w:val="0007069E"/>
    <w:rsid w:val="000707F3"/>
    <w:rsid w:val="00070B1D"/>
    <w:rsid w:val="000711F3"/>
    <w:rsid w:val="00071BC1"/>
    <w:rsid w:val="000723AD"/>
    <w:rsid w:val="00072DE2"/>
    <w:rsid w:val="00073031"/>
    <w:rsid w:val="00073181"/>
    <w:rsid w:val="00073325"/>
    <w:rsid w:val="00073503"/>
    <w:rsid w:val="000735E7"/>
    <w:rsid w:val="000736E1"/>
    <w:rsid w:val="00073813"/>
    <w:rsid w:val="000739B8"/>
    <w:rsid w:val="00073EC9"/>
    <w:rsid w:val="00074AFE"/>
    <w:rsid w:val="00074B1C"/>
    <w:rsid w:val="00074D2F"/>
    <w:rsid w:val="00074DFC"/>
    <w:rsid w:val="00074F22"/>
    <w:rsid w:val="000751CD"/>
    <w:rsid w:val="000757CB"/>
    <w:rsid w:val="00075851"/>
    <w:rsid w:val="00075D2D"/>
    <w:rsid w:val="00075D88"/>
    <w:rsid w:val="00075FF2"/>
    <w:rsid w:val="00076225"/>
    <w:rsid w:val="000762C0"/>
    <w:rsid w:val="0007688E"/>
    <w:rsid w:val="00077BDB"/>
    <w:rsid w:val="00077E7C"/>
    <w:rsid w:val="000800A8"/>
    <w:rsid w:val="00080899"/>
    <w:rsid w:val="000809F8"/>
    <w:rsid w:val="00080F1C"/>
    <w:rsid w:val="00081177"/>
    <w:rsid w:val="00081528"/>
    <w:rsid w:val="000817DB"/>
    <w:rsid w:val="000820F1"/>
    <w:rsid w:val="0008215A"/>
    <w:rsid w:val="00082B42"/>
    <w:rsid w:val="00082DA4"/>
    <w:rsid w:val="00082E6E"/>
    <w:rsid w:val="0008346F"/>
    <w:rsid w:val="000834EE"/>
    <w:rsid w:val="000837D5"/>
    <w:rsid w:val="0008387D"/>
    <w:rsid w:val="00083F10"/>
    <w:rsid w:val="00084319"/>
    <w:rsid w:val="000843FF"/>
    <w:rsid w:val="0008459F"/>
    <w:rsid w:val="000848DE"/>
    <w:rsid w:val="00084F62"/>
    <w:rsid w:val="00085467"/>
    <w:rsid w:val="000862EA"/>
    <w:rsid w:val="00086543"/>
    <w:rsid w:val="000869C9"/>
    <w:rsid w:val="00086AC0"/>
    <w:rsid w:val="000872E5"/>
    <w:rsid w:val="0008772F"/>
    <w:rsid w:val="000877BF"/>
    <w:rsid w:val="000905D1"/>
    <w:rsid w:val="00090FA1"/>
    <w:rsid w:val="000926AC"/>
    <w:rsid w:val="00093B28"/>
    <w:rsid w:val="00093BE1"/>
    <w:rsid w:val="00093FF4"/>
    <w:rsid w:val="000941C8"/>
    <w:rsid w:val="000941FE"/>
    <w:rsid w:val="0009481B"/>
    <w:rsid w:val="00094A3C"/>
    <w:rsid w:val="00094E0C"/>
    <w:rsid w:val="00095120"/>
    <w:rsid w:val="0009628F"/>
    <w:rsid w:val="000962BA"/>
    <w:rsid w:val="000964E4"/>
    <w:rsid w:val="00096CB5"/>
    <w:rsid w:val="00096E00"/>
    <w:rsid w:val="00096F1E"/>
    <w:rsid w:val="00097049"/>
    <w:rsid w:val="00097515"/>
    <w:rsid w:val="0009778A"/>
    <w:rsid w:val="00097E71"/>
    <w:rsid w:val="00097F72"/>
    <w:rsid w:val="000A0581"/>
    <w:rsid w:val="000A067A"/>
    <w:rsid w:val="000A237A"/>
    <w:rsid w:val="000A245F"/>
    <w:rsid w:val="000A26C2"/>
    <w:rsid w:val="000A29EF"/>
    <w:rsid w:val="000A3BB8"/>
    <w:rsid w:val="000A42EA"/>
    <w:rsid w:val="000A4489"/>
    <w:rsid w:val="000A4677"/>
    <w:rsid w:val="000A5566"/>
    <w:rsid w:val="000A560D"/>
    <w:rsid w:val="000A592A"/>
    <w:rsid w:val="000A6423"/>
    <w:rsid w:val="000A64BB"/>
    <w:rsid w:val="000A6946"/>
    <w:rsid w:val="000A6B95"/>
    <w:rsid w:val="000A74B0"/>
    <w:rsid w:val="000A74B8"/>
    <w:rsid w:val="000A7797"/>
    <w:rsid w:val="000A79B0"/>
    <w:rsid w:val="000B003C"/>
    <w:rsid w:val="000B0229"/>
    <w:rsid w:val="000B028A"/>
    <w:rsid w:val="000B02CE"/>
    <w:rsid w:val="000B0424"/>
    <w:rsid w:val="000B0764"/>
    <w:rsid w:val="000B0A17"/>
    <w:rsid w:val="000B0F34"/>
    <w:rsid w:val="000B1919"/>
    <w:rsid w:val="000B1A8C"/>
    <w:rsid w:val="000B1ED1"/>
    <w:rsid w:val="000B20C2"/>
    <w:rsid w:val="000B25AF"/>
    <w:rsid w:val="000B2807"/>
    <w:rsid w:val="000B2A8C"/>
    <w:rsid w:val="000B2CC4"/>
    <w:rsid w:val="000B3399"/>
    <w:rsid w:val="000B39E8"/>
    <w:rsid w:val="000B3C93"/>
    <w:rsid w:val="000B4461"/>
    <w:rsid w:val="000B497A"/>
    <w:rsid w:val="000B4CBE"/>
    <w:rsid w:val="000B4F86"/>
    <w:rsid w:val="000B51D6"/>
    <w:rsid w:val="000B5C3A"/>
    <w:rsid w:val="000B617D"/>
    <w:rsid w:val="000B6B77"/>
    <w:rsid w:val="000B7315"/>
    <w:rsid w:val="000B7B81"/>
    <w:rsid w:val="000B7D40"/>
    <w:rsid w:val="000B7E73"/>
    <w:rsid w:val="000C01F0"/>
    <w:rsid w:val="000C045B"/>
    <w:rsid w:val="000C1948"/>
    <w:rsid w:val="000C237C"/>
    <w:rsid w:val="000C27CB"/>
    <w:rsid w:val="000C2949"/>
    <w:rsid w:val="000C2BA1"/>
    <w:rsid w:val="000C3298"/>
    <w:rsid w:val="000C329B"/>
    <w:rsid w:val="000C3818"/>
    <w:rsid w:val="000C41A7"/>
    <w:rsid w:val="000C4307"/>
    <w:rsid w:val="000C45E3"/>
    <w:rsid w:val="000C494F"/>
    <w:rsid w:val="000C4C63"/>
    <w:rsid w:val="000C65C3"/>
    <w:rsid w:val="000C6B2B"/>
    <w:rsid w:val="000C6F7C"/>
    <w:rsid w:val="000C73A4"/>
    <w:rsid w:val="000C754B"/>
    <w:rsid w:val="000C7BF1"/>
    <w:rsid w:val="000C7D52"/>
    <w:rsid w:val="000C7F92"/>
    <w:rsid w:val="000D032C"/>
    <w:rsid w:val="000D0C3C"/>
    <w:rsid w:val="000D0C98"/>
    <w:rsid w:val="000D1001"/>
    <w:rsid w:val="000D1248"/>
    <w:rsid w:val="000D1423"/>
    <w:rsid w:val="000D14FD"/>
    <w:rsid w:val="000D161D"/>
    <w:rsid w:val="000D181B"/>
    <w:rsid w:val="000D2062"/>
    <w:rsid w:val="000D225E"/>
    <w:rsid w:val="000D2550"/>
    <w:rsid w:val="000D2B9C"/>
    <w:rsid w:val="000D3016"/>
    <w:rsid w:val="000D35B5"/>
    <w:rsid w:val="000D3A9D"/>
    <w:rsid w:val="000D3D9E"/>
    <w:rsid w:val="000D4EB4"/>
    <w:rsid w:val="000D5371"/>
    <w:rsid w:val="000D5614"/>
    <w:rsid w:val="000D5EB9"/>
    <w:rsid w:val="000D5FB5"/>
    <w:rsid w:val="000D62A9"/>
    <w:rsid w:val="000D6589"/>
    <w:rsid w:val="000D6BEF"/>
    <w:rsid w:val="000D6EEC"/>
    <w:rsid w:val="000D74B2"/>
    <w:rsid w:val="000D74BF"/>
    <w:rsid w:val="000D7574"/>
    <w:rsid w:val="000D7D9C"/>
    <w:rsid w:val="000E0206"/>
    <w:rsid w:val="000E069F"/>
    <w:rsid w:val="000E0DCA"/>
    <w:rsid w:val="000E0EB6"/>
    <w:rsid w:val="000E1363"/>
    <w:rsid w:val="000E25F8"/>
    <w:rsid w:val="000E303A"/>
    <w:rsid w:val="000E3424"/>
    <w:rsid w:val="000E355A"/>
    <w:rsid w:val="000E3804"/>
    <w:rsid w:val="000E53AD"/>
    <w:rsid w:val="000E54B2"/>
    <w:rsid w:val="000E5950"/>
    <w:rsid w:val="000E5A93"/>
    <w:rsid w:val="000E5B30"/>
    <w:rsid w:val="000E5F1D"/>
    <w:rsid w:val="000E60BC"/>
    <w:rsid w:val="000E65E5"/>
    <w:rsid w:val="000E7305"/>
    <w:rsid w:val="000E7558"/>
    <w:rsid w:val="000E7B6B"/>
    <w:rsid w:val="000E7C01"/>
    <w:rsid w:val="000E7C14"/>
    <w:rsid w:val="000E7C15"/>
    <w:rsid w:val="000F035D"/>
    <w:rsid w:val="000F0C00"/>
    <w:rsid w:val="000F0D8B"/>
    <w:rsid w:val="000F141C"/>
    <w:rsid w:val="000F1690"/>
    <w:rsid w:val="000F191E"/>
    <w:rsid w:val="000F1BA5"/>
    <w:rsid w:val="000F1D12"/>
    <w:rsid w:val="000F1E62"/>
    <w:rsid w:val="000F26BD"/>
    <w:rsid w:val="000F2B06"/>
    <w:rsid w:val="000F2F3F"/>
    <w:rsid w:val="000F304D"/>
    <w:rsid w:val="000F31CC"/>
    <w:rsid w:val="000F3574"/>
    <w:rsid w:val="000F35CA"/>
    <w:rsid w:val="000F42F5"/>
    <w:rsid w:val="000F4512"/>
    <w:rsid w:val="000F5497"/>
    <w:rsid w:val="000F549E"/>
    <w:rsid w:val="000F55E7"/>
    <w:rsid w:val="000F5611"/>
    <w:rsid w:val="000F587D"/>
    <w:rsid w:val="000F6256"/>
    <w:rsid w:val="000F62D2"/>
    <w:rsid w:val="000F64A7"/>
    <w:rsid w:val="000F6A2A"/>
    <w:rsid w:val="000F6AC0"/>
    <w:rsid w:val="000F748F"/>
    <w:rsid w:val="000F762D"/>
    <w:rsid w:val="000F792A"/>
    <w:rsid w:val="00100332"/>
    <w:rsid w:val="001003F3"/>
    <w:rsid w:val="001004AB"/>
    <w:rsid w:val="0010150B"/>
    <w:rsid w:val="00101518"/>
    <w:rsid w:val="00101D64"/>
    <w:rsid w:val="001020CC"/>
    <w:rsid w:val="00102E41"/>
    <w:rsid w:val="001032C7"/>
    <w:rsid w:val="0010356B"/>
    <w:rsid w:val="00103D65"/>
    <w:rsid w:val="00103DEB"/>
    <w:rsid w:val="00103ECA"/>
    <w:rsid w:val="00103F0A"/>
    <w:rsid w:val="001044DC"/>
    <w:rsid w:val="00104962"/>
    <w:rsid w:val="0010643A"/>
    <w:rsid w:val="0010682B"/>
    <w:rsid w:val="00106B64"/>
    <w:rsid w:val="001070F6"/>
    <w:rsid w:val="00107B97"/>
    <w:rsid w:val="00107DCC"/>
    <w:rsid w:val="00107E0F"/>
    <w:rsid w:val="00107E8C"/>
    <w:rsid w:val="00107E9C"/>
    <w:rsid w:val="001101AF"/>
    <w:rsid w:val="001105C5"/>
    <w:rsid w:val="001105F3"/>
    <w:rsid w:val="00110AC3"/>
    <w:rsid w:val="00111135"/>
    <w:rsid w:val="001118FD"/>
    <w:rsid w:val="00111E93"/>
    <w:rsid w:val="00111E95"/>
    <w:rsid w:val="001126B5"/>
    <w:rsid w:val="00112F38"/>
    <w:rsid w:val="00112FE3"/>
    <w:rsid w:val="00113AF9"/>
    <w:rsid w:val="00114275"/>
    <w:rsid w:val="00114A8E"/>
    <w:rsid w:val="00115521"/>
    <w:rsid w:val="00115937"/>
    <w:rsid w:val="00115CE2"/>
    <w:rsid w:val="0011662E"/>
    <w:rsid w:val="00116F09"/>
    <w:rsid w:val="00117750"/>
    <w:rsid w:val="001178AA"/>
    <w:rsid w:val="00117AC5"/>
    <w:rsid w:val="00117E0D"/>
    <w:rsid w:val="00117E0E"/>
    <w:rsid w:val="00117F3E"/>
    <w:rsid w:val="0012003A"/>
    <w:rsid w:val="00120603"/>
    <w:rsid w:val="00120B09"/>
    <w:rsid w:val="00120B57"/>
    <w:rsid w:val="00121386"/>
    <w:rsid w:val="001217A5"/>
    <w:rsid w:val="0012196A"/>
    <w:rsid w:val="00121D9C"/>
    <w:rsid w:val="00121E8D"/>
    <w:rsid w:val="00122149"/>
    <w:rsid w:val="00122974"/>
    <w:rsid w:val="00122C2F"/>
    <w:rsid w:val="00122FC6"/>
    <w:rsid w:val="00123460"/>
    <w:rsid w:val="00124306"/>
    <w:rsid w:val="001244E2"/>
    <w:rsid w:val="00124BAA"/>
    <w:rsid w:val="00125B1F"/>
    <w:rsid w:val="00125F7C"/>
    <w:rsid w:val="00125F88"/>
    <w:rsid w:val="00126374"/>
    <w:rsid w:val="00126CB5"/>
    <w:rsid w:val="001275A4"/>
    <w:rsid w:val="00127617"/>
    <w:rsid w:val="00127BFB"/>
    <w:rsid w:val="00130121"/>
    <w:rsid w:val="0013015C"/>
    <w:rsid w:val="00131097"/>
    <w:rsid w:val="00132CEE"/>
    <w:rsid w:val="00132EE6"/>
    <w:rsid w:val="00133A68"/>
    <w:rsid w:val="00133C74"/>
    <w:rsid w:val="00133CEB"/>
    <w:rsid w:val="001350AD"/>
    <w:rsid w:val="0013514B"/>
    <w:rsid w:val="00135286"/>
    <w:rsid w:val="001368C5"/>
    <w:rsid w:val="00136C87"/>
    <w:rsid w:val="00136F53"/>
    <w:rsid w:val="00137897"/>
    <w:rsid w:val="00137BE9"/>
    <w:rsid w:val="00137FBC"/>
    <w:rsid w:val="00140144"/>
    <w:rsid w:val="00140B0B"/>
    <w:rsid w:val="00141341"/>
    <w:rsid w:val="0014265A"/>
    <w:rsid w:val="00142AEC"/>
    <w:rsid w:val="00143099"/>
    <w:rsid w:val="00143C6A"/>
    <w:rsid w:val="00143D47"/>
    <w:rsid w:val="00143DF3"/>
    <w:rsid w:val="00143F54"/>
    <w:rsid w:val="00144484"/>
    <w:rsid w:val="0014522D"/>
    <w:rsid w:val="00145767"/>
    <w:rsid w:val="001458A8"/>
    <w:rsid w:val="00145C0E"/>
    <w:rsid w:val="00145C28"/>
    <w:rsid w:val="001461DC"/>
    <w:rsid w:val="001467EF"/>
    <w:rsid w:val="001468BB"/>
    <w:rsid w:val="001476C8"/>
    <w:rsid w:val="001478B4"/>
    <w:rsid w:val="00147DBF"/>
    <w:rsid w:val="00150348"/>
    <w:rsid w:val="00150914"/>
    <w:rsid w:val="00150B71"/>
    <w:rsid w:val="00150BA1"/>
    <w:rsid w:val="00151256"/>
    <w:rsid w:val="00151264"/>
    <w:rsid w:val="001512DF"/>
    <w:rsid w:val="00151398"/>
    <w:rsid w:val="00151963"/>
    <w:rsid w:val="00151A80"/>
    <w:rsid w:val="00151E2E"/>
    <w:rsid w:val="00152350"/>
    <w:rsid w:val="001525AD"/>
    <w:rsid w:val="0015262F"/>
    <w:rsid w:val="00152BBC"/>
    <w:rsid w:val="00152EF6"/>
    <w:rsid w:val="001539B7"/>
    <w:rsid w:val="00154448"/>
    <w:rsid w:val="0015458A"/>
    <w:rsid w:val="00154BBC"/>
    <w:rsid w:val="00154CE3"/>
    <w:rsid w:val="00154E41"/>
    <w:rsid w:val="00155027"/>
    <w:rsid w:val="001553A8"/>
    <w:rsid w:val="001556CC"/>
    <w:rsid w:val="00155BB2"/>
    <w:rsid w:val="00156277"/>
    <w:rsid w:val="0015657A"/>
    <w:rsid w:val="0015679F"/>
    <w:rsid w:val="001570E5"/>
    <w:rsid w:val="001574FB"/>
    <w:rsid w:val="00157E8A"/>
    <w:rsid w:val="00160099"/>
    <w:rsid w:val="00160459"/>
    <w:rsid w:val="001604AF"/>
    <w:rsid w:val="00160801"/>
    <w:rsid w:val="00160920"/>
    <w:rsid w:val="001610D0"/>
    <w:rsid w:val="00161518"/>
    <w:rsid w:val="00162398"/>
    <w:rsid w:val="001632FD"/>
    <w:rsid w:val="001633BC"/>
    <w:rsid w:val="00163A0D"/>
    <w:rsid w:val="00163D8C"/>
    <w:rsid w:val="0016406B"/>
    <w:rsid w:val="001646AB"/>
    <w:rsid w:val="00164B16"/>
    <w:rsid w:val="00164B1A"/>
    <w:rsid w:val="00164BEE"/>
    <w:rsid w:val="00165268"/>
    <w:rsid w:val="001654D8"/>
    <w:rsid w:val="00165A27"/>
    <w:rsid w:val="00165ADC"/>
    <w:rsid w:val="00165D40"/>
    <w:rsid w:val="00166019"/>
    <w:rsid w:val="00166108"/>
    <w:rsid w:val="001664A8"/>
    <w:rsid w:val="00166C0C"/>
    <w:rsid w:val="00166E6E"/>
    <w:rsid w:val="00166ED1"/>
    <w:rsid w:val="00166F1A"/>
    <w:rsid w:val="00166F9C"/>
    <w:rsid w:val="001672F4"/>
    <w:rsid w:val="00167BF7"/>
    <w:rsid w:val="00170276"/>
    <w:rsid w:val="001706E3"/>
    <w:rsid w:val="0017079D"/>
    <w:rsid w:val="00170D42"/>
    <w:rsid w:val="001712F6"/>
    <w:rsid w:val="0017170F"/>
    <w:rsid w:val="00171B23"/>
    <w:rsid w:val="00171CD9"/>
    <w:rsid w:val="00172959"/>
    <w:rsid w:val="00172EBC"/>
    <w:rsid w:val="00173886"/>
    <w:rsid w:val="00173C6F"/>
    <w:rsid w:val="00173E4E"/>
    <w:rsid w:val="00174071"/>
    <w:rsid w:val="0017432F"/>
    <w:rsid w:val="00174357"/>
    <w:rsid w:val="001743EB"/>
    <w:rsid w:val="0017518A"/>
    <w:rsid w:val="00175640"/>
    <w:rsid w:val="00175956"/>
    <w:rsid w:val="00175EFE"/>
    <w:rsid w:val="001760F2"/>
    <w:rsid w:val="001761CC"/>
    <w:rsid w:val="0017655B"/>
    <w:rsid w:val="001771EE"/>
    <w:rsid w:val="00177849"/>
    <w:rsid w:val="0017785C"/>
    <w:rsid w:val="00180A55"/>
    <w:rsid w:val="00180C5E"/>
    <w:rsid w:val="001814F9"/>
    <w:rsid w:val="001819B5"/>
    <w:rsid w:val="00182540"/>
    <w:rsid w:val="001832F6"/>
    <w:rsid w:val="00183CA6"/>
    <w:rsid w:val="0018431D"/>
    <w:rsid w:val="0018511B"/>
    <w:rsid w:val="00185668"/>
    <w:rsid w:val="00185D4D"/>
    <w:rsid w:val="00185F8F"/>
    <w:rsid w:val="0018620A"/>
    <w:rsid w:val="00186571"/>
    <w:rsid w:val="00186A04"/>
    <w:rsid w:val="00186C7A"/>
    <w:rsid w:val="0018721C"/>
    <w:rsid w:val="001873A3"/>
    <w:rsid w:val="001877E2"/>
    <w:rsid w:val="00190409"/>
    <w:rsid w:val="001908F2"/>
    <w:rsid w:val="00190A4F"/>
    <w:rsid w:val="00190D75"/>
    <w:rsid w:val="00190F55"/>
    <w:rsid w:val="00191BB3"/>
    <w:rsid w:val="0019218E"/>
    <w:rsid w:val="00192D8E"/>
    <w:rsid w:val="0019338D"/>
    <w:rsid w:val="00193813"/>
    <w:rsid w:val="00193EA5"/>
    <w:rsid w:val="00194398"/>
    <w:rsid w:val="00194488"/>
    <w:rsid w:val="00194928"/>
    <w:rsid w:val="00194A35"/>
    <w:rsid w:val="001952C4"/>
    <w:rsid w:val="0019567B"/>
    <w:rsid w:val="00195A79"/>
    <w:rsid w:val="00195BE2"/>
    <w:rsid w:val="00195CE8"/>
    <w:rsid w:val="00195F7C"/>
    <w:rsid w:val="0019612E"/>
    <w:rsid w:val="001968F2"/>
    <w:rsid w:val="00197335"/>
    <w:rsid w:val="0019737B"/>
    <w:rsid w:val="001975DE"/>
    <w:rsid w:val="001977A8"/>
    <w:rsid w:val="001978C5"/>
    <w:rsid w:val="001A01AE"/>
    <w:rsid w:val="001A037A"/>
    <w:rsid w:val="001A0676"/>
    <w:rsid w:val="001A0F1C"/>
    <w:rsid w:val="001A1EB9"/>
    <w:rsid w:val="001A2473"/>
    <w:rsid w:val="001A25C6"/>
    <w:rsid w:val="001A26D9"/>
    <w:rsid w:val="001A29DD"/>
    <w:rsid w:val="001A2A82"/>
    <w:rsid w:val="001A2C73"/>
    <w:rsid w:val="001A348A"/>
    <w:rsid w:val="001A35B3"/>
    <w:rsid w:val="001A3FBF"/>
    <w:rsid w:val="001A422B"/>
    <w:rsid w:val="001A44AA"/>
    <w:rsid w:val="001A4580"/>
    <w:rsid w:val="001A45F8"/>
    <w:rsid w:val="001A481A"/>
    <w:rsid w:val="001A4A19"/>
    <w:rsid w:val="001A4B36"/>
    <w:rsid w:val="001A4BDB"/>
    <w:rsid w:val="001A4EC2"/>
    <w:rsid w:val="001A5552"/>
    <w:rsid w:val="001A5914"/>
    <w:rsid w:val="001A59C3"/>
    <w:rsid w:val="001A59D0"/>
    <w:rsid w:val="001A5B1C"/>
    <w:rsid w:val="001A6F23"/>
    <w:rsid w:val="001B05D8"/>
    <w:rsid w:val="001B07AB"/>
    <w:rsid w:val="001B0B24"/>
    <w:rsid w:val="001B0C05"/>
    <w:rsid w:val="001B0F72"/>
    <w:rsid w:val="001B1337"/>
    <w:rsid w:val="001B17C7"/>
    <w:rsid w:val="001B18A6"/>
    <w:rsid w:val="001B18D8"/>
    <w:rsid w:val="001B19BB"/>
    <w:rsid w:val="001B1A39"/>
    <w:rsid w:val="001B1B66"/>
    <w:rsid w:val="001B1D44"/>
    <w:rsid w:val="001B1E89"/>
    <w:rsid w:val="001B2570"/>
    <w:rsid w:val="001B2709"/>
    <w:rsid w:val="001B2815"/>
    <w:rsid w:val="001B2B39"/>
    <w:rsid w:val="001B2DE2"/>
    <w:rsid w:val="001B3719"/>
    <w:rsid w:val="001B4C92"/>
    <w:rsid w:val="001B51FC"/>
    <w:rsid w:val="001B5240"/>
    <w:rsid w:val="001B5340"/>
    <w:rsid w:val="001B5569"/>
    <w:rsid w:val="001B592E"/>
    <w:rsid w:val="001B5B72"/>
    <w:rsid w:val="001B70E2"/>
    <w:rsid w:val="001B78BF"/>
    <w:rsid w:val="001B79DB"/>
    <w:rsid w:val="001B7C81"/>
    <w:rsid w:val="001C00D3"/>
    <w:rsid w:val="001C0958"/>
    <w:rsid w:val="001C113A"/>
    <w:rsid w:val="001C12EE"/>
    <w:rsid w:val="001C13F0"/>
    <w:rsid w:val="001C196F"/>
    <w:rsid w:val="001C1E77"/>
    <w:rsid w:val="001C242D"/>
    <w:rsid w:val="001C287E"/>
    <w:rsid w:val="001C2937"/>
    <w:rsid w:val="001C3632"/>
    <w:rsid w:val="001C3F69"/>
    <w:rsid w:val="001C4B15"/>
    <w:rsid w:val="001C4D11"/>
    <w:rsid w:val="001C4D12"/>
    <w:rsid w:val="001C50D2"/>
    <w:rsid w:val="001C5302"/>
    <w:rsid w:val="001C5312"/>
    <w:rsid w:val="001C5D9D"/>
    <w:rsid w:val="001C5E47"/>
    <w:rsid w:val="001C6801"/>
    <w:rsid w:val="001C6A77"/>
    <w:rsid w:val="001C7A0F"/>
    <w:rsid w:val="001C7AB0"/>
    <w:rsid w:val="001D02F8"/>
    <w:rsid w:val="001D0602"/>
    <w:rsid w:val="001D08A1"/>
    <w:rsid w:val="001D1682"/>
    <w:rsid w:val="001D1CAE"/>
    <w:rsid w:val="001D1E8A"/>
    <w:rsid w:val="001D1EEA"/>
    <w:rsid w:val="001D25CC"/>
    <w:rsid w:val="001D2607"/>
    <w:rsid w:val="001D3472"/>
    <w:rsid w:val="001D34DC"/>
    <w:rsid w:val="001D3AA6"/>
    <w:rsid w:val="001D4498"/>
    <w:rsid w:val="001D45C9"/>
    <w:rsid w:val="001D476A"/>
    <w:rsid w:val="001D4B02"/>
    <w:rsid w:val="001D54B6"/>
    <w:rsid w:val="001D5E7F"/>
    <w:rsid w:val="001D67AA"/>
    <w:rsid w:val="001D7CCB"/>
    <w:rsid w:val="001D7E8D"/>
    <w:rsid w:val="001D7F00"/>
    <w:rsid w:val="001E044A"/>
    <w:rsid w:val="001E06D7"/>
    <w:rsid w:val="001E0704"/>
    <w:rsid w:val="001E09C5"/>
    <w:rsid w:val="001E0BCB"/>
    <w:rsid w:val="001E162B"/>
    <w:rsid w:val="001E1999"/>
    <w:rsid w:val="001E1B7F"/>
    <w:rsid w:val="001E1D25"/>
    <w:rsid w:val="001E2498"/>
    <w:rsid w:val="001E29E5"/>
    <w:rsid w:val="001E2A6F"/>
    <w:rsid w:val="001E2F14"/>
    <w:rsid w:val="001E3554"/>
    <w:rsid w:val="001E3B1B"/>
    <w:rsid w:val="001E44DC"/>
    <w:rsid w:val="001E4879"/>
    <w:rsid w:val="001E49E7"/>
    <w:rsid w:val="001E4BFE"/>
    <w:rsid w:val="001E4D5D"/>
    <w:rsid w:val="001E5117"/>
    <w:rsid w:val="001E521A"/>
    <w:rsid w:val="001E5B52"/>
    <w:rsid w:val="001E5F8E"/>
    <w:rsid w:val="001E64A4"/>
    <w:rsid w:val="001E6964"/>
    <w:rsid w:val="001E6A20"/>
    <w:rsid w:val="001F017B"/>
    <w:rsid w:val="001F16CE"/>
    <w:rsid w:val="001F1F70"/>
    <w:rsid w:val="001F354A"/>
    <w:rsid w:val="001F3A45"/>
    <w:rsid w:val="001F3F90"/>
    <w:rsid w:val="001F419B"/>
    <w:rsid w:val="001F4268"/>
    <w:rsid w:val="001F4627"/>
    <w:rsid w:val="001F4740"/>
    <w:rsid w:val="001F4775"/>
    <w:rsid w:val="001F57C3"/>
    <w:rsid w:val="001F580C"/>
    <w:rsid w:val="001F59CD"/>
    <w:rsid w:val="001F5AE7"/>
    <w:rsid w:val="001F64B5"/>
    <w:rsid w:val="001F66D1"/>
    <w:rsid w:val="001F6830"/>
    <w:rsid w:val="001F7051"/>
    <w:rsid w:val="001F70F5"/>
    <w:rsid w:val="001F72D3"/>
    <w:rsid w:val="001F7D25"/>
    <w:rsid w:val="001F7E11"/>
    <w:rsid w:val="00200093"/>
    <w:rsid w:val="002000AA"/>
    <w:rsid w:val="00200121"/>
    <w:rsid w:val="00200235"/>
    <w:rsid w:val="0020023F"/>
    <w:rsid w:val="0020106E"/>
    <w:rsid w:val="00201C95"/>
    <w:rsid w:val="002021D7"/>
    <w:rsid w:val="00202728"/>
    <w:rsid w:val="00202896"/>
    <w:rsid w:val="00202D5F"/>
    <w:rsid w:val="002032AA"/>
    <w:rsid w:val="00203615"/>
    <w:rsid w:val="00203D92"/>
    <w:rsid w:val="00204E82"/>
    <w:rsid w:val="00205044"/>
    <w:rsid w:val="002057A7"/>
    <w:rsid w:val="00205B9C"/>
    <w:rsid w:val="00205BBF"/>
    <w:rsid w:val="00206BB0"/>
    <w:rsid w:val="00207382"/>
    <w:rsid w:val="00207F24"/>
    <w:rsid w:val="0021039D"/>
    <w:rsid w:val="002103EE"/>
    <w:rsid w:val="0021097C"/>
    <w:rsid w:val="002109B0"/>
    <w:rsid w:val="002112E7"/>
    <w:rsid w:val="00211346"/>
    <w:rsid w:val="002118B0"/>
    <w:rsid w:val="00211F08"/>
    <w:rsid w:val="0021202E"/>
    <w:rsid w:val="002127E2"/>
    <w:rsid w:val="002127FC"/>
    <w:rsid w:val="00212A2A"/>
    <w:rsid w:val="00212AF1"/>
    <w:rsid w:val="00213607"/>
    <w:rsid w:val="0021368E"/>
    <w:rsid w:val="002136DD"/>
    <w:rsid w:val="0021377B"/>
    <w:rsid w:val="0021473C"/>
    <w:rsid w:val="00214A16"/>
    <w:rsid w:val="00214EE1"/>
    <w:rsid w:val="00215D0C"/>
    <w:rsid w:val="00216823"/>
    <w:rsid w:val="00216FF2"/>
    <w:rsid w:val="0021709F"/>
    <w:rsid w:val="002173B4"/>
    <w:rsid w:val="002175FB"/>
    <w:rsid w:val="0021769C"/>
    <w:rsid w:val="00217ACE"/>
    <w:rsid w:val="00217AD0"/>
    <w:rsid w:val="00217CF0"/>
    <w:rsid w:val="00217DEC"/>
    <w:rsid w:val="0022074A"/>
    <w:rsid w:val="0022076F"/>
    <w:rsid w:val="00220AF4"/>
    <w:rsid w:val="0022101D"/>
    <w:rsid w:val="00221430"/>
    <w:rsid w:val="0022164C"/>
    <w:rsid w:val="00221679"/>
    <w:rsid w:val="0022182B"/>
    <w:rsid w:val="00221AE2"/>
    <w:rsid w:val="00221B3E"/>
    <w:rsid w:val="00221FC5"/>
    <w:rsid w:val="00222279"/>
    <w:rsid w:val="002226A5"/>
    <w:rsid w:val="002226D9"/>
    <w:rsid w:val="00223744"/>
    <w:rsid w:val="00223943"/>
    <w:rsid w:val="00223DC3"/>
    <w:rsid w:val="00223F74"/>
    <w:rsid w:val="0022414B"/>
    <w:rsid w:val="00224473"/>
    <w:rsid w:val="002249BB"/>
    <w:rsid w:val="00225012"/>
    <w:rsid w:val="002259AA"/>
    <w:rsid w:val="002263CD"/>
    <w:rsid w:val="00226EF4"/>
    <w:rsid w:val="002270AC"/>
    <w:rsid w:val="00227159"/>
    <w:rsid w:val="002271A3"/>
    <w:rsid w:val="002271C4"/>
    <w:rsid w:val="0022787C"/>
    <w:rsid w:val="0022799B"/>
    <w:rsid w:val="00227D99"/>
    <w:rsid w:val="002304AE"/>
    <w:rsid w:val="00230B60"/>
    <w:rsid w:val="00230F11"/>
    <w:rsid w:val="00230FDB"/>
    <w:rsid w:val="00231464"/>
    <w:rsid w:val="00231E4C"/>
    <w:rsid w:val="0023216C"/>
    <w:rsid w:val="00232B24"/>
    <w:rsid w:val="00232B55"/>
    <w:rsid w:val="00232DA2"/>
    <w:rsid w:val="00232FC2"/>
    <w:rsid w:val="0023397D"/>
    <w:rsid w:val="002348CB"/>
    <w:rsid w:val="00234C79"/>
    <w:rsid w:val="00234CCA"/>
    <w:rsid w:val="002352B6"/>
    <w:rsid w:val="002353FA"/>
    <w:rsid w:val="00235432"/>
    <w:rsid w:val="00235946"/>
    <w:rsid w:val="00235B48"/>
    <w:rsid w:val="00235DD6"/>
    <w:rsid w:val="002364DA"/>
    <w:rsid w:val="00236679"/>
    <w:rsid w:val="00236BB3"/>
    <w:rsid w:val="00236C69"/>
    <w:rsid w:val="0023702D"/>
    <w:rsid w:val="002379D0"/>
    <w:rsid w:val="00237A3D"/>
    <w:rsid w:val="00237AE7"/>
    <w:rsid w:val="00237E7A"/>
    <w:rsid w:val="00240091"/>
    <w:rsid w:val="00240118"/>
    <w:rsid w:val="002405CB"/>
    <w:rsid w:val="00240B76"/>
    <w:rsid w:val="00240FA6"/>
    <w:rsid w:val="0024102E"/>
    <w:rsid w:val="002411C4"/>
    <w:rsid w:val="002414EC"/>
    <w:rsid w:val="0024150A"/>
    <w:rsid w:val="002415C0"/>
    <w:rsid w:val="00241830"/>
    <w:rsid w:val="00241CA6"/>
    <w:rsid w:val="002424D8"/>
    <w:rsid w:val="00242CDE"/>
    <w:rsid w:val="0024389D"/>
    <w:rsid w:val="00243ACF"/>
    <w:rsid w:val="00243B5E"/>
    <w:rsid w:val="00244080"/>
    <w:rsid w:val="002442FE"/>
    <w:rsid w:val="002445AE"/>
    <w:rsid w:val="002449A6"/>
    <w:rsid w:val="0024508E"/>
    <w:rsid w:val="00245374"/>
    <w:rsid w:val="002454F9"/>
    <w:rsid w:val="0024559B"/>
    <w:rsid w:val="00245661"/>
    <w:rsid w:val="00245B7B"/>
    <w:rsid w:val="00245F2A"/>
    <w:rsid w:val="00246017"/>
    <w:rsid w:val="00246CF0"/>
    <w:rsid w:val="0024713B"/>
    <w:rsid w:val="00250876"/>
    <w:rsid w:val="002508C8"/>
    <w:rsid w:val="00250A4C"/>
    <w:rsid w:val="00250F93"/>
    <w:rsid w:val="0025125E"/>
    <w:rsid w:val="0025138D"/>
    <w:rsid w:val="00251726"/>
    <w:rsid w:val="00251D8F"/>
    <w:rsid w:val="00252817"/>
    <w:rsid w:val="00253937"/>
    <w:rsid w:val="00253B3B"/>
    <w:rsid w:val="00253D7B"/>
    <w:rsid w:val="00254432"/>
    <w:rsid w:val="00254502"/>
    <w:rsid w:val="00254B41"/>
    <w:rsid w:val="00254D2D"/>
    <w:rsid w:val="00254E8D"/>
    <w:rsid w:val="00255A76"/>
    <w:rsid w:val="00257852"/>
    <w:rsid w:val="002579A3"/>
    <w:rsid w:val="00257A85"/>
    <w:rsid w:val="00260072"/>
    <w:rsid w:val="002600F0"/>
    <w:rsid w:val="00260126"/>
    <w:rsid w:val="0026014C"/>
    <w:rsid w:val="00260153"/>
    <w:rsid w:val="0026067B"/>
    <w:rsid w:val="00260D6A"/>
    <w:rsid w:val="00260E35"/>
    <w:rsid w:val="0026138D"/>
    <w:rsid w:val="0026170C"/>
    <w:rsid w:val="00261C2A"/>
    <w:rsid w:val="00262118"/>
    <w:rsid w:val="00262770"/>
    <w:rsid w:val="00262A9F"/>
    <w:rsid w:val="00262B7F"/>
    <w:rsid w:val="0026303D"/>
    <w:rsid w:val="00263179"/>
    <w:rsid w:val="002636D2"/>
    <w:rsid w:val="002637EA"/>
    <w:rsid w:val="00264AE2"/>
    <w:rsid w:val="00264AFE"/>
    <w:rsid w:val="00264E7F"/>
    <w:rsid w:val="00264FB3"/>
    <w:rsid w:val="002650E2"/>
    <w:rsid w:val="0026579E"/>
    <w:rsid w:val="0026588A"/>
    <w:rsid w:val="002658E7"/>
    <w:rsid w:val="00265A1B"/>
    <w:rsid w:val="00265AB4"/>
    <w:rsid w:val="00265D2F"/>
    <w:rsid w:val="00265DA1"/>
    <w:rsid w:val="00265DA4"/>
    <w:rsid w:val="00265DE4"/>
    <w:rsid w:val="00265E6F"/>
    <w:rsid w:val="00265E92"/>
    <w:rsid w:val="0026725C"/>
    <w:rsid w:val="002678D3"/>
    <w:rsid w:val="002679AF"/>
    <w:rsid w:val="00270481"/>
    <w:rsid w:val="00270612"/>
    <w:rsid w:val="002706C5"/>
    <w:rsid w:val="00270A41"/>
    <w:rsid w:val="002715D5"/>
    <w:rsid w:val="00271D02"/>
    <w:rsid w:val="00271E76"/>
    <w:rsid w:val="002722F8"/>
    <w:rsid w:val="00272772"/>
    <w:rsid w:val="002729C5"/>
    <w:rsid w:val="00272E11"/>
    <w:rsid w:val="00272EBD"/>
    <w:rsid w:val="00273963"/>
    <w:rsid w:val="00273AD0"/>
    <w:rsid w:val="00274196"/>
    <w:rsid w:val="002748B7"/>
    <w:rsid w:val="00274A5F"/>
    <w:rsid w:val="00274C0E"/>
    <w:rsid w:val="002750BE"/>
    <w:rsid w:val="00275262"/>
    <w:rsid w:val="00275356"/>
    <w:rsid w:val="00275B51"/>
    <w:rsid w:val="002761A4"/>
    <w:rsid w:val="00276455"/>
    <w:rsid w:val="00276A1A"/>
    <w:rsid w:val="00276CAB"/>
    <w:rsid w:val="00276FB2"/>
    <w:rsid w:val="0027773D"/>
    <w:rsid w:val="00277B97"/>
    <w:rsid w:val="00277BE5"/>
    <w:rsid w:val="00277EDF"/>
    <w:rsid w:val="00280BCD"/>
    <w:rsid w:val="00280D8C"/>
    <w:rsid w:val="002810A3"/>
    <w:rsid w:val="00281104"/>
    <w:rsid w:val="002812C1"/>
    <w:rsid w:val="00282140"/>
    <w:rsid w:val="00282686"/>
    <w:rsid w:val="002827E1"/>
    <w:rsid w:val="0028292E"/>
    <w:rsid w:val="00282951"/>
    <w:rsid w:val="00282966"/>
    <w:rsid w:val="00283EC9"/>
    <w:rsid w:val="00284463"/>
    <w:rsid w:val="002844CA"/>
    <w:rsid w:val="002847A6"/>
    <w:rsid w:val="00285574"/>
    <w:rsid w:val="0028578F"/>
    <w:rsid w:val="00286053"/>
    <w:rsid w:val="002860F6"/>
    <w:rsid w:val="00286A10"/>
    <w:rsid w:val="00286D49"/>
    <w:rsid w:val="00287007"/>
    <w:rsid w:val="00287397"/>
    <w:rsid w:val="00287F12"/>
    <w:rsid w:val="00290311"/>
    <w:rsid w:val="0029097C"/>
    <w:rsid w:val="00290C8D"/>
    <w:rsid w:val="002910B8"/>
    <w:rsid w:val="00291915"/>
    <w:rsid w:val="00291BE7"/>
    <w:rsid w:val="00292B94"/>
    <w:rsid w:val="00292E8E"/>
    <w:rsid w:val="002930C4"/>
    <w:rsid w:val="00293138"/>
    <w:rsid w:val="002931BC"/>
    <w:rsid w:val="00293444"/>
    <w:rsid w:val="00293503"/>
    <w:rsid w:val="00293B11"/>
    <w:rsid w:val="0029426F"/>
    <w:rsid w:val="0029429D"/>
    <w:rsid w:val="002951A0"/>
    <w:rsid w:val="00295A37"/>
    <w:rsid w:val="002962C9"/>
    <w:rsid w:val="002963C6"/>
    <w:rsid w:val="00297269"/>
    <w:rsid w:val="0029768F"/>
    <w:rsid w:val="002977D4"/>
    <w:rsid w:val="00297E1D"/>
    <w:rsid w:val="002A0791"/>
    <w:rsid w:val="002A090C"/>
    <w:rsid w:val="002A09EE"/>
    <w:rsid w:val="002A0D97"/>
    <w:rsid w:val="002A0E32"/>
    <w:rsid w:val="002A0FA6"/>
    <w:rsid w:val="002A1208"/>
    <w:rsid w:val="002A1A5F"/>
    <w:rsid w:val="002A1A9F"/>
    <w:rsid w:val="002A1AAC"/>
    <w:rsid w:val="002A1E2A"/>
    <w:rsid w:val="002A21B7"/>
    <w:rsid w:val="002A3465"/>
    <w:rsid w:val="002A37D6"/>
    <w:rsid w:val="002A3894"/>
    <w:rsid w:val="002A410A"/>
    <w:rsid w:val="002A4152"/>
    <w:rsid w:val="002A41BE"/>
    <w:rsid w:val="002A4451"/>
    <w:rsid w:val="002A44F1"/>
    <w:rsid w:val="002A4B7E"/>
    <w:rsid w:val="002A500F"/>
    <w:rsid w:val="002A5688"/>
    <w:rsid w:val="002A5AE8"/>
    <w:rsid w:val="002A6385"/>
    <w:rsid w:val="002A7240"/>
    <w:rsid w:val="002A7928"/>
    <w:rsid w:val="002B0365"/>
    <w:rsid w:val="002B03AB"/>
    <w:rsid w:val="002B03CA"/>
    <w:rsid w:val="002B0472"/>
    <w:rsid w:val="002B0571"/>
    <w:rsid w:val="002B05E8"/>
    <w:rsid w:val="002B064F"/>
    <w:rsid w:val="002B0843"/>
    <w:rsid w:val="002B10E9"/>
    <w:rsid w:val="002B1316"/>
    <w:rsid w:val="002B1776"/>
    <w:rsid w:val="002B1D0C"/>
    <w:rsid w:val="002B2057"/>
    <w:rsid w:val="002B21F4"/>
    <w:rsid w:val="002B2AA6"/>
    <w:rsid w:val="002B2BAE"/>
    <w:rsid w:val="002B3005"/>
    <w:rsid w:val="002B3326"/>
    <w:rsid w:val="002B377F"/>
    <w:rsid w:val="002B4267"/>
    <w:rsid w:val="002B42DF"/>
    <w:rsid w:val="002B4456"/>
    <w:rsid w:val="002B45D3"/>
    <w:rsid w:val="002B4621"/>
    <w:rsid w:val="002B4DCD"/>
    <w:rsid w:val="002B4E03"/>
    <w:rsid w:val="002B56EE"/>
    <w:rsid w:val="002B56F1"/>
    <w:rsid w:val="002B6469"/>
    <w:rsid w:val="002B6543"/>
    <w:rsid w:val="002B6CB3"/>
    <w:rsid w:val="002B6DA5"/>
    <w:rsid w:val="002B7005"/>
    <w:rsid w:val="002B7018"/>
    <w:rsid w:val="002B7936"/>
    <w:rsid w:val="002B7AFC"/>
    <w:rsid w:val="002B7B24"/>
    <w:rsid w:val="002C01EB"/>
    <w:rsid w:val="002C03DE"/>
    <w:rsid w:val="002C0470"/>
    <w:rsid w:val="002C0FCA"/>
    <w:rsid w:val="002C1217"/>
    <w:rsid w:val="002C14C5"/>
    <w:rsid w:val="002C152D"/>
    <w:rsid w:val="002C2091"/>
    <w:rsid w:val="002C2505"/>
    <w:rsid w:val="002C259B"/>
    <w:rsid w:val="002C26BD"/>
    <w:rsid w:val="002C2774"/>
    <w:rsid w:val="002C2A4F"/>
    <w:rsid w:val="002C2B95"/>
    <w:rsid w:val="002C3147"/>
    <w:rsid w:val="002C41FA"/>
    <w:rsid w:val="002C43AB"/>
    <w:rsid w:val="002C49D8"/>
    <w:rsid w:val="002C4FBA"/>
    <w:rsid w:val="002C54D2"/>
    <w:rsid w:val="002C5FA1"/>
    <w:rsid w:val="002C6017"/>
    <w:rsid w:val="002C6111"/>
    <w:rsid w:val="002C63B1"/>
    <w:rsid w:val="002C640D"/>
    <w:rsid w:val="002C6758"/>
    <w:rsid w:val="002C6860"/>
    <w:rsid w:val="002C6AB3"/>
    <w:rsid w:val="002C791C"/>
    <w:rsid w:val="002C7CBD"/>
    <w:rsid w:val="002D04AD"/>
    <w:rsid w:val="002D0838"/>
    <w:rsid w:val="002D08BB"/>
    <w:rsid w:val="002D08D9"/>
    <w:rsid w:val="002D0A90"/>
    <w:rsid w:val="002D1034"/>
    <w:rsid w:val="002D1321"/>
    <w:rsid w:val="002D149F"/>
    <w:rsid w:val="002D1533"/>
    <w:rsid w:val="002D1943"/>
    <w:rsid w:val="002D1DEB"/>
    <w:rsid w:val="002D20A7"/>
    <w:rsid w:val="002D215D"/>
    <w:rsid w:val="002D23D2"/>
    <w:rsid w:val="002D2929"/>
    <w:rsid w:val="002D309C"/>
    <w:rsid w:val="002D3179"/>
    <w:rsid w:val="002D384E"/>
    <w:rsid w:val="002D39D8"/>
    <w:rsid w:val="002D49FD"/>
    <w:rsid w:val="002D51B7"/>
    <w:rsid w:val="002D5408"/>
    <w:rsid w:val="002D5554"/>
    <w:rsid w:val="002D5633"/>
    <w:rsid w:val="002D5677"/>
    <w:rsid w:val="002D60F5"/>
    <w:rsid w:val="002D6795"/>
    <w:rsid w:val="002D69A5"/>
    <w:rsid w:val="002D6A0E"/>
    <w:rsid w:val="002D6DE6"/>
    <w:rsid w:val="002D7144"/>
    <w:rsid w:val="002D730E"/>
    <w:rsid w:val="002D74B6"/>
    <w:rsid w:val="002E0AAC"/>
    <w:rsid w:val="002E0CAE"/>
    <w:rsid w:val="002E0F32"/>
    <w:rsid w:val="002E14E6"/>
    <w:rsid w:val="002E1548"/>
    <w:rsid w:val="002E161A"/>
    <w:rsid w:val="002E1715"/>
    <w:rsid w:val="002E1D43"/>
    <w:rsid w:val="002E1D52"/>
    <w:rsid w:val="002E1E29"/>
    <w:rsid w:val="002E24E6"/>
    <w:rsid w:val="002E2819"/>
    <w:rsid w:val="002E3BF8"/>
    <w:rsid w:val="002E3D3D"/>
    <w:rsid w:val="002E4003"/>
    <w:rsid w:val="002E4C00"/>
    <w:rsid w:val="002E4C39"/>
    <w:rsid w:val="002E4C84"/>
    <w:rsid w:val="002E50D2"/>
    <w:rsid w:val="002E5686"/>
    <w:rsid w:val="002E5F1A"/>
    <w:rsid w:val="002E614B"/>
    <w:rsid w:val="002E61EF"/>
    <w:rsid w:val="002E6652"/>
    <w:rsid w:val="002E721F"/>
    <w:rsid w:val="002E75EF"/>
    <w:rsid w:val="002F075D"/>
    <w:rsid w:val="002F0BCE"/>
    <w:rsid w:val="002F0C2A"/>
    <w:rsid w:val="002F12AB"/>
    <w:rsid w:val="002F16E2"/>
    <w:rsid w:val="002F204A"/>
    <w:rsid w:val="002F2EA4"/>
    <w:rsid w:val="002F2EB1"/>
    <w:rsid w:val="002F3119"/>
    <w:rsid w:val="002F3451"/>
    <w:rsid w:val="002F3603"/>
    <w:rsid w:val="002F37C0"/>
    <w:rsid w:val="002F3E5F"/>
    <w:rsid w:val="002F40CD"/>
    <w:rsid w:val="002F414B"/>
    <w:rsid w:val="002F4192"/>
    <w:rsid w:val="002F4263"/>
    <w:rsid w:val="002F47B5"/>
    <w:rsid w:val="002F4B5E"/>
    <w:rsid w:val="002F4ED2"/>
    <w:rsid w:val="002F6639"/>
    <w:rsid w:val="002F6A73"/>
    <w:rsid w:val="002F6DF5"/>
    <w:rsid w:val="002F6F34"/>
    <w:rsid w:val="002F70EC"/>
    <w:rsid w:val="002F76B0"/>
    <w:rsid w:val="002F7982"/>
    <w:rsid w:val="002F79E3"/>
    <w:rsid w:val="002F7FFD"/>
    <w:rsid w:val="003000B7"/>
    <w:rsid w:val="00300173"/>
    <w:rsid w:val="003003A7"/>
    <w:rsid w:val="00300CFD"/>
    <w:rsid w:val="003012DA"/>
    <w:rsid w:val="00301755"/>
    <w:rsid w:val="00301A77"/>
    <w:rsid w:val="00301F26"/>
    <w:rsid w:val="0030212A"/>
    <w:rsid w:val="00302E5B"/>
    <w:rsid w:val="00303A38"/>
    <w:rsid w:val="00303EA8"/>
    <w:rsid w:val="00304453"/>
    <w:rsid w:val="00304BD4"/>
    <w:rsid w:val="00304D11"/>
    <w:rsid w:val="00305011"/>
    <w:rsid w:val="00305036"/>
    <w:rsid w:val="0030637D"/>
    <w:rsid w:val="00307357"/>
    <w:rsid w:val="00307724"/>
    <w:rsid w:val="003102C1"/>
    <w:rsid w:val="003102DA"/>
    <w:rsid w:val="00310C80"/>
    <w:rsid w:val="00310FE8"/>
    <w:rsid w:val="00311E82"/>
    <w:rsid w:val="00312172"/>
    <w:rsid w:val="003129FE"/>
    <w:rsid w:val="00312AE9"/>
    <w:rsid w:val="00312B89"/>
    <w:rsid w:val="00312F01"/>
    <w:rsid w:val="00313922"/>
    <w:rsid w:val="0031397F"/>
    <w:rsid w:val="00313D3E"/>
    <w:rsid w:val="00313FFC"/>
    <w:rsid w:val="00314239"/>
    <w:rsid w:val="003144A0"/>
    <w:rsid w:val="0031478A"/>
    <w:rsid w:val="00314895"/>
    <w:rsid w:val="0031492E"/>
    <w:rsid w:val="003151FE"/>
    <w:rsid w:val="00315281"/>
    <w:rsid w:val="00315359"/>
    <w:rsid w:val="003154E8"/>
    <w:rsid w:val="0031587F"/>
    <w:rsid w:val="00315BF4"/>
    <w:rsid w:val="003163B8"/>
    <w:rsid w:val="00316BCC"/>
    <w:rsid w:val="00317B5C"/>
    <w:rsid w:val="00317DD1"/>
    <w:rsid w:val="00317F64"/>
    <w:rsid w:val="00320471"/>
    <w:rsid w:val="00320738"/>
    <w:rsid w:val="00321AC1"/>
    <w:rsid w:val="00322448"/>
    <w:rsid w:val="003229D7"/>
    <w:rsid w:val="00322A39"/>
    <w:rsid w:val="00322AC7"/>
    <w:rsid w:val="00323541"/>
    <w:rsid w:val="00323929"/>
    <w:rsid w:val="00323998"/>
    <w:rsid w:val="00323BA2"/>
    <w:rsid w:val="00323D6F"/>
    <w:rsid w:val="00324201"/>
    <w:rsid w:val="0032445C"/>
    <w:rsid w:val="00324C14"/>
    <w:rsid w:val="003257BE"/>
    <w:rsid w:val="00325950"/>
    <w:rsid w:val="00325F48"/>
    <w:rsid w:val="0032652C"/>
    <w:rsid w:val="0032667C"/>
    <w:rsid w:val="00326767"/>
    <w:rsid w:val="00326D0E"/>
    <w:rsid w:val="00327317"/>
    <w:rsid w:val="0032739E"/>
    <w:rsid w:val="0032772B"/>
    <w:rsid w:val="00327DA1"/>
    <w:rsid w:val="00330176"/>
    <w:rsid w:val="00330332"/>
    <w:rsid w:val="003309DF"/>
    <w:rsid w:val="00330F45"/>
    <w:rsid w:val="003314E7"/>
    <w:rsid w:val="00331557"/>
    <w:rsid w:val="003319DE"/>
    <w:rsid w:val="00331AD2"/>
    <w:rsid w:val="00331AFA"/>
    <w:rsid w:val="003321C9"/>
    <w:rsid w:val="00332238"/>
    <w:rsid w:val="003329E6"/>
    <w:rsid w:val="00332BE9"/>
    <w:rsid w:val="00332C18"/>
    <w:rsid w:val="00333382"/>
    <w:rsid w:val="00333402"/>
    <w:rsid w:val="0033367F"/>
    <w:rsid w:val="00333A0D"/>
    <w:rsid w:val="00333B39"/>
    <w:rsid w:val="00333B68"/>
    <w:rsid w:val="0033407F"/>
    <w:rsid w:val="00334168"/>
    <w:rsid w:val="003344DD"/>
    <w:rsid w:val="00334A4C"/>
    <w:rsid w:val="0033537F"/>
    <w:rsid w:val="00335832"/>
    <w:rsid w:val="00335E16"/>
    <w:rsid w:val="00336370"/>
    <w:rsid w:val="003365A3"/>
    <w:rsid w:val="00336D94"/>
    <w:rsid w:val="003372A4"/>
    <w:rsid w:val="003374E4"/>
    <w:rsid w:val="003379E0"/>
    <w:rsid w:val="00337C1F"/>
    <w:rsid w:val="00337D45"/>
    <w:rsid w:val="00337F3C"/>
    <w:rsid w:val="00340449"/>
    <w:rsid w:val="003404B8"/>
    <w:rsid w:val="003410FA"/>
    <w:rsid w:val="0034134F"/>
    <w:rsid w:val="00341916"/>
    <w:rsid w:val="00341DE7"/>
    <w:rsid w:val="00341DF0"/>
    <w:rsid w:val="00341E01"/>
    <w:rsid w:val="003421ED"/>
    <w:rsid w:val="0034270F"/>
    <w:rsid w:val="00342992"/>
    <w:rsid w:val="00342B69"/>
    <w:rsid w:val="0034330C"/>
    <w:rsid w:val="00343C18"/>
    <w:rsid w:val="00343D29"/>
    <w:rsid w:val="0034409D"/>
    <w:rsid w:val="003446FA"/>
    <w:rsid w:val="00344A3C"/>
    <w:rsid w:val="00345C88"/>
    <w:rsid w:val="00345D04"/>
    <w:rsid w:val="0034606C"/>
    <w:rsid w:val="003462EE"/>
    <w:rsid w:val="00346589"/>
    <w:rsid w:val="00346EEF"/>
    <w:rsid w:val="00347895"/>
    <w:rsid w:val="00347E23"/>
    <w:rsid w:val="00350283"/>
    <w:rsid w:val="003503CA"/>
    <w:rsid w:val="0035084C"/>
    <w:rsid w:val="00350AC7"/>
    <w:rsid w:val="00350CC5"/>
    <w:rsid w:val="0035119C"/>
    <w:rsid w:val="0035128D"/>
    <w:rsid w:val="003512E9"/>
    <w:rsid w:val="003515BD"/>
    <w:rsid w:val="00351692"/>
    <w:rsid w:val="00351DA5"/>
    <w:rsid w:val="00351FF7"/>
    <w:rsid w:val="00352616"/>
    <w:rsid w:val="00352BCE"/>
    <w:rsid w:val="00352F42"/>
    <w:rsid w:val="0035308B"/>
    <w:rsid w:val="003531D1"/>
    <w:rsid w:val="003537B7"/>
    <w:rsid w:val="003539DF"/>
    <w:rsid w:val="00353BB5"/>
    <w:rsid w:val="00353FFB"/>
    <w:rsid w:val="00354B75"/>
    <w:rsid w:val="003552EF"/>
    <w:rsid w:val="0035534D"/>
    <w:rsid w:val="00355BF7"/>
    <w:rsid w:val="00355FA2"/>
    <w:rsid w:val="003560C0"/>
    <w:rsid w:val="00356325"/>
    <w:rsid w:val="003565AF"/>
    <w:rsid w:val="00356D16"/>
    <w:rsid w:val="00356F5F"/>
    <w:rsid w:val="00357607"/>
    <w:rsid w:val="0035782D"/>
    <w:rsid w:val="00357A90"/>
    <w:rsid w:val="003604BC"/>
    <w:rsid w:val="00360617"/>
    <w:rsid w:val="0036104D"/>
    <w:rsid w:val="003612AD"/>
    <w:rsid w:val="0036161D"/>
    <w:rsid w:val="00362927"/>
    <w:rsid w:val="00362932"/>
    <w:rsid w:val="00362A53"/>
    <w:rsid w:val="003631F8"/>
    <w:rsid w:val="00363230"/>
    <w:rsid w:val="003634B5"/>
    <w:rsid w:val="00363D58"/>
    <w:rsid w:val="003641A9"/>
    <w:rsid w:val="00364E32"/>
    <w:rsid w:val="003656C6"/>
    <w:rsid w:val="00365BCD"/>
    <w:rsid w:val="00365C82"/>
    <w:rsid w:val="0036605F"/>
    <w:rsid w:val="00366297"/>
    <w:rsid w:val="003663DF"/>
    <w:rsid w:val="00366763"/>
    <w:rsid w:val="003667F6"/>
    <w:rsid w:val="00366A29"/>
    <w:rsid w:val="00367290"/>
    <w:rsid w:val="003674CB"/>
    <w:rsid w:val="00367FB5"/>
    <w:rsid w:val="003704DC"/>
    <w:rsid w:val="003704E0"/>
    <w:rsid w:val="003708B9"/>
    <w:rsid w:val="00370C58"/>
    <w:rsid w:val="00371652"/>
    <w:rsid w:val="00372C95"/>
    <w:rsid w:val="00372D04"/>
    <w:rsid w:val="00372E0F"/>
    <w:rsid w:val="003737A9"/>
    <w:rsid w:val="00374A54"/>
    <w:rsid w:val="0037570D"/>
    <w:rsid w:val="00376007"/>
    <w:rsid w:val="003768A1"/>
    <w:rsid w:val="00376A46"/>
    <w:rsid w:val="00377134"/>
    <w:rsid w:val="003773B8"/>
    <w:rsid w:val="00381182"/>
    <w:rsid w:val="0038121E"/>
    <w:rsid w:val="003815B5"/>
    <w:rsid w:val="00381F3C"/>
    <w:rsid w:val="0038255A"/>
    <w:rsid w:val="003826E7"/>
    <w:rsid w:val="00382AE1"/>
    <w:rsid w:val="00383194"/>
    <w:rsid w:val="00383B85"/>
    <w:rsid w:val="00383BB9"/>
    <w:rsid w:val="00384158"/>
    <w:rsid w:val="003843CB"/>
    <w:rsid w:val="00384920"/>
    <w:rsid w:val="00384C99"/>
    <w:rsid w:val="00384CDC"/>
    <w:rsid w:val="00384FB0"/>
    <w:rsid w:val="00385193"/>
    <w:rsid w:val="003852AF"/>
    <w:rsid w:val="00386026"/>
    <w:rsid w:val="00386960"/>
    <w:rsid w:val="003873CE"/>
    <w:rsid w:val="0038795B"/>
    <w:rsid w:val="00387990"/>
    <w:rsid w:val="00387C21"/>
    <w:rsid w:val="00390315"/>
    <w:rsid w:val="00391071"/>
    <w:rsid w:val="00391702"/>
    <w:rsid w:val="0039191E"/>
    <w:rsid w:val="00391B41"/>
    <w:rsid w:val="00391D95"/>
    <w:rsid w:val="00391DAB"/>
    <w:rsid w:val="003925AE"/>
    <w:rsid w:val="00393054"/>
    <w:rsid w:val="00393147"/>
    <w:rsid w:val="00393402"/>
    <w:rsid w:val="003936E2"/>
    <w:rsid w:val="00394B4E"/>
    <w:rsid w:val="00395008"/>
    <w:rsid w:val="003952D9"/>
    <w:rsid w:val="00395510"/>
    <w:rsid w:val="00395A2F"/>
    <w:rsid w:val="00395C33"/>
    <w:rsid w:val="00395FE4"/>
    <w:rsid w:val="0039627E"/>
    <w:rsid w:val="0039676E"/>
    <w:rsid w:val="00396894"/>
    <w:rsid w:val="00396C13"/>
    <w:rsid w:val="00396C59"/>
    <w:rsid w:val="003A0BCF"/>
    <w:rsid w:val="003A19BC"/>
    <w:rsid w:val="003A25DE"/>
    <w:rsid w:val="003A30B5"/>
    <w:rsid w:val="003A33E7"/>
    <w:rsid w:val="003A36CF"/>
    <w:rsid w:val="003A389A"/>
    <w:rsid w:val="003A3D91"/>
    <w:rsid w:val="003A3FFA"/>
    <w:rsid w:val="003A41FA"/>
    <w:rsid w:val="003A4607"/>
    <w:rsid w:val="003A4EF4"/>
    <w:rsid w:val="003A5D4D"/>
    <w:rsid w:val="003A5D83"/>
    <w:rsid w:val="003A6B85"/>
    <w:rsid w:val="003A6BB2"/>
    <w:rsid w:val="003A6F7E"/>
    <w:rsid w:val="003A7113"/>
    <w:rsid w:val="003A7D0F"/>
    <w:rsid w:val="003B0940"/>
    <w:rsid w:val="003B0A87"/>
    <w:rsid w:val="003B1188"/>
    <w:rsid w:val="003B1A77"/>
    <w:rsid w:val="003B2338"/>
    <w:rsid w:val="003B25CF"/>
    <w:rsid w:val="003B2C69"/>
    <w:rsid w:val="003B2E48"/>
    <w:rsid w:val="003B3294"/>
    <w:rsid w:val="003B3D53"/>
    <w:rsid w:val="003B5BA1"/>
    <w:rsid w:val="003B5C82"/>
    <w:rsid w:val="003B5F4F"/>
    <w:rsid w:val="003B668C"/>
    <w:rsid w:val="003B6AA1"/>
    <w:rsid w:val="003B6D3F"/>
    <w:rsid w:val="003B6EE8"/>
    <w:rsid w:val="003B6EF4"/>
    <w:rsid w:val="003B732E"/>
    <w:rsid w:val="003B79BE"/>
    <w:rsid w:val="003B7D04"/>
    <w:rsid w:val="003C03F4"/>
    <w:rsid w:val="003C0632"/>
    <w:rsid w:val="003C0E8F"/>
    <w:rsid w:val="003C125D"/>
    <w:rsid w:val="003C140C"/>
    <w:rsid w:val="003C1530"/>
    <w:rsid w:val="003C1531"/>
    <w:rsid w:val="003C1634"/>
    <w:rsid w:val="003C1665"/>
    <w:rsid w:val="003C1B85"/>
    <w:rsid w:val="003C1E51"/>
    <w:rsid w:val="003C265C"/>
    <w:rsid w:val="003C2BBD"/>
    <w:rsid w:val="003C49BE"/>
    <w:rsid w:val="003C4D15"/>
    <w:rsid w:val="003C4EA5"/>
    <w:rsid w:val="003C59DB"/>
    <w:rsid w:val="003C689D"/>
    <w:rsid w:val="003C6AC6"/>
    <w:rsid w:val="003C6C11"/>
    <w:rsid w:val="003C6F4F"/>
    <w:rsid w:val="003C719B"/>
    <w:rsid w:val="003C74FB"/>
    <w:rsid w:val="003C7E00"/>
    <w:rsid w:val="003C7E4B"/>
    <w:rsid w:val="003C7F96"/>
    <w:rsid w:val="003D03B2"/>
    <w:rsid w:val="003D070C"/>
    <w:rsid w:val="003D0FFF"/>
    <w:rsid w:val="003D1060"/>
    <w:rsid w:val="003D14F3"/>
    <w:rsid w:val="003D1536"/>
    <w:rsid w:val="003D1922"/>
    <w:rsid w:val="003D1A7D"/>
    <w:rsid w:val="003D1AF6"/>
    <w:rsid w:val="003D2A62"/>
    <w:rsid w:val="003D2D6A"/>
    <w:rsid w:val="003D3471"/>
    <w:rsid w:val="003D365C"/>
    <w:rsid w:val="003D38BF"/>
    <w:rsid w:val="003D3BF4"/>
    <w:rsid w:val="003D3E03"/>
    <w:rsid w:val="003D488B"/>
    <w:rsid w:val="003D4AA4"/>
    <w:rsid w:val="003D4D1A"/>
    <w:rsid w:val="003D5C99"/>
    <w:rsid w:val="003D5EF6"/>
    <w:rsid w:val="003D6576"/>
    <w:rsid w:val="003D682E"/>
    <w:rsid w:val="003D6B6E"/>
    <w:rsid w:val="003D72BB"/>
    <w:rsid w:val="003D7E40"/>
    <w:rsid w:val="003E0356"/>
    <w:rsid w:val="003E0B9A"/>
    <w:rsid w:val="003E0C19"/>
    <w:rsid w:val="003E0E84"/>
    <w:rsid w:val="003E126A"/>
    <w:rsid w:val="003E1344"/>
    <w:rsid w:val="003E1BF1"/>
    <w:rsid w:val="003E23F5"/>
    <w:rsid w:val="003E2D25"/>
    <w:rsid w:val="003E391F"/>
    <w:rsid w:val="003E3BC0"/>
    <w:rsid w:val="003E3CB5"/>
    <w:rsid w:val="003E3DB1"/>
    <w:rsid w:val="003E3FB5"/>
    <w:rsid w:val="003E469B"/>
    <w:rsid w:val="003E4A5A"/>
    <w:rsid w:val="003E4B03"/>
    <w:rsid w:val="003E4E52"/>
    <w:rsid w:val="003E50CE"/>
    <w:rsid w:val="003E571F"/>
    <w:rsid w:val="003E7572"/>
    <w:rsid w:val="003E7725"/>
    <w:rsid w:val="003F01D1"/>
    <w:rsid w:val="003F0230"/>
    <w:rsid w:val="003F05E9"/>
    <w:rsid w:val="003F07F5"/>
    <w:rsid w:val="003F09A3"/>
    <w:rsid w:val="003F0BB6"/>
    <w:rsid w:val="003F1CF8"/>
    <w:rsid w:val="003F1D80"/>
    <w:rsid w:val="003F1F71"/>
    <w:rsid w:val="003F2030"/>
    <w:rsid w:val="003F29C0"/>
    <w:rsid w:val="003F2BFF"/>
    <w:rsid w:val="003F3108"/>
    <w:rsid w:val="003F3363"/>
    <w:rsid w:val="003F3437"/>
    <w:rsid w:val="003F3541"/>
    <w:rsid w:val="003F3D5D"/>
    <w:rsid w:val="003F4B3C"/>
    <w:rsid w:val="003F4FB4"/>
    <w:rsid w:val="003F531C"/>
    <w:rsid w:val="003F53DD"/>
    <w:rsid w:val="003F5400"/>
    <w:rsid w:val="003F5566"/>
    <w:rsid w:val="003F55F9"/>
    <w:rsid w:val="003F5642"/>
    <w:rsid w:val="003F568C"/>
    <w:rsid w:val="003F5B32"/>
    <w:rsid w:val="003F5F82"/>
    <w:rsid w:val="003F62E1"/>
    <w:rsid w:val="003F6459"/>
    <w:rsid w:val="003F66A1"/>
    <w:rsid w:val="003F673A"/>
    <w:rsid w:val="003F68C0"/>
    <w:rsid w:val="003F6CE3"/>
    <w:rsid w:val="003F72C1"/>
    <w:rsid w:val="003F7B40"/>
    <w:rsid w:val="003F7CDF"/>
    <w:rsid w:val="003F7E0C"/>
    <w:rsid w:val="00400A5C"/>
    <w:rsid w:val="004013C7"/>
    <w:rsid w:val="00401417"/>
    <w:rsid w:val="00401CFC"/>
    <w:rsid w:val="00402059"/>
    <w:rsid w:val="00402099"/>
    <w:rsid w:val="00402153"/>
    <w:rsid w:val="00402501"/>
    <w:rsid w:val="00402672"/>
    <w:rsid w:val="00402CCC"/>
    <w:rsid w:val="004030B1"/>
    <w:rsid w:val="00403394"/>
    <w:rsid w:val="0040495C"/>
    <w:rsid w:val="00404CC2"/>
    <w:rsid w:val="00404FD5"/>
    <w:rsid w:val="0040540C"/>
    <w:rsid w:val="0040572D"/>
    <w:rsid w:val="004057A3"/>
    <w:rsid w:val="00405FE0"/>
    <w:rsid w:val="00406096"/>
    <w:rsid w:val="00406560"/>
    <w:rsid w:val="004065DD"/>
    <w:rsid w:val="004079B0"/>
    <w:rsid w:val="004079FF"/>
    <w:rsid w:val="00407ECB"/>
    <w:rsid w:val="00407F83"/>
    <w:rsid w:val="004102A3"/>
    <w:rsid w:val="00410544"/>
    <w:rsid w:val="00410A92"/>
    <w:rsid w:val="00410DFB"/>
    <w:rsid w:val="004113B8"/>
    <w:rsid w:val="00411DD5"/>
    <w:rsid w:val="0041200F"/>
    <w:rsid w:val="004127E8"/>
    <w:rsid w:val="00413522"/>
    <w:rsid w:val="00413A82"/>
    <w:rsid w:val="00413AC6"/>
    <w:rsid w:val="004140C1"/>
    <w:rsid w:val="00414263"/>
    <w:rsid w:val="00414A84"/>
    <w:rsid w:val="00414F77"/>
    <w:rsid w:val="00414F7C"/>
    <w:rsid w:val="00414F82"/>
    <w:rsid w:val="00414FE3"/>
    <w:rsid w:val="0041511C"/>
    <w:rsid w:val="0041664E"/>
    <w:rsid w:val="004166C3"/>
    <w:rsid w:val="004172E2"/>
    <w:rsid w:val="00417637"/>
    <w:rsid w:val="00417903"/>
    <w:rsid w:val="00417A1C"/>
    <w:rsid w:val="00420C94"/>
    <w:rsid w:val="004210B5"/>
    <w:rsid w:val="004211AE"/>
    <w:rsid w:val="00421A4C"/>
    <w:rsid w:val="00422643"/>
    <w:rsid w:val="00422FCF"/>
    <w:rsid w:val="00423FFA"/>
    <w:rsid w:val="004242B5"/>
    <w:rsid w:val="0042432B"/>
    <w:rsid w:val="00424978"/>
    <w:rsid w:val="00424A54"/>
    <w:rsid w:val="00425608"/>
    <w:rsid w:val="00425733"/>
    <w:rsid w:val="00426814"/>
    <w:rsid w:val="00427A7A"/>
    <w:rsid w:val="0043075E"/>
    <w:rsid w:val="0043089F"/>
    <w:rsid w:val="0043111C"/>
    <w:rsid w:val="00431601"/>
    <w:rsid w:val="00431E35"/>
    <w:rsid w:val="004322FB"/>
    <w:rsid w:val="004326B7"/>
    <w:rsid w:val="00432730"/>
    <w:rsid w:val="00432767"/>
    <w:rsid w:val="00432DA6"/>
    <w:rsid w:val="00433229"/>
    <w:rsid w:val="0043370E"/>
    <w:rsid w:val="00433C88"/>
    <w:rsid w:val="00434226"/>
    <w:rsid w:val="00434495"/>
    <w:rsid w:val="00434660"/>
    <w:rsid w:val="0043471D"/>
    <w:rsid w:val="00434A13"/>
    <w:rsid w:val="00434D6B"/>
    <w:rsid w:val="00434E27"/>
    <w:rsid w:val="00435273"/>
    <w:rsid w:val="0043527C"/>
    <w:rsid w:val="00435341"/>
    <w:rsid w:val="004358BA"/>
    <w:rsid w:val="00435F9C"/>
    <w:rsid w:val="00436071"/>
    <w:rsid w:val="00436EE6"/>
    <w:rsid w:val="00437543"/>
    <w:rsid w:val="0043756F"/>
    <w:rsid w:val="00437ADF"/>
    <w:rsid w:val="00437C23"/>
    <w:rsid w:val="00437FE7"/>
    <w:rsid w:val="00440265"/>
    <w:rsid w:val="0044051A"/>
    <w:rsid w:val="004406D2"/>
    <w:rsid w:val="00441501"/>
    <w:rsid w:val="004418F4"/>
    <w:rsid w:val="0044193B"/>
    <w:rsid w:val="0044208E"/>
    <w:rsid w:val="00442526"/>
    <w:rsid w:val="004425B3"/>
    <w:rsid w:val="00442743"/>
    <w:rsid w:val="00442C43"/>
    <w:rsid w:val="00442E3D"/>
    <w:rsid w:val="00442FA3"/>
    <w:rsid w:val="0044323E"/>
    <w:rsid w:val="004436C1"/>
    <w:rsid w:val="00443947"/>
    <w:rsid w:val="00443F7A"/>
    <w:rsid w:val="004449DD"/>
    <w:rsid w:val="00444BDB"/>
    <w:rsid w:val="00445119"/>
    <w:rsid w:val="004452EE"/>
    <w:rsid w:val="0044534C"/>
    <w:rsid w:val="00445C84"/>
    <w:rsid w:val="00446399"/>
    <w:rsid w:val="00446667"/>
    <w:rsid w:val="00446AE9"/>
    <w:rsid w:val="00446E95"/>
    <w:rsid w:val="00447426"/>
    <w:rsid w:val="00447744"/>
    <w:rsid w:val="004477EE"/>
    <w:rsid w:val="00447824"/>
    <w:rsid w:val="004500C0"/>
    <w:rsid w:val="00450138"/>
    <w:rsid w:val="0045020B"/>
    <w:rsid w:val="00450293"/>
    <w:rsid w:val="00450437"/>
    <w:rsid w:val="00450AFE"/>
    <w:rsid w:val="00450E6C"/>
    <w:rsid w:val="004518CF"/>
    <w:rsid w:val="00451993"/>
    <w:rsid w:val="004521EC"/>
    <w:rsid w:val="00452223"/>
    <w:rsid w:val="004524D7"/>
    <w:rsid w:val="0045262E"/>
    <w:rsid w:val="0045288D"/>
    <w:rsid w:val="00452DB6"/>
    <w:rsid w:val="0045393D"/>
    <w:rsid w:val="00453B02"/>
    <w:rsid w:val="00453E52"/>
    <w:rsid w:val="0045424E"/>
    <w:rsid w:val="004542A7"/>
    <w:rsid w:val="00454458"/>
    <w:rsid w:val="00454582"/>
    <w:rsid w:val="0045472B"/>
    <w:rsid w:val="00454A14"/>
    <w:rsid w:val="00454EE5"/>
    <w:rsid w:val="00454F4C"/>
    <w:rsid w:val="0045553E"/>
    <w:rsid w:val="0045568D"/>
    <w:rsid w:val="00455822"/>
    <w:rsid w:val="00455BB7"/>
    <w:rsid w:val="00455C33"/>
    <w:rsid w:val="00455D26"/>
    <w:rsid w:val="00455F5A"/>
    <w:rsid w:val="00456A48"/>
    <w:rsid w:val="00456C0A"/>
    <w:rsid w:val="00456DD3"/>
    <w:rsid w:val="00456F41"/>
    <w:rsid w:val="00457291"/>
    <w:rsid w:val="004601C7"/>
    <w:rsid w:val="004603B5"/>
    <w:rsid w:val="00460809"/>
    <w:rsid w:val="00460E77"/>
    <w:rsid w:val="0046101F"/>
    <w:rsid w:val="00461B90"/>
    <w:rsid w:val="00461F0D"/>
    <w:rsid w:val="00462450"/>
    <w:rsid w:val="00462C6C"/>
    <w:rsid w:val="00463799"/>
    <w:rsid w:val="00463D78"/>
    <w:rsid w:val="00464269"/>
    <w:rsid w:val="0046461D"/>
    <w:rsid w:val="00464737"/>
    <w:rsid w:val="004648DB"/>
    <w:rsid w:val="00464CAC"/>
    <w:rsid w:val="0046544F"/>
    <w:rsid w:val="0046571E"/>
    <w:rsid w:val="00465849"/>
    <w:rsid w:val="00465A7F"/>
    <w:rsid w:val="00465CFF"/>
    <w:rsid w:val="00466CEC"/>
    <w:rsid w:val="004671BA"/>
    <w:rsid w:val="00467471"/>
    <w:rsid w:val="00467A57"/>
    <w:rsid w:val="004702C7"/>
    <w:rsid w:val="0047066B"/>
    <w:rsid w:val="00470FE9"/>
    <w:rsid w:val="004712E3"/>
    <w:rsid w:val="00471706"/>
    <w:rsid w:val="00472303"/>
    <w:rsid w:val="00472BDC"/>
    <w:rsid w:val="0047352E"/>
    <w:rsid w:val="00473802"/>
    <w:rsid w:val="00473B3A"/>
    <w:rsid w:val="00473E3E"/>
    <w:rsid w:val="0047425E"/>
    <w:rsid w:val="00474280"/>
    <w:rsid w:val="0047428A"/>
    <w:rsid w:val="0047498D"/>
    <w:rsid w:val="00474BF7"/>
    <w:rsid w:val="00474FA6"/>
    <w:rsid w:val="0047520C"/>
    <w:rsid w:val="00475429"/>
    <w:rsid w:val="0047566D"/>
    <w:rsid w:val="00475764"/>
    <w:rsid w:val="00475833"/>
    <w:rsid w:val="004768EF"/>
    <w:rsid w:val="0047752C"/>
    <w:rsid w:val="004778A2"/>
    <w:rsid w:val="00477E2A"/>
    <w:rsid w:val="00477E94"/>
    <w:rsid w:val="00480642"/>
    <w:rsid w:val="00481122"/>
    <w:rsid w:val="00481285"/>
    <w:rsid w:val="00481E84"/>
    <w:rsid w:val="00482226"/>
    <w:rsid w:val="00482BAC"/>
    <w:rsid w:val="0048303E"/>
    <w:rsid w:val="00483043"/>
    <w:rsid w:val="004843B8"/>
    <w:rsid w:val="004843E5"/>
    <w:rsid w:val="004847AB"/>
    <w:rsid w:val="00484898"/>
    <w:rsid w:val="00484FD8"/>
    <w:rsid w:val="00485640"/>
    <w:rsid w:val="00485A26"/>
    <w:rsid w:val="00485AA8"/>
    <w:rsid w:val="00485B96"/>
    <w:rsid w:val="00485E21"/>
    <w:rsid w:val="00486566"/>
    <w:rsid w:val="00486663"/>
    <w:rsid w:val="00486A36"/>
    <w:rsid w:val="00486BA6"/>
    <w:rsid w:val="00486E24"/>
    <w:rsid w:val="00486E9A"/>
    <w:rsid w:val="004873CD"/>
    <w:rsid w:val="0048752A"/>
    <w:rsid w:val="00487624"/>
    <w:rsid w:val="0048782D"/>
    <w:rsid w:val="0049018E"/>
    <w:rsid w:val="004904F0"/>
    <w:rsid w:val="00490FF2"/>
    <w:rsid w:val="004910A8"/>
    <w:rsid w:val="00491411"/>
    <w:rsid w:val="004918C0"/>
    <w:rsid w:val="00491E67"/>
    <w:rsid w:val="004923D2"/>
    <w:rsid w:val="00492E82"/>
    <w:rsid w:val="0049307C"/>
    <w:rsid w:val="00493AFF"/>
    <w:rsid w:val="00493C4D"/>
    <w:rsid w:val="0049406D"/>
    <w:rsid w:val="0049456F"/>
    <w:rsid w:val="004946EC"/>
    <w:rsid w:val="00495300"/>
    <w:rsid w:val="00495C2D"/>
    <w:rsid w:val="00495C6D"/>
    <w:rsid w:val="004961AF"/>
    <w:rsid w:val="004961F2"/>
    <w:rsid w:val="00496443"/>
    <w:rsid w:val="00496608"/>
    <w:rsid w:val="00496883"/>
    <w:rsid w:val="004975FC"/>
    <w:rsid w:val="004A0406"/>
    <w:rsid w:val="004A04EC"/>
    <w:rsid w:val="004A07F2"/>
    <w:rsid w:val="004A0865"/>
    <w:rsid w:val="004A0B0C"/>
    <w:rsid w:val="004A11D7"/>
    <w:rsid w:val="004A185E"/>
    <w:rsid w:val="004A1B03"/>
    <w:rsid w:val="004A1F43"/>
    <w:rsid w:val="004A252F"/>
    <w:rsid w:val="004A2585"/>
    <w:rsid w:val="004A2A13"/>
    <w:rsid w:val="004A2C63"/>
    <w:rsid w:val="004A2CF4"/>
    <w:rsid w:val="004A2D44"/>
    <w:rsid w:val="004A2E4E"/>
    <w:rsid w:val="004A33A4"/>
    <w:rsid w:val="004A35FE"/>
    <w:rsid w:val="004A3B90"/>
    <w:rsid w:val="004A3DA8"/>
    <w:rsid w:val="004A41DC"/>
    <w:rsid w:val="004A4C24"/>
    <w:rsid w:val="004A4F76"/>
    <w:rsid w:val="004A51BE"/>
    <w:rsid w:val="004A54C3"/>
    <w:rsid w:val="004A5BCF"/>
    <w:rsid w:val="004A61E3"/>
    <w:rsid w:val="004A736C"/>
    <w:rsid w:val="004B0D00"/>
    <w:rsid w:val="004B1120"/>
    <w:rsid w:val="004B132C"/>
    <w:rsid w:val="004B17DE"/>
    <w:rsid w:val="004B1B17"/>
    <w:rsid w:val="004B2289"/>
    <w:rsid w:val="004B3B94"/>
    <w:rsid w:val="004B3C47"/>
    <w:rsid w:val="004B4040"/>
    <w:rsid w:val="004B520A"/>
    <w:rsid w:val="004B5660"/>
    <w:rsid w:val="004B6374"/>
    <w:rsid w:val="004B64A8"/>
    <w:rsid w:val="004B64ED"/>
    <w:rsid w:val="004B6753"/>
    <w:rsid w:val="004B6B55"/>
    <w:rsid w:val="004B6EB7"/>
    <w:rsid w:val="004B6EEC"/>
    <w:rsid w:val="004B7AD1"/>
    <w:rsid w:val="004B7DF0"/>
    <w:rsid w:val="004C022E"/>
    <w:rsid w:val="004C02E8"/>
    <w:rsid w:val="004C091B"/>
    <w:rsid w:val="004C0ADB"/>
    <w:rsid w:val="004C0B12"/>
    <w:rsid w:val="004C216D"/>
    <w:rsid w:val="004C2356"/>
    <w:rsid w:val="004C23DD"/>
    <w:rsid w:val="004C262C"/>
    <w:rsid w:val="004C2E0B"/>
    <w:rsid w:val="004C3C5E"/>
    <w:rsid w:val="004C3D4D"/>
    <w:rsid w:val="004C4295"/>
    <w:rsid w:val="004C4B60"/>
    <w:rsid w:val="004C65E7"/>
    <w:rsid w:val="004C6919"/>
    <w:rsid w:val="004C709A"/>
    <w:rsid w:val="004C7845"/>
    <w:rsid w:val="004C7A6E"/>
    <w:rsid w:val="004D0A31"/>
    <w:rsid w:val="004D1164"/>
    <w:rsid w:val="004D1189"/>
    <w:rsid w:val="004D130A"/>
    <w:rsid w:val="004D1466"/>
    <w:rsid w:val="004D2652"/>
    <w:rsid w:val="004D30C8"/>
    <w:rsid w:val="004D3665"/>
    <w:rsid w:val="004D372F"/>
    <w:rsid w:val="004D4F87"/>
    <w:rsid w:val="004D5483"/>
    <w:rsid w:val="004D5606"/>
    <w:rsid w:val="004D5F21"/>
    <w:rsid w:val="004D61A6"/>
    <w:rsid w:val="004D61E5"/>
    <w:rsid w:val="004D6553"/>
    <w:rsid w:val="004D65BB"/>
    <w:rsid w:val="004D6842"/>
    <w:rsid w:val="004D69FD"/>
    <w:rsid w:val="004D6C7F"/>
    <w:rsid w:val="004D6DAA"/>
    <w:rsid w:val="004D6DB1"/>
    <w:rsid w:val="004D71C1"/>
    <w:rsid w:val="004D7A4A"/>
    <w:rsid w:val="004D7D58"/>
    <w:rsid w:val="004E0027"/>
    <w:rsid w:val="004E00B7"/>
    <w:rsid w:val="004E0369"/>
    <w:rsid w:val="004E038E"/>
    <w:rsid w:val="004E0D7F"/>
    <w:rsid w:val="004E142F"/>
    <w:rsid w:val="004E1454"/>
    <w:rsid w:val="004E15EA"/>
    <w:rsid w:val="004E1DA0"/>
    <w:rsid w:val="004E23A3"/>
    <w:rsid w:val="004E2498"/>
    <w:rsid w:val="004E2552"/>
    <w:rsid w:val="004E2B4D"/>
    <w:rsid w:val="004E2DEA"/>
    <w:rsid w:val="004E2E4A"/>
    <w:rsid w:val="004E32A7"/>
    <w:rsid w:val="004E36E5"/>
    <w:rsid w:val="004E38F2"/>
    <w:rsid w:val="004E3D6B"/>
    <w:rsid w:val="004E3F78"/>
    <w:rsid w:val="004E3FD1"/>
    <w:rsid w:val="004E4A7B"/>
    <w:rsid w:val="004E54BA"/>
    <w:rsid w:val="004E5981"/>
    <w:rsid w:val="004E5A0C"/>
    <w:rsid w:val="004E5A26"/>
    <w:rsid w:val="004E5D93"/>
    <w:rsid w:val="004E6314"/>
    <w:rsid w:val="004E675E"/>
    <w:rsid w:val="004E6DB3"/>
    <w:rsid w:val="004E6F25"/>
    <w:rsid w:val="004E7695"/>
    <w:rsid w:val="004E7782"/>
    <w:rsid w:val="004E7D23"/>
    <w:rsid w:val="004E7DD9"/>
    <w:rsid w:val="004E7FF2"/>
    <w:rsid w:val="004F0104"/>
    <w:rsid w:val="004F027A"/>
    <w:rsid w:val="004F054B"/>
    <w:rsid w:val="004F0E22"/>
    <w:rsid w:val="004F1686"/>
    <w:rsid w:val="004F17B6"/>
    <w:rsid w:val="004F1C8A"/>
    <w:rsid w:val="004F1F2B"/>
    <w:rsid w:val="004F2025"/>
    <w:rsid w:val="004F2568"/>
    <w:rsid w:val="004F3071"/>
    <w:rsid w:val="004F3B1B"/>
    <w:rsid w:val="004F412C"/>
    <w:rsid w:val="004F4232"/>
    <w:rsid w:val="004F4907"/>
    <w:rsid w:val="004F5596"/>
    <w:rsid w:val="004F59C9"/>
    <w:rsid w:val="004F5D71"/>
    <w:rsid w:val="004F6CB0"/>
    <w:rsid w:val="004F729E"/>
    <w:rsid w:val="004F756A"/>
    <w:rsid w:val="004F7B9B"/>
    <w:rsid w:val="004F7F3A"/>
    <w:rsid w:val="00500305"/>
    <w:rsid w:val="00500443"/>
    <w:rsid w:val="00500510"/>
    <w:rsid w:val="005005A4"/>
    <w:rsid w:val="005011ED"/>
    <w:rsid w:val="005011F0"/>
    <w:rsid w:val="00501A10"/>
    <w:rsid w:val="00501C8C"/>
    <w:rsid w:val="005023BC"/>
    <w:rsid w:val="00502639"/>
    <w:rsid w:val="00502B0D"/>
    <w:rsid w:val="00503330"/>
    <w:rsid w:val="00503577"/>
    <w:rsid w:val="00503990"/>
    <w:rsid w:val="005042B3"/>
    <w:rsid w:val="00504C24"/>
    <w:rsid w:val="0050607D"/>
    <w:rsid w:val="00506746"/>
    <w:rsid w:val="00506BA7"/>
    <w:rsid w:val="00506E83"/>
    <w:rsid w:val="0050704B"/>
    <w:rsid w:val="00507069"/>
    <w:rsid w:val="00507367"/>
    <w:rsid w:val="00507773"/>
    <w:rsid w:val="00507B6D"/>
    <w:rsid w:val="005100C6"/>
    <w:rsid w:val="00510F4B"/>
    <w:rsid w:val="00511081"/>
    <w:rsid w:val="00511090"/>
    <w:rsid w:val="005111D4"/>
    <w:rsid w:val="00511679"/>
    <w:rsid w:val="00511729"/>
    <w:rsid w:val="00511812"/>
    <w:rsid w:val="00511A10"/>
    <w:rsid w:val="005128AD"/>
    <w:rsid w:val="00513561"/>
    <w:rsid w:val="005135EF"/>
    <w:rsid w:val="00513791"/>
    <w:rsid w:val="00513A50"/>
    <w:rsid w:val="00513D53"/>
    <w:rsid w:val="00513D91"/>
    <w:rsid w:val="005147D6"/>
    <w:rsid w:val="00514F75"/>
    <w:rsid w:val="00515418"/>
    <w:rsid w:val="00515794"/>
    <w:rsid w:val="005157CF"/>
    <w:rsid w:val="00515867"/>
    <w:rsid w:val="00515F51"/>
    <w:rsid w:val="00515F79"/>
    <w:rsid w:val="00516A69"/>
    <w:rsid w:val="00517354"/>
    <w:rsid w:val="00517AE9"/>
    <w:rsid w:val="00517B45"/>
    <w:rsid w:val="00517E8F"/>
    <w:rsid w:val="005207A3"/>
    <w:rsid w:val="0052089F"/>
    <w:rsid w:val="00521506"/>
    <w:rsid w:val="00521B33"/>
    <w:rsid w:val="0052281A"/>
    <w:rsid w:val="00523161"/>
    <w:rsid w:val="005234D4"/>
    <w:rsid w:val="0052370A"/>
    <w:rsid w:val="00523FD7"/>
    <w:rsid w:val="00524433"/>
    <w:rsid w:val="00524A3C"/>
    <w:rsid w:val="00524EDF"/>
    <w:rsid w:val="00524F93"/>
    <w:rsid w:val="00525012"/>
    <w:rsid w:val="00525018"/>
    <w:rsid w:val="005250ED"/>
    <w:rsid w:val="00525DEA"/>
    <w:rsid w:val="00525F2F"/>
    <w:rsid w:val="005267CC"/>
    <w:rsid w:val="005268A7"/>
    <w:rsid w:val="00526BBF"/>
    <w:rsid w:val="00526C99"/>
    <w:rsid w:val="00526D6A"/>
    <w:rsid w:val="005270F8"/>
    <w:rsid w:val="005271B4"/>
    <w:rsid w:val="005274B8"/>
    <w:rsid w:val="00527656"/>
    <w:rsid w:val="00527693"/>
    <w:rsid w:val="00527861"/>
    <w:rsid w:val="00527EB4"/>
    <w:rsid w:val="00527FC0"/>
    <w:rsid w:val="00530773"/>
    <w:rsid w:val="0053145D"/>
    <w:rsid w:val="00531693"/>
    <w:rsid w:val="00531760"/>
    <w:rsid w:val="0053188B"/>
    <w:rsid w:val="0053271B"/>
    <w:rsid w:val="00533148"/>
    <w:rsid w:val="005333B4"/>
    <w:rsid w:val="00534994"/>
    <w:rsid w:val="00534BB6"/>
    <w:rsid w:val="00534FEC"/>
    <w:rsid w:val="0053501A"/>
    <w:rsid w:val="0053528F"/>
    <w:rsid w:val="005354D2"/>
    <w:rsid w:val="00535622"/>
    <w:rsid w:val="00535D54"/>
    <w:rsid w:val="005371B1"/>
    <w:rsid w:val="00537233"/>
    <w:rsid w:val="00537AB4"/>
    <w:rsid w:val="00537FBB"/>
    <w:rsid w:val="00540040"/>
    <w:rsid w:val="005402AA"/>
    <w:rsid w:val="0054030E"/>
    <w:rsid w:val="005406C7"/>
    <w:rsid w:val="005406DE"/>
    <w:rsid w:val="0054112A"/>
    <w:rsid w:val="00541943"/>
    <w:rsid w:val="0054229E"/>
    <w:rsid w:val="00542761"/>
    <w:rsid w:val="00542AD4"/>
    <w:rsid w:val="00542BA8"/>
    <w:rsid w:val="00542F22"/>
    <w:rsid w:val="00543567"/>
    <w:rsid w:val="0054476F"/>
    <w:rsid w:val="00544B81"/>
    <w:rsid w:val="00545042"/>
    <w:rsid w:val="005458F6"/>
    <w:rsid w:val="00546BE8"/>
    <w:rsid w:val="00546FE6"/>
    <w:rsid w:val="0054714E"/>
    <w:rsid w:val="0054729E"/>
    <w:rsid w:val="00547C03"/>
    <w:rsid w:val="00547CFD"/>
    <w:rsid w:val="00547D8A"/>
    <w:rsid w:val="00550ACB"/>
    <w:rsid w:val="00550E0D"/>
    <w:rsid w:val="00551053"/>
    <w:rsid w:val="00551236"/>
    <w:rsid w:val="005513BA"/>
    <w:rsid w:val="005514B2"/>
    <w:rsid w:val="00551A2B"/>
    <w:rsid w:val="00551C3E"/>
    <w:rsid w:val="0055211A"/>
    <w:rsid w:val="005523FA"/>
    <w:rsid w:val="0055240B"/>
    <w:rsid w:val="005526BA"/>
    <w:rsid w:val="00552883"/>
    <w:rsid w:val="00552A1F"/>
    <w:rsid w:val="00552AB7"/>
    <w:rsid w:val="00552F95"/>
    <w:rsid w:val="005535F0"/>
    <w:rsid w:val="00553769"/>
    <w:rsid w:val="00553829"/>
    <w:rsid w:val="00553B2D"/>
    <w:rsid w:val="00553D5D"/>
    <w:rsid w:val="00554B87"/>
    <w:rsid w:val="00554D96"/>
    <w:rsid w:val="00555111"/>
    <w:rsid w:val="00556716"/>
    <w:rsid w:val="0055673F"/>
    <w:rsid w:val="00556787"/>
    <w:rsid w:val="00556D77"/>
    <w:rsid w:val="00556F60"/>
    <w:rsid w:val="00557224"/>
    <w:rsid w:val="00557228"/>
    <w:rsid w:val="00557E35"/>
    <w:rsid w:val="0056065F"/>
    <w:rsid w:val="00560992"/>
    <w:rsid w:val="00560EDA"/>
    <w:rsid w:val="00560FB7"/>
    <w:rsid w:val="0056104B"/>
    <w:rsid w:val="00561579"/>
    <w:rsid w:val="00561602"/>
    <w:rsid w:val="0056179F"/>
    <w:rsid w:val="0056250E"/>
    <w:rsid w:val="00562FD8"/>
    <w:rsid w:val="00563D27"/>
    <w:rsid w:val="00563F67"/>
    <w:rsid w:val="005640E3"/>
    <w:rsid w:val="00564950"/>
    <w:rsid w:val="00564A54"/>
    <w:rsid w:val="00564AF4"/>
    <w:rsid w:val="00564D03"/>
    <w:rsid w:val="00565427"/>
    <w:rsid w:val="00565508"/>
    <w:rsid w:val="005655CE"/>
    <w:rsid w:val="00565687"/>
    <w:rsid w:val="00565DB8"/>
    <w:rsid w:val="00565E1D"/>
    <w:rsid w:val="00567689"/>
    <w:rsid w:val="00567E70"/>
    <w:rsid w:val="00567E87"/>
    <w:rsid w:val="0057088E"/>
    <w:rsid w:val="00570EE7"/>
    <w:rsid w:val="00571A33"/>
    <w:rsid w:val="00571B2A"/>
    <w:rsid w:val="0057234D"/>
    <w:rsid w:val="0057244D"/>
    <w:rsid w:val="00572EB4"/>
    <w:rsid w:val="00573162"/>
    <w:rsid w:val="005735F9"/>
    <w:rsid w:val="00573680"/>
    <w:rsid w:val="00573E05"/>
    <w:rsid w:val="00573F55"/>
    <w:rsid w:val="00573F7A"/>
    <w:rsid w:val="005743CA"/>
    <w:rsid w:val="00575177"/>
    <w:rsid w:val="00576204"/>
    <w:rsid w:val="0057674C"/>
    <w:rsid w:val="00576ABA"/>
    <w:rsid w:val="00576CF4"/>
    <w:rsid w:val="00576F44"/>
    <w:rsid w:val="00577523"/>
    <w:rsid w:val="005777BE"/>
    <w:rsid w:val="005777D0"/>
    <w:rsid w:val="00577AB9"/>
    <w:rsid w:val="00580183"/>
    <w:rsid w:val="00580B1F"/>
    <w:rsid w:val="005813FB"/>
    <w:rsid w:val="00581E52"/>
    <w:rsid w:val="00582370"/>
    <w:rsid w:val="00582967"/>
    <w:rsid w:val="00583168"/>
    <w:rsid w:val="005833DA"/>
    <w:rsid w:val="005836F0"/>
    <w:rsid w:val="00584B42"/>
    <w:rsid w:val="00584D54"/>
    <w:rsid w:val="00585BC9"/>
    <w:rsid w:val="00586025"/>
    <w:rsid w:val="005860AB"/>
    <w:rsid w:val="00586135"/>
    <w:rsid w:val="0058616C"/>
    <w:rsid w:val="005871BF"/>
    <w:rsid w:val="00587881"/>
    <w:rsid w:val="00587FC0"/>
    <w:rsid w:val="00590392"/>
    <w:rsid w:val="0059063D"/>
    <w:rsid w:val="00590753"/>
    <w:rsid w:val="0059130C"/>
    <w:rsid w:val="00591A54"/>
    <w:rsid w:val="00591EF8"/>
    <w:rsid w:val="005927B3"/>
    <w:rsid w:val="005927E7"/>
    <w:rsid w:val="0059284B"/>
    <w:rsid w:val="00592A86"/>
    <w:rsid w:val="00592EAA"/>
    <w:rsid w:val="00593246"/>
    <w:rsid w:val="0059342F"/>
    <w:rsid w:val="0059367A"/>
    <w:rsid w:val="0059389C"/>
    <w:rsid w:val="005939B9"/>
    <w:rsid w:val="00593D1C"/>
    <w:rsid w:val="005941AD"/>
    <w:rsid w:val="0059431C"/>
    <w:rsid w:val="0059445D"/>
    <w:rsid w:val="005945F7"/>
    <w:rsid w:val="00594636"/>
    <w:rsid w:val="00594994"/>
    <w:rsid w:val="00594B4D"/>
    <w:rsid w:val="00594BFC"/>
    <w:rsid w:val="00595330"/>
    <w:rsid w:val="0059582F"/>
    <w:rsid w:val="00595977"/>
    <w:rsid w:val="00595CBB"/>
    <w:rsid w:val="00596068"/>
    <w:rsid w:val="00596316"/>
    <w:rsid w:val="0059664B"/>
    <w:rsid w:val="0059670C"/>
    <w:rsid w:val="005969C1"/>
    <w:rsid w:val="00597307"/>
    <w:rsid w:val="005973C3"/>
    <w:rsid w:val="005973CD"/>
    <w:rsid w:val="0059769C"/>
    <w:rsid w:val="00597845"/>
    <w:rsid w:val="00597BD7"/>
    <w:rsid w:val="00597C5E"/>
    <w:rsid w:val="005A04AA"/>
    <w:rsid w:val="005A04BC"/>
    <w:rsid w:val="005A072D"/>
    <w:rsid w:val="005A130B"/>
    <w:rsid w:val="005A1460"/>
    <w:rsid w:val="005A1AC0"/>
    <w:rsid w:val="005A1CB0"/>
    <w:rsid w:val="005A1CB5"/>
    <w:rsid w:val="005A1E37"/>
    <w:rsid w:val="005A1F09"/>
    <w:rsid w:val="005A2013"/>
    <w:rsid w:val="005A2869"/>
    <w:rsid w:val="005A29B8"/>
    <w:rsid w:val="005A2EE1"/>
    <w:rsid w:val="005A2F61"/>
    <w:rsid w:val="005A3152"/>
    <w:rsid w:val="005A3422"/>
    <w:rsid w:val="005A3767"/>
    <w:rsid w:val="005A37B6"/>
    <w:rsid w:val="005A380A"/>
    <w:rsid w:val="005A3C2C"/>
    <w:rsid w:val="005A3DC3"/>
    <w:rsid w:val="005A3E6C"/>
    <w:rsid w:val="005A44F1"/>
    <w:rsid w:val="005A4A06"/>
    <w:rsid w:val="005A540C"/>
    <w:rsid w:val="005A5903"/>
    <w:rsid w:val="005A698D"/>
    <w:rsid w:val="005A6C22"/>
    <w:rsid w:val="005A7073"/>
    <w:rsid w:val="005A79B7"/>
    <w:rsid w:val="005A7A67"/>
    <w:rsid w:val="005B02DF"/>
    <w:rsid w:val="005B07DE"/>
    <w:rsid w:val="005B0FEF"/>
    <w:rsid w:val="005B12FE"/>
    <w:rsid w:val="005B286B"/>
    <w:rsid w:val="005B30A9"/>
    <w:rsid w:val="005B381E"/>
    <w:rsid w:val="005B401B"/>
    <w:rsid w:val="005B4061"/>
    <w:rsid w:val="005B4B39"/>
    <w:rsid w:val="005B539B"/>
    <w:rsid w:val="005B58FA"/>
    <w:rsid w:val="005B70EE"/>
    <w:rsid w:val="005B72F0"/>
    <w:rsid w:val="005C0286"/>
    <w:rsid w:val="005C0459"/>
    <w:rsid w:val="005C17FA"/>
    <w:rsid w:val="005C1F0D"/>
    <w:rsid w:val="005C2076"/>
    <w:rsid w:val="005C23FF"/>
    <w:rsid w:val="005C2578"/>
    <w:rsid w:val="005C2B14"/>
    <w:rsid w:val="005C2E63"/>
    <w:rsid w:val="005C3182"/>
    <w:rsid w:val="005C31BB"/>
    <w:rsid w:val="005C3323"/>
    <w:rsid w:val="005C35DE"/>
    <w:rsid w:val="005C3D7C"/>
    <w:rsid w:val="005C3F1A"/>
    <w:rsid w:val="005C4ABD"/>
    <w:rsid w:val="005C4BBF"/>
    <w:rsid w:val="005C5041"/>
    <w:rsid w:val="005C5C2A"/>
    <w:rsid w:val="005C5D22"/>
    <w:rsid w:val="005C5DF1"/>
    <w:rsid w:val="005C6440"/>
    <w:rsid w:val="005C6B2A"/>
    <w:rsid w:val="005C6C08"/>
    <w:rsid w:val="005C7269"/>
    <w:rsid w:val="005C73C9"/>
    <w:rsid w:val="005C7489"/>
    <w:rsid w:val="005C75B8"/>
    <w:rsid w:val="005C7BFA"/>
    <w:rsid w:val="005C7E4D"/>
    <w:rsid w:val="005C7E83"/>
    <w:rsid w:val="005C7EAF"/>
    <w:rsid w:val="005D04C6"/>
    <w:rsid w:val="005D05D5"/>
    <w:rsid w:val="005D0FBA"/>
    <w:rsid w:val="005D147E"/>
    <w:rsid w:val="005D1520"/>
    <w:rsid w:val="005D15F5"/>
    <w:rsid w:val="005D1BE1"/>
    <w:rsid w:val="005D2EB0"/>
    <w:rsid w:val="005D32F8"/>
    <w:rsid w:val="005D3BDD"/>
    <w:rsid w:val="005D436B"/>
    <w:rsid w:val="005D48EB"/>
    <w:rsid w:val="005D53F6"/>
    <w:rsid w:val="005D59FB"/>
    <w:rsid w:val="005D5A54"/>
    <w:rsid w:val="005D5B6D"/>
    <w:rsid w:val="005D725A"/>
    <w:rsid w:val="005E09CC"/>
    <w:rsid w:val="005E0B42"/>
    <w:rsid w:val="005E0BF0"/>
    <w:rsid w:val="005E11B5"/>
    <w:rsid w:val="005E1A05"/>
    <w:rsid w:val="005E1DAF"/>
    <w:rsid w:val="005E21A1"/>
    <w:rsid w:val="005E25E7"/>
    <w:rsid w:val="005E2DDE"/>
    <w:rsid w:val="005E3412"/>
    <w:rsid w:val="005E39CB"/>
    <w:rsid w:val="005E4860"/>
    <w:rsid w:val="005E48E5"/>
    <w:rsid w:val="005E4E3C"/>
    <w:rsid w:val="005E4FCD"/>
    <w:rsid w:val="005E5005"/>
    <w:rsid w:val="005E507B"/>
    <w:rsid w:val="005E5D0C"/>
    <w:rsid w:val="005E5EA8"/>
    <w:rsid w:val="005E68A9"/>
    <w:rsid w:val="005E7ADE"/>
    <w:rsid w:val="005F00FD"/>
    <w:rsid w:val="005F0215"/>
    <w:rsid w:val="005F05A8"/>
    <w:rsid w:val="005F069D"/>
    <w:rsid w:val="005F168F"/>
    <w:rsid w:val="005F1A93"/>
    <w:rsid w:val="005F21F3"/>
    <w:rsid w:val="005F25A0"/>
    <w:rsid w:val="005F25E1"/>
    <w:rsid w:val="005F27B0"/>
    <w:rsid w:val="005F2E5B"/>
    <w:rsid w:val="005F2FBE"/>
    <w:rsid w:val="005F33B2"/>
    <w:rsid w:val="005F3590"/>
    <w:rsid w:val="005F3B60"/>
    <w:rsid w:val="005F4134"/>
    <w:rsid w:val="005F4160"/>
    <w:rsid w:val="005F424D"/>
    <w:rsid w:val="005F42B7"/>
    <w:rsid w:val="005F42CA"/>
    <w:rsid w:val="005F5151"/>
    <w:rsid w:val="005F51D4"/>
    <w:rsid w:val="005F539A"/>
    <w:rsid w:val="005F5E33"/>
    <w:rsid w:val="005F677E"/>
    <w:rsid w:val="005F6806"/>
    <w:rsid w:val="005F6BDF"/>
    <w:rsid w:val="005F706C"/>
    <w:rsid w:val="005F7096"/>
    <w:rsid w:val="005F7165"/>
    <w:rsid w:val="005F7360"/>
    <w:rsid w:val="005F740D"/>
    <w:rsid w:val="005F74A4"/>
    <w:rsid w:val="005F7CC1"/>
    <w:rsid w:val="005F7E36"/>
    <w:rsid w:val="00600E4E"/>
    <w:rsid w:val="00602159"/>
    <w:rsid w:val="00602345"/>
    <w:rsid w:val="00602460"/>
    <w:rsid w:val="006026E6"/>
    <w:rsid w:val="0060274F"/>
    <w:rsid w:val="00602A15"/>
    <w:rsid w:val="00602D36"/>
    <w:rsid w:val="00602E57"/>
    <w:rsid w:val="00602F99"/>
    <w:rsid w:val="006031D4"/>
    <w:rsid w:val="006032F8"/>
    <w:rsid w:val="006039D8"/>
    <w:rsid w:val="00603AA8"/>
    <w:rsid w:val="00603DA8"/>
    <w:rsid w:val="0060463A"/>
    <w:rsid w:val="00604F4D"/>
    <w:rsid w:val="00604F56"/>
    <w:rsid w:val="006054C4"/>
    <w:rsid w:val="00605E2E"/>
    <w:rsid w:val="0060607A"/>
    <w:rsid w:val="0060716E"/>
    <w:rsid w:val="00607253"/>
    <w:rsid w:val="006073AC"/>
    <w:rsid w:val="006074B8"/>
    <w:rsid w:val="00607A77"/>
    <w:rsid w:val="0061024A"/>
    <w:rsid w:val="00610BA0"/>
    <w:rsid w:val="0061171F"/>
    <w:rsid w:val="00611742"/>
    <w:rsid w:val="0061203E"/>
    <w:rsid w:val="0061238A"/>
    <w:rsid w:val="00612559"/>
    <w:rsid w:val="0061286B"/>
    <w:rsid w:val="00612B45"/>
    <w:rsid w:val="00612C8D"/>
    <w:rsid w:val="006133DA"/>
    <w:rsid w:val="006139B0"/>
    <w:rsid w:val="006149BA"/>
    <w:rsid w:val="00614B55"/>
    <w:rsid w:val="006152C4"/>
    <w:rsid w:val="006154CC"/>
    <w:rsid w:val="00615704"/>
    <w:rsid w:val="00615E00"/>
    <w:rsid w:val="00615FAB"/>
    <w:rsid w:val="006167C6"/>
    <w:rsid w:val="00616CBC"/>
    <w:rsid w:val="00616F7D"/>
    <w:rsid w:val="00616F83"/>
    <w:rsid w:val="00617594"/>
    <w:rsid w:val="00617791"/>
    <w:rsid w:val="00620462"/>
    <w:rsid w:val="006205FF"/>
    <w:rsid w:val="00620684"/>
    <w:rsid w:val="00620812"/>
    <w:rsid w:val="00620AC6"/>
    <w:rsid w:val="00620C80"/>
    <w:rsid w:val="0062136A"/>
    <w:rsid w:val="00622747"/>
    <w:rsid w:val="006227E7"/>
    <w:rsid w:val="00622828"/>
    <w:rsid w:val="00623A3A"/>
    <w:rsid w:val="00623C69"/>
    <w:rsid w:val="00624030"/>
    <w:rsid w:val="0062406B"/>
    <w:rsid w:val="0062468B"/>
    <w:rsid w:val="0062491B"/>
    <w:rsid w:val="0062491C"/>
    <w:rsid w:val="0062497D"/>
    <w:rsid w:val="00624AFD"/>
    <w:rsid w:val="006256A8"/>
    <w:rsid w:val="00625FC9"/>
    <w:rsid w:val="0062712F"/>
    <w:rsid w:val="00627429"/>
    <w:rsid w:val="00627836"/>
    <w:rsid w:val="00627C5E"/>
    <w:rsid w:val="0063004D"/>
    <w:rsid w:val="006303A2"/>
    <w:rsid w:val="006306B8"/>
    <w:rsid w:val="00630BA2"/>
    <w:rsid w:val="00631661"/>
    <w:rsid w:val="006317B2"/>
    <w:rsid w:val="00631BD7"/>
    <w:rsid w:val="0063259B"/>
    <w:rsid w:val="00632603"/>
    <w:rsid w:val="00632A24"/>
    <w:rsid w:val="006336A7"/>
    <w:rsid w:val="00634070"/>
    <w:rsid w:val="006343D5"/>
    <w:rsid w:val="006345DE"/>
    <w:rsid w:val="006357F0"/>
    <w:rsid w:val="00635B48"/>
    <w:rsid w:val="00636C4A"/>
    <w:rsid w:val="00636E8B"/>
    <w:rsid w:val="00636E91"/>
    <w:rsid w:val="00637127"/>
    <w:rsid w:val="0063733C"/>
    <w:rsid w:val="006374FA"/>
    <w:rsid w:val="006401F2"/>
    <w:rsid w:val="006408D4"/>
    <w:rsid w:val="00640E8C"/>
    <w:rsid w:val="00640F1F"/>
    <w:rsid w:val="006419E2"/>
    <w:rsid w:val="00641A61"/>
    <w:rsid w:val="00641AF5"/>
    <w:rsid w:val="00641F8D"/>
    <w:rsid w:val="00641FF1"/>
    <w:rsid w:val="006420BF"/>
    <w:rsid w:val="00642252"/>
    <w:rsid w:val="006432E3"/>
    <w:rsid w:val="00643363"/>
    <w:rsid w:val="0064392B"/>
    <w:rsid w:val="00643CB0"/>
    <w:rsid w:val="00644F03"/>
    <w:rsid w:val="00646159"/>
    <w:rsid w:val="00646321"/>
    <w:rsid w:val="00646D1B"/>
    <w:rsid w:val="00646FEF"/>
    <w:rsid w:val="0064711D"/>
    <w:rsid w:val="00647D7D"/>
    <w:rsid w:val="006504B6"/>
    <w:rsid w:val="006507C4"/>
    <w:rsid w:val="00650B83"/>
    <w:rsid w:val="006526C2"/>
    <w:rsid w:val="00652B1A"/>
    <w:rsid w:val="00652BEB"/>
    <w:rsid w:val="00652D7A"/>
    <w:rsid w:val="00653763"/>
    <w:rsid w:val="00653F4C"/>
    <w:rsid w:val="006540C6"/>
    <w:rsid w:val="00654661"/>
    <w:rsid w:val="00654837"/>
    <w:rsid w:val="00654C23"/>
    <w:rsid w:val="00654D5C"/>
    <w:rsid w:val="006553A0"/>
    <w:rsid w:val="006556AF"/>
    <w:rsid w:val="00655DF7"/>
    <w:rsid w:val="00655E08"/>
    <w:rsid w:val="006561C7"/>
    <w:rsid w:val="00656BD8"/>
    <w:rsid w:val="006578F2"/>
    <w:rsid w:val="00657A31"/>
    <w:rsid w:val="00657C05"/>
    <w:rsid w:val="00660DEA"/>
    <w:rsid w:val="00660E79"/>
    <w:rsid w:val="00660FC8"/>
    <w:rsid w:val="00661026"/>
    <w:rsid w:val="00662271"/>
    <w:rsid w:val="006622BD"/>
    <w:rsid w:val="00662521"/>
    <w:rsid w:val="0066282C"/>
    <w:rsid w:val="00662873"/>
    <w:rsid w:val="00662B40"/>
    <w:rsid w:val="006633F5"/>
    <w:rsid w:val="00663B76"/>
    <w:rsid w:val="00663D17"/>
    <w:rsid w:val="006641C7"/>
    <w:rsid w:val="006643B8"/>
    <w:rsid w:val="006647ED"/>
    <w:rsid w:val="00664C69"/>
    <w:rsid w:val="00664C82"/>
    <w:rsid w:val="00664E32"/>
    <w:rsid w:val="0066520D"/>
    <w:rsid w:val="0066535E"/>
    <w:rsid w:val="006656CA"/>
    <w:rsid w:val="006659AE"/>
    <w:rsid w:val="00665DAC"/>
    <w:rsid w:val="00666165"/>
    <w:rsid w:val="00666205"/>
    <w:rsid w:val="0066649D"/>
    <w:rsid w:val="00666EFF"/>
    <w:rsid w:val="006671B2"/>
    <w:rsid w:val="00667FB1"/>
    <w:rsid w:val="00670552"/>
    <w:rsid w:val="00670CDE"/>
    <w:rsid w:val="00670E86"/>
    <w:rsid w:val="00671792"/>
    <w:rsid w:val="00671BAC"/>
    <w:rsid w:val="00671D5B"/>
    <w:rsid w:val="00671E94"/>
    <w:rsid w:val="0067202C"/>
    <w:rsid w:val="00672311"/>
    <w:rsid w:val="00672F56"/>
    <w:rsid w:val="006734A8"/>
    <w:rsid w:val="00673814"/>
    <w:rsid w:val="00673911"/>
    <w:rsid w:val="00673D85"/>
    <w:rsid w:val="00674272"/>
    <w:rsid w:val="006744F7"/>
    <w:rsid w:val="00674B92"/>
    <w:rsid w:val="00674DC4"/>
    <w:rsid w:val="006753E5"/>
    <w:rsid w:val="00675A4F"/>
    <w:rsid w:val="00675D86"/>
    <w:rsid w:val="00676035"/>
    <w:rsid w:val="00677362"/>
    <w:rsid w:val="0067764C"/>
    <w:rsid w:val="00677697"/>
    <w:rsid w:val="006776C0"/>
    <w:rsid w:val="00677868"/>
    <w:rsid w:val="00677A82"/>
    <w:rsid w:val="00677EB1"/>
    <w:rsid w:val="00677ECD"/>
    <w:rsid w:val="0068000E"/>
    <w:rsid w:val="00680309"/>
    <w:rsid w:val="00680347"/>
    <w:rsid w:val="00681089"/>
    <w:rsid w:val="00681CEA"/>
    <w:rsid w:val="00682271"/>
    <w:rsid w:val="00682DBA"/>
    <w:rsid w:val="00682DFF"/>
    <w:rsid w:val="006836C3"/>
    <w:rsid w:val="00683D19"/>
    <w:rsid w:val="00684080"/>
    <w:rsid w:val="0068509B"/>
    <w:rsid w:val="006855F4"/>
    <w:rsid w:val="00685704"/>
    <w:rsid w:val="00685D48"/>
    <w:rsid w:val="00685EAF"/>
    <w:rsid w:val="00685EB6"/>
    <w:rsid w:val="00686564"/>
    <w:rsid w:val="00686F1D"/>
    <w:rsid w:val="00687117"/>
    <w:rsid w:val="00687384"/>
    <w:rsid w:val="0068789B"/>
    <w:rsid w:val="00687AB5"/>
    <w:rsid w:val="006900C9"/>
    <w:rsid w:val="00690A83"/>
    <w:rsid w:val="00691236"/>
    <w:rsid w:val="00692759"/>
    <w:rsid w:val="00692786"/>
    <w:rsid w:val="006928E3"/>
    <w:rsid w:val="006933B4"/>
    <w:rsid w:val="0069351A"/>
    <w:rsid w:val="006935CB"/>
    <w:rsid w:val="00693CDA"/>
    <w:rsid w:val="0069437F"/>
    <w:rsid w:val="00694392"/>
    <w:rsid w:val="00694822"/>
    <w:rsid w:val="006948C5"/>
    <w:rsid w:val="00694B92"/>
    <w:rsid w:val="00694C08"/>
    <w:rsid w:val="00695013"/>
    <w:rsid w:val="00695403"/>
    <w:rsid w:val="00695BC2"/>
    <w:rsid w:val="00695DEA"/>
    <w:rsid w:val="00696098"/>
    <w:rsid w:val="0069635B"/>
    <w:rsid w:val="00696F5F"/>
    <w:rsid w:val="006972C6"/>
    <w:rsid w:val="006975BB"/>
    <w:rsid w:val="00697772"/>
    <w:rsid w:val="00697B05"/>
    <w:rsid w:val="006A0A7B"/>
    <w:rsid w:val="006A1283"/>
    <w:rsid w:val="006A1CD2"/>
    <w:rsid w:val="006A1F1C"/>
    <w:rsid w:val="006A2CC8"/>
    <w:rsid w:val="006A2F90"/>
    <w:rsid w:val="006A31B9"/>
    <w:rsid w:val="006A3D7F"/>
    <w:rsid w:val="006A3F1F"/>
    <w:rsid w:val="006A440D"/>
    <w:rsid w:val="006A4E4E"/>
    <w:rsid w:val="006A523F"/>
    <w:rsid w:val="006A580F"/>
    <w:rsid w:val="006A5907"/>
    <w:rsid w:val="006A5CB0"/>
    <w:rsid w:val="006A6111"/>
    <w:rsid w:val="006A6245"/>
    <w:rsid w:val="006A6C4B"/>
    <w:rsid w:val="006A6F22"/>
    <w:rsid w:val="006B01AC"/>
    <w:rsid w:val="006B03E5"/>
    <w:rsid w:val="006B05FF"/>
    <w:rsid w:val="006B0C3A"/>
    <w:rsid w:val="006B10C0"/>
    <w:rsid w:val="006B187B"/>
    <w:rsid w:val="006B1E12"/>
    <w:rsid w:val="006B2293"/>
    <w:rsid w:val="006B2DF0"/>
    <w:rsid w:val="006B2E4B"/>
    <w:rsid w:val="006B303A"/>
    <w:rsid w:val="006B3272"/>
    <w:rsid w:val="006B3822"/>
    <w:rsid w:val="006B3B15"/>
    <w:rsid w:val="006B3D98"/>
    <w:rsid w:val="006B40E4"/>
    <w:rsid w:val="006B431F"/>
    <w:rsid w:val="006B51B5"/>
    <w:rsid w:val="006B57B7"/>
    <w:rsid w:val="006B5CB4"/>
    <w:rsid w:val="006B6217"/>
    <w:rsid w:val="006B650F"/>
    <w:rsid w:val="006B696D"/>
    <w:rsid w:val="006B6BEA"/>
    <w:rsid w:val="006B6C71"/>
    <w:rsid w:val="006B6FCB"/>
    <w:rsid w:val="006C0313"/>
    <w:rsid w:val="006C0378"/>
    <w:rsid w:val="006C05F1"/>
    <w:rsid w:val="006C060A"/>
    <w:rsid w:val="006C0E7A"/>
    <w:rsid w:val="006C0F79"/>
    <w:rsid w:val="006C13E1"/>
    <w:rsid w:val="006C1422"/>
    <w:rsid w:val="006C17DA"/>
    <w:rsid w:val="006C1BD3"/>
    <w:rsid w:val="006C1BFC"/>
    <w:rsid w:val="006C1D4A"/>
    <w:rsid w:val="006C1EEE"/>
    <w:rsid w:val="006C205C"/>
    <w:rsid w:val="006C2ADD"/>
    <w:rsid w:val="006C2C7B"/>
    <w:rsid w:val="006C2D2F"/>
    <w:rsid w:val="006C2E44"/>
    <w:rsid w:val="006C3B73"/>
    <w:rsid w:val="006C3F03"/>
    <w:rsid w:val="006C4289"/>
    <w:rsid w:val="006C458C"/>
    <w:rsid w:val="006C4B15"/>
    <w:rsid w:val="006C4B96"/>
    <w:rsid w:val="006C4BC5"/>
    <w:rsid w:val="006C5721"/>
    <w:rsid w:val="006C57B2"/>
    <w:rsid w:val="006C5820"/>
    <w:rsid w:val="006C58CE"/>
    <w:rsid w:val="006C636C"/>
    <w:rsid w:val="006C655A"/>
    <w:rsid w:val="006C68AD"/>
    <w:rsid w:val="006C6C26"/>
    <w:rsid w:val="006C6D13"/>
    <w:rsid w:val="006C72AD"/>
    <w:rsid w:val="006C75AA"/>
    <w:rsid w:val="006D00CD"/>
    <w:rsid w:val="006D0C17"/>
    <w:rsid w:val="006D0CFB"/>
    <w:rsid w:val="006D0D96"/>
    <w:rsid w:val="006D0DED"/>
    <w:rsid w:val="006D13CB"/>
    <w:rsid w:val="006D15D2"/>
    <w:rsid w:val="006D18CF"/>
    <w:rsid w:val="006D1CC4"/>
    <w:rsid w:val="006D222D"/>
    <w:rsid w:val="006D27DD"/>
    <w:rsid w:val="006D284D"/>
    <w:rsid w:val="006D2A20"/>
    <w:rsid w:val="006D2BA9"/>
    <w:rsid w:val="006D2CF7"/>
    <w:rsid w:val="006D32BE"/>
    <w:rsid w:val="006D3342"/>
    <w:rsid w:val="006D34BE"/>
    <w:rsid w:val="006D3674"/>
    <w:rsid w:val="006D37A3"/>
    <w:rsid w:val="006D3990"/>
    <w:rsid w:val="006D3F43"/>
    <w:rsid w:val="006D41F5"/>
    <w:rsid w:val="006D4403"/>
    <w:rsid w:val="006D45A5"/>
    <w:rsid w:val="006D4D4D"/>
    <w:rsid w:val="006D4FE8"/>
    <w:rsid w:val="006D5088"/>
    <w:rsid w:val="006D543D"/>
    <w:rsid w:val="006D55C6"/>
    <w:rsid w:val="006D5B1D"/>
    <w:rsid w:val="006D61A0"/>
    <w:rsid w:val="006D69CA"/>
    <w:rsid w:val="006D7149"/>
    <w:rsid w:val="006D73ED"/>
    <w:rsid w:val="006D73F9"/>
    <w:rsid w:val="006D7466"/>
    <w:rsid w:val="006D76B7"/>
    <w:rsid w:val="006D7A6B"/>
    <w:rsid w:val="006D7FCF"/>
    <w:rsid w:val="006E0CE4"/>
    <w:rsid w:val="006E0CE6"/>
    <w:rsid w:val="006E12D4"/>
    <w:rsid w:val="006E1BC0"/>
    <w:rsid w:val="006E1DA2"/>
    <w:rsid w:val="006E263D"/>
    <w:rsid w:val="006E26E7"/>
    <w:rsid w:val="006E2E47"/>
    <w:rsid w:val="006E2E77"/>
    <w:rsid w:val="006E3410"/>
    <w:rsid w:val="006E347F"/>
    <w:rsid w:val="006E3505"/>
    <w:rsid w:val="006E41C2"/>
    <w:rsid w:val="006E4434"/>
    <w:rsid w:val="006E481D"/>
    <w:rsid w:val="006E4DCF"/>
    <w:rsid w:val="006E5A81"/>
    <w:rsid w:val="006E621B"/>
    <w:rsid w:val="006E6425"/>
    <w:rsid w:val="006E6496"/>
    <w:rsid w:val="006E6A63"/>
    <w:rsid w:val="006E6DAF"/>
    <w:rsid w:val="006E7589"/>
    <w:rsid w:val="006E77CC"/>
    <w:rsid w:val="006F0025"/>
    <w:rsid w:val="006F011A"/>
    <w:rsid w:val="006F011B"/>
    <w:rsid w:val="006F0F03"/>
    <w:rsid w:val="006F1090"/>
    <w:rsid w:val="006F10BF"/>
    <w:rsid w:val="006F1636"/>
    <w:rsid w:val="006F17B8"/>
    <w:rsid w:val="006F18F5"/>
    <w:rsid w:val="006F1DC2"/>
    <w:rsid w:val="006F1E01"/>
    <w:rsid w:val="006F2C90"/>
    <w:rsid w:val="006F2FC8"/>
    <w:rsid w:val="006F3490"/>
    <w:rsid w:val="006F3673"/>
    <w:rsid w:val="006F3703"/>
    <w:rsid w:val="006F3F28"/>
    <w:rsid w:val="006F4B8C"/>
    <w:rsid w:val="006F4C88"/>
    <w:rsid w:val="006F533F"/>
    <w:rsid w:val="006F5569"/>
    <w:rsid w:val="006F5668"/>
    <w:rsid w:val="006F5B17"/>
    <w:rsid w:val="006F5E07"/>
    <w:rsid w:val="006F62E1"/>
    <w:rsid w:val="006F693E"/>
    <w:rsid w:val="006F6A3F"/>
    <w:rsid w:val="006F6D52"/>
    <w:rsid w:val="006F7219"/>
    <w:rsid w:val="006F738B"/>
    <w:rsid w:val="006F75ED"/>
    <w:rsid w:val="00700456"/>
    <w:rsid w:val="00702199"/>
    <w:rsid w:val="00702D48"/>
    <w:rsid w:val="00703150"/>
    <w:rsid w:val="0070359A"/>
    <w:rsid w:val="00703737"/>
    <w:rsid w:val="00703847"/>
    <w:rsid w:val="00704567"/>
    <w:rsid w:val="00704690"/>
    <w:rsid w:val="007050C5"/>
    <w:rsid w:val="00705198"/>
    <w:rsid w:val="007052EF"/>
    <w:rsid w:val="00705331"/>
    <w:rsid w:val="00705BD3"/>
    <w:rsid w:val="007063BE"/>
    <w:rsid w:val="007069D8"/>
    <w:rsid w:val="00706A13"/>
    <w:rsid w:val="00706E2C"/>
    <w:rsid w:val="00706ECA"/>
    <w:rsid w:val="007074AA"/>
    <w:rsid w:val="007075D2"/>
    <w:rsid w:val="00707899"/>
    <w:rsid w:val="00707BDA"/>
    <w:rsid w:val="00707CFB"/>
    <w:rsid w:val="00710495"/>
    <w:rsid w:val="007109E1"/>
    <w:rsid w:val="00710D70"/>
    <w:rsid w:val="00710F07"/>
    <w:rsid w:val="0071186C"/>
    <w:rsid w:val="00711A0E"/>
    <w:rsid w:val="00711A71"/>
    <w:rsid w:val="00712AC7"/>
    <w:rsid w:val="00712EE0"/>
    <w:rsid w:val="007133CF"/>
    <w:rsid w:val="007135C9"/>
    <w:rsid w:val="00713A25"/>
    <w:rsid w:val="00713BD4"/>
    <w:rsid w:val="00713DCA"/>
    <w:rsid w:val="00714BD5"/>
    <w:rsid w:val="00714CE3"/>
    <w:rsid w:val="007154DD"/>
    <w:rsid w:val="00715718"/>
    <w:rsid w:val="00716073"/>
    <w:rsid w:val="00716749"/>
    <w:rsid w:val="00716780"/>
    <w:rsid w:val="0071735E"/>
    <w:rsid w:val="007173B0"/>
    <w:rsid w:val="00717709"/>
    <w:rsid w:val="00717781"/>
    <w:rsid w:val="00717E1C"/>
    <w:rsid w:val="00720E98"/>
    <w:rsid w:val="00720F65"/>
    <w:rsid w:val="00720FA0"/>
    <w:rsid w:val="00722219"/>
    <w:rsid w:val="007226FE"/>
    <w:rsid w:val="0072274B"/>
    <w:rsid w:val="00722777"/>
    <w:rsid w:val="00722789"/>
    <w:rsid w:val="00722843"/>
    <w:rsid w:val="007233F5"/>
    <w:rsid w:val="00723D3F"/>
    <w:rsid w:val="00723EE5"/>
    <w:rsid w:val="00724BB8"/>
    <w:rsid w:val="00724FFF"/>
    <w:rsid w:val="00725035"/>
    <w:rsid w:val="00725116"/>
    <w:rsid w:val="00725661"/>
    <w:rsid w:val="007260CD"/>
    <w:rsid w:val="00726B62"/>
    <w:rsid w:val="00726EC8"/>
    <w:rsid w:val="00727374"/>
    <w:rsid w:val="00727ED0"/>
    <w:rsid w:val="0073001A"/>
    <w:rsid w:val="0073059D"/>
    <w:rsid w:val="007305BC"/>
    <w:rsid w:val="00731814"/>
    <w:rsid w:val="007318AF"/>
    <w:rsid w:val="00731997"/>
    <w:rsid w:val="00731BAF"/>
    <w:rsid w:val="00731CA0"/>
    <w:rsid w:val="00732079"/>
    <w:rsid w:val="0073226C"/>
    <w:rsid w:val="007329B1"/>
    <w:rsid w:val="00732CC2"/>
    <w:rsid w:val="00732FDB"/>
    <w:rsid w:val="007341CE"/>
    <w:rsid w:val="007343E3"/>
    <w:rsid w:val="0073477E"/>
    <w:rsid w:val="00734977"/>
    <w:rsid w:val="00734999"/>
    <w:rsid w:val="00734ABF"/>
    <w:rsid w:val="00734CCB"/>
    <w:rsid w:val="00734D60"/>
    <w:rsid w:val="007353D5"/>
    <w:rsid w:val="00735839"/>
    <w:rsid w:val="00735916"/>
    <w:rsid w:val="00735AB6"/>
    <w:rsid w:val="00736631"/>
    <w:rsid w:val="00736AC9"/>
    <w:rsid w:val="007371AF"/>
    <w:rsid w:val="00740880"/>
    <w:rsid w:val="00740C97"/>
    <w:rsid w:val="00740D26"/>
    <w:rsid w:val="00740DB9"/>
    <w:rsid w:val="0074123F"/>
    <w:rsid w:val="007418FD"/>
    <w:rsid w:val="00741E30"/>
    <w:rsid w:val="007422AA"/>
    <w:rsid w:val="00742794"/>
    <w:rsid w:val="00742ECC"/>
    <w:rsid w:val="00743336"/>
    <w:rsid w:val="00743D56"/>
    <w:rsid w:val="0074417A"/>
    <w:rsid w:val="00745037"/>
    <w:rsid w:val="007454C2"/>
    <w:rsid w:val="00745B0D"/>
    <w:rsid w:val="00745F2F"/>
    <w:rsid w:val="00746676"/>
    <w:rsid w:val="00746970"/>
    <w:rsid w:val="00746B1A"/>
    <w:rsid w:val="00747371"/>
    <w:rsid w:val="007474A3"/>
    <w:rsid w:val="00747BE1"/>
    <w:rsid w:val="00747FC3"/>
    <w:rsid w:val="00750027"/>
    <w:rsid w:val="00750802"/>
    <w:rsid w:val="007511E9"/>
    <w:rsid w:val="00751D5D"/>
    <w:rsid w:val="00751F27"/>
    <w:rsid w:val="0075283A"/>
    <w:rsid w:val="007528A8"/>
    <w:rsid w:val="0075342E"/>
    <w:rsid w:val="0075381C"/>
    <w:rsid w:val="00754149"/>
    <w:rsid w:val="007549E3"/>
    <w:rsid w:val="00755016"/>
    <w:rsid w:val="007551CC"/>
    <w:rsid w:val="007551D3"/>
    <w:rsid w:val="00755251"/>
    <w:rsid w:val="007562B6"/>
    <w:rsid w:val="00756809"/>
    <w:rsid w:val="00756B47"/>
    <w:rsid w:val="0075725C"/>
    <w:rsid w:val="0075799A"/>
    <w:rsid w:val="00757DB9"/>
    <w:rsid w:val="0076025A"/>
    <w:rsid w:val="00760578"/>
    <w:rsid w:val="00760876"/>
    <w:rsid w:val="00760F96"/>
    <w:rsid w:val="00761056"/>
    <w:rsid w:val="00761206"/>
    <w:rsid w:val="007613B6"/>
    <w:rsid w:val="00761D22"/>
    <w:rsid w:val="00761D59"/>
    <w:rsid w:val="00761E54"/>
    <w:rsid w:val="00761F29"/>
    <w:rsid w:val="0076253A"/>
    <w:rsid w:val="00762D13"/>
    <w:rsid w:val="00762ED4"/>
    <w:rsid w:val="007630E7"/>
    <w:rsid w:val="0076382A"/>
    <w:rsid w:val="00763C81"/>
    <w:rsid w:val="00763FEC"/>
    <w:rsid w:val="007641AF"/>
    <w:rsid w:val="00764430"/>
    <w:rsid w:val="00764B52"/>
    <w:rsid w:val="00764E4C"/>
    <w:rsid w:val="00765502"/>
    <w:rsid w:val="0076551A"/>
    <w:rsid w:val="00765B3F"/>
    <w:rsid w:val="00765F5B"/>
    <w:rsid w:val="00766054"/>
    <w:rsid w:val="00766719"/>
    <w:rsid w:val="007668EC"/>
    <w:rsid w:val="00766FAA"/>
    <w:rsid w:val="00767011"/>
    <w:rsid w:val="007670AA"/>
    <w:rsid w:val="0076721D"/>
    <w:rsid w:val="00767FDA"/>
    <w:rsid w:val="0077012D"/>
    <w:rsid w:val="00770EAA"/>
    <w:rsid w:val="0077122F"/>
    <w:rsid w:val="00771261"/>
    <w:rsid w:val="007713F2"/>
    <w:rsid w:val="00771408"/>
    <w:rsid w:val="00771432"/>
    <w:rsid w:val="00771C69"/>
    <w:rsid w:val="00771F81"/>
    <w:rsid w:val="00771FFB"/>
    <w:rsid w:val="00772128"/>
    <w:rsid w:val="007722C7"/>
    <w:rsid w:val="007728E6"/>
    <w:rsid w:val="00772A32"/>
    <w:rsid w:val="00772E45"/>
    <w:rsid w:val="007739E0"/>
    <w:rsid w:val="00774744"/>
    <w:rsid w:val="00774878"/>
    <w:rsid w:val="0077487C"/>
    <w:rsid w:val="007748A2"/>
    <w:rsid w:val="00775326"/>
    <w:rsid w:val="00775381"/>
    <w:rsid w:val="0077560D"/>
    <w:rsid w:val="00775643"/>
    <w:rsid w:val="0077581A"/>
    <w:rsid w:val="00775B0C"/>
    <w:rsid w:val="00775B93"/>
    <w:rsid w:val="00775BC4"/>
    <w:rsid w:val="00776614"/>
    <w:rsid w:val="00776CE1"/>
    <w:rsid w:val="00777831"/>
    <w:rsid w:val="00780EEE"/>
    <w:rsid w:val="0078107D"/>
    <w:rsid w:val="007810D1"/>
    <w:rsid w:val="00781414"/>
    <w:rsid w:val="007816D1"/>
    <w:rsid w:val="00781721"/>
    <w:rsid w:val="007819C4"/>
    <w:rsid w:val="007820E6"/>
    <w:rsid w:val="007822EE"/>
    <w:rsid w:val="007829D1"/>
    <w:rsid w:val="00782ACE"/>
    <w:rsid w:val="00782CA2"/>
    <w:rsid w:val="00782EF4"/>
    <w:rsid w:val="00782F81"/>
    <w:rsid w:val="0078365B"/>
    <w:rsid w:val="00783685"/>
    <w:rsid w:val="00784C4C"/>
    <w:rsid w:val="00784E99"/>
    <w:rsid w:val="00785635"/>
    <w:rsid w:val="007857CD"/>
    <w:rsid w:val="00785852"/>
    <w:rsid w:val="00785A1D"/>
    <w:rsid w:val="00785E52"/>
    <w:rsid w:val="007865B0"/>
    <w:rsid w:val="007868CC"/>
    <w:rsid w:val="00786A9C"/>
    <w:rsid w:val="00786DEA"/>
    <w:rsid w:val="0078704B"/>
    <w:rsid w:val="00787651"/>
    <w:rsid w:val="00787685"/>
    <w:rsid w:val="007876C4"/>
    <w:rsid w:val="0078774A"/>
    <w:rsid w:val="00787BB4"/>
    <w:rsid w:val="007903A9"/>
    <w:rsid w:val="00790489"/>
    <w:rsid w:val="00790546"/>
    <w:rsid w:val="00790785"/>
    <w:rsid w:val="00790791"/>
    <w:rsid w:val="00790F2D"/>
    <w:rsid w:val="007915BB"/>
    <w:rsid w:val="00791D76"/>
    <w:rsid w:val="00792298"/>
    <w:rsid w:val="00792592"/>
    <w:rsid w:val="007928D4"/>
    <w:rsid w:val="00792D8D"/>
    <w:rsid w:val="00792EB1"/>
    <w:rsid w:val="007936A7"/>
    <w:rsid w:val="00793933"/>
    <w:rsid w:val="0079412E"/>
    <w:rsid w:val="007941F8"/>
    <w:rsid w:val="007942EA"/>
    <w:rsid w:val="00794602"/>
    <w:rsid w:val="007946F3"/>
    <w:rsid w:val="00794F09"/>
    <w:rsid w:val="0079552E"/>
    <w:rsid w:val="00795692"/>
    <w:rsid w:val="00795851"/>
    <w:rsid w:val="007962A5"/>
    <w:rsid w:val="00796344"/>
    <w:rsid w:val="00796621"/>
    <w:rsid w:val="00796A62"/>
    <w:rsid w:val="00796B5B"/>
    <w:rsid w:val="00796B6B"/>
    <w:rsid w:val="00796FAB"/>
    <w:rsid w:val="007973D7"/>
    <w:rsid w:val="0079775E"/>
    <w:rsid w:val="007978E2"/>
    <w:rsid w:val="007A0073"/>
    <w:rsid w:val="007A05B8"/>
    <w:rsid w:val="007A0B23"/>
    <w:rsid w:val="007A0F5C"/>
    <w:rsid w:val="007A17FA"/>
    <w:rsid w:val="007A19F2"/>
    <w:rsid w:val="007A1B06"/>
    <w:rsid w:val="007A2065"/>
    <w:rsid w:val="007A2090"/>
    <w:rsid w:val="007A267C"/>
    <w:rsid w:val="007A2CAB"/>
    <w:rsid w:val="007A2F59"/>
    <w:rsid w:val="007A2FF8"/>
    <w:rsid w:val="007A3DEC"/>
    <w:rsid w:val="007A3E53"/>
    <w:rsid w:val="007A409B"/>
    <w:rsid w:val="007A4381"/>
    <w:rsid w:val="007A483C"/>
    <w:rsid w:val="007A48BF"/>
    <w:rsid w:val="007A4EA3"/>
    <w:rsid w:val="007A52F6"/>
    <w:rsid w:val="007A57C5"/>
    <w:rsid w:val="007A5CBA"/>
    <w:rsid w:val="007A5F76"/>
    <w:rsid w:val="007A5FA7"/>
    <w:rsid w:val="007A71EF"/>
    <w:rsid w:val="007A7BDC"/>
    <w:rsid w:val="007A7C26"/>
    <w:rsid w:val="007B02D3"/>
    <w:rsid w:val="007B0BA1"/>
    <w:rsid w:val="007B0E1D"/>
    <w:rsid w:val="007B0F31"/>
    <w:rsid w:val="007B147B"/>
    <w:rsid w:val="007B1491"/>
    <w:rsid w:val="007B1ADB"/>
    <w:rsid w:val="007B2978"/>
    <w:rsid w:val="007B3077"/>
    <w:rsid w:val="007B31BD"/>
    <w:rsid w:val="007B326E"/>
    <w:rsid w:val="007B3777"/>
    <w:rsid w:val="007B3D9D"/>
    <w:rsid w:val="007B4808"/>
    <w:rsid w:val="007B4E52"/>
    <w:rsid w:val="007B541F"/>
    <w:rsid w:val="007B5C4C"/>
    <w:rsid w:val="007B5E63"/>
    <w:rsid w:val="007B620A"/>
    <w:rsid w:val="007B6637"/>
    <w:rsid w:val="007B677F"/>
    <w:rsid w:val="007B6D75"/>
    <w:rsid w:val="007B707B"/>
    <w:rsid w:val="007B7397"/>
    <w:rsid w:val="007B7BBD"/>
    <w:rsid w:val="007C0483"/>
    <w:rsid w:val="007C06EA"/>
    <w:rsid w:val="007C09A5"/>
    <w:rsid w:val="007C09D4"/>
    <w:rsid w:val="007C0AFF"/>
    <w:rsid w:val="007C2133"/>
    <w:rsid w:val="007C22CB"/>
    <w:rsid w:val="007C23C4"/>
    <w:rsid w:val="007C281A"/>
    <w:rsid w:val="007C2E06"/>
    <w:rsid w:val="007C31C0"/>
    <w:rsid w:val="007C3248"/>
    <w:rsid w:val="007C3D8D"/>
    <w:rsid w:val="007C3EF6"/>
    <w:rsid w:val="007C46CD"/>
    <w:rsid w:val="007C48F5"/>
    <w:rsid w:val="007C4CBE"/>
    <w:rsid w:val="007C5324"/>
    <w:rsid w:val="007C5C6B"/>
    <w:rsid w:val="007C5F16"/>
    <w:rsid w:val="007C6318"/>
    <w:rsid w:val="007C637A"/>
    <w:rsid w:val="007C65D1"/>
    <w:rsid w:val="007C66BD"/>
    <w:rsid w:val="007C6B13"/>
    <w:rsid w:val="007C6BEC"/>
    <w:rsid w:val="007C743C"/>
    <w:rsid w:val="007C7E15"/>
    <w:rsid w:val="007C7E32"/>
    <w:rsid w:val="007D0297"/>
    <w:rsid w:val="007D04A2"/>
    <w:rsid w:val="007D05BF"/>
    <w:rsid w:val="007D0FCC"/>
    <w:rsid w:val="007D10AF"/>
    <w:rsid w:val="007D117D"/>
    <w:rsid w:val="007D11F6"/>
    <w:rsid w:val="007D1534"/>
    <w:rsid w:val="007D1904"/>
    <w:rsid w:val="007D1E2A"/>
    <w:rsid w:val="007D1F03"/>
    <w:rsid w:val="007D1FCB"/>
    <w:rsid w:val="007D20FB"/>
    <w:rsid w:val="007D2EC3"/>
    <w:rsid w:val="007D2F2F"/>
    <w:rsid w:val="007D32B3"/>
    <w:rsid w:val="007D344D"/>
    <w:rsid w:val="007D3A0C"/>
    <w:rsid w:val="007D4307"/>
    <w:rsid w:val="007D43A7"/>
    <w:rsid w:val="007D44CB"/>
    <w:rsid w:val="007D4650"/>
    <w:rsid w:val="007D486D"/>
    <w:rsid w:val="007D49CF"/>
    <w:rsid w:val="007D51B1"/>
    <w:rsid w:val="007D5C57"/>
    <w:rsid w:val="007D6373"/>
    <w:rsid w:val="007D637A"/>
    <w:rsid w:val="007D6B3B"/>
    <w:rsid w:val="007D6C15"/>
    <w:rsid w:val="007D72A5"/>
    <w:rsid w:val="007D7A38"/>
    <w:rsid w:val="007E0191"/>
    <w:rsid w:val="007E04F5"/>
    <w:rsid w:val="007E0541"/>
    <w:rsid w:val="007E0FD8"/>
    <w:rsid w:val="007E10FF"/>
    <w:rsid w:val="007E1450"/>
    <w:rsid w:val="007E14FF"/>
    <w:rsid w:val="007E17AB"/>
    <w:rsid w:val="007E1CE5"/>
    <w:rsid w:val="007E22D6"/>
    <w:rsid w:val="007E27CE"/>
    <w:rsid w:val="007E2C58"/>
    <w:rsid w:val="007E301D"/>
    <w:rsid w:val="007E3060"/>
    <w:rsid w:val="007E4916"/>
    <w:rsid w:val="007E4B4E"/>
    <w:rsid w:val="007E540B"/>
    <w:rsid w:val="007E574E"/>
    <w:rsid w:val="007E580E"/>
    <w:rsid w:val="007E621E"/>
    <w:rsid w:val="007E6355"/>
    <w:rsid w:val="007E7143"/>
    <w:rsid w:val="007E7578"/>
    <w:rsid w:val="007E78DA"/>
    <w:rsid w:val="007E79EC"/>
    <w:rsid w:val="007F066D"/>
    <w:rsid w:val="007F077D"/>
    <w:rsid w:val="007F10EC"/>
    <w:rsid w:val="007F126C"/>
    <w:rsid w:val="007F17A0"/>
    <w:rsid w:val="007F189A"/>
    <w:rsid w:val="007F1C6B"/>
    <w:rsid w:val="007F2207"/>
    <w:rsid w:val="007F2435"/>
    <w:rsid w:val="007F2724"/>
    <w:rsid w:val="007F27C3"/>
    <w:rsid w:val="007F2845"/>
    <w:rsid w:val="007F2D33"/>
    <w:rsid w:val="007F32C1"/>
    <w:rsid w:val="007F3D66"/>
    <w:rsid w:val="007F3F5E"/>
    <w:rsid w:val="007F44FA"/>
    <w:rsid w:val="007F470A"/>
    <w:rsid w:val="007F4A1F"/>
    <w:rsid w:val="007F4DD5"/>
    <w:rsid w:val="007F551C"/>
    <w:rsid w:val="007F5BE9"/>
    <w:rsid w:val="008009C1"/>
    <w:rsid w:val="00800B68"/>
    <w:rsid w:val="00800C55"/>
    <w:rsid w:val="00800D63"/>
    <w:rsid w:val="00800F25"/>
    <w:rsid w:val="008011F9"/>
    <w:rsid w:val="00801BEC"/>
    <w:rsid w:val="0080259D"/>
    <w:rsid w:val="008027EB"/>
    <w:rsid w:val="00802866"/>
    <w:rsid w:val="00802D5F"/>
    <w:rsid w:val="008030C2"/>
    <w:rsid w:val="008031DA"/>
    <w:rsid w:val="00803847"/>
    <w:rsid w:val="00803952"/>
    <w:rsid w:val="00803CB5"/>
    <w:rsid w:val="0080410A"/>
    <w:rsid w:val="008041F6"/>
    <w:rsid w:val="00804AE9"/>
    <w:rsid w:val="00804BA2"/>
    <w:rsid w:val="00805379"/>
    <w:rsid w:val="00805881"/>
    <w:rsid w:val="00806CE3"/>
    <w:rsid w:val="008075F4"/>
    <w:rsid w:val="008079FE"/>
    <w:rsid w:val="00807C34"/>
    <w:rsid w:val="00807C7D"/>
    <w:rsid w:val="00810423"/>
    <w:rsid w:val="00810432"/>
    <w:rsid w:val="0081044D"/>
    <w:rsid w:val="008107D8"/>
    <w:rsid w:val="00810E03"/>
    <w:rsid w:val="008114C7"/>
    <w:rsid w:val="00811ADC"/>
    <w:rsid w:val="00811E9E"/>
    <w:rsid w:val="00812743"/>
    <w:rsid w:val="00813639"/>
    <w:rsid w:val="008137D4"/>
    <w:rsid w:val="00813E7F"/>
    <w:rsid w:val="00813FDF"/>
    <w:rsid w:val="0081455D"/>
    <w:rsid w:val="00814950"/>
    <w:rsid w:val="00814E52"/>
    <w:rsid w:val="008157E6"/>
    <w:rsid w:val="008158B8"/>
    <w:rsid w:val="00815C6C"/>
    <w:rsid w:val="00815D52"/>
    <w:rsid w:val="008166D1"/>
    <w:rsid w:val="008168AB"/>
    <w:rsid w:val="00816AA0"/>
    <w:rsid w:val="00817027"/>
    <w:rsid w:val="008170FA"/>
    <w:rsid w:val="008172DE"/>
    <w:rsid w:val="0081769E"/>
    <w:rsid w:val="00817844"/>
    <w:rsid w:val="00817AD0"/>
    <w:rsid w:val="008201E8"/>
    <w:rsid w:val="008207FB"/>
    <w:rsid w:val="008212CA"/>
    <w:rsid w:val="00821789"/>
    <w:rsid w:val="008217F1"/>
    <w:rsid w:val="008228AA"/>
    <w:rsid w:val="0082291A"/>
    <w:rsid w:val="0082299A"/>
    <w:rsid w:val="00822CD3"/>
    <w:rsid w:val="00823175"/>
    <w:rsid w:val="0082356B"/>
    <w:rsid w:val="0082393E"/>
    <w:rsid w:val="00823C8B"/>
    <w:rsid w:val="00823E88"/>
    <w:rsid w:val="008244E2"/>
    <w:rsid w:val="008251A2"/>
    <w:rsid w:val="008253AD"/>
    <w:rsid w:val="008256D3"/>
    <w:rsid w:val="008256E5"/>
    <w:rsid w:val="008257E2"/>
    <w:rsid w:val="00825B2F"/>
    <w:rsid w:val="00825BA4"/>
    <w:rsid w:val="00826508"/>
    <w:rsid w:val="00826CE9"/>
    <w:rsid w:val="00826E25"/>
    <w:rsid w:val="008276C8"/>
    <w:rsid w:val="008301FB"/>
    <w:rsid w:val="008304AF"/>
    <w:rsid w:val="00830B4A"/>
    <w:rsid w:val="00830E63"/>
    <w:rsid w:val="00830F51"/>
    <w:rsid w:val="00832321"/>
    <w:rsid w:val="00832365"/>
    <w:rsid w:val="008324C9"/>
    <w:rsid w:val="00832C06"/>
    <w:rsid w:val="00832CD4"/>
    <w:rsid w:val="00833C00"/>
    <w:rsid w:val="0083422D"/>
    <w:rsid w:val="00834417"/>
    <w:rsid w:val="0083458E"/>
    <w:rsid w:val="008345FC"/>
    <w:rsid w:val="00834620"/>
    <w:rsid w:val="008349BB"/>
    <w:rsid w:val="00834C6B"/>
    <w:rsid w:val="00834C7C"/>
    <w:rsid w:val="00834D52"/>
    <w:rsid w:val="0083574D"/>
    <w:rsid w:val="00836F2F"/>
    <w:rsid w:val="00837181"/>
    <w:rsid w:val="008400CA"/>
    <w:rsid w:val="00840847"/>
    <w:rsid w:val="00840A73"/>
    <w:rsid w:val="00840AE6"/>
    <w:rsid w:val="00840CFE"/>
    <w:rsid w:val="00840F1D"/>
    <w:rsid w:val="00841910"/>
    <w:rsid w:val="00842F63"/>
    <w:rsid w:val="0084372F"/>
    <w:rsid w:val="00844023"/>
    <w:rsid w:val="0084458D"/>
    <w:rsid w:val="0084485D"/>
    <w:rsid w:val="008448C6"/>
    <w:rsid w:val="008454A9"/>
    <w:rsid w:val="008463F1"/>
    <w:rsid w:val="00846508"/>
    <w:rsid w:val="00846F16"/>
    <w:rsid w:val="008471A0"/>
    <w:rsid w:val="008471D7"/>
    <w:rsid w:val="00847456"/>
    <w:rsid w:val="00847CDE"/>
    <w:rsid w:val="00850503"/>
    <w:rsid w:val="00850C9D"/>
    <w:rsid w:val="0085104D"/>
    <w:rsid w:val="00851073"/>
    <w:rsid w:val="00851086"/>
    <w:rsid w:val="00851213"/>
    <w:rsid w:val="008513AB"/>
    <w:rsid w:val="00851B91"/>
    <w:rsid w:val="0085262A"/>
    <w:rsid w:val="00852B3A"/>
    <w:rsid w:val="00852BC0"/>
    <w:rsid w:val="00853835"/>
    <w:rsid w:val="00854240"/>
    <w:rsid w:val="00854691"/>
    <w:rsid w:val="008547B3"/>
    <w:rsid w:val="0085599C"/>
    <w:rsid w:val="00855D4A"/>
    <w:rsid w:val="00856092"/>
    <w:rsid w:val="0085653A"/>
    <w:rsid w:val="008566A2"/>
    <w:rsid w:val="00856BB7"/>
    <w:rsid w:val="0085730B"/>
    <w:rsid w:val="00857503"/>
    <w:rsid w:val="00857521"/>
    <w:rsid w:val="008575EB"/>
    <w:rsid w:val="008602A5"/>
    <w:rsid w:val="00860E5B"/>
    <w:rsid w:val="0086123D"/>
    <w:rsid w:val="008612FE"/>
    <w:rsid w:val="008613F8"/>
    <w:rsid w:val="008616DD"/>
    <w:rsid w:val="00861778"/>
    <w:rsid w:val="00861CCD"/>
    <w:rsid w:val="00861DDA"/>
    <w:rsid w:val="0086232A"/>
    <w:rsid w:val="00862348"/>
    <w:rsid w:val="00863A4A"/>
    <w:rsid w:val="008640AD"/>
    <w:rsid w:val="00864167"/>
    <w:rsid w:val="0086441C"/>
    <w:rsid w:val="0086452D"/>
    <w:rsid w:val="008647DA"/>
    <w:rsid w:val="00864E98"/>
    <w:rsid w:val="00864EF2"/>
    <w:rsid w:val="008658E2"/>
    <w:rsid w:val="00865C92"/>
    <w:rsid w:val="00865E2C"/>
    <w:rsid w:val="00866090"/>
    <w:rsid w:val="00866756"/>
    <w:rsid w:val="008671EF"/>
    <w:rsid w:val="00867BE7"/>
    <w:rsid w:val="0087071A"/>
    <w:rsid w:val="008708B5"/>
    <w:rsid w:val="008713CB"/>
    <w:rsid w:val="00871CC8"/>
    <w:rsid w:val="00871E1C"/>
    <w:rsid w:val="008725A6"/>
    <w:rsid w:val="00872972"/>
    <w:rsid w:val="00872B9B"/>
    <w:rsid w:val="00872D1B"/>
    <w:rsid w:val="00873CE4"/>
    <w:rsid w:val="00873E39"/>
    <w:rsid w:val="00873F6D"/>
    <w:rsid w:val="00874CC0"/>
    <w:rsid w:val="00874E27"/>
    <w:rsid w:val="00875804"/>
    <w:rsid w:val="00875B48"/>
    <w:rsid w:val="00876120"/>
    <w:rsid w:val="0087635A"/>
    <w:rsid w:val="00876603"/>
    <w:rsid w:val="00877457"/>
    <w:rsid w:val="008776A1"/>
    <w:rsid w:val="00877737"/>
    <w:rsid w:val="00877884"/>
    <w:rsid w:val="00877C5C"/>
    <w:rsid w:val="00877D45"/>
    <w:rsid w:val="00880427"/>
    <w:rsid w:val="0088066C"/>
    <w:rsid w:val="00880B49"/>
    <w:rsid w:val="00880F42"/>
    <w:rsid w:val="00880FF7"/>
    <w:rsid w:val="0088180F"/>
    <w:rsid w:val="008818C6"/>
    <w:rsid w:val="00881E5D"/>
    <w:rsid w:val="008826F9"/>
    <w:rsid w:val="00882D55"/>
    <w:rsid w:val="00882E7E"/>
    <w:rsid w:val="00882F34"/>
    <w:rsid w:val="00883582"/>
    <w:rsid w:val="008835F7"/>
    <w:rsid w:val="008835FD"/>
    <w:rsid w:val="0088377A"/>
    <w:rsid w:val="00883984"/>
    <w:rsid w:val="00883E37"/>
    <w:rsid w:val="008840AA"/>
    <w:rsid w:val="0088474C"/>
    <w:rsid w:val="008848CC"/>
    <w:rsid w:val="008849F5"/>
    <w:rsid w:val="00884F1F"/>
    <w:rsid w:val="00885DF1"/>
    <w:rsid w:val="00886491"/>
    <w:rsid w:val="0088710B"/>
    <w:rsid w:val="00887251"/>
    <w:rsid w:val="008879F3"/>
    <w:rsid w:val="00887D17"/>
    <w:rsid w:val="00887E47"/>
    <w:rsid w:val="008902CE"/>
    <w:rsid w:val="00890FDB"/>
    <w:rsid w:val="0089146F"/>
    <w:rsid w:val="00891ECE"/>
    <w:rsid w:val="008927AE"/>
    <w:rsid w:val="008927B4"/>
    <w:rsid w:val="00892C39"/>
    <w:rsid w:val="008938CC"/>
    <w:rsid w:val="00893D30"/>
    <w:rsid w:val="008945A4"/>
    <w:rsid w:val="008946C1"/>
    <w:rsid w:val="008946D5"/>
    <w:rsid w:val="008949E4"/>
    <w:rsid w:val="00894B29"/>
    <w:rsid w:val="00894FDC"/>
    <w:rsid w:val="00895141"/>
    <w:rsid w:val="008954EA"/>
    <w:rsid w:val="00895D9B"/>
    <w:rsid w:val="00896813"/>
    <w:rsid w:val="00896851"/>
    <w:rsid w:val="008968F7"/>
    <w:rsid w:val="00896C1D"/>
    <w:rsid w:val="008A032A"/>
    <w:rsid w:val="008A0436"/>
    <w:rsid w:val="008A0439"/>
    <w:rsid w:val="008A0545"/>
    <w:rsid w:val="008A0729"/>
    <w:rsid w:val="008A1855"/>
    <w:rsid w:val="008A1B2A"/>
    <w:rsid w:val="008A2011"/>
    <w:rsid w:val="008A206A"/>
    <w:rsid w:val="008A2693"/>
    <w:rsid w:val="008A2BE6"/>
    <w:rsid w:val="008A2C70"/>
    <w:rsid w:val="008A2E3D"/>
    <w:rsid w:val="008A304C"/>
    <w:rsid w:val="008A3770"/>
    <w:rsid w:val="008A3AF4"/>
    <w:rsid w:val="008A466F"/>
    <w:rsid w:val="008A4A28"/>
    <w:rsid w:val="008A4A96"/>
    <w:rsid w:val="008A4E3F"/>
    <w:rsid w:val="008A51B9"/>
    <w:rsid w:val="008A52D1"/>
    <w:rsid w:val="008A54F3"/>
    <w:rsid w:val="008A55AF"/>
    <w:rsid w:val="008A5D2D"/>
    <w:rsid w:val="008A5E29"/>
    <w:rsid w:val="008A5F11"/>
    <w:rsid w:val="008A60D6"/>
    <w:rsid w:val="008A6B11"/>
    <w:rsid w:val="008A6D5F"/>
    <w:rsid w:val="008A76D5"/>
    <w:rsid w:val="008A7719"/>
    <w:rsid w:val="008A7C24"/>
    <w:rsid w:val="008B01E2"/>
    <w:rsid w:val="008B0266"/>
    <w:rsid w:val="008B0611"/>
    <w:rsid w:val="008B0BCA"/>
    <w:rsid w:val="008B0CDE"/>
    <w:rsid w:val="008B10A4"/>
    <w:rsid w:val="008B1A3F"/>
    <w:rsid w:val="008B1AF4"/>
    <w:rsid w:val="008B1B3F"/>
    <w:rsid w:val="008B1BB2"/>
    <w:rsid w:val="008B1E77"/>
    <w:rsid w:val="008B264A"/>
    <w:rsid w:val="008B2ACB"/>
    <w:rsid w:val="008B3459"/>
    <w:rsid w:val="008B38DA"/>
    <w:rsid w:val="008B3916"/>
    <w:rsid w:val="008B3970"/>
    <w:rsid w:val="008B3EFD"/>
    <w:rsid w:val="008B401D"/>
    <w:rsid w:val="008B42DF"/>
    <w:rsid w:val="008B459F"/>
    <w:rsid w:val="008B4713"/>
    <w:rsid w:val="008B4861"/>
    <w:rsid w:val="008B4A7B"/>
    <w:rsid w:val="008B4FFD"/>
    <w:rsid w:val="008B5008"/>
    <w:rsid w:val="008B5085"/>
    <w:rsid w:val="008B51D4"/>
    <w:rsid w:val="008B5735"/>
    <w:rsid w:val="008B577F"/>
    <w:rsid w:val="008B5C5C"/>
    <w:rsid w:val="008B5F65"/>
    <w:rsid w:val="008B6105"/>
    <w:rsid w:val="008B6382"/>
    <w:rsid w:val="008B6409"/>
    <w:rsid w:val="008B65DB"/>
    <w:rsid w:val="008B6661"/>
    <w:rsid w:val="008B668D"/>
    <w:rsid w:val="008B71BB"/>
    <w:rsid w:val="008B7A39"/>
    <w:rsid w:val="008C0266"/>
    <w:rsid w:val="008C11A2"/>
    <w:rsid w:val="008C15E7"/>
    <w:rsid w:val="008C193D"/>
    <w:rsid w:val="008C1A25"/>
    <w:rsid w:val="008C1DC4"/>
    <w:rsid w:val="008C1FE2"/>
    <w:rsid w:val="008C2990"/>
    <w:rsid w:val="008C3368"/>
    <w:rsid w:val="008C3664"/>
    <w:rsid w:val="008C3E61"/>
    <w:rsid w:val="008C4975"/>
    <w:rsid w:val="008C4F24"/>
    <w:rsid w:val="008C5069"/>
    <w:rsid w:val="008C51BC"/>
    <w:rsid w:val="008C5F59"/>
    <w:rsid w:val="008C60C3"/>
    <w:rsid w:val="008C64E6"/>
    <w:rsid w:val="008C69C3"/>
    <w:rsid w:val="008C7F23"/>
    <w:rsid w:val="008D0483"/>
    <w:rsid w:val="008D12F3"/>
    <w:rsid w:val="008D1AE7"/>
    <w:rsid w:val="008D1D6D"/>
    <w:rsid w:val="008D1F3B"/>
    <w:rsid w:val="008D221E"/>
    <w:rsid w:val="008D22C2"/>
    <w:rsid w:val="008D2A31"/>
    <w:rsid w:val="008D2EA6"/>
    <w:rsid w:val="008D3029"/>
    <w:rsid w:val="008D33D7"/>
    <w:rsid w:val="008D38CA"/>
    <w:rsid w:val="008D3B36"/>
    <w:rsid w:val="008D3B75"/>
    <w:rsid w:val="008D448E"/>
    <w:rsid w:val="008D4E08"/>
    <w:rsid w:val="008D4FA8"/>
    <w:rsid w:val="008D5AEF"/>
    <w:rsid w:val="008D6191"/>
    <w:rsid w:val="008D6354"/>
    <w:rsid w:val="008D6925"/>
    <w:rsid w:val="008D7541"/>
    <w:rsid w:val="008D7615"/>
    <w:rsid w:val="008D784E"/>
    <w:rsid w:val="008D7C13"/>
    <w:rsid w:val="008D7C1A"/>
    <w:rsid w:val="008D7CB0"/>
    <w:rsid w:val="008D7D04"/>
    <w:rsid w:val="008E02D0"/>
    <w:rsid w:val="008E0361"/>
    <w:rsid w:val="008E0464"/>
    <w:rsid w:val="008E0588"/>
    <w:rsid w:val="008E0C80"/>
    <w:rsid w:val="008E10B1"/>
    <w:rsid w:val="008E12B5"/>
    <w:rsid w:val="008E21D9"/>
    <w:rsid w:val="008E2D7E"/>
    <w:rsid w:val="008E2E49"/>
    <w:rsid w:val="008E2EEE"/>
    <w:rsid w:val="008E3047"/>
    <w:rsid w:val="008E3225"/>
    <w:rsid w:val="008E3DBA"/>
    <w:rsid w:val="008E3EE8"/>
    <w:rsid w:val="008E4153"/>
    <w:rsid w:val="008E42BA"/>
    <w:rsid w:val="008E42E4"/>
    <w:rsid w:val="008E4D4B"/>
    <w:rsid w:val="008E4E01"/>
    <w:rsid w:val="008E568E"/>
    <w:rsid w:val="008E5CD9"/>
    <w:rsid w:val="008E639F"/>
    <w:rsid w:val="008E6696"/>
    <w:rsid w:val="008E6A76"/>
    <w:rsid w:val="008E739C"/>
    <w:rsid w:val="008E7C19"/>
    <w:rsid w:val="008F1334"/>
    <w:rsid w:val="008F17D2"/>
    <w:rsid w:val="008F21C6"/>
    <w:rsid w:val="008F26E5"/>
    <w:rsid w:val="008F2954"/>
    <w:rsid w:val="008F32B5"/>
    <w:rsid w:val="008F3C77"/>
    <w:rsid w:val="008F3D37"/>
    <w:rsid w:val="008F3D75"/>
    <w:rsid w:val="008F3DEF"/>
    <w:rsid w:val="008F483F"/>
    <w:rsid w:val="008F49EB"/>
    <w:rsid w:val="008F546A"/>
    <w:rsid w:val="008F592A"/>
    <w:rsid w:val="008F5AF7"/>
    <w:rsid w:val="008F61D0"/>
    <w:rsid w:val="008F6661"/>
    <w:rsid w:val="008F6908"/>
    <w:rsid w:val="008F7396"/>
    <w:rsid w:val="008F7411"/>
    <w:rsid w:val="008F7CD4"/>
    <w:rsid w:val="008F7E17"/>
    <w:rsid w:val="008F7F87"/>
    <w:rsid w:val="0090011E"/>
    <w:rsid w:val="00900302"/>
    <w:rsid w:val="0090096A"/>
    <w:rsid w:val="00901539"/>
    <w:rsid w:val="00901582"/>
    <w:rsid w:val="009018C4"/>
    <w:rsid w:val="00901989"/>
    <w:rsid w:val="00902260"/>
    <w:rsid w:val="00902DE6"/>
    <w:rsid w:val="00902FB3"/>
    <w:rsid w:val="00903CC3"/>
    <w:rsid w:val="00904B42"/>
    <w:rsid w:val="00904EF4"/>
    <w:rsid w:val="009050F7"/>
    <w:rsid w:val="00905B39"/>
    <w:rsid w:val="00905CB4"/>
    <w:rsid w:val="00905F3E"/>
    <w:rsid w:val="009064D5"/>
    <w:rsid w:val="00906629"/>
    <w:rsid w:val="009066E9"/>
    <w:rsid w:val="009076E9"/>
    <w:rsid w:val="00907970"/>
    <w:rsid w:val="009103D0"/>
    <w:rsid w:val="009104B4"/>
    <w:rsid w:val="00910807"/>
    <w:rsid w:val="00910F31"/>
    <w:rsid w:val="00911378"/>
    <w:rsid w:val="00912000"/>
    <w:rsid w:val="009120DB"/>
    <w:rsid w:val="00912998"/>
    <w:rsid w:val="0091349B"/>
    <w:rsid w:val="00913964"/>
    <w:rsid w:val="0091492D"/>
    <w:rsid w:val="009156EB"/>
    <w:rsid w:val="00916280"/>
    <w:rsid w:val="009164C8"/>
    <w:rsid w:val="009164DE"/>
    <w:rsid w:val="00916A02"/>
    <w:rsid w:val="00916F13"/>
    <w:rsid w:val="009171FC"/>
    <w:rsid w:val="00917229"/>
    <w:rsid w:val="00917988"/>
    <w:rsid w:val="00920002"/>
    <w:rsid w:val="00920151"/>
    <w:rsid w:val="009210CA"/>
    <w:rsid w:val="00921539"/>
    <w:rsid w:val="00921D12"/>
    <w:rsid w:val="0092256C"/>
    <w:rsid w:val="00922EB3"/>
    <w:rsid w:val="009230C9"/>
    <w:rsid w:val="009234B9"/>
    <w:rsid w:val="00923DED"/>
    <w:rsid w:val="009252A1"/>
    <w:rsid w:val="009254B0"/>
    <w:rsid w:val="0092562E"/>
    <w:rsid w:val="00925630"/>
    <w:rsid w:val="00925896"/>
    <w:rsid w:val="00926E16"/>
    <w:rsid w:val="00926FB3"/>
    <w:rsid w:val="0092708B"/>
    <w:rsid w:val="00927658"/>
    <w:rsid w:val="0092771C"/>
    <w:rsid w:val="0092774A"/>
    <w:rsid w:val="0093003B"/>
    <w:rsid w:val="00930493"/>
    <w:rsid w:val="00930F00"/>
    <w:rsid w:val="00931DCB"/>
    <w:rsid w:val="00931FF0"/>
    <w:rsid w:val="009328E1"/>
    <w:rsid w:val="009329F6"/>
    <w:rsid w:val="00933C8B"/>
    <w:rsid w:val="00933C8E"/>
    <w:rsid w:val="00933F64"/>
    <w:rsid w:val="009341AD"/>
    <w:rsid w:val="0093446B"/>
    <w:rsid w:val="00934588"/>
    <w:rsid w:val="00934A9A"/>
    <w:rsid w:val="00934C78"/>
    <w:rsid w:val="00934E58"/>
    <w:rsid w:val="00934EDE"/>
    <w:rsid w:val="00935295"/>
    <w:rsid w:val="00935734"/>
    <w:rsid w:val="00935808"/>
    <w:rsid w:val="00935B92"/>
    <w:rsid w:val="00935C44"/>
    <w:rsid w:val="00935E9E"/>
    <w:rsid w:val="00936541"/>
    <w:rsid w:val="00936551"/>
    <w:rsid w:val="00936A7C"/>
    <w:rsid w:val="00936FEB"/>
    <w:rsid w:val="00937389"/>
    <w:rsid w:val="009374F1"/>
    <w:rsid w:val="0093750A"/>
    <w:rsid w:val="009378BA"/>
    <w:rsid w:val="00937909"/>
    <w:rsid w:val="009379B2"/>
    <w:rsid w:val="00937E08"/>
    <w:rsid w:val="009400B2"/>
    <w:rsid w:val="00940130"/>
    <w:rsid w:val="00940243"/>
    <w:rsid w:val="00940443"/>
    <w:rsid w:val="009404B7"/>
    <w:rsid w:val="00940724"/>
    <w:rsid w:val="00940DD1"/>
    <w:rsid w:val="00940EFE"/>
    <w:rsid w:val="00941083"/>
    <w:rsid w:val="0094113B"/>
    <w:rsid w:val="00941175"/>
    <w:rsid w:val="009416FC"/>
    <w:rsid w:val="00941714"/>
    <w:rsid w:val="00941902"/>
    <w:rsid w:val="009419C0"/>
    <w:rsid w:val="009419E4"/>
    <w:rsid w:val="00941E26"/>
    <w:rsid w:val="009425F9"/>
    <w:rsid w:val="0094354B"/>
    <w:rsid w:val="00943E9F"/>
    <w:rsid w:val="009440C3"/>
    <w:rsid w:val="00944114"/>
    <w:rsid w:val="00944165"/>
    <w:rsid w:val="009447A4"/>
    <w:rsid w:val="0094482D"/>
    <w:rsid w:val="00944830"/>
    <w:rsid w:val="00944EEA"/>
    <w:rsid w:val="0094537E"/>
    <w:rsid w:val="00945A5F"/>
    <w:rsid w:val="00946345"/>
    <w:rsid w:val="009463D9"/>
    <w:rsid w:val="00946454"/>
    <w:rsid w:val="00947028"/>
    <w:rsid w:val="009473A9"/>
    <w:rsid w:val="0094777C"/>
    <w:rsid w:val="009500DF"/>
    <w:rsid w:val="009504D6"/>
    <w:rsid w:val="00950ED7"/>
    <w:rsid w:val="00951108"/>
    <w:rsid w:val="00951173"/>
    <w:rsid w:val="0095132A"/>
    <w:rsid w:val="00951386"/>
    <w:rsid w:val="009518F2"/>
    <w:rsid w:val="00951CA0"/>
    <w:rsid w:val="00951DDC"/>
    <w:rsid w:val="00951E5F"/>
    <w:rsid w:val="00952B29"/>
    <w:rsid w:val="00952ECF"/>
    <w:rsid w:val="00953216"/>
    <w:rsid w:val="009534C4"/>
    <w:rsid w:val="00953C63"/>
    <w:rsid w:val="00953DC2"/>
    <w:rsid w:val="00953E5A"/>
    <w:rsid w:val="009541BA"/>
    <w:rsid w:val="00954379"/>
    <w:rsid w:val="0095447C"/>
    <w:rsid w:val="009544BE"/>
    <w:rsid w:val="009545F8"/>
    <w:rsid w:val="00954AF1"/>
    <w:rsid w:val="00955746"/>
    <w:rsid w:val="00955A38"/>
    <w:rsid w:val="00956402"/>
    <w:rsid w:val="00957915"/>
    <w:rsid w:val="00957B50"/>
    <w:rsid w:val="00957F64"/>
    <w:rsid w:val="00960428"/>
    <w:rsid w:val="00960B0C"/>
    <w:rsid w:val="00961116"/>
    <w:rsid w:val="009614E1"/>
    <w:rsid w:val="009620A2"/>
    <w:rsid w:val="00962D2F"/>
    <w:rsid w:val="00962F80"/>
    <w:rsid w:val="00963618"/>
    <w:rsid w:val="0096375A"/>
    <w:rsid w:val="00964088"/>
    <w:rsid w:val="0096413E"/>
    <w:rsid w:val="00964346"/>
    <w:rsid w:val="00964BAA"/>
    <w:rsid w:val="009651E1"/>
    <w:rsid w:val="00965571"/>
    <w:rsid w:val="00965AAC"/>
    <w:rsid w:val="00965E2F"/>
    <w:rsid w:val="009661FC"/>
    <w:rsid w:val="0096624A"/>
    <w:rsid w:val="00966730"/>
    <w:rsid w:val="009668CC"/>
    <w:rsid w:val="0096690F"/>
    <w:rsid w:val="00966A54"/>
    <w:rsid w:val="00966AB4"/>
    <w:rsid w:val="00966DE3"/>
    <w:rsid w:val="00966FA0"/>
    <w:rsid w:val="00967470"/>
    <w:rsid w:val="0096787A"/>
    <w:rsid w:val="0096788F"/>
    <w:rsid w:val="00967D77"/>
    <w:rsid w:val="00970229"/>
    <w:rsid w:val="009704E2"/>
    <w:rsid w:val="009706BB"/>
    <w:rsid w:val="009707A1"/>
    <w:rsid w:val="00970AE9"/>
    <w:rsid w:val="00970E98"/>
    <w:rsid w:val="00971031"/>
    <w:rsid w:val="00971611"/>
    <w:rsid w:val="00972515"/>
    <w:rsid w:val="00972C64"/>
    <w:rsid w:val="00973DFE"/>
    <w:rsid w:val="009742D9"/>
    <w:rsid w:val="0097492E"/>
    <w:rsid w:val="0097496C"/>
    <w:rsid w:val="00974A6E"/>
    <w:rsid w:val="00974C81"/>
    <w:rsid w:val="00974E4F"/>
    <w:rsid w:val="009752D5"/>
    <w:rsid w:val="00975726"/>
    <w:rsid w:val="0097578B"/>
    <w:rsid w:val="00975FC8"/>
    <w:rsid w:val="00975FFB"/>
    <w:rsid w:val="00976108"/>
    <w:rsid w:val="00976373"/>
    <w:rsid w:val="00976D77"/>
    <w:rsid w:val="00976EAF"/>
    <w:rsid w:val="00976FE8"/>
    <w:rsid w:val="009774B7"/>
    <w:rsid w:val="009800A1"/>
    <w:rsid w:val="00980F42"/>
    <w:rsid w:val="00981272"/>
    <w:rsid w:val="009818BD"/>
    <w:rsid w:val="00981D28"/>
    <w:rsid w:val="00982042"/>
    <w:rsid w:val="0098205E"/>
    <w:rsid w:val="00982C82"/>
    <w:rsid w:val="00982D43"/>
    <w:rsid w:val="00983127"/>
    <w:rsid w:val="0098383F"/>
    <w:rsid w:val="00983FAC"/>
    <w:rsid w:val="0098402B"/>
    <w:rsid w:val="00984CBE"/>
    <w:rsid w:val="00985156"/>
    <w:rsid w:val="00985407"/>
    <w:rsid w:val="00985470"/>
    <w:rsid w:val="009855EF"/>
    <w:rsid w:val="009858E7"/>
    <w:rsid w:val="00985C60"/>
    <w:rsid w:val="009861D7"/>
    <w:rsid w:val="009863DF"/>
    <w:rsid w:val="009870CF"/>
    <w:rsid w:val="0098728B"/>
    <w:rsid w:val="0098791B"/>
    <w:rsid w:val="00990348"/>
    <w:rsid w:val="00990596"/>
    <w:rsid w:val="009905D7"/>
    <w:rsid w:val="00990EE2"/>
    <w:rsid w:val="009911BC"/>
    <w:rsid w:val="00991217"/>
    <w:rsid w:val="0099181A"/>
    <w:rsid w:val="009920B7"/>
    <w:rsid w:val="009920FE"/>
    <w:rsid w:val="00992556"/>
    <w:rsid w:val="0099261A"/>
    <w:rsid w:val="0099296D"/>
    <w:rsid w:val="00993840"/>
    <w:rsid w:val="00993B2A"/>
    <w:rsid w:val="00993BCD"/>
    <w:rsid w:val="009941DA"/>
    <w:rsid w:val="0099439B"/>
    <w:rsid w:val="00994F3D"/>
    <w:rsid w:val="009952AA"/>
    <w:rsid w:val="00995945"/>
    <w:rsid w:val="009959A1"/>
    <w:rsid w:val="00995AE2"/>
    <w:rsid w:val="00996288"/>
    <w:rsid w:val="009962C0"/>
    <w:rsid w:val="009967AF"/>
    <w:rsid w:val="00996B54"/>
    <w:rsid w:val="00996EE9"/>
    <w:rsid w:val="009972F5"/>
    <w:rsid w:val="00997326"/>
    <w:rsid w:val="00997566"/>
    <w:rsid w:val="00997B1E"/>
    <w:rsid w:val="00997D1F"/>
    <w:rsid w:val="009A03FB"/>
    <w:rsid w:val="009A0958"/>
    <w:rsid w:val="009A1047"/>
    <w:rsid w:val="009A1812"/>
    <w:rsid w:val="009A19D2"/>
    <w:rsid w:val="009A2C1A"/>
    <w:rsid w:val="009A38BB"/>
    <w:rsid w:val="009A3FF8"/>
    <w:rsid w:val="009A4095"/>
    <w:rsid w:val="009A44D1"/>
    <w:rsid w:val="009A4630"/>
    <w:rsid w:val="009A4BDC"/>
    <w:rsid w:val="009A5D43"/>
    <w:rsid w:val="009A5E25"/>
    <w:rsid w:val="009A5FDC"/>
    <w:rsid w:val="009A6668"/>
    <w:rsid w:val="009A66F5"/>
    <w:rsid w:val="009A6948"/>
    <w:rsid w:val="009A6C8E"/>
    <w:rsid w:val="009A6EA2"/>
    <w:rsid w:val="009A700A"/>
    <w:rsid w:val="009A70F0"/>
    <w:rsid w:val="009B0350"/>
    <w:rsid w:val="009B0898"/>
    <w:rsid w:val="009B0C71"/>
    <w:rsid w:val="009B1739"/>
    <w:rsid w:val="009B19E3"/>
    <w:rsid w:val="009B1BA0"/>
    <w:rsid w:val="009B1DFC"/>
    <w:rsid w:val="009B1F26"/>
    <w:rsid w:val="009B2097"/>
    <w:rsid w:val="009B2118"/>
    <w:rsid w:val="009B22D0"/>
    <w:rsid w:val="009B242A"/>
    <w:rsid w:val="009B2918"/>
    <w:rsid w:val="009B2E9D"/>
    <w:rsid w:val="009B2F37"/>
    <w:rsid w:val="009B30C6"/>
    <w:rsid w:val="009B325C"/>
    <w:rsid w:val="009B3AD4"/>
    <w:rsid w:val="009B3F03"/>
    <w:rsid w:val="009B3F0F"/>
    <w:rsid w:val="009B4004"/>
    <w:rsid w:val="009B4084"/>
    <w:rsid w:val="009B40C7"/>
    <w:rsid w:val="009B422F"/>
    <w:rsid w:val="009B5316"/>
    <w:rsid w:val="009B59C9"/>
    <w:rsid w:val="009B5EE8"/>
    <w:rsid w:val="009B61C4"/>
    <w:rsid w:val="009B6771"/>
    <w:rsid w:val="009B6963"/>
    <w:rsid w:val="009C0999"/>
    <w:rsid w:val="009C1F81"/>
    <w:rsid w:val="009C1FEA"/>
    <w:rsid w:val="009C208E"/>
    <w:rsid w:val="009C2182"/>
    <w:rsid w:val="009C27F5"/>
    <w:rsid w:val="009C2C2A"/>
    <w:rsid w:val="009C2EA4"/>
    <w:rsid w:val="009C3376"/>
    <w:rsid w:val="009C38E5"/>
    <w:rsid w:val="009C3BEF"/>
    <w:rsid w:val="009C3CC3"/>
    <w:rsid w:val="009C3DC2"/>
    <w:rsid w:val="009C400E"/>
    <w:rsid w:val="009C41E4"/>
    <w:rsid w:val="009C43CF"/>
    <w:rsid w:val="009C4754"/>
    <w:rsid w:val="009C4B0B"/>
    <w:rsid w:val="009C4B2D"/>
    <w:rsid w:val="009C530C"/>
    <w:rsid w:val="009C581B"/>
    <w:rsid w:val="009C60CF"/>
    <w:rsid w:val="009C64BC"/>
    <w:rsid w:val="009C65F1"/>
    <w:rsid w:val="009C6E05"/>
    <w:rsid w:val="009C7012"/>
    <w:rsid w:val="009C7119"/>
    <w:rsid w:val="009C750B"/>
    <w:rsid w:val="009C7870"/>
    <w:rsid w:val="009C793D"/>
    <w:rsid w:val="009C7BDA"/>
    <w:rsid w:val="009D028F"/>
    <w:rsid w:val="009D05D4"/>
    <w:rsid w:val="009D1611"/>
    <w:rsid w:val="009D1798"/>
    <w:rsid w:val="009D26C8"/>
    <w:rsid w:val="009D2AF6"/>
    <w:rsid w:val="009D3083"/>
    <w:rsid w:val="009D3337"/>
    <w:rsid w:val="009D33B7"/>
    <w:rsid w:val="009D3A16"/>
    <w:rsid w:val="009D3B9E"/>
    <w:rsid w:val="009D3CFB"/>
    <w:rsid w:val="009D4009"/>
    <w:rsid w:val="009D458D"/>
    <w:rsid w:val="009D481D"/>
    <w:rsid w:val="009D4DC1"/>
    <w:rsid w:val="009D57A1"/>
    <w:rsid w:val="009D7203"/>
    <w:rsid w:val="009D73FC"/>
    <w:rsid w:val="009D76CD"/>
    <w:rsid w:val="009D7DBC"/>
    <w:rsid w:val="009E0B4A"/>
    <w:rsid w:val="009E0C76"/>
    <w:rsid w:val="009E13C3"/>
    <w:rsid w:val="009E14F0"/>
    <w:rsid w:val="009E1555"/>
    <w:rsid w:val="009E2110"/>
    <w:rsid w:val="009E2437"/>
    <w:rsid w:val="009E2680"/>
    <w:rsid w:val="009E270B"/>
    <w:rsid w:val="009E2C04"/>
    <w:rsid w:val="009E2CE5"/>
    <w:rsid w:val="009E4132"/>
    <w:rsid w:val="009E436E"/>
    <w:rsid w:val="009E4904"/>
    <w:rsid w:val="009E4959"/>
    <w:rsid w:val="009E4DD2"/>
    <w:rsid w:val="009E5680"/>
    <w:rsid w:val="009E58EC"/>
    <w:rsid w:val="009E6941"/>
    <w:rsid w:val="009E6B83"/>
    <w:rsid w:val="009E6F99"/>
    <w:rsid w:val="009E750F"/>
    <w:rsid w:val="009E75A2"/>
    <w:rsid w:val="009E7C17"/>
    <w:rsid w:val="009F02E9"/>
    <w:rsid w:val="009F0BEE"/>
    <w:rsid w:val="009F0E6E"/>
    <w:rsid w:val="009F1F60"/>
    <w:rsid w:val="009F2215"/>
    <w:rsid w:val="009F2278"/>
    <w:rsid w:val="009F230F"/>
    <w:rsid w:val="009F264E"/>
    <w:rsid w:val="009F273E"/>
    <w:rsid w:val="009F2E45"/>
    <w:rsid w:val="009F2EC6"/>
    <w:rsid w:val="009F3491"/>
    <w:rsid w:val="009F35C0"/>
    <w:rsid w:val="009F3BD3"/>
    <w:rsid w:val="009F3D0C"/>
    <w:rsid w:val="009F516B"/>
    <w:rsid w:val="009F532C"/>
    <w:rsid w:val="009F5547"/>
    <w:rsid w:val="009F5781"/>
    <w:rsid w:val="009F5C55"/>
    <w:rsid w:val="009F5DD6"/>
    <w:rsid w:val="009F5FC6"/>
    <w:rsid w:val="009F65BF"/>
    <w:rsid w:val="009F69C0"/>
    <w:rsid w:val="009F6ACC"/>
    <w:rsid w:val="009F70B8"/>
    <w:rsid w:val="009F7697"/>
    <w:rsid w:val="009F795A"/>
    <w:rsid w:val="009F7BF2"/>
    <w:rsid w:val="009F7CC3"/>
    <w:rsid w:val="00A008EF"/>
    <w:rsid w:val="00A00C49"/>
    <w:rsid w:val="00A00F84"/>
    <w:rsid w:val="00A01C21"/>
    <w:rsid w:val="00A01EA6"/>
    <w:rsid w:val="00A02E26"/>
    <w:rsid w:val="00A030FD"/>
    <w:rsid w:val="00A03568"/>
    <w:rsid w:val="00A036A3"/>
    <w:rsid w:val="00A0398F"/>
    <w:rsid w:val="00A03C26"/>
    <w:rsid w:val="00A03D89"/>
    <w:rsid w:val="00A0472A"/>
    <w:rsid w:val="00A04D45"/>
    <w:rsid w:val="00A056AC"/>
    <w:rsid w:val="00A056BD"/>
    <w:rsid w:val="00A06675"/>
    <w:rsid w:val="00A06A5F"/>
    <w:rsid w:val="00A06F75"/>
    <w:rsid w:val="00A0726F"/>
    <w:rsid w:val="00A07391"/>
    <w:rsid w:val="00A078EF"/>
    <w:rsid w:val="00A106FD"/>
    <w:rsid w:val="00A114F6"/>
    <w:rsid w:val="00A11808"/>
    <w:rsid w:val="00A1186C"/>
    <w:rsid w:val="00A11C79"/>
    <w:rsid w:val="00A12546"/>
    <w:rsid w:val="00A12613"/>
    <w:rsid w:val="00A12644"/>
    <w:rsid w:val="00A12DF6"/>
    <w:rsid w:val="00A12E48"/>
    <w:rsid w:val="00A137B7"/>
    <w:rsid w:val="00A13B30"/>
    <w:rsid w:val="00A14095"/>
    <w:rsid w:val="00A14137"/>
    <w:rsid w:val="00A1416B"/>
    <w:rsid w:val="00A145F1"/>
    <w:rsid w:val="00A14A0B"/>
    <w:rsid w:val="00A15524"/>
    <w:rsid w:val="00A16343"/>
    <w:rsid w:val="00A16B40"/>
    <w:rsid w:val="00A16E90"/>
    <w:rsid w:val="00A16FE9"/>
    <w:rsid w:val="00A176AE"/>
    <w:rsid w:val="00A1791E"/>
    <w:rsid w:val="00A179C7"/>
    <w:rsid w:val="00A21921"/>
    <w:rsid w:val="00A21C64"/>
    <w:rsid w:val="00A21E45"/>
    <w:rsid w:val="00A220C4"/>
    <w:rsid w:val="00A22151"/>
    <w:rsid w:val="00A222C7"/>
    <w:rsid w:val="00A224AC"/>
    <w:rsid w:val="00A23017"/>
    <w:rsid w:val="00A233D2"/>
    <w:rsid w:val="00A23609"/>
    <w:rsid w:val="00A23BEC"/>
    <w:rsid w:val="00A23D03"/>
    <w:rsid w:val="00A24103"/>
    <w:rsid w:val="00A245AF"/>
    <w:rsid w:val="00A24CF8"/>
    <w:rsid w:val="00A254D6"/>
    <w:rsid w:val="00A254E8"/>
    <w:rsid w:val="00A255BB"/>
    <w:rsid w:val="00A25607"/>
    <w:rsid w:val="00A256B3"/>
    <w:rsid w:val="00A25FAF"/>
    <w:rsid w:val="00A264BE"/>
    <w:rsid w:val="00A2657E"/>
    <w:rsid w:val="00A26A64"/>
    <w:rsid w:val="00A26D34"/>
    <w:rsid w:val="00A26EB5"/>
    <w:rsid w:val="00A270C9"/>
    <w:rsid w:val="00A27592"/>
    <w:rsid w:val="00A27F59"/>
    <w:rsid w:val="00A30B16"/>
    <w:rsid w:val="00A30C3D"/>
    <w:rsid w:val="00A30D37"/>
    <w:rsid w:val="00A30DDB"/>
    <w:rsid w:val="00A314FA"/>
    <w:rsid w:val="00A320EC"/>
    <w:rsid w:val="00A3248A"/>
    <w:rsid w:val="00A332F3"/>
    <w:rsid w:val="00A33331"/>
    <w:rsid w:val="00A33929"/>
    <w:rsid w:val="00A33AF1"/>
    <w:rsid w:val="00A33E08"/>
    <w:rsid w:val="00A34091"/>
    <w:rsid w:val="00A34E9D"/>
    <w:rsid w:val="00A352B0"/>
    <w:rsid w:val="00A35930"/>
    <w:rsid w:val="00A359B1"/>
    <w:rsid w:val="00A35E56"/>
    <w:rsid w:val="00A35FF2"/>
    <w:rsid w:val="00A36019"/>
    <w:rsid w:val="00A3604F"/>
    <w:rsid w:val="00A36D38"/>
    <w:rsid w:val="00A36D95"/>
    <w:rsid w:val="00A37019"/>
    <w:rsid w:val="00A37517"/>
    <w:rsid w:val="00A37C96"/>
    <w:rsid w:val="00A37E31"/>
    <w:rsid w:val="00A37F5C"/>
    <w:rsid w:val="00A4014E"/>
    <w:rsid w:val="00A409DC"/>
    <w:rsid w:val="00A40BBF"/>
    <w:rsid w:val="00A40E53"/>
    <w:rsid w:val="00A41718"/>
    <w:rsid w:val="00A41B19"/>
    <w:rsid w:val="00A41EC6"/>
    <w:rsid w:val="00A42114"/>
    <w:rsid w:val="00A42A6B"/>
    <w:rsid w:val="00A42A7F"/>
    <w:rsid w:val="00A42C54"/>
    <w:rsid w:val="00A42ED8"/>
    <w:rsid w:val="00A42FFF"/>
    <w:rsid w:val="00A4344A"/>
    <w:rsid w:val="00A434C2"/>
    <w:rsid w:val="00A43C47"/>
    <w:rsid w:val="00A43DB7"/>
    <w:rsid w:val="00A43DC0"/>
    <w:rsid w:val="00A44061"/>
    <w:rsid w:val="00A4438B"/>
    <w:rsid w:val="00A4443B"/>
    <w:rsid w:val="00A4471B"/>
    <w:rsid w:val="00A450F0"/>
    <w:rsid w:val="00A45ED0"/>
    <w:rsid w:val="00A46E94"/>
    <w:rsid w:val="00A47423"/>
    <w:rsid w:val="00A4799A"/>
    <w:rsid w:val="00A47BCE"/>
    <w:rsid w:val="00A50961"/>
    <w:rsid w:val="00A513F5"/>
    <w:rsid w:val="00A51603"/>
    <w:rsid w:val="00A5189D"/>
    <w:rsid w:val="00A51D08"/>
    <w:rsid w:val="00A52064"/>
    <w:rsid w:val="00A5283F"/>
    <w:rsid w:val="00A52BBC"/>
    <w:rsid w:val="00A52CFD"/>
    <w:rsid w:val="00A532D6"/>
    <w:rsid w:val="00A537BC"/>
    <w:rsid w:val="00A540EE"/>
    <w:rsid w:val="00A5457A"/>
    <w:rsid w:val="00A5490E"/>
    <w:rsid w:val="00A5528F"/>
    <w:rsid w:val="00A554C5"/>
    <w:rsid w:val="00A5565F"/>
    <w:rsid w:val="00A55E0D"/>
    <w:rsid w:val="00A56526"/>
    <w:rsid w:val="00A565D1"/>
    <w:rsid w:val="00A566CA"/>
    <w:rsid w:val="00A57056"/>
    <w:rsid w:val="00A57C5A"/>
    <w:rsid w:val="00A57FA9"/>
    <w:rsid w:val="00A600D3"/>
    <w:rsid w:val="00A608AD"/>
    <w:rsid w:val="00A60DCD"/>
    <w:rsid w:val="00A60F86"/>
    <w:rsid w:val="00A6101F"/>
    <w:rsid w:val="00A610D0"/>
    <w:rsid w:val="00A61997"/>
    <w:rsid w:val="00A61E32"/>
    <w:rsid w:val="00A6236E"/>
    <w:rsid w:val="00A62590"/>
    <w:rsid w:val="00A62666"/>
    <w:rsid w:val="00A62ADC"/>
    <w:rsid w:val="00A62CD0"/>
    <w:rsid w:val="00A62DD9"/>
    <w:rsid w:val="00A62DFC"/>
    <w:rsid w:val="00A63328"/>
    <w:rsid w:val="00A63ADB"/>
    <w:rsid w:val="00A64364"/>
    <w:rsid w:val="00A643E7"/>
    <w:rsid w:val="00A648E0"/>
    <w:rsid w:val="00A64C5F"/>
    <w:rsid w:val="00A664B0"/>
    <w:rsid w:val="00A6661B"/>
    <w:rsid w:val="00A66947"/>
    <w:rsid w:val="00A66AAB"/>
    <w:rsid w:val="00A66CB4"/>
    <w:rsid w:val="00A66F4C"/>
    <w:rsid w:val="00A67212"/>
    <w:rsid w:val="00A67351"/>
    <w:rsid w:val="00A674A9"/>
    <w:rsid w:val="00A70045"/>
    <w:rsid w:val="00A702A2"/>
    <w:rsid w:val="00A70687"/>
    <w:rsid w:val="00A70FF6"/>
    <w:rsid w:val="00A71709"/>
    <w:rsid w:val="00A71F69"/>
    <w:rsid w:val="00A72461"/>
    <w:rsid w:val="00A72593"/>
    <w:rsid w:val="00A72735"/>
    <w:rsid w:val="00A72EAF"/>
    <w:rsid w:val="00A73628"/>
    <w:rsid w:val="00A7394A"/>
    <w:rsid w:val="00A73AA9"/>
    <w:rsid w:val="00A7559C"/>
    <w:rsid w:val="00A75C84"/>
    <w:rsid w:val="00A75E51"/>
    <w:rsid w:val="00A75EC5"/>
    <w:rsid w:val="00A760D1"/>
    <w:rsid w:val="00A761F0"/>
    <w:rsid w:val="00A76243"/>
    <w:rsid w:val="00A764BC"/>
    <w:rsid w:val="00A770BC"/>
    <w:rsid w:val="00A7791B"/>
    <w:rsid w:val="00A77B07"/>
    <w:rsid w:val="00A77C93"/>
    <w:rsid w:val="00A80046"/>
    <w:rsid w:val="00A80E94"/>
    <w:rsid w:val="00A80EAF"/>
    <w:rsid w:val="00A81248"/>
    <w:rsid w:val="00A81653"/>
    <w:rsid w:val="00A81A83"/>
    <w:rsid w:val="00A822D3"/>
    <w:rsid w:val="00A82609"/>
    <w:rsid w:val="00A8270D"/>
    <w:rsid w:val="00A82FEB"/>
    <w:rsid w:val="00A8323B"/>
    <w:rsid w:val="00A832D0"/>
    <w:rsid w:val="00A83756"/>
    <w:rsid w:val="00A83BC4"/>
    <w:rsid w:val="00A8416F"/>
    <w:rsid w:val="00A852C7"/>
    <w:rsid w:val="00A85964"/>
    <w:rsid w:val="00A8610E"/>
    <w:rsid w:val="00A8621E"/>
    <w:rsid w:val="00A8633E"/>
    <w:rsid w:val="00A864EB"/>
    <w:rsid w:val="00A86E05"/>
    <w:rsid w:val="00A8766A"/>
    <w:rsid w:val="00A87751"/>
    <w:rsid w:val="00A87890"/>
    <w:rsid w:val="00A878A0"/>
    <w:rsid w:val="00A8798D"/>
    <w:rsid w:val="00A87A1E"/>
    <w:rsid w:val="00A87A3D"/>
    <w:rsid w:val="00A87DE3"/>
    <w:rsid w:val="00A87E4D"/>
    <w:rsid w:val="00A87F1E"/>
    <w:rsid w:val="00A908E5"/>
    <w:rsid w:val="00A90A83"/>
    <w:rsid w:val="00A91137"/>
    <w:rsid w:val="00A91355"/>
    <w:rsid w:val="00A91D82"/>
    <w:rsid w:val="00A91FD9"/>
    <w:rsid w:val="00A92935"/>
    <w:rsid w:val="00A92BD7"/>
    <w:rsid w:val="00A92F47"/>
    <w:rsid w:val="00A93782"/>
    <w:rsid w:val="00A93A49"/>
    <w:rsid w:val="00A93CE2"/>
    <w:rsid w:val="00A93F79"/>
    <w:rsid w:val="00A94D15"/>
    <w:rsid w:val="00A9505C"/>
    <w:rsid w:val="00A9552F"/>
    <w:rsid w:val="00A956A7"/>
    <w:rsid w:val="00A95C8E"/>
    <w:rsid w:val="00A960E4"/>
    <w:rsid w:val="00A96126"/>
    <w:rsid w:val="00A9754F"/>
    <w:rsid w:val="00A97A52"/>
    <w:rsid w:val="00A97B9A"/>
    <w:rsid w:val="00A97DE6"/>
    <w:rsid w:val="00AA0744"/>
    <w:rsid w:val="00AA0D47"/>
    <w:rsid w:val="00AA1292"/>
    <w:rsid w:val="00AA169C"/>
    <w:rsid w:val="00AA16EB"/>
    <w:rsid w:val="00AA1766"/>
    <w:rsid w:val="00AA1EDE"/>
    <w:rsid w:val="00AA250A"/>
    <w:rsid w:val="00AA265A"/>
    <w:rsid w:val="00AA2AD6"/>
    <w:rsid w:val="00AA2F9E"/>
    <w:rsid w:val="00AA34C6"/>
    <w:rsid w:val="00AA398B"/>
    <w:rsid w:val="00AA49E7"/>
    <w:rsid w:val="00AA4F8C"/>
    <w:rsid w:val="00AA57E5"/>
    <w:rsid w:val="00AA5870"/>
    <w:rsid w:val="00AA58B8"/>
    <w:rsid w:val="00AA6763"/>
    <w:rsid w:val="00AA6D0F"/>
    <w:rsid w:val="00AA760F"/>
    <w:rsid w:val="00AA7B04"/>
    <w:rsid w:val="00AB0CD5"/>
    <w:rsid w:val="00AB14FA"/>
    <w:rsid w:val="00AB1553"/>
    <w:rsid w:val="00AB1B05"/>
    <w:rsid w:val="00AB1F0D"/>
    <w:rsid w:val="00AB255F"/>
    <w:rsid w:val="00AB26AB"/>
    <w:rsid w:val="00AB2B8D"/>
    <w:rsid w:val="00AB2BBD"/>
    <w:rsid w:val="00AB2BC7"/>
    <w:rsid w:val="00AB33CF"/>
    <w:rsid w:val="00AB35D7"/>
    <w:rsid w:val="00AB3E4D"/>
    <w:rsid w:val="00AB40E5"/>
    <w:rsid w:val="00AB4E3B"/>
    <w:rsid w:val="00AB5207"/>
    <w:rsid w:val="00AB5C5B"/>
    <w:rsid w:val="00AB61E5"/>
    <w:rsid w:val="00AB6721"/>
    <w:rsid w:val="00AB713C"/>
    <w:rsid w:val="00AB7218"/>
    <w:rsid w:val="00AB774A"/>
    <w:rsid w:val="00AC00F4"/>
    <w:rsid w:val="00AC067C"/>
    <w:rsid w:val="00AC0F54"/>
    <w:rsid w:val="00AC1165"/>
    <w:rsid w:val="00AC158B"/>
    <w:rsid w:val="00AC1ABD"/>
    <w:rsid w:val="00AC1D0B"/>
    <w:rsid w:val="00AC240B"/>
    <w:rsid w:val="00AC2800"/>
    <w:rsid w:val="00AC2D98"/>
    <w:rsid w:val="00AC3954"/>
    <w:rsid w:val="00AC3B23"/>
    <w:rsid w:val="00AC3E2C"/>
    <w:rsid w:val="00AC3E54"/>
    <w:rsid w:val="00AC420F"/>
    <w:rsid w:val="00AC472F"/>
    <w:rsid w:val="00AC496A"/>
    <w:rsid w:val="00AC4E36"/>
    <w:rsid w:val="00AC4F05"/>
    <w:rsid w:val="00AC5454"/>
    <w:rsid w:val="00AC5A51"/>
    <w:rsid w:val="00AC5B89"/>
    <w:rsid w:val="00AC70F6"/>
    <w:rsid w:val="00AC78A8"/>
    <w:rsid w:val="00AC79C2"/>
    <w:rsid w:val="00AC7C6A"/>
    <w:rsid w:val="00AD0106"/>
    <w:rsid w:val="00AD01A6"/>
    <w:rsid w:val="00AD04E9"/>
    <w:rsid w:val="00AD0555"/>
    <w:rsid w:val="00AD0E2D"/>
    <w:rsid w:val="00AD0ECA"/>
    <w:rsid w:val="00AD0F55"/>
    <w:rsid w:val="00AD1538"/>
    <w:rsid w:val="00AD18F8"/>
    <w:rsid w:val="00AD1B7A"/>
    <w:rsid w:val="00AD1F53"/>
    <w:rsid w:val="00AD2366"/>
    <w:rsid w:val="00AD2570"/>
    <w:rsid w:val="00AD309E"/>
    <w:rsid w:val="00AD3275"/>
    <w:rsid w:val="00AD3737"/>
    <w:rsid w:val="00AD405C"/>
    <w:rsid w:val="00AD4071"/>
    <w:rsid w:val="00AD4244"/>
    <w:rsid w:val="00AD4A23"/>
    <w:rsid w:val="00AD4BD6"/>
    <w:rsid w:val="00AD5439"/>
    <w:rsid w:val="00AD546A"/>
    <w:rsid w:val="00AD5857"/>
    <w:rsid w:val="00AD60EA"/>
    <w:rsid w:val="00AD643B"/>
    <w:rsid w:val="00AD66B0"/>
    <w:rsid w:val="00AD7077"/>
    <w:rsid w:val="00AD72CF"/>
    <w:rsid w:val="00AD7990"/>
    <w:rsid w:val="00AD7DB8"/>
    <w:rsid w:val="00AE0396"/>
    <w:rsid w:val="00AE057E"/>
    <w:rsid w:val="00AE0810"/>
    <w:rsid w:val="00AE0E9D"/>
    <w:rsid w:val="00AE2524"/>
    <w:rsid w:val="00AE2A4F"/>
    <w:rsid w:val="00AE2AAE"/>
    <w:rsid w:val="00AE2DED"/>
    <w:rsid w:val="00AE30B5"/>
    <w:rsid w:val="00AE31D9"/>
    <w:rsid w:val="00AE31EE"/>
    <w:rsid w:val="00AE3496"/>
    <w:rsid w:val="00AE3B4A"/>
    <w:rsid w:val="00AE3FA7"/>
    <w:rsid w:val="00AE490E"/>
    <w:rsid w:val="00AE5301"/>
    <w:rsid w:val="00AE598D"/>
    <w:rsid w:val="00AE5C74"/>
    <w:rsid w:val="00AE5E4A"/>
    <w:rsid w:val="00AE617F"/>
    <w:rsid w:val="00AE68AE"/>
    <w:rsid w:val="00AE6A32"/>
    <w:rsid w:val="00AE6E39"/>
    <w:rsid w:val="00AE71EB"/>
    <w:rsid w:val="00AE746C"/>
    <w:rsid w:val="00AE7945"/>
    <w:rsid w:val="00AF0C19"/>
    <w:rsid w:val="00AF0C40"/>
    <w:rsid w:val="00AF13D5"/>
    <w:rsid w:val="00AF153A"/>
    <w:rsid w:val="00AF1C59"/>
    <w:rsid w:val="00AF1EEC"/>
    <w:rsid w:val="00AF1FE2"/>
    <w:rsid w:val="00AF27FA"/>
    <w:rsid w:val="00AF2881"/>
    <w:rsid w:val="00AF28F0"/>
    <w:rsid w:val="00AF29E0"/>
    <w:rsid w:val="00AF2A5F"/>
    <w:rsid w:val="00AF3770"/>
    <w:rsid w:val="00AF3CF6"/>
    <w:rsid w:val="00AF3D65"/>
    <w:rsid w:val="00AF3D7B"/>
    <w:rsid w:val="00AF476A"/>
    <w:rsid w:val="00AF4EFC"/>
    <w:rsid w:val="00AF5EFF"/>
    <w:rsid w:val="00AF5FA2"/>
    <w:rsid w:val="00AF68BC"/>
    <w:rsid w:val="00AF6A26"/>
    <w:rsid w:val="00AF6EEF"/>
    <w:rsid w:val="00AF72FD"/>
    <w:rsid w:val="00AF773B"/>
    <w:rsid w:val="00AF7E24"/>
    <w:rsid w:val="00AF7F3A"/>
    <w:rsid w:val="00B00382"/>
    <w:rsid w:val="00B00AF6"/>
    <w:rsid w:val="00B00EE8"/>
    <w:rsid w:val="00B01323"/>
    <w:rsid w:val="00B0187A"/>
    <w:rsid w:val="00B01928"/>
    <w:rsid w:val="00B01A34"/>
    <w:rsid w:val="00B01C62"/>
    <w:rsid w:val="00B02A25"/>
    <w:rsid w:val="00B0326B"/>
    <w:rsid w:val="00B041B1"/>
    <w:rsid w:val="00B043AC"/>
    <w:rsid w:val="00B048EE"/>
    <w:rsid w:val="00B04D91"/>
    <w:rsid w:val="00B055C2"/>
    <w:rsid w:val="00B05CD4"/>
    <w:rsid w:val="00B05CE1"/>
    <w:rsid w:val="00B06172"/>
    <w:rsid w:val="00B06291"/>
    <w:rsid w:val="00B0637D"/>
    <w:rsid w:val="00B06576"/>
    <w:rsid w:val="00B06992"/>
    <w:rsid w:val="00B06B46"/>
    <w:rsid w:val="00B06D44"/>
    <w:rsid w:val="00B072C3"/>
    <w:rsid w:val="00B0735D"/>
    <w:rsid w:val="00B0768E"/>
    <w:rsid w:val="00B078DF"/>
    <w:rsid w:val="00B07D22"/>
    <w:rsid w:val="00B10DD0"/>
    <w:rsid w:val="00B10F66"/>
    <w:rsid w:val="00B1187C"/>
    <w:rsid w:val="00B11A82"/>
    <w:rsid w:val="00B1257E"/>
    <w:rsid w:val="00B13277"/>
    <w:rsid w:val="00B137BC"/>
    <w:rsid w:val="00B13FFF"/>
    <w:rsid w:val="00B141B4"/>
    <w:rsid w:val="00B14280"/>
    <w:rsid w:val="00B144AD"/>
    <w:rsid w:val="00B15B0F"/>
    <w:rsid w:val="00B15B42"/>
    <w:rsid w:val="00B15BA8"/>
    <w:rsid w:val="00B163FC"/>
    <w:rsid w:val="00B166B3"/>
    <w:rsid w:val="00B16CF4"/>
    <w:rsid w:val="00B16F6C"/>
    <w:rsid w:val="00B16F99"/>
    <w:rsid w:val="00B17214"/>
    <w:rsid w:val="00B17435"/>
    <w:rsid w:val="00B176C3"/>
    <w:rsid w:val="00B17942"/>
    <w:rsid w:val="00B17AA4"/>
    <w:rsid w:val="00B17DF0"/>
    <w:rsid w:val="00B20801"/>
    <w:rsid w:val="00B20A01"/>
    <w:rsid w:val="00B20A52"/>
    <w:rsid w:val="00B21095"/>
    <w:rsid w:val="00B210FF"/>
    <w:rsid w:val="00B211E7"/>
    <w:rsid w:val="00B2206D"/>
    <w:rsid w:val="00B2226A"/>
    <w:rsid w:val="00B222CF"/>
    <w:rsid w:val="00B226DD"/>
    <w:rsid w:val="00B22B36"/>
    <w:rsid w:val="00B236B7"/>
    <w:rsid w:val="00B2422C"/>
    <w:rsid w:val="00B24DD9"/>
    <w:rsid w:val="00B252B9"/>
    <w:rsid w:val="00B2575A"/>
    <w:rsid w:val="00B25860"/>
    <w:rsid w:val="00B25BFC"/>
    <w:rsid w:val="00B2604B"/>
    <w:rsid w:val="00B2676E"/>
    <w:rsid w:val="00B26BEC"/>
    <w:rsid w:val="00B271D2"/>
    <w:rsid w:val="00B3013F"/>
    <w:rsid w:val="00B303BA"/>
    <w:rsid w:val="00B303D9"/>
    <w:rsid w:val="00B30950"/>
    <w:rsid w:val="00B30999"/>
    <w:rsid w:val="00B30A4C"/>
    <w:rsid w:val="00B30EA1"/>
    <w:rsid w:val="00B31234"/>
    <w:rsid w:val="00B313AE"/>
    <w:rsid w:val="00B313E4"/>
    <w:rsid w:val="00B31B2A"/>
    <w:rsid w:val="00B32341"/>
    <w:rsid w:val="00B32BD9"/>
    <w:rsid w:val="00B32DDC"/>
    <w:rsid w:val="00B33CB8"/>
    <w:rsid w:val="00B33DB8"/>
    <w:rsid w:val="00B33E59"/>
    <w:rsid w:val="00B3570F"/>
    <w:rsid w:val="00B35827"/>
    <w:rsid w:val="00B3674F"/>
    <w:rsid w:val="00B36A74"/>
    <w:rsid w:val="00B37091"/>
    <w:rsid w:val="00B37333"/>
    <w:rsid w:val="00B37531"/>
    <w:rsid w:val="00B403D0"/>
    <w:rsid w:val="00B40553"/>
    <w:rsid w:val="00B408DF"/>
    <w:rsid w:val="00B40D8D"/>
    <w:rsid w:val="00B40E4A"/>
    <w:rsid w:val="00B4283B"/>
    <w:rsid w:val="00B42F87"/>
    <w:rsid w:val="00B43004"/>
    <w:rsid w:val="00B4304A"/>
    <w:rsid w:val="00B438A5"/>
    <w:rsid w:val="00B43935"/>
    <w:rsid w:val="00B43AC9"/>
    <w:rsid w:val="00B43B0A"/>
    <w:rsid w:val="00B43CCC"/>
    <w:rsid w:val="00B44738"/>
    <w:rsid w:val="00B44779"/>
    <w:rsid w:val="00B44821"/>
    <w:rsid w:val="00B44ECC"/>
    <w:rsid w:val="00B457BA"/>
    <w:rsid w:val="00B45856"/>
    <w:rsid w:val="00B458B5"/>
    <w:rsid w:val="00B4653F"/>
    <w:rsid w:val="00B46A83"/>
    <w:rsid w:val="00B46D95"/>
    <w:rsid w:val="00B46ED3"/>
    <w:rsid w:val="00B470BA"/>
    <w:rsid w:val="00B47162"/>
    <w:rsid w:val="00B472AF"/>
    <w:rsid w:val="00B47389"/>
    <w:rsid w:val="00B475AD"/>
    <w:rsid w:val="00B4776D"/>
    <w:rsid w:val="00B47902"/>
    <w:rsid w:val="00B47B55"/>
    <w:rsid w:val="00B5092F"/>
    <w:rsid w:val="00B524B8"/>
    <w:rsid w:val="00B52896"/>
    <w:rsid w:val="00B52C68"/>
    <w:rsid w:val="00B5463C"/>
    <w:rsid w:val="00B5477A"/>
    <w:rsid w:val="00B5527D"/>
    <w:rsid w:val="00B55345"/>
    <w:rsid w:val="00B557D6"/>
    <w:rsid w:val="00B56F3B"/>
    <w:rsid w:val="00B5707F"/>
    <w:rsid w:val="00B570B7"/>
    <w:rsid w:val="00B579A1"/>
    <w:rsid w:val="00B57C3A"/>
    <w:rsid w:val="00B57CAA"/>
    <w:rsid w:val="00B60984"/>
    <w:rsid w:val="00B60A3A"/>
    <w:rsid w:val="00B62111"/>
    <w:rsid w:val="00B6292D"/>
    <w:rsid w:val="00B63637"/>
    <w:rsid w:val="00B6374B"/>
    <w:rsid w:val="00B63BA0"/>
    <w:rsid w:val="00B63E71"/>
    <w:rsid w:val="00B64454"/>
    <w:rsid w:val="00B6496F"/>
    <w:rsid w:val="00B64B4F"/>
    <w:rsid w:val="00B652D2"/>
    <w:rsid w:val="00B65713"/>
    <w:rsid w:val="00B6576E"/>
    <w:rsid w:val="00B659A9"/>
    <w:rsid w:val="00B66681"/>
    <w:rsid w:val="00B6679E"/>
    <w:rsid w:val="00B667F1"/>
    <w:rsid w:val="00B66CA7"/>
    <w:rsid w:val="00B66DAD"/>
    <w:rsid w:val="00B66DC5"/>
    <w:rsid w:val="00B67AEF"/>
    <w:rsid w:val="00B70798"/>
    <w:rsid w:val="00B70BF4"/>
    <w:rsid w:val="00B71357"/>
    <w:rsid w:val="00B718B1"/>
    <w:rsid w:val="00B71975"/>
    <w:rsid w:val="00B71C48"/>
    <w:rsid w:val="00B71D0D"/>
    <w:rsid w:val="00B71FAC"/>
    <w:rsid w:val="00B7250B"/>
    <w:rsid w:val="00B7259D"/>
    <w:rsid w:val="00B725AD"/>
    <w:rsid w:val="00B7277D"/>
    <w:rsid w:val="00B728A4"/>
    <w:rsid w:val="00B72D22"/>
    <w:rsid w:val="00B73407"/>
    <w:rsid w:val="00B73467"/>
    <w:rsid w:val="00B74369"/>
    <w:rsid w:val="00B748D9"/>
    <w:rsid w:val="00B74FBD"/>
    <w:rsid w:val="00B74FE8"/>
    <w:rsid w:val="00B7516A"/>
    <w:rsid w:val="00B754B9"/>
    <w:rsid w:val="00B75BAB"/>
    <w:rsid w:val="00B75ED5"/>
    <w:rsid w:val="00B76DB8"/>
    <w:rsid w:val="00B77408"/>
    <w:rsid w:val="00B7749B"/>
    <w:rsid w:val="00B778F4"/>
    <w:rsid w:val="00B80803"/>
    <w:rsid w:val="00B809DC"/>
    <w:rsid w:val="00B81537"/>
    <w:rsid w:val="00B81841"/>
    <w:rsid w:val="00B81C73"/>
    <w:rsid w:val="00B81EC0"/>
    <w:rsid w:val="00B8238B"/>
    <w:rsid w:val="00B826F3"/>
    <w:rsid w:val="00B82702"/>
    <w:rsid w:val="00B82C21"/>
    <w:rsid w:val="00B833C0"/>
    <w:rsid w:val="00B8371E"/>
    <w:rsid w:val="00B83CC6"/>
    <w:rsid w:val="00B843EE"/>
    <w:rsid w:val="00B84420"/>
    <w:rsid w:val="00B85B9B"/>
    <w:rsid w:val="00B85D1E"/>
    <w:rsid w:val="00B85FE5"/>
    <w:rsid w:val="00B863D1"/>
    <w:rsid w:val="00B86D56"/>
    <w:rsid w:val="00B87103"/>
    <w:rsid w:val="00B87425"/>
    <w:rsid w:val="00B87517"/>
    <w:rsid w:val="00B87A60"/>
    <w:rsid w:val="00B9058D"/>
    <w:rsid w:val="00B9074E"/>
    <w:rsid w:val="00B911D3"/>
    <w:rsid w:val="00B91571"/>
    <w:rsid w:val="00B917F7"/>
    <w:rsid w:val="00B91AF1"/>
    <w:rsid w:val="00B91C2D"/>
    <w:rsid w:val="00B92069"/>
    <w:rsid w:val="00B937A9"/>
    <w:rsid w:val="00B93BCE"/>
    <w:rsid w:val="00B93E39"/>
    <w:rsid w:val="00B94F3D"/>
    <w:rsid w:val="00B95537"/>
    <w:rsid w:val="00B955AC"/>
    <w:rsid w:val="00B95F76"/>
    <w:rsid w:val="00B95FDE"/>
    <w:rsid w:val="00B964D1"/>
    <w:rsid w:val="00B96B2E"/>
    <w:rsid w:val="00B96FCF"/>
    <w:rsid w:val="00B97CC7"/>
    <w:rsid w:val="00BA0262"/>
    <w:rsid w:val="00BA0446"/>
    <w:rsid w:val="00BA054F"/>
    <w:rsid w:val="00BA058A"/>
    <w:rsid w:val="00BA1476"/>
    <w:rsid w:val="00BA1AC5"/>
    <w:rsid w:val="00BA20B4"/>
    <w:rsid w:val="00BA21E5"/>
    <w:rsid w:val="00BA297A"/>
    <w:rsid w:val="00BA3629"/>
    <w:rsid w:val="00BA377C"/>
    <w:rsid w:val="00BA38A9"/>
    <w:rsid w:val="00BA3F2A"/>
    <w:rsid w:val="00BA46BB"/>
    <w:rsid w:val="00BA4728"/>
    <w:rsid w:val="00BA4E0D"/>
    <w:rsid w:val="00BA509C"/>
    <w:rsid w:val="00BA5409"/>
    <w:rsid w:val="00BA568E"/>
    <w:rsid w:val="00BA5C62"/>
    <w:rsid w:val="00BA60D1"/>
    <w:rsid w:val="00BA6109"/>
    <w:rsid w:val="00BA647B"/>
    <w:rsid w:val="00BA6586"/>
    <w:rsid w:val="00BA6AF7"/>
    <w:rsid w:val="00BA71D8"/>
    <w:rsid w:val="00BA7AAF"/>
    <w:rsid w:val="00BA7C2A"/>
    <w:rsid w:val="00BA7E4E"/>
    <w:rsid w:val="00BB089A"/>
    <w:rsid w:val="00BB0950"/>
    <w:rsid w:val="00BB0B17"/>
    <w:rsid w:val="00BB0D03"/>
    <w:rsid w:val="00BB0E43"/>
    <w:rsid w:val="00BB151F"/>
    <w:rsid w:val="00BB19F1"/>
    <w:rsid w:val="00BB2064"/>
    <w:rsid w:val="00BB2C0C"/>
    <w:rsid w:val="00BB2F05"/>
    <w:rsid w:val="00BB3219"/>
    <w:rsid w:val="00BB357A"/>
    <w:rsid w:val="00BB3A4C"/>
    <w:rsid w:val="00BB3D83"/>
    <w:rsid w:val="00BB41B1"/>
    <w:rsid w:val="00BB4B36"/>
    <w:rsid w:val="00BB5096"/>
    <w:rsid w:val="00BB5170"/>
    <w:rsid w:val="00BB5786"/>
    <w:rsid w:val="00BB5803"/>
    <w:rsid w:val="00BB5B2E"/>
    <w:rsid w:val="00BB5B9F"/>
    <w:rsid w:val="00BB5C4E"/>
    <w:rsid w:val="00BB5F43"/>
    <w:rsid w:val="00BB63AC"/>
    <w:rsid w:val="00BB64F9"/>
    <w:rsid w:val="00BB752D"/>
    <w:rsid w:val="00BB7E9C"/>
    <w:rsid w:val="00BC0A7C"/>
    <w:rsid w:val="00BC10C1"/>
    <w:rsid w:val="00BC1949"/>
    <w:rsid w:val="00BC2820"/>
    <w:rsid w:val="00BC29CE"/>
    <w:rsid w:val="00BC2C0E"/>
    <w:rsid w:val="00BC3014"/>
    <w:rsid w:val="00BC312F"/>
    <w:rsid w:val="00BC3543"/>
    <w:rsid w:val="00BC3C10"/>
    <w:rsid w:val="00BC40C8"/>
    <w:rsid w:val="00BC46FF"/>
    <w:rsid w:val="00BC4AB0"/>
    <w:rsid w:val="00BC4B56"/>
    <w:rsid w:val="00BC4BDE"/>
    <w:rsid w:val="00BC5F42"/>
    <w:rsid w:val="00BC6AE5"/>
    <w:rsid w:val="00BC6E65"/>
    <w:rsid w:val="00BC6EA4"/>
    <w:rsid w:val="00BC703E"/>
    <w:rsid w:val="00BC71CD"/>
    <w:rsid w:val="00BC7270"/>
    <w:rsid w:val="00BD0198"/>
    <w:rsid w:val="00BD058E"/>
    <w:rsid w:val="00BD06F9"/>
    <w:rsid w:val="00BD0753"/>
    <w:rsid w:val="00BD0DD1"/>
    <w:rsid w:val="00BD0DF1"/>
    <w:rsid w:val="00BD0FD0"/>
    <w:rsid w:val="00BD1186"/>
    <w:rsid w:val="00BD12CB"/>
    <w:rsid w:val="00BD1489"/>
    <w:rsid w:val="00BD2360"/>
    <w:rsid w:val="00BD275D"/>
    <w:rsid w:val="00BD2B27"/>
    <w:rsid w:val="00BD3243"/>
    <w:rsid w:val="00BD43C9"/>
    <w:rsid w:val="00BD457D"/>
    <w:rsid w:val="00BD47C8"/>
    <w:rsid w:val="00BD59F6"/>
    <w:rsid w:val="00BD5DF7"/>
    <w:rsid w:val="00BD5EC5"/>
    <w:rsid w:val="00BD6423"/>
    <w:rsid w:val="00BD651B"/>
    <w:rsid w:val="00BD6678"/>
    <w:rsid w:val="00BD688C"/>
    <w:rsid w:val="00BD6BDC"/>
    <w:rsid w:val="00BD726C"/>
    <w:rsid w:val="00BD7463"/>
    <w:rsid w:val="00BD7FEB"/>
    <w:rsid w:val="00BE03CB"/>
    <w:rsid w:val="00BE1053"/>
    <w:rsid w:val="00BE1454"/>
    <w:rsid w:val="00BE18DF"/>
    <w:rsid w:val="00BE227B"/>
    <w:rsid w:val="00BE238F"/>
    <w:rsid w:val="00BE283F"/>
    <w:rsid w:val="00BE2B3C"/>
    <w:rsid w:val="00BE2E45"/>
    <w:rsid w:val="00BE3CA7"/>
    <w:rsid w:val="00BE471E"/>
    <w:rsid w:val="00BE4755"/>
    <w:rsid w:val="00BE4A9F"/>
    <w:rsid w:val="00BE4EA7"/>
    <w:rsid w:val="00BE509A"/>
    <w:rsid w:val="00BE566C"/>
    <w:rsid w:val="00BE613E"/>
    <w:rsid w:val="00BE7438"/>
    <w:rsid w:val="00BE7B55"/>
    <w:rsid w:val="00BF0304"/>
    <w:rsid w:val="00BF0570"/>
    <w:rsid w:val="00BF0993"/>
    <w:rsid w:val="00BF0A9C"/>
    <w:rsid w:val="00BF179D"/>
    <w:rsid w:val="00BF1DCB"/>
    <w:rsid w:val="00BF20ED"/>
    <w:rsid w:val="00BF2DBB"/>
    <w:rsid w:val="00BF30E1"/>
    <w:rsid w:val="00BF376B"/>
    <w:rsid w:val="00BF392D"/>
    <w:rsid w:val="00BF3A2C"/>
    <w:rsid w:val="00BF3B3D"/>
    <w:rsid w:val="00BF4DE2"/>
    <w:rsid w:val="00BF59D8"/>
    <w:rsid w:val="00BF6474"/>
    <w:rsid w:val="00BF6AAD"/>
    <w:rsid w:val="00BF73FA"/>
    <w:rsid w:val="00BF78FE"/>
    <w:rsid w:val="00BF7A4F"/>
    <w:rsid w:val="00BF7A67"/>
    <w:rsid w:val="00BF7A89"/>
    <w:rsid w:val="00BF7E20"/>
    <w:rsid w:val="00BF7E35"/>
    <w:rsid w:val="00C00290"/>
    <w:rsid w:val="00C00375"/>
    <w:rsid w:val="00C00A99"/>
    <w:rsid w:val="00C00DCD"/>
    <w:rsid w:val="00C00DDD"/>
    <w:rsid w:val="00C01B90"/>
    <w:rsid w:val="00C01D82"/>
    <w:rsid w:val="00C01FFD"/>
    <w:rsid w:val="00C022A7"/>
    <w:rsid w:val="00C0239E"/>
    <w:rsid w:val="00C02B89"/>
    <w:rsid w:val="00C02C39"/>
    <w:rsid w:val="00C0313D"/>
    <w:rsid w:val="00C035AA"/>
    <w:rsid w:val="00C03E8F"/>
    <w:rsid w:val="00C045E5"/>
    <w:rsid w:val="00C046BB"/>
    <w:rsid w:val="00C046C5"/>
    <w:rsid w:val="00C04BF1"/>
    <w:rsid w:val="00C04D76"/>
    <w:rsid w:val="00C05909"/>
    <w:rsid w:val="00C059EC"/>
    <w:rsid w:val="00C05A5D"/>
    <w:rsid w:val="00C05C95"/>
    <w:rsid w:val="00C06116"/>
    <w:rsid w:val="00C06A0E"/>
    <w:rsid w:val="00C0770E"/>
    <w:rsid w:val="00C07C5F"/>
    <w:rsid w:val="00C07CE3"/>
    <w:rsid w:val="00C07CFA"/>
    <w:rsid w:val="00C07EF8"/>
    <w:rsid w:val="00C07F5D"/>
    <w:rsid w:val="00C10DAA"/>
    <w:rsid w:val="00C10F71"/>
    <w:rsid w:val="00C1265A"/>
    <w:rsid w:val="00C12975"/>
    <w:rsid w:val="00C12B1D"/>
    <w:rsid w:val="00C12CDA"/>
    <w:rsid w:val="00C12E9B"/>
    <w:rsid w:val="00C12F5F"/>
    <w:rsid w:val="00C131FA"/>
    <w:rsid w:val="00C137B3"/>
    <w:rsid w:val="00C13DE9"/>
    <w:rsid w:val="00C14B71"/>
    <w:rsid w:val="00C1554B"/>
    <w:rsid w:val="00C155B4"/>
    <w:rsid w:val="00C157C7"/>
    <w:rsid w:val="00C1583A"/>
    <w:rsid w:val="00C15ADC"/>
    <w:rsid w:val="00C15E11"/>
    <w:rsid w:val="00C16027"/>
    <w:rsid w:val="00C1689A"/>
    <w:rsid w:val="00C169F6"/>
    <w:rsid w:val="00C1706C"/>
    <w:rsid w:val="00C17399"/>
    <w:rsid w:val="00C176EA"/>
    <w:rsid w:val="00C17B4C"/>
    <w:rsid w:val="00C17D30"/>
    <w:rsid w:val="00C202F1"/>
    <w:rsid w:val="00C20A25"/>
    <w:rsid w:val="00C20B78"/>
    <w:rsid w:val="00C20E17"/>
    <w:rsid w:val="00C21464"/>
    <w:rsid w:val="00C21963"/>
    <w:rsid w:val="00C224AA"/>
    <w:rsid w:val="00C23175"/>
    <w:rsid w:val="00C2323B"/>
    <w:rsid w:val="00C23337"/>
    <w:rsid w:val="00C23432"/>
    <w:rsid w:val="00C23A87"/>
    <w:rsid w:val="00C23C15"/>
    <w:rsid w:val="00C24087"/>
    <w:rsid w:val="00C24408"/>
    <w:rsid w:val="00C24870"/>
    <w:rsid w:val="00C24AE9"/>
    <w:rsid w:val="00C24C1A"/>
    <w:rsid w:val="00C24F11"/>
    <w:rsid w:val="00C2622F"/>
    <w:rsid w:val="00C26283"/>
    <w:rsid w:val="00C2636D"/>
    <w:rsid w:val="00C263FE"/>
    <w:rsid w:val="00C2640B"/>
    <w:rsid w:val="00C267E4"/>
    <w:rsid w:val="00C26993"/>
    <w:rsid w:val="00C26AB8"/>
    <w:rsid w:val="00C27064"/>
    <w:rsid w:val="00C27277"/>
    <w:rsid w:val="00C273F7"/>
    <w:rsid w:val="00C27664"/>
    <w:rsid w:val="00C276A5"/>
    <w:rsid w:val="00C27D41"/>
    <w:rsid w:val="00C309EE"/>
    <w:rsid w:val="00C30A44"/>
    <w:rsid w:val="00C30DB9"/>
    <w:rsid w:val="00C30FDB"/>
    <w:rsid w:val="00C3163C"/>
    <w:rsid w:val="00C31E54"/>
    <w:rsid w:val="00C31FA3"/>
    <w:rsid w:val="00C32033"/>
    <w:rsid w:val="00C3205A"/>
    <w:rsid w:val="00C323B3"/>
    <w:rsid w:val="00C324E2"/>
    <w:rsid w:val="00C32585"/>
    <w:rsid w:val="00C328AD"/>
    <w:rsid w:val="00C32D7D"/>
    <w:rsid w:val="00C33499"/>
    <w:rsid w:val="00C33605"/>
    <w:rsid w:val="00C33F2F"/>
    <w:rsid w:val="00C34488"/>
    <w:rsid w:val="00C347B7"/>
    <w:rsid w:val="00C349D2"/>
    <w:rsid w:val="00C34C48"/>
    <w:rsid w:val="00C3516B"/>
    <w:rsid w:val="00C352D9"/>
    <w:rsid w:val="00C35373"/>
    <w:rsid w:val="00C35A7B"/>
    <w:rsid w:val="00C35A87"/>
    <w:rsid w:val="00C362A4"/>
    <w:rsid w:val="00C36384"/>
    <w:rsid w:val="00C3657D"/>
    <w:rsid w:val="00C365EB"/>
    <w:rsid w:val="00C36976"/>
    <w:rsid w:val="00C36C2D"/>
    <w:rsid w:val="00C36D81"/>
    <w:rsid w:val="00C3742B"/>
    <w:rsid w:val="00C37894"/>
    <w:rsid w:val="00C37A65"/>
    <w:rsid w:val="00C37C4A"/>
    <w:rsid w:val="00C37CB6"/>
    <w:rsid w:val="00C37FC4"/>
    <w:rsid w:val="00C40E33"/>
    <w:rsid w:val="00C40F7E"/>
    <w:rsid w:val="00C414F3"/>
    <w:rsid w:val="00C4150D"/>
    <w:rsid w:val="00C424B2"/>
    <w:rsid w:val="00C44465"/>
    <w:rsid w:val="00C45373"/>
    <w:rsid w:val="00C4580A"/>
    <w:rsid w:val="00C45BCF"/>
    <w:rsid w:val="00C45F49"/>
    <w:rsid w:val="00C4636D"/>
    <w:rsid w:val="00C46E63"/>
    <w:rsid w:val="00C46FCC"/>
    <w:rsid w:val="00C471D4"/>
    <w:rsid w:val="00C4738F"/>
    <w:rsid w:val="00C4759E"/>
    <w:rsid w:val="00C47C04"/>
    <w:rsid w:val="00C50191"/>
    <w:rsid w:val="00C504C1"/>
    <w:rsid w:val="00C50ABA"/>
    <w:rsid w:val="00C50D17"/>
    <w:rsid w:val="00C511C6"/>
    <w:rsid w:val="00C51252"/>
    <w:rsid w:val="00C51333"/>
    <w:rsid w:val="00C51715"/>
    <w:rsid w:val="00C517E4"/>
    <w:rsid w:val="00C51886"/>
    <w:rsid w:val="00C5238A"/>
    <w:rsid w:val="00C526D5"/>
    <w:rsid w:val="00C52892"/>
    <w:rsid w:val="00C528E6"/>
    <w:rsid w:val="00C52B29"/>
    <w:rsid w:val="00C52E26"/>
    <w:rsid w:val="00C5366A"/>
    <w:rsid w:val="00C5433B"/>
    <w:rsid w:val="00C54B39"/>
    <w:rsid w:val="00C54C5D"/>
    <w:rsid w:val="00C55187"/>
    <w:rsid w:val="00C55EA2"/>
    <w:rsid w:val="00C55F11"/>
    <w:rsid w:val="00C564F4"/>
    <w:rsid w:val="00C56714"/>
    <w:rsid w:val="00C569C4"/>
    <w:rsid w:val="00C56C9A"/>
    <w:rsid w:val="00C56D48"/>
    <w:rsid w:val="00C56DEB"/>
    <w:rsid w:val="00C5705F"/>
    <w:rsid w:val="00C570EE"/>
    <w:rsid w:val="00C5759A"/>
    <w:rsid w:val="00C577D5"/>
    <w:rsid w:val="00C57D75"/>
    <w:rsid w:val="00C57DFF"/>
    <w:rsid w:val="00C60D8A"/>
    <w:rsid w:val="00C60E61"/>
    <w:rsid w:val="00C6155E"/>
    <w:rsid w:val="00C617DD"/>
    <w:rsid w:val="00C6213A"/>
    <w:rsid w:val="00C62315"/>
    <w:rsid w:val="00C6243B"/>
    <w:rsid w:val="00C62BB8"/>
    <w:rsid w:val="00C62D7A"/>
    <w:rsid w:val="00C62F8A"/>
    <w:rsid w:val="00C634A4"/>
    <w:rsid w:val="00C6382F"/>
    <w:rsid w:val="00C6400C"/>
    <w:rsid w:val="00C64A6D"/>
    <w:rsid w:val="00C64B62"/>
    <w:rsid w:val="00C65319"/>
    <w:rsid w:val="00C65A77"/>
    <w:rsid w:val="00C66791"/>
    <w:rsid w:val="00C66805"/>
    <w:rsid w:val="00C66936"/>
    <w:rsid w:val="00C66A2C"/>
    <w:rsid w:val="00C66F45"/>
    <w:rsid w:val="00C70618"/>
    <w:rsid w:val="00C7187E"/>
    <w:rsid w:val="00C7194E"/>
    <w:rsid w:val="00C71976"/>
    <w:rsid w:val="00C72B2B"/>
    <w:rsid w:val="00C72B4C"/>
    <w:rsid w:val="00C73CC9"/>
    <w:rsid w:val="00C73EBB"/>
    <w:rsid w:val="00C745F3"/>
    <w:rsid w:val="00C7498B"/>
    <w:rsid w:val="00C74A0E"/>
    <w:rsid w:val="00C74AAF"/>
    <w:rsid w:val="00C74B24"/>
    <w:rsid w:val="00C75912"/>
    <w:rsid w:val="00C760D0"/>
    <w:rsid w:val="00C76A16"/>
    <w:rsid w:val="00C76CD0"/>
    <w:rsid w:val="00C76DAF"/>
    <w:rsid w:val="00C776FE"/>
    <w:rsid w:val="00C80963"/>
    <w:rsid w:val="00C8134B"/>
    <w:rsid w:val="00C81ED3"/>
    <w:rsid w:val="00C81FDB"/>
    <w:rsid w:val="00C824D8"/>
    <w:rsid w:val="00C82B34"/>
    <w:rsid w:val="00C833AE"/>
    <w:rsid w:val="00C833B4"/>
    <w:rsid w:val="00C83716"/>
    <w:rsid w:val="00C8388A"/>
    <w:rsid w:val="00C842C6"/>
    <w:rsid w:val="00C8483C"/>
    <w:rsid w:val="00C8499E"/>
    <w:rsid w:val="00C84A87"/>
    <w:rsid w:val="00C84C4D"/>
    <w:rsid w:val="00C84DFB"/>
    <w:rsid w:val="00C85176"/>
    <w:rsid w:val="00C851C3"/>
    <w:rsid w:val="00C853CC"/>
    <w:rsid w:val="00C8589B"/>
    <w:rsid w:val="00C85D6C"/>
    <w:rsid w:val="00C86944"/>
    <w:rsid w:val="00C869E1"/>
    <w:rsid w:val="00C86A1A"/>
    <w:rsid w:val="00C86ECF"/>
    <w:rsid w:val="00C86EEE"/>
    <w:rsid w:val="00C8772E"/>
    <w:rsid w:val="00C9013B"/>
    <w:rsid w:val="00C901A8"/>
    <w:rsid w:val="00C91491"/>
    <w:rsid w:val="00C918F0"/>
    <w:rsid w:val="00C91E5B"/>
    <w:rsid w:val="00C91F13"/>
    <w:rsid w:val="00C91F39"/>
    <w:rsid w:val="00C9223D"/>
    <w:rsid w:val="00C922E4"/>
    <w:rsid w:val="00C926DD"/>
    <w:rsid w:val="00C92925"/>
    <w:rsid w:val="00C92BF7"/>
    <w:rsid w:val="00C92C60"/>
    <w:rsid w:val="00C93019"/>
    <w:rsid w:val="00C9327D"/>
    <w:rsid w:val="00C93526"/>
    <w:rsid w:val="00C935F5"/>
    <w:rsid w:val="00C940A6"/>
    <w:rsid w:val="00C94167"/>
    <w:rsid w:val="00C9553B"/>
    <w:rsid w:val="00C964C2"/>
    <w:rsid w:val="00C97542"/>
    <w:rsid w:val="00C9776A"/>
    <w:rsid w:val="00C9783E"/>
    <w:rsid w:val="00C978C3"/>
    <w:rsid w:val="00C97A54"/>
    <w:rsid w:val="00C97B39"/>
    <w:rsid w:val="00C97C90"/>
    <w:rsid w:val="00C97D64"/>
    <w:rsid w:val="00C97E21"/>
    <w:rsid w:val="00CA0552"/>
    <w:rsid w:val="00CA0C09"/>
    <w:rsid w:val="00CA1628"/>
    <w:rsid w:val="00CA18CE"/>
    <w:rsid w:val="00CA19E9"/>
    <w:rsid w:val="00CA20C3"/>
    <w:rsid w:val="00CA228C"/>
    <w:rsid w:val="00CA22DA"/>
    <w:rsid w:val="00CA26DF"/>
    <w:rsid w:val="00CA2A46"/>
    <w:rsid w:val="00CA313E"/>
    <w:rsid w:val="00CA32A3"/>
    <w:rsid w:val="00CA39BB"/>
    <w:rsid w:val="00CA3BE5"/>
    <w:rsid w:val="00CA3DE1"/>
    <w:rsid w:val="00CA3EA2"/>
    <w:rsid w:val="00CA4052"/>
    <w:rsid w:val="00CA4366"/>
    <w:rsid w:val="00CA5DB5"/>
    <w:rsid w:val="00CA689A"/>
    <w:rsid w:val="00CA7615"/>
    <w:rsid w:val="00CA79F1"/>
    <w:rsid w:val="00CA7CA7"/>
    <w:rsid w:val="00CB0B4F"/>
    <w:rsid w:val="00CB10AC"/>
    <w:rsid w:val="00CB165E"/>
    <w:rsid w:val="00CB1675"/>
    <w:rsid w:val="00CB1BD8"/>
    <w:rsid w:val="00CB1EDE"/>
    <w:rsid w:val="00CB1FB2"/>
    <w:rsid w:val="00CB2126"/>
    <w:rsid w:val="00CB21CC"/>
    <w:rsid w:val="00CB24FD"/>
    <w:rsid w:val="00CB287F"/>
    <w:rsid w:val="00CB3F35"/>
    <w:rsid w:val="00CB4027"/>
    <w:rsid w:val="00CB55BA"/>
    <w:rsid w:val="00CB5795"/>
    <w:rsid w:val="00CB5A8D"/>
    <w:rsid w:val="00CB5AC7"/>
    <w:rsid w:val="00CB5B21"/>
    <w:rsid w:val="00CB5B46"/>
    <w:rsid w:val="00CB6300"/>
    <w:rsid w:val="00CB67D5"/>
    <w:rsid w:val="00CB6932"/>
    <w:rsid w:val="00CB69B7"/>
    <w:rsid w:val="00CB6A3B"/>
    <w:rsid w:val="00CB6AB8"/>
    <w:rsid w:val="00CB6AE3"/>
    <w:rsid w:val="00CB6B13"/>
    <w:rsid w:val="00CB777C"/>
    <w:rsid w:val="00CB7BB1"/>
    <w:rsid w:val="00CB7BE4"/>
    <w:rsid w:val="00CB7F7B"/>
    <w:rsid w:val="00CC0A4F"/>
    <w:rsid w:val="00CC1A1B"/>
    <w:rsid w:val="00CC2597"/>
    <w:rsid w:val="00CC2EAD"/>
    <w:rsid w:val="00CC387F"/>
    <w:rsid w:val="00CC450D"/>
    <w:rsid w:val="00CC49C4"/>
    <w:rsid w:val="00CC5912"/>
    <w:rsid w:val="00CC5DE3"/>
    <w:rsid w:val="00CC5DF8"/>
    <w:rsid w:val="00CC5E67"/>
    <w:rsid w:val="00CC5F0D"/>
    <w:rsid w:val="00CC6451"/>
    <w:rsid w:val="00CC6529"/>
    <w:rsid w:val="00CC66D4"/>
    <w:rsid w:val="00CC7881"/>
    <w:rsid w:val="00CC7FA8"/>
    <w:rsid w:val="00CD00D9"/>
    <w:rsid w:val="00CD08DB"/>
    <w:rsid w:val="00CD091A"/>
    <w:rsid w:val="00CD0AC5"/>
    <w:rsid w:val="00CD0D3B"/>
    <w:rsid w:val="00CD0FDD"/>
    <w:rsid w:val="00CD1A0A"/>
    <w:rsid w:val="00CD1C53"/>
    <w:rsid w:val="00CD21CA"/>
    <w:rsid w:val="00CD2358"/>
    <w:rsid w:val="00CD2E15"/>
    <w:rsid w:val="00CD2F99"/>
    <w:rsid w:val="00CD3743"/>
    <w:rsid w:val="00CD38FB"/>
    <w:rsid w:val="00CD44FE"/>
    <w:rsid w:val="00CD4811"/>
    <w:rsid w:val="00CD4B16"/>
    <w:rsid w:val="00CD4D6B"/>
    <w:rsid w:val="00CD588F"/>
    <w:rsid w:val="00CD5EC1"/>
    <w:rsid w:val="00CD621F"/>
    <w:rsid w:val="00CD654E"/>
    <w:rsid w:val="00CD6831"/>
    <w:rsid w:val="00CD6C06"/>
    <w:rsid w:val="00CD77B8"/>
    <w:rsid w:val="00CE0186"/>
    <w:rsid w:val="00CE04FD"/>
    <w:rsid w:val="00CE091F"/>
    <w:rsid w:val="00CE1159"/>
    <w:rsid w:val="00CE12CD"/>
    <w:rsid w:val="00CE144B"/>
    <w:rsid w:val="00CE186B"/>
    <w:rsid w:val="00CE1E88"/>
    <w:rsid w:val="00CE2612"/>
    <w:rsid w:val="00CE2BD8"/>
    <w:rsid w:val="00CE2C34"/>
    <w:rsid w:val="00CE32BF"/>
    <w:rsid w:val="00CE37EF"/>
    <w:rsid w:val="00CE4CB8"/>
    <w:rsid w:val="00CE58FE"/>
    <w:rsid w:val="00CE5A44"/>
    <w:rsid w:val="00CE5DDC"/>
    <w:rsid w:val="00CE6236"/>
    <w:rsid w:val="00CE6E2A"/>
    <w:rsid w:val="00CE7D0F"/>
    <w:rsid w:val="00CE7E49"/>
    <w:rsid w:val="00CF064F"/>
    <w:rsid w:val="00CF08AC"/>
    <w:rsid w:val="00CF0CD2"/>
    <w:rsid w:val="00CF0EA9"/>
    <w:rsid w:val="00CF104B"/>
    <w:rsid w:val="00CF19F7"/>
    <w:rsid w:val="00CF20A3"/>
    <w:rsid w:val="00CF27E7"/>
    <w:rsid w:val="00CF2B57"/>
    <w:rsid w:val="00CF3537"/>
    <w:rsid w:val="00CF3785"/>
    <w:rsid w:val="00CF3EA6"/>
    <w:rsid w:val="00CF49BF"/>
    <w:rsid w:val="00CF60ED"/>
    <w:rsid w:val="00CF645F"/>
    <w:rsid w:val="00CF6891"/>
    <w:rsid w:val="00CF69DB"/>
    <w:rsid w:val="00CF6A51"/>
    <w:rsid w:val="00CF6BDE"/>
    <w:rsid w:val="00CF6E05"/>
    <w:rsid w:val="00CF727C"/>
    <w:rsid w:val="00CF7D3D"/>
    <w:rsid w:val="00D01213"/>
    <w:rsid w:val="00D0139A"/>
    <w:rsid w:val="00D015BC"/>
    <w:rsid w:val="00D02147"/>
    <w:rsid w:val="00D023F4"/>
    <w:rsid w:val="00D02590"/>
    <w:rsid w:val="00D028FC"/>
    <w:rsid w:val="00D02E7F"/>
    <w:rsid w:val="00D038A0"/>
    <w:rsid w:val="00D039CD"/>
    <w:rsid w:val="00D03B18"/>
    <w:rsid w:val="00D03F78"/>
    <w:rsid w:val="00D04350"/>
    <w:rsid w:val="00D048EB"/>
    <w:rsid w:val="00D0503E"/>
    <w:rsid w:val="00D051C9"/>
    <w:rsid w:val="00D05D91"/>
    <w:rsid w:val="00D05F4D"/>
    <w:rsid w:val="00D06057"/>
    <w:rsid w:val="00D063BE"/>
    <w:rsid w:val="00D06677"/>
    <w:rsid w:val="00D0697A"/>
    <w:rsid w:val="00D06BB6"/>
    <w:rsid w:val="00D07C4C"/>
    <w:rsid w:val="00D1031B"/>
    <w:rsid w:val="00D10541"/>
    <w:rsid w:val="00D10B16"/>
    <w:rsid w:val="00D10FCC"/>
    <w:rsid w:val="00D11359"/>
    <w:rsid w:val="00D120D5"/>
    <w:rsid w:val="00D12401"/>
    <w:rsid w:val="00D12A3E"/>
    <w:rsid w:val="00D12D77"/>
    <w:rsid w:val="00D12DFF"/>
    <w:rsid w:val="00D13869"/>
    <w:rsid w:val="00D13AA2"/>
    <w:rsid w:val="00D13DBB"/>
    <w:rsid w:val="00D13E5D"/>
    <w:rsid w:val="00D1495B"/>
    <w:rsid w:val="00D1501B"/>
    <w:rsid w:val="00D150E6"/>
    <w:rsid w:val="00D152DF"/>
    <w:rsid w:val="00D155E5"/>
    <w:rsid w:val="00D15629"/>
    <w:rsid w:val="00D15D9B"/>
    <w:rsid w:val="00D15E94"/>
    <w:rsid w:val="00D15F54"/>
    <w:rsid w:val="00D164AD"/>
    <w:rsid w:val="00D1660E"/>
    <w:rsid w:val="00D16830"/>
    <w:rsid w:val="00D16A38"/>
    <w:rsid w:val="00D16CF2"/>
    <w:rsid w:val="00D17AF6"/>
    <w:rsid w:val="00D20304"/>
    <w:rsid w:val="00D2078D"/>
    <w:rsid w:val="00D20904"/>
    <w:rsid w:val="00D20CB5"/>
    <w:rsid w:val="00D210C0"/>
    <w:rsid w:val="00D21387"/>
    <w:rsid w:val="00D21595"/>
    <w:rsid w:val="00D218DC"/>
    <w:rsid w:val="00D222C0"/>
    <w:rsid w:val="00D22447"/>
    <w:rsid w:val="00D228BF"/>
    <w:rsid w:val="00D22A48"/>
    <w:rsid w:val="00D23AF6"/>
    <w:rsid w:val="00D240D0"/>
    <w:rsid w:val="00D244DB"/>
    <w:rsid w:val="00D247C4"/>
    <w:rsid w:val="00D24862"/>
    <w:rsid w:val="00D24E60"/>
    <w:rsid w:val="00D251E4"/>
    <w:rsid w:val="00D25592"/>
    <w:rsid w:val="00D25852"/>
    <w:rsid w:val="00D26074"/>
    <w:rsid w:val="00D2641F"/>
    <w:rsid w:val="00D26614"/>
    <w:rsid w:val="00D268C0"/>
    <w:rsid w:val="00D270F0"/>
    <w:rsid w:val="00D27160"/>
    <w:rsid w:val="00D30440"/>
    <w:rsid w:val="00D304BF"/>
    <w:rsid w:val="00D3076B"/>
    <w:rsid w:val="00D309AC"/>
    <w:rsid w:val="00D30F57"/>
    <w:rsid w:val="00D31397"/>
    <w:rsid w:val="00D31541"/>
    <w:rsid w:val="00D317BE"/>
    <w:rsid w:val="00D32670"/>
    <w:rsid w:val="00D32C5D"/>
    <w:rsid w:val="00D32F97"/>
    <w:rsid w:val="00D3313B"/>
    <w:rsid w:val="00D33C93"/>
    <w:rsid w:val="00D33F6E"/>
    <w:rsid w:val="00D34E8E"/>
    <w:rsid w:val="00D34F83"/>
    <w:rsid w:val="00D352D8"/>
    <w:rsid w:val="00D35406"/>
    <w:rsid w:val="00D35612"/>
    <w:rsid w:val="00D3591C"/>
    <w:rsid w:val="00D35E26"/>
    <w:rsid w:val="00D3624A"/>
    <w:rsid w:val="00D36D98"/>
    <w:rsid w:val="00D37093"/>
    <w:rsid w:val="00D377EE"/>
    <w:rsid w:val="00D37990"/>
    <w:rsid w:val="00D37BB0"/>
    <w:rsid w:val="00D40234"/>
    <w:rsid w:val="00D402F5"/>
    <w:rsid w:val="00D4063F"/>
    <w:rsid w:val="00D40A00"/>
    <w:rsid w:val="00D40C98"/>
    <w:rsid w:val="00D40CB5"/>
    <w:rsid w:val="00D40D6C"/>
    <w:rsid w:val="00D41086"/>
    <w:rsid w:val="00D41262"/>
    <w:rsid w:val="00D4239F"/>
    <w:rsid w:val="00D429AA"/>
    <w:rsid w:val="00D4321A"/>
    <w:rsid w:val="00D4333E"/>
    <w:rsid w:val="00D43361"/>
    <w:rsid w:val="00D43641"/>
    <w:rsid w:val="00D43C9B"/>
    <w:rsid w:val="00D43CF7"/>
    <w:rsid w:val="00D444FA"/>
    <w:rsid w:val="00D4482F"/>
    <w:rsid w:val="00D44DCB"/>
    <w:rsid w:val="00D45016"/>
    <w:rsid w:val="00D45B7E"/>
    <w:rsid w:val="00D45C90"/>
    <w:rsid w:val="00D45D69"/>
    <w:rsid w:val="00D464C4"/>
    <w:rsid w:val="00D4665C"/>
    <w:rsid w:val="00D470BA"/>
    <w:rsid w:val="00D47138"/>
    <w:rsid w:val="00D47740"/>
    <w:rsid w:val="00D47939"/>
    <w:rsid w:val="00D47B9F"/>
    <w:rsid w:val="00D47C9B"/>
    <w:rsid w:val="00D509EA"/>
    <w:rsid w:val="00D50BFE"/>
    <w:rsid w:val="00D50C77"/>
    <w:rsid w:val="00D514F5"/>
    <w:rsid w:val="00D51794"/>
    <w:rsid w:val="00D51BCD"/>
    <w:rsid w:val="00D52130"/>
    <w:rsid w:val="00D52267"/>
    <w:rsid w:val="00D52270"/>
    <w:rsid w:val="00D532B1"/>
    <w:rsid w:val="00D53876"/>
    <w:rsid w:val="00D53E13"/>
    <w:rsid w:val="00D53EB8"/>
    <w:rsid w:val="00D54125"/>
    <w:rsid w:val="00D5479C"/>
    <w:rsid w:val="00D55421"/>
    <w:rsid w:val="00D55CFC"/>
    <w:rsid w:val="00D55D5F"/>
    <w:rsid w:val="00D56376"/>
    <w:rsid w:val="00D5709A"/>
    <w:rsid w:val="00D571DA"/>
    <w:rsid w:val="00D57A12"/>
    <w:rsid w:val="00D6014E"/>
    <w:rsid w:val="00D61046"/>
    <w:rsid w:val="00D61892"/>
    <w:rsid w:val="00D61DC3"/>
    <w:rsid w:val="00D61DFB"/>
    <w:rsid w:val="00D62513"/>
    <w:rsid w:val="00D62C9C"/>
    <w:rsid w:val="00D62E2E"/>
    <w:rsid w:val="00D62E5C"/>
    <w:rsid w:val="00D62F6B"/>
    <w:rsid w:val="00D6358F"/>
    <w:rsid w:val="00D635ED"/>
    <w:rsid w:val="00D63B54"/>
    <w:rsid w:val="00D63F38"/>
    <w:rsid w:val="00D64853"/>
    <w:rsid w:val="00D660CE"/>
    <w:rsid w:val="00D662BD"/>
    <w:rsid w:val="00D66F4F"/>
    <w:rsid w:val="00D67037"/>
    <w:rsid w:val="00D67648"/>
    <w:rsid w:val="00D679D8"/>
    <w:rsid w:val="00D67B66"/>
    <w:rsid w:val="00D70761"/>
    <w:rsid w:val="00D7087E"/>
    <w:rsid w:val="00D70D20"/>
    <w:rsid w:val="00D70EDF"/>
    <w:rsid w:val="00D71605"/>
    <w:rsid w:val="00D71634"/>
    <w:rsid w:val="00D7176E"/>
    <w:rsid w:val="00D717D6"/>
    <w:rsid w:val="00D719E8"/>
    <w:rsid w:val="00D71FEA"/>
    <w:rsid w:val="00D72194"/>
    <w:rsid w:val="00D72886"/>
    <w:rsid w:val="00D729E4"/>
    <w:rsid w:val="00D72B01"/>
    <w:rsid w:val="00D72F60"/>
    <w:rsid w:val="00D731D7"/>
    <w:rsid w:val="00D73854"/>
    <w:rsid w:val="00D738B8"/>
    <w:rsid w:val="00D74491"/>
    <w:rsid w:val="00D747CF"/>
    <w:rsid w:val="00D74AFD"/>
    <w:rsid w:val="00D74BCA"/>
    <w:rsid w:val="00D74C27"/>
    <w:rsid w:val="00D74FB2"/>
    <w:rsid w:val="00D753C0"/>
    <w:rsid w:val="00D75486"/>
    <w:rsid w:val="00D75C84"/>
    <w:rsid w:val="00D766E7"/>
    <w:rsid w:val="00D76F48"/>
    <w:rsid w:val="00D77478"/>
    <w:rsid w:val="00D778A6"/>
    <w:rsid w:val="00D77F5E"/>
    <w:rsid w:val="00D80007"/>
    <w:rsid w:val="00D80B37"/>
    <w:rsid w:val="00D80D26"/>
    <w:rsid w:val="00D80D2E"/>
    <w:rsid w:val="00D80D7D"/>
    <w:rsid w:val="00D8121C"/>
    <w:rsid w:val="00D818CA"/>
    <w:rsid w:val="00D819F1"/>
    <w:rsid w:val="00D81A1D"/>
    <w:rsid w:val="00D81F60"/>
    <w:rsid w:val="00D82206"/>
    <w:rsid w:val="00D828F7"/>
    <w:rsid w:val="00D82BE5"/>
    <w:rsid w:val="00D82CE2"/>
    <w:rsid w:val="00D82DBA"/>
    <w:rsid w:val="00D82FB1"/>
    <w:rsid w:val="00D837F1"/>
    <w:rsid w:val="00D83953"/>
    <w:rsid w:val="00D839D3"/>
    <w:rsid w:val="00D83C5B"/>
    <w:rsid w:val="00D83E43"/>
    <w:rsid w:val="00D840D2"/>
    <w:rsid w:val="00D845D3"/>
    <w:rsid w:val="00D845D7"/>
    <w:rsid w:val="00D84639"/>
    <w:rsid w:val="00D84835"/>
    <w:rsid w:val="00D84F45"/>
    <w:rsid w:val="00D85063"/>
    <w:rsid w:val="00D85A19"/>
    <w:rsid w:val="00D85C5F"/>
    <w:rsid w:val="00D8616C"/>
    <w:rsid w:val="00D86522"/>
    <w:rsid w:val="00D86551"/>
    <w:rsid w:val="00D86AA5"/>
    <w:rsid w:val="00D86D63"/>
    <w:rsid w:val="00D870F2"/>
    <w:rsid w:val="00D87749"/>
    <w:rsid w:val="00D87B3B"/>
    <w:rsid w:val="00D87C0C"/>
    <w:rsid w:val="00D87DF3"/>
    <w:rsid w:val="00D90544"/>
    <w:rsid w:val="00D909CC"/>
    <w:rsid w:val="00D90A2D"/>
    <w:rsid w:val="00D90B75"/>
    <w:rsid w:val="00D90C1C"/>
    <w:rsid w:val="00D90D50"/>
    <w:rsid w:val="00D90DDD"/>
    <w:rsid w:val="00D91047"/>
    <w:rsid w:val="00D910A4"/>
    <w:rsid w:val="00D92CB9"/>
    <w:rsid w:val="00D92F38"/>
    <w:rsid w:val="00D92F42"/>
    <w:rsid w:val="00D93141"/>
    <w:rsid w:val="00D931AC"/>
    <w:rsid w:val="00D9371E"/>
    <w:rsid w:val="00D93BD6"/>
    <w:rsid w:val="00D94296"/>
    <w:rsid w:val="00D9460A"/>
    <w:rsid w:val="00D947FE"/>
    <w:rsid w:val="00D94AE8"/>
    <w:rsid w:val="00D94CC6"/>
    <w:rsid w:val="00D955CE"/>
    <w:rsid w:val="00D958FC"/>
    <w:rsid w:val="00D95AC2"/>
    <w:rsid w:val="00D9617C"/>
    <w:rsid w:val="00D96705"/>
    <w:rsid w:val="00D968B1"/>
    <w:rsid w:val="00D969FE"/>
    <w:rsid w:val="00D96A39"/>
    <w:rsid w:val="00D972A7"/>
    <w:rsid w:val="00D97D1A"/>
    <w:rsid w:val="00D97D21"/>
    <w:rsid w:val="00DA0056"/>
    <w:rsid w:val="00DA0993"/>
    <w:rsid w:val="00DA0DB5"/>
    <w:rsid w:val="00DA0E66"/>
    <w:rsid w:val="00DA1154"/>
    <w:rsid w:val="00DA14A5"/>
    <w:rsid w:val="00DA1E81"/>
    <w:rsid w:val="00DA24E5"/>
    <w:rsid w:val="00DA256C"/>
    <w:rsid w:val="00DA290A"/>
    <w:rsid w:val="00DA2B56"/>
    <w:rsid w:val="00DA2B88"/>
    <w:rsid w:val="00DA2F04"/>
    <w:rsid w:val="00DA3066"/>
    <w:rsid w:val="00DA3320"/>
    <w:rsid w:val="00DA35ED"/>
    <w:rsid w:val="00DA3656"/>
    <w:rsid w:val="00DA3BDD"/>
    <w:rsid w:val="00DA3FA0"/>
    <w:rsid w:val="00DA43E1"/>
    <w:rsid w:val="00DA4622"/>
    <w:rsid w:val="00DA5A61"/>
    <w:rsid w:val="00DA676E"/>
    <w:rsid w:val="00DA6BC5"/>
    <w:rsid w:val="00DA6CB5"/>
    <w:rsid w:val="00DA6CC4"/>
    <w:rsid w:val="00DA6DFD"/>
    <w:rsid w:val="00DA7254"/>
    <w:rsid w:val="00DA743E"/>
    <w:rsid w:val="00DA7C68"/>
    <w:rsid w:val="00DA7E7B"/>
    <w:rsid w:val="00DB122A"/>
    <w:rsid w:val="00DB12C9"/>
    <w:rsid w:val="00DB16D1"/>
    <w:rsid w:val="00DB1E65"/>
    <w:rsid w:val="00DB2B96"/>
    <w:rsid w:val="00DB2F19"/>
    <w:rsid w:val="00DB31DE"/>
    <w:rsid w:val="00DB3A9C"/>
    <w:rsid w:val="00DB4258"/>
    <w:rsid w:val="00DB42AD"/>
    <w:rsid w:val="00DB4A67"/>
    <w:rsid w:val="00DB5266"/>
    <w:rsid w:val="00DB5726"/>
    <w:rsid w:val="00DB5E02"/>
    <w:rsid w:val="00DB5F97"/>
    <w:rsid w:val="00DB6210"/>
    <w:rsid w:val="00DB71F9"/>
    <w:rsid w:val="00DB7498"/>
    <w:rsid w:val="00DB7689"/>
    <w:rsid w:val="00DB779B"/>
    <w:rsid w:val="00DB795F"/>
    <w:rsid w:val="00DB798E"/>
    <w:rsid w:val="00DB79DD"/>
    <w:rsid w:val="00DB7C34"/>
    <w:rsid w:val="00DC0279"/>
    <w:rsid w:val="00DC06DD"/>
    <w:rsid w:val="00DC074D"/>
    <w:rsid w:val="00DC08DF"/>
    <w:rsid w:val="00DC0960"/>
    <w:rsid w:val="00DC1296"/>
    <w:rsid w:val="00DC13C2"/>
    <w:rsid w:val="00DC1982"/>
    <w:rsid w:val="00DC1C3E"/>
    <w:rsid w:val="00DC1F5A"/>
    <w:rsid w:val="00DC2830"/>
    <w:rsid w:val="00DC37CE"/>
    <w:rsid w:val="00DC3A95"/>
    <w:rsid w:val="00DC3AA7"/>
    <w:rsid w:val="00DC3E81"/>
    <w:rsid w:val="00DC40E6"/>
    <w:rsid w:val="00DC41C8"/>
    <w:rsid w:val="00DC42C9"/>
    <w:rsid w:val="00DC45AB"/>
    <w:rsid w:val="00DC47BB"/>
    <w:rsid w:val="00DC4C42"/>
    <w:rsid w:val="00DC4CB1"/>
    <w:rsid w:val="00DC58A3"/>
    <w:rsid w:val="00DC6106"/>
    <w:rsid w:val="00DC6993"/>
    <w:rsid w:val="00DC69FD"/>
    <w:rsid w:val="00DC6F20"/>
    <w:rsid w:val="00DC7980"/>
    <w:rsid w:val="00DC7EA3"/>
    <w:rsid w:val="00DD0061"/>
    <w:rsid w:val="00DD0270"/>
    <w:rsid w:val="00DD055F"/>
    <w:rsid w:val="00DD05FA"/>
    <w:rsid w:val="00DD06F1"/>
    <w:rsid w:val="00DD079A"/>
    <w:rsid w:val="00DD0D9C"/>
    <w:rsid w:val="00DD14CC"/>
    <w:rsid w:val="00DD166B"/>
    <w:rsid w:val="00DD1B1A"/>
    <w:rsid w:val="00DD1B7C"/>
    <w:rsid w:val="00DD1C34"/>
    <w:rsid w:val="00DD264D"/>
    <w:rsid w:val="00DD28C2"/>
    <w:rsid w:val="00DD2D9F"/>
    <w:rsid w:val="00DD2E59"/>
    <w:rsid w:val="00DD3655"/>
    <w:rsid w:val="00DD396B"/>
    <w:rsid w:val="00DD3993"/>
    <w:rsid w:val="00DD3CB7"/>
    <w:rsid w:val="00DD4923"/>
    <w:rsid w:val="00DD4D3B"/>
    <w:rsid w:val="00DD4E22"/>
    <w:rsid w:val="00DD4EF9"/>
    <w:rsid w:val="00DD59C7"/>
    <w:rsid w:val="00DD5AC4"/>
    <w:rsid w:val="00DD61B5"/>
    <w:rsid w:val="00DD655F"/>
    <w:rsid w:val="00DD7291"/>
    <w:rsid w:val="00DD74A8"/>
    <w:rsid w:val="00DD759D"/>
    <w:rsid w:val="00DD79EB"/>
    <w:rsid w:val="00DE01CF"/>
    <w:rsid w:val="00DE0357"/>
    <w:rsid w:val="00DE0C19"/>
    <w:rsid w:val="00DE0D06"/>
    <w:rsid w:val="00DE0DBF"/>
    <w:rsid w:val="00DE10D3"/>
    <w:rsid w:val="00DE1733"/>
    <w:rsid w:val="00DE1FF5"/>
    <w:rsid w:val="00DE226C"/>
    <w:rsid w:val="00DE26C3"/>
    <w:rsid w:val="00DE2940"/>
    <w:rsid w:val="00DE2AFD"/>
    <w:rsid w:val="00DE3018"/>
    <w:rsid w:val="00DE3073"/>
    <w:rsid w:val="00DE31D8"/>
    <w:rsid w:val="00DE345C"/>
    <w:rsid w:val="00DE469E"/>
    <w:rsid w:val="00DE4856"/>
    <w:rsid w:val="00DE4CCF"/>
    <w:rsid w:val="00DE52F1"/>
    <w:rsid w:val="00DE544C"/>
    <w:rsid w:val="00DE56B6"/>
    <w:rsid w:val="00DE56FB"/>
    <w:rsid w:val="00DE6602"/>
    <w:rsid w:val="00DE6677"/>
    <w:rsid w:val="00DE6E33"/>
    <w:rsid w:val="00DF01A4"/>
    <w:rsid w:val="00DF057A"/>
    <w:rsid w:val="00DF0937"/>
    <w:rsid w:val="00DF0B79"/>
    <w:rsid w:val="00DF0BD7"/>
    <w:rsid w:val="00DF0CED"/>
    <w:rsid w:val="00DF1649"/>
    <w:rsid w:val="00DF19F3"/>
    <w:rsid w:val="00DF1BC3"/>
    <w:rsid w:val="00DF1FE8"/>
    <w:rsid w:val="00DF2862"/>
    <w:rsid w:val="00DF2AB7"/>
    <w:rsid w:val="00DF335A"/>
    <w:rsid w:val="00DF4638"/>
    <w:rsid w:val="00DF4750"/>
    <w:rsid w:val="00DF4B87"/>
    <w:rsid w:val="00DF4D58"/>
    <w:rsid w:val="00DF4E61"/>
    <w:rsid w:val="00DF53C3"/>
    <w:rsid w:val="00DF5649"/>
    <w:rsid w:val="00DF5955"/>
    <w:rsid w:val="00DF5B2C"/>
    <w:rsid w:val="00DF6156"/>
    <w:rsid w:val="00DF78BE"/>
    <w:rsid w:val="00DF7A90"/>
    <w:rsid w:val="00E001F6"/>
    <w:rsid w:val="00E004E5"/>
    <w:rsid w:val="00E0062D"/>
    <w:rsid w:val="00E0092F"/>
    <w:rsid w:val="00E00DEF"/>
    <w:rsid w:val="00E012E6"/>
    <w:rsid w:val="00E01661"/>
    <w:rsid w:val="00E01746"/>
    <w:rsid w:val="00E01825"/>
    <w:rsid w:val="00E01997"/>
    <w:rsid w:val="00E01EFD"/>
    <w:rsid w:val="00E01F59"/>
    <w:rsid w:val="00E022F2"/>
    <w:rsid w:val="00E02FC9"/>
    <w:rsid w:val="00E03009"/>
    <w:rsid w:val="00E031AA"/>
    <w:rsid w:val="00E033AD"/>
    <w:rsid w:val="00E0348A"/>
    <w:rsid w:val="00E04603"/>
    <w:rsid w:val="00E04632"/>
    <w:rsid w:val="00E04D2B"/>
    <w:rsid w:val="00E05088"/>
    <w:rsid w:val="00E061B5"/>
    <w:rsid w:val="00E062B7"/>
    <w:rsid w:val="00E0637E"/>
    <w:rsid w:val="00E06F3A"/>
    <w:rsid w:val="00E06FF9"/>
    <w:rsid w:val="00E079B0"/>
    <w:rsid w:val="00E07BC3"/>
    <w:rsid w:val="00E07FF4"/>
    <w:rsid w:val="00E104FF"/>
    <w:rsid w:val="00E10510"/>
    <w:rsid w:val="00E10660"/>
    <w:rsid w:val="00E10DBF"/>
    <w:rsid w:val="00E1172E"/>
    <w:rsid w:val="00E125E1"/>
    <w:rsid w:val="00E12600"/>
    <w:rsid w:val="00E12CB5"/>
    <w:rsid w:val="00E12F32"/>
    <w:rsid w:val="00E13226"/>
    <w:rsid w:val="00E1342B"/>
    <w:rsid w:val="00E137E7"/>
    <w:rsid w:val="00E13D1E"/>
    <w:rsid w:val="00E13E84"/>
    <w:rsid w:val="00E13F85"/>
    <w:rsid w:val="00E144F8"/>
    <w:rsid w:val="00E148A6"/>
    <w:rsid w:val="00E14C16"/>
    <w:rsid w:val="00E158DC"/>
    <w:rsid w:val="00E16205"/>
    <w:rsid w:val="00E16560"/>
    <w:rsid w:val="00E16820"/>
    <w:rsid w:val="00E16C4E"/>
    <w:rsid w:val="00E17096"/>
    <w:rsid w:val="00E17288"/>
    <w:rsid w:val="00E1735A"/>
    <w:rsid w:val="00E178D0"/>
    <w:rsid w:val="00E17E44"/>
    <w:rsid w:val="00E20E65"/>
    <w:rsid w:val="00E2114D"/>
    <w:rsid w:val="00E21662"/>
    <w:rsid w:val="00E21B9A"/>
    <w:rsid w:val="00E21EDC"/>
    <w:rsid w:val="00E2293D"/>
    <w:rsid w:val="00E22974"/>
    <w:rsid w:val="00E2319B"/>
    <w:rsid w:val="00E231A1"/>
    <w:rsid w:val="00E23FD7"/>
    <w:rsid w:val="00E249A5"/>
    <w:rsid w:val="00E24C7F"/>
    <w:rsid w:val="00E24E6C"/>
    <w:rsid w:val="00E25241"/>
    <w:rsid w:val="00E2557C"/>
    <w:rsid w:val="00E2580F"/>
    <w:rsid w:val="00E25BC1"/>
    <w:rsid w:val="00E25D2B"/>
    <w:rsid w:val="00E2632F"/>
    <w:rsid w:val="00E2651D"/>
    <w:rsid w:val="00E26684"/>
    <w:rsid w:val="00E26752"/>
    <w:rsid w:val="00E275B7"/>
    <w:rsid w:val="00E27E57"/>
    <w:rsid w:val="00E27F82"/>
    <w:rsid w:val="00E3014A"/>
    <w:rsid w:val="00E303F8"/>
    <w:rsid w:val="00E306CC"/>
    <w:rsid w:val="00E30B73"/>
    <w:rsid w:val="00E30C23"/>
    <w:rsid w:val="00E31426"/>
    <w:rsid w:val="00E321A5"/>
    <w:rsid w:val="00E32A08"/>
    <w:rsid w:val="00E32AE9"/>
    <w:rsid w:val="00E330A0"/>
    <w:rsid w:val="00E33AE4"/>
    <w:rsid w:val="00E33DAE"/>
    <w:rsid w:val="00E350D0"/>
    <w:rsid w:val="00E35693"/>
    <w:rsid w:val="00E35E3F"/>
    <w:rsid w:val="00E3605D"/>
    <w:rsid w:val="00E367B6"/>
    <w:rsid w:val="00E3687D"/>
    <w:rsid w:val="00E37038"/>
    <w:rsid w:val="00E37273"/>
    <w:rsid w:val="00E3769D"/>
    <w:rsid w:val="00E378C9"/>
    <w:rsid w:val="00E40CB4"/>
    <w:rsid w:val="00E40EE5"/>
    <w:rsid w:val="00E4151C"/>
    <w:rsid w:val="00E42304"/>
    <w:rsid w:val="00E42701"/>
    <w:rsid w:val="00E42778"/>
    <w:rsid w:val="00E42947"/>
    <w:rsid w:val="00E429B3"/>
    <w:rsid w:val="00E429D8"/>
    <w:rsid w:val="00E43110"/>
    <w:rsid w:val="00E43264"/>
    <w:rsid w:val="00E43403"/>
    <w:rsid w:val="00E43550"/>
    <w:rsid w:val="00E43599"/>
    <w:rsid w:val="00E43631"/>
    <w:rsid w:val="00E437D5"/>
    <w:rsid w:val="00E43CF3"/>
    <w:rsid w:val="00E449DD"/>
    <w:rsid w:val="00E452CE"/>
    <w:rsid w:val="00E452EB"/>
    <w:rsid w:val="00E453E5"/>
    <w:rsid w:val="00E454DF"/>
    <w:rsid w:val="00E455FC"/>
    <w:rsid w:val="00E45C65"/>
    <w:rsid w:val="00E45CE5"/>
    <w:rsid w:val="00E45D8E"/>
    <w:rsid w:val="00E45E19"/>
    <w:rsid w:val="00E45F21"/>
    <w:rsid w:val="00E4601D"/>
    <w:rsid w:val="00E475F4"/>
    <w:rsid w:val="00E50585"/>
    <w:rsid w:val="00E50817"/>
    <w:rsid w:val="00E50CBA"/>
    <w:rsid w:val="00E519B5"/>
    <w:rsid w:val="00E51F0F"/>
    <w:rsid w:val="00E527F0"/>
    <w:rsid w:val="00E529FB"/>
    <w:rsid w:val="00E52DA9"/>
    <w:rsid w:val="00E530C5"/>
    <w:rsid w:val="00E537CD"/>
    <w:rsid w:val="00E543D9"/>
    <w:rsid w:val="00E54899"/>
    <w:rsid w:val="00E54E81"/>
    <w:rsid w:val="00E5548A"/>
    <w:rsid w:val="00E55730"/>
    <w:rsid w:val="00E557AC"/>
    <w:rsid w:val="00E55973"/>
    <w:rsid w:val="00E55A6B"/>
    <w:rsid w:val="00E5687D"/>
    <w:rsid w:val="00E56CCA"/>
    <w:rsid w:val="00E57237"/>
    <w:rsid w:val="00E57334"/>
    <w:rsid w:val="00E5750F"/>
    <w:rsid w:val="00E5762D"/>
    <w:rsid w:val="00E5772A"/>
    <w:rsid w:val="00E57C5E"/>
    <w:rsid w:val="00E57F99"/>
    <w:rsid w:val="00E601C6"/>
    <w:rsid w:val="00E601CA"/>
    <w:rsid w:val="00E60347"/>
    <w:rsid w:val="00E60422"/>
    <w:rsid w:val="00E60A66"/>
    <w:rsid w:val="00E60DA7"/>
    <w:rsid w:val="00E60F24"/>
    <w:rsid w:val="00E61097"/>
    <w:rsid w:val="00E61227"/>
    <w:rsid w:val="00E61A33"/>
    <w:rsid w:val="00E61A6F"/>
    <w:rsid w:val="00E61FCC"/>
    <w:rsid w:val="00E621E5"/>
    <w:rsid w:val="00E62296"/>
    <w:rsid w:val="00E6260F"/>
    <w:rsid w:val="00E626F6"/>
    <w:rsid w:val="00E62741"/>
    <w:rsid w:val="00E62DDE"/>
    <w:rsid w:val="00E62F1B"/>
    <w:rsid w:val="00E631DC"/>
    <w:rsid w:val="00E6321B"/>
    <w:rsid w:val="00E63264"/>
    <w:rsid w:val="00E63795"/>
    <w:rsid w:val="00E64000"/>
    <w:rsid w:val="00E6442E"/>
    <w:rsid w:val="00E6541B"/>
    <w:rsid w:val="00E655B1"/>
    <w:rsid w:val="00E65A00"/>
    <w:rsid w:val="00E65B13"/>
    <w:rsid w:val="00E65C75"/>
    <w:rsid w:val="00E65E2F"/>
    <w:rsid w:val="00E6601A"/>
    <w:rsid w:val="00E66BBC"/>
    <w:rsid w:val="00E66F46"/>
    <w:rsid w:val="00E6793E"/>
    <w:rsid w:val="00E70105"/>
    <w:rsid w:val="00E70D30"/>
    <w:rsid w:val="00E710C2"/>
    <w:rsid w:val="00E7125D"/>
    <w:rsid w:val="00E71851"/>
    <w:rsid w:val="00E7205F"/>
    <w:rsid w:val="00E72775"/>
    <w:rsid w:val="00E72F51"/>
    <w:rsid w:val="00E731D5"/>
    <w:rsid w:val="00E73479"/>
    <w:rsid w:val="00E73788"/>
    <w:rsid w:val="00E739CD"/>
    <w:rsid w:val="00E73E02"/>
    <w:rsid w:val="00E740FA"/>
    <w:rsid w:val="00E7520F"/>
    <w:rsid w:val="00E752D8"/>
    <w:rsid w:val="00E753AD"/>
    <w:rsid w:val="00E75EBC"/>
    <w:rsid w:val="00E762D8"/>
    <w:rsid w:val="00E76550"/>
    <w:rsid w:val="00E76B1A"/>
    <w:rsid w:val="00E77345"/>
    <w:rsid w:val="00E77AF3"/>
    <w:rsid w:val="00E77B48"/>
    <w:rsid w:val="00E77D51"/>
    <w:rsid w:val="00E806C2"/>
    <w:rsid w:val="00E80B78"/>
    <w:rsid w:val="00E80D90"/>
    <w:rsid w:val="00E80E7E"/>
    <w:rsid w:val="00E81900"/>
    <w:rsid w:val="00E820C5"/>
    <w:rsid w:val="00E822E4"/>
    <w:rsid w:val="00E823E8"/>
    <w:rsid w:val="00E82415"/>
    <w:rsid w:val="00E82A67"/>
    <w:rsid w:val="00E82B81"/>
    <w:rsid w:val="00E82D74"/>
    <w:rsid w:val="00E83041"/>
    <w:rsid w:val="00E830B7"/>
    <w:rsid w:val="00E83F6E"/>
    <w:rsid w:val="00E83FE3"/>
    <w:rsid w:val="00E8452E"/>
    <w:rsid w:val="00E84D3A"/>
    <w:rsid w:val="00E84E35"/>
    <w:rsid w:val="00E8566A"/>
    <w:rsid w:val="00E859F6"/>
    <w:rsid w:val="00E85F8E"/>
    <w:rsid w:val="00E860A4"/>
    <w:rsid w:val="00E864ED"/>
    <w:rsid w:val="00E86610"/>
    <w:rsid w:val="00E86C0A"/>
    <w:rsid w:val="00E874C6"/>
    <w:rsid w:val="00E87847"/>
    <w:rsid w:val="00E87A6D"/>
    <w:rsid w:val="00E87CED"/>
    <w:rsid w:val="00E9011A"/>
    <w:rsid w:val="00E90973"/>
    <w:rsid w:val="00E91055"/>
    <w:rsid w:val="00E91491"/>
    <w:rsid w:val="00E91697"/>
    <w:rsid w:val="00E917BB"/>
    <w:rsid w:val="00E929F8"/>
    <w:rsid w:val="00E932D5"/>
    <w:rsid w:val="00E93568"/>
    <w:rsid w:val="00E93612"/>
    <w:rsid w:val="00E937C7"/>
    <w:rsid w:val="00E938E0"/>
    <w:rsid w:val="00E93970"/>
    <w:rsid w:val="00E94E4D"/>
    <w:rsid w:val="00E950F1"/>
    <w:rsid w:val="00E95154"/>
    <w:rsid w:val="00E95552"/>
    <w:rsid w:val="00E95643"/>
    <w:rsid w:val="00E95A5C"/>
    <w:rsid w:val="00E95E7E"/>
    <w:rsid w:val="00E96216"/>
    <w:rsid w:val="00E96744"/>
    <w:rsid w:val="00E967CB"/>
    <w:rsid w:val="00E968AC"/>
    <w:rsid w:val="00E96AC7"/>
    <w:rsid w:val="00E96DC8"/>
    <w:rsid w:val="00E96DFB"/>
    <w:rsid w:val="00E9716B"/>
    <w:rsid w:val="00E97200"/>
    <w:rsid w:val="00E975E4"/>
    <w:rsid w:val="00E97CAB"/>
    <w:rsid w:val="00E97CD6"/>
    <w:rsid w:val="00EA0344"/>
    <w:rsid w:val="00EA04B5"/>
    <w:rsid w:val="00EA0868"/>
    <w:rsid w:val="00EA0BAE"/>
    <w:rsid w:val="00EA1246"/>
    <w:rsid w:val="00EA1DCF"/>
    <w:rsid w:val="00EA236A"/>
    <w:rsid w:val="00EA2A19"/>
    <w:rsid w:val="00EA2D77"/>
    <w:rsid w:val="00EA2FC3"/>
    <w:rsid w:val="00EA319B"/>
    <w:rsid w:val="00EA3756"/>
    <w:rsid w:val="00EA402C"/>
    <w:rsid w:val="00EA4140"/>
    <w:rsid w:val="00EA45DE"/>
    <w:rsid w:val="00EA532F"/>
    <w:rsid w:val="00EA54B4"/>
    <w:rsid w:val="00EA5723"/>
    <w:rsid w:val="00EA57EC"/>
    <w:rsid w:val="00EA5D91"/>
    <w:rsid w:val="00EA63C3"/>
    <w:rsid w:val="00EA644E"/>
    <w:rsid w:val="00EA658B"/>
    <w:rsid w:val="00EA6892"/>
    <w:rsid w:val="00EA6956"/>
    <w:rsid w:val="00EA702E"/>
    <w:rsid w:val="00EA762E"/>
    <w:rsid w:val="00EA7A9B"/>
    <w:rsid w:val="00EA7B58"/>
    <w:rsid w:val="00EA7C92"/>
    <w:rsid w:val="00EB095A"/>
    <w:rsid w:val="00EB0B35"/>
    <w:rsid w:val="00EB0B8E"/>
    <w:rsid w:val="00EB0E8A"/>
    <w:rsid w:val="00EB104B"/>
    <w:rsid w:val="00EB14BE"/>
    <w:rsid w:val="00EB1666"/>
    <w:rsid w:val="00EB16ED"/>
    <w:rsid w:val="00EB196C"/>
    <w:rsid w:val="00EB1A3C"/>
    <w:rsid w:val="00EB226D"/>
    <w:rsid w:val="00EB275B"/>
    <w:rsid w:val="00EB27C0"/>
    <w:rsid w:val="00EB30F8"/>
    <w:rsid w:val="00EB3290"/>
    <w:rsid w:val="00EB41E1"/>
    <w:rsid w:val="00EB4A58"/>
    <w:rsid w:val="00EB4B34"/>
    <w:rsid w:val="00EB4DB1"/>
    <w:rsid w:val="00EB55A6"/>
    <w:rsid w:val="00EB65CF"/>
    <w:rsid w:val="00EB772D"/>
    <w:rsid w:val="00EB7E42"/>
    <w:rsid w:val="00EB7FAA"/>
    <w:rsid w:val="00EC00A5"/>
    <w:rsid w:val="00EC0566"/>
    <w:rsid w:val="00EC1535"/>
    <w:rsid w:val="00EC1F81"/>
    <w:rsid w:val="00EC2479"/>
    <w:rsid w:val="00EC31E5"/>
    <w:rsid w:val="00EC33F1"/>
    <w:rsid w:val="00EC355E"/>
    <w:rsid w:val="00EC3864"/>
    <w:rsid w:val="00EC3A62"/>
    <w:rsid w:val="00EC3B08"/>
    <w:rsid w:val="00EC3C52"/>
    <w:rsid w:val="00EC46F6"/>
    <w:rsid w:val="00EC49BC"/>
    <w:rsid w:val="00EC4C07"/>
    <w:rsid w:val="00EC573F"/>
    <w:rsid w:val="00EC63AE"/>
    <w:rsid w:val="00EC6ADC"/>
    <w:rsid w:val="00EC6CE0"/>
    <w:rsid w:val="00EC72B2"/>
    <w:rsid w:val="00EC7B05"/>
    <w:rsid w:val="00EC7D49"/>
    <w:rsid w:val="00ED080B"/>
    <w:rsid w:val="00ED0868"/>
    <w:rsid w:val="00ED089F"/>
    <w:rsid w:val="00ED090E"/>
    <w:rsid w:val="00ED0A66"/>
    <w:rsid w:val="00ED1CF4"/>
    <w:rsid w:val="00ED1F5C"/>
    <w:rsid w:val="00ED2421"/>
    <w:rsid w:val="00ED2963"/>
    <w:rsid w:val="00ED2BD1"/>
    <w:rsid w:val="00ED2D2E"/>
    <w:rsid w:val="00ED2ED9"/>
    <w:rsid w:val="00ED307A"/>
    <w:rsid w:val="00ED30A5"/>
    <w:rsid w:val="00ED3F92"/>
    <w:rsid w:val="00ED3FBA"/>
    <w:rsid w:val="00ED423F"/>
    <w:rsid w:val="00ED4B42"/>
    <w:rsid w:val="00ED4B7D"/>
    <w:rsid w:val="00ED5052"/>
    <w:rsid w:val="00ED54B7"/>
    <w:rsid w:val="00ED5B45"/>
    <w:rsid w:val="00ED6167"/>
    <w:rsid w:val="00ED6611"/>
    <w:rsid w:val="00ED6EAC"/>
    <w:rsid w:val="00ED708B"/>
    <w:rsid w:val="00ED72D7"/>
    <w:rsid w:val="00ED72F5"/>
    <w:rsid w:val="00ED756B"/>
    <w:rsid w:val="00ED7605"/>
    <w:rsid w:val="00ED7A69"/>
    <w:rsid w:val="00ED7DAA"/>
    <w:rsid w:val="00ED7E04"/>
    <w:rsid w:val="00ED7E51"/>
    <w:rsid w:val="00ED7EF6"/>
    <w:rsid w:val="00EE086E"/>
    <w:rsid w:val="00EE0A03"/>
    <w:rsid w:val="00EE0AA9"/>
    <w:rsid w:val="00EE0BEF"/>
    <w:rsid w:val="00EE0CA8"/>
    <w:rsid w:val="00EE170D"/>
    <w:rsid w:val="00EE1F8D"/>
    <w:rsid w:val="00EE1FE0"/>
    <w:rsid w:val="00EE2312"/>
    <w:rsid w:val="00EE2481"/>
    <w:rsid w:val="00EE334C"/>
    <w:rsid w:val="00EE379E"/>
    <w:rsid w:val="00EE3BC5"/>
    <w:rsid w:val="00EE3FD1"/>
    <w:rsid w:val="00EE4715"/>
    <w:rsid w:val="00EE471D"/>
    <w:rsid w:val="00EE48E0"/>
    <w:rsid w:val="00EE4999"/>
    <w:rsid w:val="00EE4A41"/>
    <w:rsid w:val="00EE4ADB"/>
    <w:rsid w:val="00EE5CCF"/>
    <w:rsid w:val="00EE679B"/>
    <w:rsid w:val="00EE6932"/>
    <w:rsid w:val="00EE72C5"/>
    <w:rsid w:val="00EE7A9F"/>
    <w:rsid w:val="00EE7E15"/>
    <w:rsid w:val="00EF00F6"/>
    <w:rsid w:val="00EF0BFD"/>
    <w:rsid w:val="00EF0D9B"/>
    <w:rsid w:val="00EF1236"/>
    <w:rsid w:val="00EF194D"/>
    <w:rsid w:val="00EF22C5"/>
    <w:rsid w:val="00EF2467"/>
    <w:rsid w:val="00EF268C"/>
    <w:rsid w:val="00EF2A7B"/>
    <w:rsid w:val="00EF3770"/>
    <w:rsid w:val="00EF39B5"/>
    <w:rsid w:val="00EF3C72"/>
    <w:rsid w:val="00EF3EDD"/>
    <w:rsid w:val="00EF3EE0"/>
    <w:rsid w:val="00EF4516"/>
    <w:rsid w:val="00EF463F"/>
    <w:rsid w:val="00EF532C"/>
    <w:rsid w:val="00EF54AD"/>
    <w:rsid w:val="00EF56E9"/>
    <w:rsid w:val="00EF5829"/>
    <w:rsid w:val="00EF5B94"/>
    <w:rsid w:val="00EF5BAC"/>
    <w:rsid w:val="00EF6025"/>
    <w:rsid w:val="00EF6F2E"/>
    <w:rsid w:val="00EF73B5"/>
    <w:rsid w:val="00EF7597"/>
    <w:rsid w:val="00EF7969"/>
    <w:rsid w:val="00EF7A67"/>
    <w:rsid w:val="00EF7DEE"/>
    <w:rsid w:val="00F006C9"/>
    <w:rsid w:val="00F009A9"/>
    <w:rsid w:val="00F00C6B"/>
    <w:rsid w:val="00F015B9"/>
    <w:rsid w:val="00F01B2C"/>
    <w:rsid w:val="00F0230D"/>
    <w:rsid w:val="00F024D1"/>
    <w:rsid w:val="00F02D20"/>
    <w:rsid w:val="00F02D69"/>
    <w:rsid w:val="00F03A1C"/>
    <w:rsid w:val="00F03B07"/>
    <w:rsid w:val="00F03BDA"/>
    <w:rsid w:val="00F03D85"/>
    <w:rsid w:val="00F03E68"/>
    <w:rsid w:val="00F045AE"/>
    <w:rsid w:val="00F04E42"/>
    <w:rsid w:val="00F0532C"/>
    <w:rsid w:val="00F05E02"/>
    <w:rsid w:val="00F060B6"/>
    <w:rsid w:val="00F0642D"/>
    <w:rsid w:val="00F06435"/>
    <w:rsid w:val="00F06716"/>
    <w:rsid w:val="00F072E2"/>
    <w:rsid w:val="00F07B7B"/>
    <w:rsid w:val="00F07C43"/>
    <w:rsid w:val="00F07CD6"/>
    <w:rsid w:val="00F1024B"/>
    <w:rsid w:val="00F108F4"/>
    <w:rsid w:val="00F10AA5"/>
    <w:rsid w:val="00F11070"/>
    <w:rsid w:val="00F11774"/>
    <w:rsid w:val="00F11837"/>
    <w:rsid w:val="00F11B0F"/>
    <w:rsid w:val="00F126F8"/>
    <w:rsid w:val="00F130A8"/>
    <w:rsid w:val="00F13395"/>
    <w:rsid w:val="00F1385B"/>
    <w:rsid w:val="00F13EC4"/>
    <w:rsid w:val="00F142C0"/>
    <w:rsid w:val="00F14688"/>
    <w:rsid w:val="00F14B6E"/>
    <w:rsid w:val="00F15783"/>
    <w:rsid w:val="00F1584B"/>
    <w:rsid w:val="00F16BFC"/>
    <w:rsid w:val="00F17559"/>
    <w:rsid w:val="00F17D0D"/>
    <w:rsid w:val="00F17E9B"/>
    <w:rsid w:val="00F203C4"/>
    <w:rsid w:val="00F20F07"/>
    <w:rsid w:val="00F211A1"/>
    <w:rsid w:val="00F215CD"/>
    <w:rsid w:val="00F21694"/>
    <w:rsid w:val="00F2198F"/>
    <w:rsid w:val="00F222F8"/>
    <w:rsid w:val="00F22895"/>
    <w:rsid w:val="00F22A10"/>
    <w:rsid w:val="00F22A92"/>
    <w:rsid w:val="00F237F3"/>
    <w:rsid w:val="00F238FE"/>
    <w:rsid w:val="00F23A16"/>
    <w:rsid w:val="00F23F3A"/>
    <w:rsid w:val="00F242A8"/>
    <w:rsid w:val="00F246DD"/>
    <w:rsid w:val="00F24712"/>
    <w:rsid w:val="00F25464"/>
    <w:rsid w:val="00F255ED"/>
    <w:rsid w:val="00F25C22"/>
    <w:rsid w:val="00F25E21"/>
    <w:rsid w:val="00F26046"/>
    <w:rsid w:val="00F261F1"/>
    <w:rsid w:val="00F263E2"/>
    <w:rsid w:val="00F2645D"/>
    <w:rsid w:val="00F26740"/>
    <w:rsid w:val="00F26AC5"/>
    <w:rsid w:val="00F26B4D"/>
    <w:rsid w:val="00F26CDD"/>
    <w:rsid w:val="00F302D2"/>
    <w:rsid w:val="00F303FB"/>
    <w:rsid w:val="00F30E74"/>
    <w:rsid w:val="00F31071"/>
    <w:rsid w:val="00F3130F"/>
    <w:rsid w:val="00F31688"/>
    <w:rsid w:val="00F31A15"/>
    <w:rsid w:val="00F3264B"/>
    <w:rsid w:val="00F33167"/>
    <w:rsid w:val="00F332FD"/>
    <w:rsid w:val="00F33752"/>
    <w:rsid w:val="00F33891"/>
    <w:rsid w:val="00F33AB5"/>
    <w:rsid w:val="00F33C43"/>
    <w:rsid w:val="00F3460A"/>
    <w:rsid w:val="00F346CA"/>
    <w:rsid w:val="00F34E37"/>
    <w:rsid w:val="00F352CB"/>
    <w:rsid w:val="00F35604"/>
    <w:rsid w:val="00F357B0"/>
    <w:rsid w:val="00F357C8"/>
    <w:rsid w:val="00F358BC"/>
    <w:rsid w:val="00F35F50"/>
    <w:rsid w:val="00F362F7"/>
    <w:rsid w:val="00F3636A"/>
    <w:rsid w:val="00F363D4"/>
    <w:rsid w:val="00F36558"/>
    <w:rsid w:val="00F371F1"/>
    <w:rsid w:val="00F374D4"/>
    <w:rsid w:val="00F3792C"/>
    <w:rsid w:val="00F37D35"/>
    <w:rsid w:val="00F37F8C"/>
    <w:rsid w:val="00F40591"/>
    <w:rsid w:val="00F409B4"/>
    <w:rsid w:val="00F40A83"/>
    <w:rsid w:val="00F40AA8"/>
    <w:rsid w:val="00F40D98"/>
    <w:rsid w:val="00F41450"/>
    <w:rsid w:val="00F414C4"/>
    <w:rsid w:val="00F42508"/>
    <w:rsid w:val="00F429F4"/>
    <w:rsid w:val="00F4383A"/>
    <w:rsid w:val="00F4384B"/>
    <w:rsid w:val="00F43BF9"/>
    <w:rsid w:val="00F43D90"/>
    <w:rsid w:val="00F43E3D"/>
    <w:rsid w:val="00F446BA"/>
    <w:rsid w:val="00F44BB4"/>
    <w:rsid w:val="00F44E23"/>
    <w:rsid w:val="00F44E2C"/>
    <w:rsid w:val="00F44FAD"/>
    <w:rsid w:val="00F4544A"/>
    <w:rsid w:val="00F4554C"/>
    <w:rsid w:val="00F456AA"/>
    <w:rsid w:val="00F458FE"/>
    <w:rsid w:val="00F46193"/>
    <w:rsid w:val="00F46842"/>
    <w:rsid w:val="00F46B2F"/>
    <w:rsid w:val="00F473F6"/>
    <w:rsid w:val="00F47B43"/>
    <w:rsid w:val="00F47C14"/>
    <w:rsid w:val="00F47CFD"/>
    <w:rsid w:val="00F47FEB"/>
    <w:rsid w:val="00F50166"/>
    <w:rsid w:val="00F505EE"/>
    <w:rsid w:val="00F5078D"/>
    <w:rsid w:val="00F50D3B"/>
    <w:rsid w:val="00F50F74"/>
    <w:rsid w:val="00F51121"/>
    <w:rsid w:val="00F51928"/>
    <w:rsid w:val="00F51EA0"/>
    <w:rsid w:val="00F52CA6"/>
    <w:rsid w:val="00F52E39"/>
    <w:rsid w:val="00F5310E"/>
    <w:rsid w:val="00F53D21"/>
    <w:rsid w:val="00F548DC"/>
    <w:rsid w:val="00F54EB3"/>
    <w:rsid w:val="00F54F2D"/>
    <w:rsid w:val="00F550BE"/>
    <w:rsid w:val="00F5513F"/>
    <w:rsid w:val="00F5557C"/>
    <w:rsid w:val="00F55853"/>
    <w:rsid w:val="00F558EC"/>
    <w:rsid w:val="00F55BD4"/>
    <w:rsid w:val="00F55EF0"/>
    <w:rsid w:val="00F56035"/>
    <w:rsid w:val="00F5612B"/>
    <w:rsid w:val="00F5638B"/>
    <w:rsid w:val="00F568B7"/>
    <w:rsid w:val="00F568EB"/>
    <w:rsid w:val="00F56D24"/>
    <w:rsid w:val="00F570C2"/>
    <w:rsid w:val="00F5723E"/>
    <w:rsid w:val="00F577A3"/>
    <w:rsid w:val="00F57AD7"/>
    <w:rsid w:val="00F57E45"/>
    <w:rsid w:val="00F6002B"/>
    <w:rsid w:val="00F6044A"/>
    <w:rsid w:val="00F604DB"/>
    <w:rsid w:val="00F608FE"/>
    <w:rsid w:val="00F60966"/>
    <w:rsid w:val="00F61BC2"/>
    <w:rsid w:val="00F623C7"/>
    <w:rsid w:val="00F629E1"/>
    <w:rsid w:val="00F629EA"/>
    <w:rsid w:val="00F62B8C"/>
    <w:rsid w:val="00F63054"/>
    <w:rsid w:val="00F63DEB"/>
    <w:rsid w:val="00F63E74"/>
    <w:rsid w:val="00F63F86"/>
    <w:rsid w:val="00F6406F"/>
    <w:rsid w:val="00F643A4"/>
    <w:rsid w:val="00F64508"/>
    <w:rsid w:val="00F64605"/>
    <w:rsid w:val="00F65590"/>
    <w:rsid w:val="00F655E8"/>
    <w:rsid w:val="00F65C3F"/>
    <w:rsid w:val="00F66052"/>
    <w:rsid w:val="00F6613B"/>
    <w:rsid w:val="00F66192"/>
    <w:rsid w:val="00F66457"/>
    <w:rsid w:val="00F66D12"/>
    <w:rsid w:val="00F670CF"/>
    <w:rsid w:val="00F672A6"/>
    <w:rsid w:val="00F67351"/>
    <w:rsid w:val="00F70029"/>
    <w:rsid w:val="00F702CC"/>
    <w:rsid w:val="00F70A2A"/>
    <w:rsid w:val="00F70D7B"/>
    <w:rsid w:val="00F712F2"/>
    <w:rsid w:val="00F713E1"/>
    <w:rsid w:val="00F714F4"/>
    <w:rsid w:val="00F715BF"/>
    <w:rsid w:val="00F718DB"/>
    <w:rsid w:val="00F71B47"/>
    <w:rsid w:val="00F7272A"/>
    <w:rsid w:val="00F72AD3"/>
    <w:rsid w:val="00F73093"/>
    <w:rsid w:val="00F730CC"/>
    <w:rsid w:val="00F7357E"/>
    <w:rsid w:val="00F736F8"/>
    <w:rsid w:val="00F73C6E"/>
    <w:rsid w:val="00F7455B"/>
    <w:rsid w:val="00F745EB"/>
    <w:rsid w:val="00F74899"/>
    <w:rsid w:val="00F7492A"/>
    <w:rsid w:val="00F74D85"/>
    <w:rsid w:val="00F74E7F"/>
    <w:rsid w:val="00F75B98"/>
    <w:rsid w:val="00F76B7A"/>
    <w:rsid w:val="00F76C53"/>
    <w:rsid w:val="00F76EFC"/>
    <w:rsid w:val="00F76FF0"/>
    <w:rsid w:val="00F77296"/>
    <w:rsid w:val="00F77A1A"/>
    <w:rsid w:val="00F77E73"/>
    <w:rsid w:val="00F8047D"/>
    <w:rsid w:val="00F80787"/>
    <w:rsid w:val="00F807ED"/>
    <w:rsid w:val="00F80928"/>
    <w:rsid w:val="00F80B4B"/>
    <w:rsid w:val="00F8144C"/>
    <w:rsid w:val="00F814D1"/>
    <w:rsid w:val="00F81723"/>
    <w:rsid w:val="00F81AC8"/>
    <w:rsid w:val="00F820F8"/>
    <w:rsid w:val="00F82792"/>
    <w:rsid w:val="00F8393D"/>
    <w:rsid w:val="00F845A1"/>
    <w:rsid w:val="00F84840"/>
    <w:rsid w:val="00F857DC"/>
    <w:rsid w:val="00F85F58"/>
    <w:rsid w:val="00F86794"/>
    <w:rsid w:val="00F86AF4"/>
    <w:rsid w:val="00F86BEA"/>
    <w:rsid w:val="00F86CFB"/>
    <w:rsid w:val="00F86F25"/>
    <w:rsid w:val="00F86F56"/>
    <w:rsid w:val="00F87044"/>
    <w:rsid w:val="00F8767B"/>
    <w:rsid w:val="00F90858"/>
    <w:rsid w:val="00F90DCF"/>
    <w:rsid w:val="00F90E0B"/>
    <w:rsid w:val="00F90E1B"/>
    <w:rsid w:val="00F91604"/>
    <w:rsid w:val="00F920F3"/>
    <w:rsid w:val="00F92A28"/>
    <w:rsid w:val="00F92B84"/>
    <w:rsid w:val="00F9333D"/>
    <w:rsid w:val="00F9361C"/>
    <w:rsid w:val="00F93949"/>
    <w:rsid w:val="00F94004"/>
    <w:rsid w:val="00F9467D"/>
    <w:rsid w:val="00F94A93"/>
    <w:rsid w:val="00F94D9E"/>
    <w:rsid w:val="00F94FAC"/>
    <w:rsid w:val="00F9567E"/>
    <w:rsid w:val="00F9587C"/>
    <w:rsid w:val="00F9609B"/>
    <w:rsid w:val="00F96769"/>
    <w:rsid w:val="00F96E6A"/>
    <w:rsid w:val="00F97766"/>
    <w:rsid w:val="00F97DE4"/>
    <w:rsid w:val="00FA019A"/>
    <w:rsid w:val="00FA0311"/>
    <w:rsid w:val="00FA0418"/>
    <w:rsid w:val="00FA08D1"/>
    <w:rsid w:val="00FA0FC5"/>
    <w:rsid w:val="00FA10F2"/>
    <w:rsid w:val="00FA133A"/>
    <w:rsid w:val="00FA1397"/>
    <w:rsid w:val="00FA19CE"/>
    <w:rsid w:val="00FA1A0F"/>
    <w:rsid w:val="00FA1C8F"/>
    <w:rsid w:val="00FA1E7D"/>
    <w:rsid w:val="00FA25ED"/>
    <w:rsid w:val="00FA2AF8"/>
    <w:rsid w:val="00FA2D7A"/>
    <w:rsid w:val="00FA2F5A"/>
    <w:rsid w:val="00FA33EE"/>
    <w:rsid w:val="00FA35BE"/>
    <w:rsid w:val="00FA37EE"/>
    <w:rsid w:val="00FA46BE"/>
    <w:rsid w:val="00FA4758"/>
    <w:rsid w:val="00FA5182"/>
    <w:rsid w:val="00FA53DB"/>
    <w:rsid w:val="00FA59BC"/>
    <w:rsid w:val="00FA5B3B"/>
    <w:rsid w:val="00FA5CDC"/>
    <w:rsid w:val="00FA61E2"/>
    <w:rsid w:val="00FA64DF"/>
    <w:rsid w:val="00FA697E"/>
    <w:rsid w:val="00FA6C68"/>
    <w:rsid w:val="00FA7912"/>
    <w:rsid w:val="00FA7C75"/>
    <w:rsid w:val="00FA7D02"/>
    <w:rsid w:val="00FB00E0"/>
    <w:rsid w:val="00FB0602"/>
    <w:rsid w:val="00FB09DD"/>
    <w:rsid w:val="00FB0B3A"/>
    <w:rsid w:val="00FB137A"/>
    <w:rsid w:val="00FB1CCB"/>
    <w:rsid w:val="00FB1DE0"/>
    <w:rsid w:val="00FB1E29"/>
    <w:rsid w:val="00FB2FC5"/>
    <w:rsid w:val="00FB3B73"/>
    <w:rsid w:val="00FB3C72"/>
    <w:rsid w:val="00FB4188"/>
    <w:rsid w:val="00FB4290"/>
    <w:rsid w:val="00FB4306"/>
    <w:rsid w:val="00FB4878"/>
    <w:rsid w:val="00FB4987"/>
    <w:rsid w:val="00FB4B98"/>
    <w:rsid w:val="00FB4EB4"/>
    <w:rsid w:val="00FB550B"/>
    <w:rsid w:val="00FB5862"/>
    <w:rsid w:val="00FB5AA9"/>
    <w:rsid w:val="00FB5CC2"/>
    <w:rsid w:val="00FB6186"/>
    <w:rsid w:val="00FB6317"/>
    <w:rsid w:val="00FB66FA"/>
    <w:rsid w:val="00FB67BB"/>
    <w:rsid w:val="00FB6A1C"/>
    <w:rsid w:val="00FB6D52"/>
    <w:rsid w:val="00FB6E24"/>
    <w:rsid w:val="00FB6EB5"/>
    <w:rsid w:val="00FB7006"/>
    <w:rsid w:val="00FB7E54"/>
    <w:rsid w:val="00FC0179"/>
    <w:rsid w:val="00FC07D8"/>
    <w:rsid w:val="00FC0AFF"/>
    <w:rsid w:val="00FC0B2A"/>
    <w:rsid w:val="00FC0D77"/>
    <w:rsid w:val="00FC1AA4"/>
    <w:rsid w:val="00FC1B6D"/>
    <w:rsid w:val="00FC1E94"/>
    <w:rsid w:val="00FC275F"/>
    <w:rsid w:val="00FC325C"/>
    <w:rsid w:val="00FC38FA"/>
    <w:rsid w:val="00FC3CBA"/>
    <w:rsid w:val="00FC3DB1"/>
    <w:rsid w:val="00FC4289"/>
    <w:rsid w:val="00FC47CB"/>
    <w:rsid w:val="00FC4B02"/>
    <w:rsid w:val="00FC53DF"/>
    <w:rsid w:val="00FC62C1"/>
    <w:rsid w:val="00FC66C9"/>
    <w:rsid w:val="00FC6916"/>
    <w:rsid w:val="00FC6994"/>
    <w:rsid w:val="00FC6C4E"/>
    <w:rsid w:val="00FC6E70"/>
    <w:rsid w:val="00FC76AC"/>
    <w:rsid w:val="00FC7831"/>
    <w:rsid w:val="00FC79D2"/>
    <w:rsid w:val="00FC7AE3"/>
    <w:rsid w:val="00FC7C29"/>
    <w:rsid w:val="00FC7C9F"/>
    <w:rsid w:val="00FD0128"/>
    <w:rsid w:val="00FD040D"/>
    <w:rsid w:val="00FD0B6F"/>
    <w:rsid w:val="00FD11EA"/>
    <w:rsid w:val="00FD14CB"/>
    <w:rsid w:val="00FD1519"/>
    <w:rsid w:val="00FD185A"/>
    <w:rsid w:val="00FD1EDF"/>
    <w:rsid w:val="00FD235B"/>
    <w:rsid w:val="00FD2E2A"/>
    <w:rsid w:val="00FD3386"/>
    <w:rsid w:val="00FD3753"/>
    <w:rsid w:val="00FD3B0B"/>
    <w:rsid w:val="00FD3B60"/>
    <w:rsid w:val="00FD4156"/>
    <w:rsid w:val="00FD417D"/>
    <w:rsid w:val="00FD43FF"/>
    <w:rsid w:val="00FD4577"/>
    <w:rsid w:val="00FD4791"/>
    <w:rsid w:val="00FD51B1"/>
    <w:rsid w:val="00FD5DB6"/>
    <w:rsid w:val="00FD5EB9"/>
    <w:rsid w:val="00FD67F9"/>
    <w:rsid w:val="00FD6F06"/>
    <w:rsid w:val="00FD72BC"/>
    <w:rsid w:val="00FD7629"/>
    <w:rsid w:val="00FD78F1"/>
    <w:rsid w:val="00FD79F1"/>
    <w:rsid w:val="00FD7BF7"/>
    <w:rsid w:val="00FD7E9B"/>
    <w:rsid w:val="00FE0D0E"/>
    <w:rsid w:val="00FE0D90"/>
    <w:rsid w:val="00FE1719"/>
    <w:rsid w:val="00FE203D"/>
    <w:rsid w:val="00FE24E9"/>
    <w:rsid w:val="00FE27A1"/>
    <w:rsid w:val="00FE3034"/>
    <w:rsid w:val="00FE32B5"/>
    <w:rsid w:val="00FE3BAE"/>
    <w:rsid w:val="00FE40BC"/>
    <w:rsid w:val="00FE444C"/>
    <w:rsid w:val="00FE46E1"/>
    <w:rsid w:val="00FE48AD"/>
    <w:rsid w:val="00FE4B09"/>
    <w:rsid w:val="00FE5440"/>
    <w:rsid w:val="00FE54F4"/>
    <w:rsid w:val="00FE5798"/>
    <w:rsid w:val="00FE5E2E"/>
    <w:rsid w:val="00FE60DB"/>
    <w:rsid w:val="00FE618F"/>
    <w:rsid w:val="00FE6EB7"/>
    <w:rsid w:val="00FE7321"/>
    <w:rsid w:val="00FE76FD"/>
    <w:rsid w:val="00FE7C89"/>
    <w:rsid w:val="00FE7F0D"/>
    <w:rsid w:val="00FF032D"/>
    <w:rsid w:val="00FF0578"/>
    <w:rsid w:val="00FF0776"/>
    <w:rsid w:val="00FF0B46"/>
    <w:rsid w:val="00FF11D6"/>
    <w:rsid w:val="00FF1AE5"/>
    <w:rsid w:val="00FF1B6B"/>
    <w:rsid w:val="00FF1D0D"/>
    <w:rsid w:val="00FF1E5E"/>
    <w:rsid w:val="00FF255E"/>
    <w:rsid w:val="00FF25E0"/>
    <w:rsid w:val="00FF2AE1"/>
    <w:rsid w:val="00FF2F9E"/>
    <w:rsid w:val="00FF30B8"/>
    <w:rsid w:val="00FF36FD"/>
    <w:rsid w:val="00FF37C4"/>
    <w:rsid w:val="00FF3813"/>
    <w:rsid w:val="00FF3DE5"/>
    <w:rsid w:val="00FF46CC"/>
    <w:rsid w:val="00FF47D7"/>
    <w:rsid w:val="00FF487F"/>
    <w:rsid w:val="00FF4A75"/>
    <w:rsid w:val="00FF4CB6"/>
    <w:rsid w:val="00FF53C1"/>
    <w:rsid w:val="00FF5488"/>
    <w:rsid w:val="00FF56DC"/>
    <w:rsid w:val="00FF58E7"/>
    <w:rsid w:val="00FF5C3C"/>
    <w:rsid w:val="00FF5D9A"/>
    <w:rsid w:val="00FF600E"/>
    <w:rsid w:val="00FF612E"/>
    <w:rsid w:val="00FF6522"/>
    <w:rsid w:val="00FF67CE"/>
    <w:rsid w:val="00FF6A7F"/>
    <w:rsid w:val="00FF6D0C"/>
    <w:rsid w:val="00FF6D32"/>
    <w:rsid w:val="00FF6E43"/>
    <w:rsid w:val="00FF76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289"/>
    <o:shapelayout v:ext="edit">
      <o:idmap v:ext="edit" data="1"/>
    </o:shapelayout>
  </w:shapeDefaults>
  <w:decimalSymbol w:val=","/>
  <w:listSeparator w:val=";"/>
  <w15:docId w15:val="{2F65FE26-2338-4EB2-9571-ED21D46F9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711D"/>
  </w:style>
  <w:style w:type="paragraph" w:styleId="1">
    <w:name w:val="heading 1"/>
    <w:aliases w:val="МОЙ Заголовок 1,1. Глава"/>
    <w:basedOn w:val="a"/>
    <w:next w:val="a"/>
    <w:link w:val="11"/>
    <w:uiPriority w:val="9"/>
    <w:qFormat/>
    <w:rsid w:val="00666EF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39689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nhideWhenUsed/>
    <w:qFormat/>
    <w:rsid w:val="00962F8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6B51B5"/>
    <w:pPr>
      <w:keepNext/>
      <w:keepLines/>
      <w:spacing w:before="200" w:after="0"/>
      <w:outlineLvl w:val="3"/>
    </w:pPr>
    <w:rPr>
      <w:rFonts w:asciiTheme="majorHAnsi" w:eastAsiaTheme="majorEastAsia" w:hAnsiTheme="majorHAnsi" w:cstheme="majorBidi"/>
      <w:b/>
      <w:bCs/>
      <w:i/>
      <w:iCs/>
      <w:color w:val="5B9BD5" w:themeColor="accent1"/>
    </w:rPr>
  </w:style>
  <w:style w:type="paragraph" w:styleId="8">
    <w:name w:val="heading 8"/>
    <w:basedOn w:val="a"/>
    <w:next w:val="a"/>
    <w:link w:val="80"/>
    <w:uiPriority w:val="9"/>
    <w:semiHidden/>
    <w:unhideWhenUsed/>
    <w:qFormat/>
    <w:rsid w:val="00AC2D98"/>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МОЙ Заголовок 1 Знак,1. Глава Знак"/>
    <w:basedOn w:val="a0"/>
    <w:link w:val="1"/>
    <w:uiPriority w:val="9"/>
    <w:rsid w:val="00666EFF"/>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396894"/>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rsid w:val="00962F80"/>
    <w:rPr>
      <w:rFonts w:asciiTheme="majorHAnsi" w:eastAsiaTheme="majorEastAsia" w:hAnsiTheme="majorHAnsi" w:cstheme="majorBidi"/>
      <w:color w:val="1F4D78" w:themeColor="accent1" w:themeShade="7F"/>
      <w:sz w:val="24"/>
      <w:szCs w:val="24"/>
    </w:rPr>
  </w:style>
  <w:style w:type="paragraph" w:customStyle="1" w:styleId="a3">
    <w:name w:val="МОЙ"/>
    <w:basedOn w:val="1"/>
    <w:link w:val="a4"/>
    <w:qFormat/>
    <w:rsid w:val="006306B8"/>
    <w:pPr>
      <w:spacing w:before="0" w:line="360" w:lineRule="auto"/>
      <w:jc w:val="both"/>
    </w:pPr>
    <w:rPr>
      <w:rFonts w:ascii="Times New Roman" w:hAnsi="Times New Roman"/>
      <w:color w:val="auto"/>
      <w:sz w:val="28"/>
    </w:rPr>
  </w:style>
  <w:style w:type="character" w:customStyle="1" w:styleId="a4">
    <w:name w:val="МОЙ Знак"/>
    <w:basedOn w:val="11"/>
    <w:link w:val="a3"/>
    <w:rsid w:val="006306B8"/>
    <w:rPr>
      <w:rFonts w:ascii="Times New Roman" w:eastAsiaTheme="majorEastAsia" w:hAnsi="Times New Roman" w:cstheme="majorBidi"/>
      <w:color w:val="2E74B5" w:themeColor="accent1" w:themeShade="BF"/>
      <w:sz w:val="28"/>
      <w:szCs w:val="32"/>
    </w:rPr>
  </w:style>
  <w:style w:type="paragraph" w:styleId="a5">
    <w:name w:val="Body Text"/>
    <w:basedOn w:val="a"/>
    <w:link w:val="a6"/>
    <w:uiPriority w:val="99"/>
    <w:rsid w:val="00207F24"/>
    <w:pPr>
      <w:widowControl w:val="0"/>
      <w:autoSpaceDN w:val="0"/>
      <w:adjustRightInd w:val="0"/>
      <w:spacing w:after="0" w:line="100" w:lineRule="atLeast"/>
    </w:pPr>
    <w:rPr>
      <w:rFonts w:ascii="Times New Roman" w:eastAsia="Times New Roman" w:hAnsi="Times New Roman" w:cs="Times New Roman"/>
      <w:sz w:val="20"/>
      <w:szCs w:val="20"/>
      <w:lang w:eastAsia="ru-RU"/>
    </w:rPr>
  </w:style>
  <w:style w:type="character" w:customStyle="1" w:styleId="a6">
    <w:name w:val="Основной текст Знак"/>
    <w:basedOn w:val="a0"/>
    <w:link w:val="a5"/>
    <w:uiPriority w:val="99"/>
    <w:rsid w:val="00207F24"/>
    <w:rPr>
      <w:rFonts w:ascii="Times New Roman" w:eastAsia="Times New Roman" w:hAnsi="Times New Roman" w:cs="Times New Roman"/>
      <w:sz w:val="20"/>
      <w:szCs w:val="20"/>
      <w:lang w:eastAsia="ru-RU"/>
    </w:rPr>
  </w:style>
  <w:style w:type="paragraph" w:customStyle="1" w:styleId="a7">
    <w:name w:val="Содержимое таблицы"/>
    <w:basedOn w:val="a"/>
    <w:qFormat/>
    <w:rsid w:val="00207F24"/>
    <w:pPr>
      <w:widowControl w:val="0"/>
      <w:suppressLineNumbers/>
      <w:suppressAutoHyphens/>
      <w:spacing w:after="0" w:line="240" w:lineRule="auto"/>
    </w:pPr>
    <w:rPr>
      <w:rFonts w:ascii="Times New Roman" w:eastAsia="Lucida Sans Unicode" w:hAnsi="Times New Roman" w:cs="Times New Roman"/>
      <w:kern w:val="1"/>
      <w:sz w:val="24"/>
      <w:szCs w:val="24"/>
    </w:rPr>
  </w:style>
  <w:style w:type="character" w:customStyle="1" w:styleId="12">
    <w:name w:val="Основной текст Знак1"/>
    <w:uiPriority w:val="99"/>
    <w:rsid w:val="008776A1"/>
    <w:rPr>
      <w:kern w:val="3"/>
      <w:sz w:val="22"/>
      <w:szCs w:val="22"/>
      <w:lang w:eastAsia="en-US"/>
    </w:rPr>
  </w:style>
  <w:style w:type="paragraph" w:styleId="a8">
    <w:name w:val="Normal (Web)"/>
    <w:aliases w:val="Обычный (Web),Обычный (Web)1"/>
    <w:basedOn w:val="a"/>
    <w:link w:val="a9"/>
    <w:uiPriority w:val="99"/>
    <w:qFormat/>
    <w:rsid w:val="008776A1"/>
    <w:pPr>
      <w:widowControl w:val="0"/>
      <w:autoSpaceDN w:val="0"/>
      <w:adjustRightInd w:val="0"/>
      <w:spacing w:after="0" w:line="100" w:lineRule="atLeast"/>
    </w:pPr>
    <w:rPr>
      <w:rFonts w:ascii="Times New Roman" w:eastAsia="Times New Roman" w:hAnsi="Times New Roman" w:cs="Times New Roman"/>
      <w:sz w:val="24"/>
      <w:szCs w:val="24"/>
      <w:lang w:eastAsia="ru-RU"/>
    </w:rPr>
  </w:style>
  <w:style w:type="paragraph" w:customStyle="1" w:styleId="3f3f3f3f3f2">
    <w:name w:val="Т3fе3fк3fс3fт3f2"/>
    <w:basedOn w:val="a"/>
    <w:uiPriority w:val="99"/>
    <w:rsid w:val="008776A1"/>
    <w:pPr>
      <w:widowControl w:val="0"/>
      <w:autoSpaceDN w:val="0"/>
      <w:adjustRightInd w:val="0"/>
      <w:spacing w:after="0" w:line="100" w:lineRule="atLeast"/>
    </w:pPr>
    <w:rPr>
      <w:rFonts w:ascii="Courier New" w:eastAsia="Times New Roman" w:hAnsi="Courier New" w:cs="Courier New"/>
      <w:sz w:val="20"/>
      <w:szCs w:val="20"/>
      <w:lang w:eastAsia="ru-RU"/>
    </w:rPr>
  </w:style>
  <w:style w:type="paragraph" w:customStyle="1" w:styleId="3f3f3f3f3f1">
    <w:name w:val="Т3fе3fк3fс3fт3f1"/>
    <w:basedOn w:val="a"/>
    <w:uiPriority w:val="99"/>
    <w:rsid w:val="008776A1"/>
    <w:pPr>
      <w:widowControl w:val="0"/>
      <w:autoSpaceDN w:val="0"/>
      <w:adjustRightInd w:val="0"/>
      <w:spacing w:after="0" w:line="100" w:lineRule="atLeast"/>
    </w:pPr>
    <w:rPr>
      <w:rFonts w:ascii="Courier New" w:eastAsia="Times New Roman" w:hAnsi="Courier New" w:cs="Courier New"/>
      <w:sz w:val="20"/>
      <w:szCs w:val="20"/>
      <w:lang w:eastAsia="ru-RU"/>
    </w:rPr>
  </w:style>
  <w:style w:type="character" w:styleId="aa">
    <w:name w:val="Hyperlink"/>
    <w:uiPriority w:val="99"/>
    <w:unhideWhenUsed/>
    <w:rsid w:val="008776A1"/>
    <w:rPr>
      <w:rFonts w:cs="Times New Roman"/>
      <w:color w:val="000080"/>
      <w:u w:val="single"/>
    </w:rPr>
  </w:style>
  <w:style w:type="paragraph" w:styleId="ab">
    <w:name w:val="List Paragraph"/>
    <w:basedOn w:val="a"/>
    <w:link w:val="ac"/>
    <w:uiPriority w:val="34"/>
    <w:qFormat/>
    <w:rsid w:val="008776A1"/>
    <w:pPr>
      <w:widowControl w:val="0"/>
      <w:suppressAutoHyphens/>
      <w:spacing w:after="0" w:line="240" w:lineRule="auto"/>
      <w:ind w:left="720"/>
      <w:contextualSpacing/>
    </w:pPr>
    <w:rPr>
      <w:rFonts w:ascii="Times New Roman" w:eastAsia="Lucida Sans Unicode" w:hAnsi="Times New Roman" w:cs="Times New Roman"/>
      <w:kern w:val="1"/>
      <w:sz w:val="24"/>
      <w:szCs w:val="24"/>
    </w:rPr>
  </w:style>
  <w:style w:type="character" w:customStyle="1" w:styleId="ac">
    <w:name w:val="Абзац списка Знак"/>
    <w:basedOn w:val="a0"/>
    <w:link w:val="ab"/>
    <w:uiPriority w:val="34"/>
    <w:rsid w:val="008776A1"/>
    <w:rPr>
      <w:rFonts w:ascii="Times New Roman" w:eastAsia="Lucida Sans Unicode" w:hAnsi="Times New Roman" w:cs="Times New Roman"/>
      <w:kern w:val="1"/>
      <w:sz w:val="24"/>
      <w:szCs w:val="24"/>
    </w:rPr>
  </w:style>
  <w:style w:type="paragraph" w:customStyle="1" w:styleId="ConsPlusTitle">
    <w:name w:val="ConsPlusTitle"/>
    <w:rsid w:val="00F44BB4"/>
    <w:pPr>
      <w:widowControl w:val="0"/>
      <w:autoSpaceDE w:val="0"/>
      <w:autoSpaceDN w:val="0"/>
      <w:spacing w:after="0" w:line="240" w:lineRule="auto"/>
    </w:pPr>
    <w:rPr>
      <w:rFonts w:ascii="Calibri" w:eastAsia="Times New Roman" w:hAnsi="Calibri" w:cs="Calibri"/>
      <w:b/>
      <w:szCs w:val="20"/>
      <w:lang w:eastAsia="ru-RU"/>
    </w:rPr>
  </w:style>
  <w:style w:type="paragraph" w:styleId="ad">
    <w:name w:val="header"/>
    <w:basedOn w:val="a"/>
    <w:link w:val="ae"/>
    <w:unhideWhenUsed/>
    <w:rsid w:val="00417A1C"/>
    <w:pPr>
      <w:tabs>
        <w:tab w:val="center" w:pos="4677"/>
        <w:tab w:val="right" w:pos="9355"/>
      </w:tabs>
      <w:spacing w:after="0" w:line="240" w:lineRule="auto"/>
    </w:pPr>
  </w:style>
  <w:style w:type="character" w:customStyle="1" w:styleId="ae">
    <w:name w:val="Верхний колонтитул Знак"/>
    <w:basedOn w:val="a0"/>
    <w:link w:val="ad"/>
    <w:rsid w:val="00417A1C"/>
  </w:style>
  <w:style w:type="paragraph" w:styleId="af">
    <w:name w:val="footer"/>
    <w:basedOn w:val="a"/>
    <w:link w:val="af0"/>
    <w:uiPriority w:val="99"/>
    <w:unhideWhenUsed/>
    <w:rsid w:val="00417A1C"/>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417A1C"/>
  </w:style>
  <w:style w:type="paragraph" w:customStyle="1" w:styleId="21">
    <w:name w:val="Текст2"/>
    <w:basedOn w:val="a"/>
    <w:rsid w:val="00776CE1"/>
    <w:pPr>
      <w:widowControl w:val="0"/>
      <w:suppressAutoHyphens/>
      <w:spacing w:after="0" w:line="240" w:lineRule="auto"/>
    </w:pPr>
    <w:rPr>
      <w:rFonts w:ascii="Courier New" w:eastAsia="Lucida Sans Unicode" w:hAnsi="Courier New" w:cs="Courier New"/>
      <w:kern w:val="1"/>
      <w:sz w:val="20"/>
      <w:szCs w:val="20"/>
    </w:rPr>
  </w:style>
  <w:style w:type="paragraph" w:customStyle="1" w:styleId="13">
    <w:name w:val="Текст1"/>
    <w:basedOn w:val="a"/>
    <w:rsid w:val="00776CE1"/>
    <w:pPr>
      <w:widowControl w:val="0"/>
      <w:suppressAutoHyphens/>
      <w:spacing w:after="0" w:line="240" w:lineRule="auto"/>
    </w:pPr>
    <w:rPr>
      <w:rFonts w:ascii="Courier New" w:eastAsia="Lucida Sans Unicode" w:hAnsi="Courier New" w:cs="Courier New"/>
      <w:kern w:val="1"/>
      <w:sz w:val="20"/>
      <w:szCs w:val="20"/>
    </w:rPr>
  </w:style>
  <w:style w:type="character" w:customStyle="1" w:styleId="apple-converted-space">
    <w:name w:val="apple-converted-space"/>
    <w:rsid w:val="00776CE1"/>
  </w:style>
  <w:style w:type="paragraph" w:customStyle="1" w:styleId="ConsPlusNormal">
    <w:name w:val="ConsPlusNormal"/>
    <w:link w:val="ConsPlusNormal0"/>
    <w:rsid w:val="00396894"/>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rsid w:val="00396894"/>
    <w:rPr>
      <w:rFonts w:ascii="Times New Roman" w:eastAsia="Times New Roman" w:hAnsi="Times New Roman" w:cs="Times New Roman"/>
      <w:sz w:val="24"/>
      <w:szCs w:val="24"/>
      <w:lang w:eastAsia="ru-RU"/>
    </w:rPr>
  </w:style>
  <w:style w:type="character" w:styleId="af1">
    <w:name w:val="Strong"/>
    <w:uiPriority w:val="22"/>
    <w:qFormat/>
    <w:rsid w:val="00396894"/>
    <w:rPr>
      <w:rFonts w:cs="Times New Roman"/>
      <w:b/>
      <w:bCs/>
    </w:rPr>
  </w:style>
  <w:style w:type="table" w:styleId="af2">
    <w:name w:val="Table Grid"/>
    <w:basedOn w:val="a1"/>
    <w:uiPriority w:val="39"/>
    <w:rsid w:val="006504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
    <w:rsid w:val="006504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6">
    <w:name w:val="Стиль6"/>
    <w:basedOn w:val="3"/>
    <w:qFormat/>
    <w:rsid w:val="00962F80"/>
    <w:pPr>
      <w:keepNext w:val="0"/>
      <w:keepLines w:val="0"/>
      <w:numPr>
        <w:numId w:val="8"/>
      </w:numPr>
      <w:tabs>
        <w:tab w:val="left" w:pos="1701"/>
      </w:tabs>
      <w:spacing w:before="120" w:after="120" w:line="240" w:lineRule="auto"/>
      <w:ind w:left="1287"/>
      <w:jc w:val="both"/>
    </w:pPr>
    <w:rPr>
      <w:rFonts w:ascii="Times New Roman" w:eastAsia="Times New Roman" w:hAnsi="Times New Roman" w:cs="Times New Roman"/>
      <w:b/>
      <w:bCs/>
      <w:color w:val="auto"/>
      <w:szCs w:val="22"/>
      <w:lang w:eastAsia="ru-RU"/>
    </w:rPr>
  </w:style>
  <w:style w:type="character" w:customStyle="1" w:styleId="af3">
    <w:name w:val="Гипертекстовая ссылка"/>
    <w:basedOn w:val="a0"/>
    <w:uiPriority w:val="99"/>
    <w:rsid w:val="005E1DAF"/>
    <w:rPr>
      <w:color w:val="106BBE"/>
    </w:rPr>
  </w:style>
  <w:style w:type="paragraph" w:customStyle="1" w:styleId="formattext">
    <w:name w:val="formattext"/>
    <w:basedOn w:val="a"/>
    <w:rsid w:val="004E036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4">
    <w:name w:val="Balloon Text"/>
    <w:basedOn w:val="a"/>
    <w:link w:val="af5"/>
    <w:unhideWhenUsed/>
    <w:rsid w:val="002951A0"/>
    <w:pPr>
      <w:spacing w:after="0" w:line="240" w:lineRule="auto"/>
    </w:pPr>
    <w:rPr>
      <w:rFonts w:ascii="Segoe UI" w:hAnsi="Segoe UI" w:cs="Segoe UI"/>
      <w:sz w:val="18"/>
      <w:szCs w:val="18"/>
    </w:rPr>
  </w:style>
  <w:style w:type="character" w:customStyle="1" w:styleId="af5">
    <w:name w:val="Текст выноски Знак"/>
    <w:basedOn w:val="a0"/>
    <w:link w:val="af4"/>
    <w:rsid w:val="002951A0"/>
    <w:rPr>
      <w:rFonts w:ascii="Segoe UI" w:hAnsi="Segoe UI" w:cs="Segoe UI"/>
      <w:sz w:val="18"/>
      <w:szCs w:val="18"/>
    </w:rPr>
  </w:style>
  <w:style w:type="paragraph" w:customStyle="1" w:styleId="Default">
    <w:name w:val="Default"/>
    <w:uiPriority w:val="99"/>
    <w:qFormat/>
    <w:rsid w:val="000B076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4">
    <w:name w:val="Стиль1"/>
    <w:basedOn w:val="a"/>
    <w:link w:val="15"/>
    <w:qFormat/>
    <w:rsid w:val="00271E76"/>
    <w:pPr>
      <w:autoSpaceDE w:val="0"/>
      <w:autoSpaceDN w:val="0"/>
      <w:adjustRightInd w:val="0"/>
      <w:spacing w:after="0" w:line="240" w:lineRule="auto"/>
      <w:ind w:left="-709" w:right="283" w:firstLine="567"/>
      <w:jc w:val="both"/>
    </w:pPr>
    <w:rPr>
      <w:rFonts w:ascii="Times New Roman" w:eastAsia="TimesNewRoman" w:hAnsi="Times New Roman" w:cs="Times New Roman"/>
      <w:sz w:val="28"/>
      <w:szCs w:val="28"/>
      <w:lang w:eastAsia="ru-RU"/>
    </w:rPr>
  </w:style>
  <w:style w:type="character" w:customStyle="1" w:styleId="15">
    <w:name w:val="Стиль1 Знак"/>
    <w:link w:val="14"/>
    <w:rsid w:val="00271E76"/>
    <w:rPr>
      <w:rFonts w:ascii="Times New Roman" w:eastAsia="TimesNewRoman" w:hAnsi="Times New Roman" w:cs="Times New Roman"/>
      <w:sz w:val="28"/>
      <w:szCs w:val="28"/>
      <w:lang w:eastAsia="ru-RU"/>
    </w:rPr>
  </w:style>
  <w:style w:type="paragraph" w:customStyle="1" w:styleId="1111">
    <w:name w:val="1111"/>
    <w:basedOn w:val="1"/>
    <w:link w:val="11110"/>
    <w:qFormat/>
    <w:rsid w:val="00271E76"/>
    <w:pPr>
      <w:keepLines w:val="0"/>
      <w:tabs>
        <w:tab w:val="num" w:pos="432"/>
      </w:tabs>
      <w:spacing w:before="0" w:line="240" w:lineRule="auto"/>
      <w:jc w:val="center"/>
    </w:pPr>
    <w:rPr>
      <w:rFonts w:ascii="Times New Roman" w:eastAsia="Times New Roman" w:hAnsi="Times New Roman" w:cs="Tahoma"/>
      <w:b/>
      <w:bCs/>
      <w:color w:val="auto"/>
      <w:kern w:val="1"/>
      <w:sz w:val="24"/>
      <w:szCs w:val="24"/>
    </w:rPr>
  </w:style>
  <w:style w:type="character" w:customStyle="1" w:styleId="11110">
    <w:name w:val="1111 Знак"/>
    <w:link w:val="1111"/>
    <w:rsid w:val="00271E76"/>
    <w:rPr>
      <w:rFonts w:ascii="Times New Roman" w:eastAsia="Times New Roman" w:hAnsi="Times New Roman" w:cs="Tahoma"/>
      <w:b/>
      <w:bCs/>
      <w:kern w:val="1"/>
      <w:sz w:val="24"/>
      <w:szCs w:val="24"/>
    </w:rPr>
  </w:style>
  <w:style w:type="paragraph" w:styleId="af6">
    <w:name w:val="caption"/>
    <w:aliases w:val="111, Знак,Знак"/>
    <w:basedOn w:val="a"/>
    <w:link w:val="af7"/>
    <w:qFormat/>
    <w:rsid w:val="00271E76"/>
    <w:pPr>
      <w:widowControl w:val="0"/>
      <w:autoSpaceDN w:val="0"/>
      <w:adjustRightInd w:val="0"/>
      <w:spacing w:before="120" w:after="120" w:line="100" w:lineRule="atLeast"/>
    </w:pPr>
    <w:rPr>
      <w:rFonts w:ascii="Times New Roman" w:eastAsia="Times New Roman" w:hAnsi="Times New Roman" w:cs="Tahoma"/>
      <w:i/>
      <w:iCs/>
      <w:sz w:val="24"/>
      <w:szCs w:val="24"/>
      <w:lang w:eastAsia="ru-RU"/>
    </w:rPr>
  </w:style>
  <w:style w:type="character" w:customStyle="1" w:styleId="af7">
    <w:name w:val="Название объекта Знак"/>
    <w:aliases w:val="111 Знак, Знак Знак,Знак Знак"/>
    <w:basedOn w:val="a0"/>
    <w:link w:val="af6"/>
    <w:rsid w:val="00271E76"/>
    <w:rPr>
      <w:rFonts w:ascii="Times New Roman" w:eastAsia="Times New Roman" w:hAnsi="Times New Roman" w:cs="Tahoma"/>
      <w:i/>
      <w:iCs/>
      <w:sz w:val="24"/>
      <w:szCs w:val="24"/>
      <w:lang w:eastAsia="ru-RU"/>
    </w:rPr>
  </w:style>
  <w:style w:type="paragraph" w:customStyle="1" w:styleId="ncsc1460">
    <w:name w:val="ncsc1460"/>
    <w:basedOn w:val="a"/>
    <w:rsid w:val="00362A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8">
    <w:name w:val="annotation reference"/>
    <w:semiHidden/>
    <w:unhideWhenUsed/>
    <w:rsid w:val="00AF3D7B"/>
    <w:rPr>
      <w:sz w:val="16"/>
      <w:szCs w:val="16"/>
    </w:rPr>
  </w:style>
  <w:style w:type="paragraph" w:customStyle="1" w:styleId="s1">
    <w:name w:val="s_1"/>
    <w:basedOn w:val="a"/>
    <w:rsid w:val="009D3B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7">
    <w:name w:val="Обычный1"/>
    <w:uiPriority w:val="99"/>
    <w:rsid w:val="00711A71"/>
    <w:pPr>
      <w:widowControl w:val="0"/>
      <w:spacing w:after="0" w:line="440" w:lineRule="auto"/>
    </w:pPr>
    <w:rPr>
      <w:rFonts w:ascii="Times New Roman" w:eastAsia="Times New Roman" w:hAnsi="Times New Roman" w:cs="Times New Roman"/>
      <w:snapToGrid w:val="0"/>
      <w:szCs w:val="20"/>
      <w:lang w:eastAsia="ru-RU"/>
    </w:rPr>
  </w:style>
  <w:style w:type="paragraph" w:styleId="af9">
    <w:name w:val="Block Text"/>
    <w:basedOn w:val="a"/>
    <w:semiHidden/>
    <w:rsid w:val="00711A71"/>
    <w:pPr>
      <w:spacing w:after="0" w:line="360" w:lineRule="auto"/>
      <w:ind w:left="284" w:right="459"/>
    </w:pPr>
    <w:rPr>
      <w:rFonts w:ascii="Times New Roman" w:eastAsia="Times New Roman" w:hAnsi="Times New Roman" w:cs="Times New Roman"/>
      <w:sz w:val="28"/>
      <w:szCs w:val="20"/>
      <w:lang w:eastAsia="ru-RU"/>
    </w:rPr>
  </w:style>
  <w:style w:type="paragraph" w:styleId="31">
    <w:name w:val="Body Text Indent 3"/>
    <w:basedOn w:val="a"/>
    <w:link w:val="32"/>
    <w:uiPriority w:val="99"/>
    <w:semiHidden/>
    <w:unhideWhenUsed/>
    <w:rsid w:val="00711A71"/>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uiPriority w:val="99"/>
    <w:semiHidden/>
    <w:rsid w:val="00711A71"/>
    <w:rPr>
      <w:rFonts w:ascii="Times New Roman" w:eastAsia="Times New Roman" w:hAnsi="Times New Roman" w:cs="Times New Roman"/>
      <w:sz w:val="16"/>
      <w:szCs w:val="16"/>
      <w:lang w:eastAsia="ru-RU"/>
    </w:rPr>
  </w:style>
  <w:style w:type="character" w:customStyle="1" w:styleId="wmi-callto">
    <w:name w:val="wmi-callto"/>
    <w:rsid w:val="0069635B"/>
  </w:style>
  <w:style w:type="paragraph" w:styleId="afa">
    <w:name w:val="Title"/>
    <w:basedOn w:val="a"/>
    <w:next w:val="a"/>
    <w:link w:val="afb"/>
    <w:uiPriority w:val="10"/>
    <w:qFormat/>
    <w:rsid w:val="0069635B"/>
    <w:pPr>
      <w:widowControl w:val="0"/>
      <w:spacing w:before="240" w:after="60" w:line="276" w:lineRule="auto"/>
      <w:jc w:val="center"/>
      <w:outlineLvl w:val="0"/>
    </w:pPr>
    <w:rPr>
      <w:rFonts w:asciiTheme="majorHAnsi" w:eastAsiaTheme="majorEastAsia" w:hAnsiTheme="majorHAnsi" w:cstheme="majorBidi"/>
      <w:b/>
      <w:bCs/>
      <w:kern w:val="28"/>
      <w:sz w:val="32"/>
      <w:szCs w:val="32"/>
      <w:lang w:val="en-US"/>
    </w:rPr>
  </w:style>
  <w:style w:type="character" w:customStyle="1" w:styleId="afb">
    <w:name w:val="Название Знак"/>
    <w:basedOn w:val="a0"/>
    <w:link w:val="afa"/>
    <w:uiPriority w:val="10"/>
    <w:rsid w:val="0069635B"/>
    <w:rPr>
      <w:rFonts w:asciiTheme="majorHAnsi" w:eastAsiaTheme="majorEastAsia" w:hAnsiTheme="majorHAnsi" w:cstheme="majorBidi"/>
      <w:b/>
      <w:bCs/>
      <w:kern w:val="28"/>
      <w:sz w:val="32"/>
      <w:szCs w:val="32"/>
      <w:lang w:val="en-US"/>
    </w:rPr>
  </w:style>
  <w:style w:type="paragraph" w:customStyle="1" w:styleId="Standard">
    <w:name w:val="Standard"/>
    <w:uiPriority w:val="99"/>
    <w:rsid w:val="00BA1AC5"/>
    <w:pPr>
      <w:suppressAutoHyphens/>
      <w:autoSpaceDN w:val="0"/>
      <w:spacing w:after="0" w:line="240" w:lineRule="auto"/>
      <w:textAlignment w:val="baseline"/>
    </w:pPr>
    <w:rPr>
      <w:rFonts w:ascii="Times New Roman" w:eastAsia="Times New Roman" w:hAnsi="Times New Roman" w:cs="Times New Roman"/>
      <w:kern w:val="3"/>
      <w:sz w:val="24"/>
      <w:szCs w:val="24"/>
      <w:lang w:eastAsia="ar-SA"/>
    </w:rPr>
  </w:style>
  <w:style w:type="character" w:customStyle="1" w:styleId="WW8Num29z0">
    <w:name w:val="WW8Num29z0"/>
    <w:rsid w:val="002B21F4"/>
    <w:rPr>
      <w:rFonts w:ascii="Symbol" w:hAnsi="Symbol"/>
    </w:rPr>
  </w:style>
  <w:style w:type="paragraph" w:styleId="afc">
    <w:name w:val="No Spacing"/>
    <w:link w:val="afd"/>
    <w:uiPriority w:val="1"/>
    <w:qFormat/>
    <w:rsid w:val="0031478A"/>
    <w:pPr>
      <w:spacing w:after="0" w:line="240" w:lineRule="auto"/>
    </w:pPr>
    <w:rPr>
      <w:rFonts w:ascii="Calibri" w:eastAsia="Calibri" w:hAnsi="Calibri" w:cs="Times New Roman"/>
      <w:kern w:val="24"/>
      <w:sz w:val="24"/>
      <w:szCs w:val="24"/>
    </w:rPr>
  </w:style>
  <w:style w:type="character" w:customStyle="1" w:styleId="afd">
    <w:name w:val="Без интервала Знак"/>
    <w:link w:val="afc"/>
    <w:uiPriority w:val="1"/>
    <w:rsid w:val="0031478A"/>
    <w:rPr>
      <w:rFonts w:ascii="Calibri" w:eastAsia="Calibri" w:hAnsi="Calibri" w:cs="Times New Roman"/>
      <w:kern w:val="24"/>
      <w:sz w:val="24"/>
      <w:szCs w:val="24"/>
    </w:rPr>
  </w:style>
  <w:style w:type="character" w:customStyle="1" w:styleId="portlettitle">
    <w:name w:val="portlettitle"/>
    <w:basedOn w:val="a0"/>
    <w:rsid w:val="009400B2"/>
  </w:style>
  <w:style w:type="paragraph" w:customStyle="1" w:styleId="100">
    <w:name w:val="1 Основной текст 0"/>
    <w:aliases w:val="95 ПК,А. Основной текст 0 Знак Знак Знак Знак,Основной текст 0,А. Основной текст 0,1. Основной текст 0,А. Основной текст 0 Знак Знак,А. Основной текст 0 Знак Знак Знак Знак Знак Знак,Основной тек...,Основной тек... Знак"/>
    <w:basedOn w:val="a"/>
    <w:link w:val="10950"/>
    <w:rsid w:val="00BA568E"/>
    <w:pPr>
      <w:suppressAutoHyphens/>
      <w:spacing w:after="0" w:line="240" w:lineRule="auto"/>
      <w:ind w:firstLine="539"/>
      <w:jc w:val="both"/>
    </w:pPr>
    <w:rPr>
      <w:rFonts w:ascii="Times New Roman" w:eastAsia="Calibri" w:hAnsi="Times New Roman" w:cs="Times New Roman"/>
      <w:color w:val="000000"/>
      <w:kern w:val="24"/>
      <w:sz w:val="24"/>
      <w:szCs w:val="24"/>
    </w:rPr>
  </w:style>
  <w:style w:type="character" w:customStyle="1" w:styleId="10950">
    <w:name w:val="1 Основной текст 0;95 ПК;А. Основной текст 0 Знак Знак Знак Знак Знак Знак"/>
    <w:link w:val="100"/>
    <w:rsid w:val="00BA568E"/>
    <w:rPr>
      <w:rFonts w:ascii="Times New Roman" w:eastAsia="Calibri" w:hAnsi="Times New Roman" w:cs="Times New Roman"/>
      <w:color w:val="000000"/>
      <w:kern w:val="24"/>
      <w:sz w:val="24"/>
      <w:szCs w:val="24"/>
    </w:rPr>
  </w:style>
  <w:style w:type="paragraph" w:customStyle="1" w:styleId="TableContents">
    <w:name w:val="Table Contents"/>
    <w:basedOn w:val="a"/>
    <w:rsid w:val="007B1491"/>
    <w:pPr>
      <w:widowControl w:val="0"/>
      <w:autoSpaceDN w:val="0"/>
      <w:adjustRightInd w:val="0"/>
      <w:spacing w:after="0" w:line="100" w:lineRule="atLeast"/>
    </w:pPr>
    <w:rPr>
      <w:rFonts w:ascii="Times New Roman" w:eastAsia="Times New Roman" w:hAnsi="Times New Roman" w:cs="Times New Roman"/>
      <w:sz w:val="24"/>
      <w:szCs w:val="24"/>
      <w:lang w:eastAsia="ru-RU"/>
    </w:rPr>
  </w:style>
  <w:style w:type="paragraph" w:customStyle="1" w:styleId="10">
    <w:name w:val="Стиль10"/>
    <w:basedOn w:val="a"/>
    <w:qFormat/>
    <w:rsid w:val="007B1491"/>
    <w:pPr>
      <w:numPr>
        <w:numId w:val="24"/>
      </w:numPr>
      <w:tabs>
        <w:tab w:val="left" w:pos="1134"/>
        <w:tab w:val="left" w:pos="1559"/>
      </w:tabs>
      <w:spacing w:before="100" w:beforeAutospacing="1" w:after="119" w:line="240" w:lineRule="auto"/>
      <w:jc w:val="both"/>
    </w:pPr>
    <w:rPr>
      <w:rFonts w:ascii="Times New Roman" w:eastAsia="Times New Roman" w:hAnsi="Times New Roman" w:cs="Times New Roman"/>
      <w:b/>
      <w:bCs/>
      <w:i/>
      <w:iCs/>
      <w:sz w:val="24"/>
      <w:szCs w:val="24"/>
      <w:lang w:eastAsia="ru-RU"/>
    </w:rPr>
  </w:style>
  <w:style w:type="paragraph" w:styleId="afe">
    <w:name w:val="TOC Heading"/>
    <w:basedOn w:val="1"/>
    <w:next w:val="a"/>
    <w:uiPriority w:val="39"/>
    <w:unhideWhenUsed/>
    <w:qFormat/>
    <w:rsid w:val="00442526"/>
    <w:pPr>
      <w:outlineLvl w:val="9"/>
    </w:pPr>
    <w:rPr>
      <w:lang w:eastAsia="ru-RU"/>
    </w:rPr>
  </w:style>
  <w:style w:type="paragraph" w:styleId="18">
    <w:name w:val="toc 1"/>
    <w:basedOn w:val="a"/>
    <w:next w:val="a"/>
    <w:autoRedefine/>
    <w:uiPriority w:val="39"/>
    <w:unhideWhenUsed/>
    <w:rsid w:val="00C01D82"/>
    <w:pPr>
      <w:tabs>
        <w:tab w:val="left" w:pos="440"/>
        <w:tab w:val="right" w:leader="dot" w:pos="9639"/>
      </w:tabs>
      <w:spacing w:after="100"/>
    </w:pPr>
    <w:rPr>
      <w:rFonts w:ascii="Times New Roman" w:hAnsi="Times New Roman"/>
      <w:b/>
      <w:noProof/>
      <w:sz w:val="24"/>
      <w:szCs w:val="24"/>
    </w:rPr>
  </w:style>
  <w:style w:type="paragraph" w:styleId="22">
    <w:name w:val="toc 2"/>
    <w:basedOn w:val="a"/>
    <w:next w:val="a"/>
    <w:autoRedefine/>
    <w:uiPriority w:val="39"/>
    <w:unhideWhenUsed/>
    <w:rsid w:val="00EC46F6"/>
    <w:pPr>
      <w:tabs>
        <w:tab w:val="right" w:leader="dot" w:pos="9639"/>
      </w:tabs>
      <w:spacing w:after="100"/>
      <w:ind w:left="220"/>
    </w:pPr>
    <w:rPr>
      <w:rFonts w:ascii="Times New Roman" w:hAnsi="Times New Roman"/>
      <w:b/>
      <w:iCs/>
      <w:noProof/>
      <w:sz w:val="24"/>
      <w:szCs w:val="24"/>
    </w:rPr>
  </w:style>
  <w:style w:type="paragraph" w:styleId="33">
    <w:name w:val="toc 3"/>
    <w:basedOn w:val="a"/>
    <w:next w:val="a"/>
    <w:autoRedefine/>
    <w:uiPriority w:val="39"/>
    <w:unhideWhenUsed/>
    <w:rsid w:val="00A91137"/>
    <w:pPr>
      <w:tabs>
        <w:tab w:val="left" w:pos="1276"/>
        <w:tab w:val="right" w:leader="dot" w:pos="9639"/>
      </w:tabs>
      <w:spacing w:after="100"/>
      <w:ind w:left="284"/>
    </w:pPr>
    <w:rPr>
      <w:rFonts w:ascii="Times New Roman" w:hAnsi="Times New Roman"/>
      <w:b/>
      <w:i/>
      <w:noProof/>
      <w:sz w:val="24"/>
      <w:szCs w:val="24"/>
    </w:rPr>
  </w:style>
  <w:style w:type="paragraph" w:customStyle="1" w:styleId="S">
    <w:name w:val="S_Обычний подчёркнутый"/>
    <w:basedOn w:val="a"/>
    <w:autoRedefine/>
    <w:qFormat/>
    <w:rsid w:val="009F3D0C"/>
    <w:pPr>
      <w:spacing w:after="0" w:line="240" w:lineRule="auto"/>
      <w:jc w:val="center"/>
    </w:pPr>
    <w:rPr>
      <w:rFonts w:ascii="Times New Roman" w:eastAsia="Times New Roman" w:hAnsi="Times New Roman" w:cs="Times New Roman"/>
      <w:b/>
      <w:bCs/>
      <w:iCs/>
      <w:sz w:val="24"/>
      <w:szCs w:val="24"/>
      <w:lang w:eastAsia="ru-RU"/>
    </w:rPr>
  </w:style>
  <w:style w:type="character" w:customStyle="1" w:styleId="0">
    <w:name w:val="Основной текст 0 Знак"/>
    <w:aliases w:val="95 ПК Знак,А. Основной текст 0 Знак,1 Основной текст 0 Знак,А. Основной текст 0 Знак Знак Знак Знак Знак,А. Основной текст 0 Знак Знак Знак"/>
    <w:rsid w:val="00FF11D6"/>
    <w:rPr>
      <w:rFonts w:eastAsia="Calibri"/>
      <w:color w:val="000000"/>
      <w:kern w:val="24"/>
      <w:sz w:val="24"/>
      <w:szCs w:val="22"/>
      <w:lang w:val="ru-RU" w:eastAsia="en-US" w:bidi="ar-SA"/>
    </w:rPr>
  </w:style>
  <w:style w:type="character" w:customStyle="1" w:styleId="aff">
    <w:name w:val="Текст сноски Знак"/>
    <w:basedOn w:val="a0"/>
    <w:link w:val="aff0"/>
    <w:uiPriority w:val="99"/>
    <w:semiHidden/>
    <w:rsid w:val="00731BAF"/>
    <w:rPr>
      <w:rFonts w:ascii="Arial" w:eastAsia="Times New Roman" w:hAnsi="Arial" w:cs="Arial"/>
      <w:sz w:val="20"/>
      <w:szCs w:val="20"/>
      <w:lang w:eastAsia="ru-RU"/>
    </w:rPr>
  </w:style>
  <w:style w:type="paragraph" w:styleId="aff0">
    <w:name w:val="footnote text"/>
    <w:basedOn w:val="a"/>
    <w:link w:val="aff"/>
    <w:uiPriority w:val="99"/>
    <w:semiHidden/>
    <w:unhideWhenUsed/>
    <w:rsid w:val="00731BAF"/>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customStyle="1" w:styleId="aff1">
    <w:name w:val="Текст концевой сноски Знак"/>
    <w:basedOn w:val="a0"/>
    <w:link w:val="aff2"/>
    <w:rsid w:val="00731BAF"/>
    <w:rPr>
      <w:rFonts w:ascii="Times New Roman" w:hAnsi="Times New Roman"/>
    </w:rPr>
  </w:style>
  <w:style w:type="paragraph" w:styleId="aff2">
    <w:name w:val="endnote text"/>
    <w:basedOn w:val="a"/>
    <w:link w:val="aff1"/>
    <w:unhideWhenUsed/>
    <w:rsid w:val="00731BAF"/>
    <w:pPr>
      <w:spacing w:after="0" w:line="240" w:lineRule="auto"/>
    </w:pPr>
    <w:rPr>
      <w:rFonts w:ascii="Times New Roman" w:hAnsi="Times New Roman"/>
    </w:rPr>
  </w:style>
  <w:style w:type="character" w:customStyle="1" w:styleId="aff3">
    <w:name w:val="Основной текст с отступом Знак"/>
    <w:basedOn w:val="a0"/>
    <w:link w:val="aff4"/>
    <w:uiPriority w:val="99"/>
    <w:rsid w:val="00731BAF"/>
    <w:rPr>
      <w:rFonts w:ascii="Times New Roman" w:eastAsia="Times New Roman" w:hAnsi="Times New Roman" w:cs="Times New Roman"/>
      <w:sz w:val="24"/>
      <w:szCs w:val="24"/>
      <w:lang w:eastAsia="ru-RU"/>
    </w:rPr>
  </w:style>
  <w:style w:type="paragraph" w:styleId="aff4">
    <w:name w:val="Body Text Indent"/>
    <w:basedOn w:val="a"/>
    <w:link w:val="aff3"/>
    <w:uiPriority w:val="99"/>
    <w:unhideWhenUsed/>
    <w:rsid w:val="00731BAF"/>
    <w:pPr>
      <w:spacing w:after="0" w:line="240" w:lineRule="auto"/>
      <w:ind w:firstLine="705"/>
    </w:pPr>
    <w:rPr>
      <w:rFonts w:ascii="Times New Roman" w:eastAsia="Times New Roman" w:hAnsi="Times New Roman" w:cs="Times New Roman"/>
      <w:sz w:val="24"/>
      <w:szCs w:val="24"/>
      <w:lang w:eastAsia="ru-RU"/>
    </w:rPr>
  </w:style>
  <w:style w:type="character" w:customStyle="1" w:styleId="23">
    <w:name w:val="Основной текст 2 Знак"/>
    <w:basedOn w:val="a0"/>
    <w:link w:val="24"/>
    <w:uiPriority w:val="99"/>
    <w:semiHidden/>
    <w:rsid w:val="00731BAF"/>
    <w:rPr>
      <w:rFonts w:ascii="Times New Roman" w:eastAsia="Times New Roman" w:hAnsi="Times New Roman" w:cs="Times New Roman"/>
      <w:sz w:val="24"/>
      <w:szCs w:val="24"/>
      <w:lang w:eastAsia="ru-RU"/>
    </w:rPr>
  </w:style>
  <w:style w:type="paragraph" w:styleId="24">
    <w:name w:val="Body Text 2"/>
    <w:basedOn w:val="a"/>
    <w:link w:val="23"/>
    <w:uiPriority w:val="99"/>
    <w:semiHidden/>
    <w:unhideWhenUsed/>
    <w:rsid w:val="00731BAF"/>
    <w:pPr>
      <w:spacing w:after="120" w:line="480" w:lineRule="auto"/>
    </w:pPr>
    <w:rPr>
      <w:rFonts w:ascii="Times New Roman" w:eastAsia="Times New Roman" w:hAnsi="Times New Roman" w:cs="Times New Roman"/>
      <w:sz w:val="24"/>
      <w:szCs w:val="24"/>
      <w:lang w:eastAsia="ru-RU"/>
    </w:rPr>
  </w:style>
  <w:style w:type="character" w:customStyle="1" w:styleId="34">
    <w:name w:val="Основной текст 3 Знак"/>
    <w:basedOn w:val="a0"/>
    <w:link w:val="35"/>
    <w:uiPriority w:val="99"/>
    <w:semiHidden/>
    <w:rsid w:val="00731BAF"/>
    <w:rPr>
      <w:rFonts w:ascii="Times New Roman" w:eastAsia="Times New Roman" w:hAnsi="Times New Roman" w:cs="Times New Roman"/>
      <w:sz w:val="16"/>
      <w:szCs w:val="16"/>
      <w:lang w:eastAsia="ru-RU"/>
    </w:rPr>
  </w:style>
  <w:style w:type="paragraph" w:styleId="35">
    <w:name w:val="Body Text 3"/>
    <w:basedOn w:val="a"/>
    <w:link w:val="34"/>
    <w:uiPriority w:val="99"/>
    <w:semiHidden/>
    <w:unhideWhenUsed/>
    <w:rsid w:val="00731BAF"/>
    <w:pPr>
      <w:spacing w:after="120" w:line="240" w:lineRule="auto"/>
    </w:pPr>
    <w:rPr>
      <w:rFonts w:ascii="Times New Roman" w:eastAsia="Times New Roman" w:hAnsi="Times New Roman" w:cs="Times New Roman"/>
      <w:sz w:val="16"/>
      <w:szCs w:val="16"/>
      <w:lang w:eastAsia="ru-RU"/>
    </w:rPr>
  </w:style>
  <w:style w:type="character" w:customStyle="1" w:styleId="25">
    <w:name w:val="Основной текст с отступом 2 Знак"/>
    <w:basedOn w:val="a0"/>
    <w:link w:val="26"/>
    <w:uiPriority w:val="99"/>
    <w:rsid w:val="00731BAF"/>
    <w:rPr>
      <w:rFonts w:ascii="Times New Roman" w:eastAsia="Times New Roman" w:hAnsi="Times New Roman" w:cs="Times New Roman"/>
      <w:sz w:val="24"/>
      <w:szCs w:val="24"/>
      <w:lang w:eastAsia="ru-RU"/>
    </w:rPr>
  </w:style>
  <w:style w:type="paragraph" w:styleId="26">
    <w:name w:val="Body Text Indent 2"/>
    <w:basedOn w:val="a"/>
    <w:link w:val="25"/>
    <w:uiPriority w:val="99"/>
    <w:unhideWhenUsed/>
    <w:rsid w:val="00731BAF"/>
    <w:pPr>
      <w:spacing w:after="120" w:line="480" w:lineRule="auto"/>
      <w:ind w:left="283"/>
    </w:pPr>
    <w:rPr>
      <w:rFonts w:ascii="Times New Roman" w:eastAsia="Times New Roman" w:hAnsi="Times New Roman" w:cs="Times New Roman"/>
      <w:sz w:val="24"/>
      <w:szCs w:val="24"/>
      <w:lang w:eastAsia="ru-RU"/>
    </w:rPr>
  </w:style>
  <w:style w:type="character" w:customStyle="1" w:styleId="aff5">
    <w:name w:val="Схема документа Знак"/>
    <w:basedOn w:val="a0"/>
    <w:link w:val="aff6"/>
    <w:uiPriority w:val="99"/>
    <w:semiHidden/>
    <w:rsid w:val="00731BAF"/>
    <w:rPr>
      <w:rFonts w:ascii="Tahoma" w:hAnsi="Tahoma" w:cs="Tahoma"/>
      <w:sz w:val="16"/>
      <w:szCs w:val="16"/>
    </w:rPr>
  </w:style>
  <w:style w:type="paragraph" w:styleId="aff6">
    <w:name w:val="Document Map"/>
    <w:basedOn w:val="a"/>
    <w:link w:val="aff5"/>
    <w:uiPriority w:val="99"/>
    <w:semiHidden/>
    <w:unhideWhenUsed/>
    <w:rsid w:val="00731BAF"/>
    <w:pPr>
      <w:spacing w:after="0" w:line="240" w:lineRule="auto"/>
    </w:pPr>
    <w:rPr>
      <w:rFonts w:ascii="Tahoma" w:hAnsi="Tahoma" w:cs="Tahoma"/>
      <w:sz w:val="16"/>
      <w:szCs w:val="16"/>
    </w:rPr>
  </w:style>
  <w:style w:type="paragraph" w:styleId="41">
    <w:name w:val="toc 4"/>
    <w:basedOn w:val="a"/>
    <w:next w:val="a"/>
    <w:autoRedefine/>
    <w:uiPriority w:val="39"/>
    <w:unhideWhenUsed/>
    <w:rsid w:val="0061171F"/>
    <w:pPr>
      <w:tabs>
        <w:tab w:val="left" w:pos="1760"/>
        <w:tab w:val="right" w:leader="dot" w:pos="9345"/>
      </w:tabs>
      <w:spacing w:after="100" w:line="276" w:lineRule="auto"/>
      <w:ind w:left="660" w:hanging="376"/>
    </w:pPr>
    <w:rPr>
      <w:rFonts w:eastAsiaTheme="minorEastAsia"/>
      <w:lang w:eastAsia="ru-RU"/>
    </w:rPr>
  </w:style>
  <w:style w:type="paragraph" w:styleId="5">
    <w:name w:val="toc 5"/>
    <w:basedOn w:val="a"/>
    <w:next w:val="a"/>
    <w:autoRedefine/>
    <w:uiPriority w:val="39"/>
    <w:unhideWhenUsed/>
    <w:rsid w:val="006E1BC0"/>
    <w:pPr>
      <w:spacing w:after="100" w:line="276" w:lineRule="auto"/>
      <w:ind w:left="880"/>
    </w:pPr>
    <w:rPr>
      <w:rFonts w:eastAsiaTheme="minorEastAsia"/>
      <w:lang w:eastAsia="ru-RU"/>
    </w:rPr>
  </w:style>
  <w:style w:type="paragraph" w:styleId="60">
    <w:name w:val="toc 6"/>
    <w:basedOn w:val="a"/>
    <w:next w:val="a"/>
    <w:autoRedefine/>
    <w:uiPriority w:val="39"/>
    <w:unhideWhenUsed/>
    <w:rsid w:val="006E1BC0"/>
    <w:pPr>
      <w:spacing w:after="100" w:line="276" w:lineRule="auto"/>
      <w:ind w:left="1100"/>
    </w:pPr>
    <w:rPr>
      <w:rFonts w:eastAsiaTheme="minorEastAsia"/>
      <w:lang w:eastAsia="ru-RU"/>
    </w:rPr>
  </w:style>
  <w:style w:type="paragraph" w:styleId="7">
    <w:name w:val="toc 7"/>
    <w:basedOn w:val="a"/>
    <w:next w:val="a"/>
    <w:autoRedefine/>
    <w:uiPriority w:val="39"/>
    <w:unhideWhenUsed/>
    <w:rsid w:val="006E1BC0"/>
    <w:pPr>
      <w:spacing w:after="100" w:line="276" w:lineRule="auto"/>
      <w:ind w:left="1320"/>
    </w:pPr>
    <w:rPr>
      <w:rFonts w:eastAsiaTheme="minorEastAsia"/>
      <w:lang w:eastAsia="ru-RU"/>
    </w:rPr>
  </w:style>
  <w:style w:type="paragraph" w:styleId="81">
    <w:name w:val="toc 8"/>
    <w:basedOn w:val="a"/>
    <w:next w:val="a"/>
    <w:autoRedefine/>
    <w:uiPriority w:val="39"/>
    <w:unhideWhenUsed/>
    <w:rsid w:val="006E1BC0"/>
    <w:pPr>
      <w:spacing w:after="100" w:line="276" w:lineRule="auto"/>
      <w:ind w:left="1540"/>
    </w:pPr>
    <w:rPr>
      <w:rFonts w:eastAsiaTheme="minorEastAsia"/>
      <w:lang w:eastAsia="ru-RU"/>
    </w:rPr>
  </w:style>
  <w:style w:type="paragraph" w:styleId="9">
    <w:name w:val="toc 9"/>
    <w:basedOn w:val="a"/>
    <w:next w:val="a"/>
    <w:autoRedefine/>
    <w:uiPriority w:val="39"/>
    <w:unhideWhenUsed/>
    <w:rsid w:val="006E1BC0"/>
    <w:pPr>
      <w:spacing w:after="100" w:line="276" w:lineRule="auto"/>
      <w:ind w:left="1760"/>
    </w:pPr>
    <w:rPr>
      <w:rFonts w:eastAsiaTheme="minorEastAsia"/>
      <w:lang w:eastAsia="ru-RU"/>
    </w:rPr>
  </w:style>
  <w:style w:type="paragraph" w:customStyle="1" w:styleId="3f3f3f3f3f3f3f12">
    <w:name w:val="т3fа3fб3fл3fи3fц3fы3f 12"/>
    <w:basedOn w:val="a"/>
    <w:rsid w:val="00A57056"/>
    <w:pPr>
      <w:keepLines/>
      <w:widowControl w:val="0"/>
      <w:suppressAutoHyphens/>
      <w:spacing w:after="0" w:line="240" w:lineRule="auto"/>
      <w:jc w:val="both"/>
    </w:pPr>
    <w:rPr>
      <w:rFonts w:ascii="Times New Roman" w:eastAsia="Lucida Sans Unicode" w:hAnsi="Times New Roman" w:cs="Tahoma"/>
      <w:color w:val="000000"/>
      <w:kern w:val="1"/>
      <w:sz w:val="24"/>
      <w:szCs w:val="20"/>
      <w:lang w:val="en-US"/>
    </w:rPr>
  </w:style>
  <w:style w:type="paragraph" w:customStyle="1" w:styleId="3f3f3f3f3f3f3f3f3f3f3f3f3f3f3f">
    <w:name w:val="Н3fа3fз3fв3fа3fн3fи3fе3f т3fа3fб3fл3fи3fц3fы3f"/>
    <w:basedOn w:val="a"/>
    <w:rsid w:val="00A57056"/>
    <w:pPr>
      <w:keepNext/>
      <w:keepLines/>
      <w:widowControl w:val="0"/>
      <w:suppressAutoHyphens/>
      <w:spacing w:before="120" w:after="0" w:line="240" w:lineRule="auto"/>
      <w:ind w:left="357" w:right="357" w:firstLine="720"/>
      <w:jc w:val="right"/>
    </w:pPr>
    <w:rPr>
      <w:rFonts w:ascii="Arial" w:eastAsia="Lucida Sans Unicode" w:hAnsi="Arial" w:cs="Tahoma"/>
      <w:b/>
      <w:color w:val="000000"/>
      <w:kern w:val="1"/>
      <w:sz w:val="24"/>
      <w:szCs w:val="20"/>
      <w:lang w:val="en-US"/>
    </w:rPr>
  </w:style>
  <w:style w:type="character" w:customStyle="1" w:styleId="40">
    <w:name w:val="Заголовок 4 Знак"/>
    <w:basedOn w:val="a0"/>
    <w:link w:val="4"/>
    <w:uiPriority w:val="9"/>
    <w:rsid w:val="006B51B5"/>
    <w:rPr>
      <w:rFonts w:asciiTheme="majorHAnsi" w:eastAsiaTheme="majorEastAsia" w:hAnsiTheme="majorHAnsi" w:cstheme="majorBidi"/>
      <w:b/>
      <w:bCs/>
      <w:i/>
      <w:iCs/>
      <w:color w:val="5B9BD5" w:themeColor="accent1"/>
    </w:rPr>
  </w:style>
  <w:style w:type="paragraph" w:customStyle="1" w:styleId="101">
    <w:name w:val="1 Основной текст 01"/>
    <w:aliases w:val="95 ПК1,А. Основной текст 0 Знак Знак Знак Знак1,Основной текст 01,А. Основной текст 01,1. Основной текст 01,А. Основной текст 0 Знак Знак1,А. Основной текст 0 Знак Знак Знак Знак Знак Знак1,Основной тек...1,Основной тек... Знак1"/>
    <w:basedOn w:val="a"/>
    <w:rsid w:val="009A4BDC"/>
    <w:pPr>
      <w:suppressAutoHyphens/>
      <w:spacing w:after="0" w:line="240" w:lineRule="auto"/>
      <w:ind w:firstLine="539"/>
      <w:jc w:val="both"/>
    </w:pPr>
    <w:rPr>
      <w:rFonts w:ascii="Times New Roman" w:eastAsia="Calibri" w:hAnsi="Times New Roman" w:cs="Times New Roman"/>
      <w:color w:val="000000"/>
      <w:kern w:val="24"/>
      <w:sz w:val="24"/>
      <w:szCs w:val="24"/>
    </w:rPr>
  </w:style>
  <w:style w:type="paragraph" w:customStyle="1" w:styleId="aff7">
    <w:name w:val="Прижатый влево"/>
    <w:basedOn w:val="a"/>
    <w:next w:val="a"/>
    <w:rsid w:val="00D43361"/>
    <w:pPr>
      <w:autoSpaceDE w:val="0"/>
      <w:autoSpaceDN w:val="0"/>
      <w:adjustRightInd w:val="0"/>
      <w:spacing w:after="0" w:line="240" w:lineRule="auto"/>
      <w:ind w:firstLine="709"/>
      <w:jc w:val="both"/>
    </w:pPr>
    <w:rPr>
      <w:rFonts w:ascii="Arial" w:eastAsia="Times New Roman" w:hAnsi="Arial" w:cs="Arial"/>
      <w:sz w:val="24"/>
      <w:szCs w:val="24"/>
      <w:lang w:eastAsia="ru-RU"/>
    </w:rPr>
  </w:style>
  <w:style w:type="paragraph" w:customStyle="1" w:styleId="210">
    <w:name w:val="Основной текст с отступом 21"/>
    <w:basedOn w:val="a"/>
    <w:rsid w:val="00FF1B6B"/>
    <w:pPr>
      <w:spacing w:after="120" w:line="480" w:lineRule="auto"/>
      <w:ind w:left="283"/>
    </w:pPr>
    <w:rPr>
      <w:rFonts w:ascii="Times New Roman" w:eastAsia="Times New Roman" w:hAnsi="Times New Roman" w:cs="Times New Roman"/>
      <w:kern w:val="1"/>
      <w:sz w:val="24"/>
      <w:szCs w:val="24"/>
      <w:lang w:eastAsia="ar-SA"/>
    </w:rPr>
  </w:style>
  <w:style w:type="paragraph" w:customStyle="1" w:styleId="211">
    <w:name w:val="Основной текст 21"/>
    <w:basedOn w:val="a"/>
    <w:rsid w:val="00FF1B6B"/>
    <w:pPr>
      <w:spacing w:after="120" w:line="480" w:lineRule="auto"/>
    </w:pPr>
    <w:rPr>
      <w:rFonts w:ascii="Times New Roman" w:eastAsia="Times New Roman" w:hAnsi="Times New Roman" w:cs="Times New Roman"/>
      <w:sz w:val="24"/>
      <w:szCs w:val="24"/>
      <w:lang w:eastAsia="ar-SA"/>
    </w:rPr>
  </w:style>
  <w:style w:type="paragraph" w:customStyle="1" w:styleId="16">
    <w:name w:val="Стиль16"/>
    <w:basedOn w:val="a"/>
    <w:next w:val="a"/>
    <w:qFormat/>
    <w:rsid w:val="00FF1B6B"/>
    <w:pPr>
      <w:widowControl w:val="0"/>
      <w:numPr>
        <w:numId w:val="48"/>
      </w:numPr>
      <w:autoSpaceDN w:val="0"/>
      <w:adjustRightInd w:val="0"/>
      <w:spacing w:after="0" w:line="100" w:lineRule="atLeast"/>
      <w:jc w:val="center"/>
    </w:pPr>
    <w:rPr>
      <w:rFonts w:ascii="Times New Roman" w:eastAsia="Times New Roman" w:hAnsi="Times New Roman" w:cs="Arial"/>
      <w:b/>
      <w:bCs/>
      <w:kern w:val="1"/>
      <w:sz w:val="24"/>
      <w:szCs w:val="24"/>
      <w:lang w:eastAsia="ru-RU"/>
    </w:rPr>
  </w:style>
  <w:style w:type="paragraph" w:customStyle="1" w:styleId="170">
    <w:name w:val="Стиль17"/>
    <w:basedOn w:val="16"/>
    <w:qFormat/>
    <w:rsid w:val="00FF1B6B"/>
    <w:pPr>
      <w:ind w:left="924" w:hanging="357"/>
    </w:pPr>
  </w:style>
  <w:style w:type="paragraph" w:customStyle="1" w:styleId="310">
    <w:name w:val="Основной текст 31"/>
    <w:basedOn w:val="a"/>
    <w:rsid w:val="00B4776D"/>
    <w:pPr>
      <w:widowControl w:val="0"/>
      <w:suppressAutoHyphens/>
      <w:spacing w:after="120" w:line="240" w:lineRule="auto"/>
    </w:pPr>
    <w:rPr>
      <w:rFonts w:ascii="Times New Roman" w:eastAsia="Lucida Sans Unicode" w:hAnsi="Times New Roman" w:cs="Times New Roman"/>
      <w:kern w:val="1"/>
      <w:sz w:val="16"/>
      <w:szCs w:val="16"/>
    </w:rPr>
  </w:style>
  <w:style w:type="paragraph" w:customStyle="1" w:styleId="Textbody">
    <w:name w:val="Text body"/>
    <w:basedOn w:val="a"/>
    <w:rsid w:val="00B4776D"/>
    <w:pPr>
      <w:suppressAutoHyphens/>
      <w:autoSpaceDN w:val="0"/>
      <w:spacing w:after="0" w:line="240" w:lineRule="auto"/>
    </w:pPr>
    <w:rPr>
      <w:rFonts w:ascii="Times New Roman" w:eastAsia="Times New Roman" w:hAnsi="Times New Roman" w:cs="Times New Roman"/>
      <w:kern w:val="3"/>
      <w:sz w:val="20"/>
      <w:szCs w:val="20"/>
      <w:lang w:eastAsia="ar-SA"/>
    </w:rPr>
  </w:style>
  <w:style w:type="character" w:customStyle="1" w:styleId="WW8Num26z0">
    <w:name w:val="WW8Num26z0"/>
    <w:rsid w:val="00A35E56"/>
    <w:rPr>
      <w:b/>
    </w:rPr>
  </w:style>
  <w:style w:type="paragraph" w:customStyle="1" w:styleId="27">
    <w:name w:val="Уровеньь 2"/>
    <w:basedOn w:val="a"/>
    <w:link w:val="28"/>
    <w:qFormat/>
    <w:rsid w:val="006A580F"/>
    <w:pPr>
      <w:spacing w:after="0" w:line="240" w:lineRule="auto"/>
      <w:jc w:val="center"/>
    </w:pPr>
    <w:rPr>
      <w:rFonts w:ascii="Times New Roman" w:eastAsia="Calibri" w:hAnsi="Times New Roman" w:cs="Times New Roman"/>
      <w:b/>
      <w:color w:val="0070C0"/>
      <w:sz w:val="24"/>
      <w:szCs w:val="24"/>
    </w:rPr>
  </w:style>
  <w:style w:type="character" w:customStyle="1" w:styleId="28">
    <w:name w:val="Уровеньь 2 Знак"/>
    <w:link w:val="27"/>
    <w:rsid w:val="006A580F"/>
    <w:rPr>
      <w:rFonts w:ascii="Times New Roman" w:eastAsia="Calibri" w:hAnsi="Times New Roman" w:cs="Times New Roman"/>
      <w:b/>
      <w:color w:val="0070C0"/>
      <w:sz w:val="24"/>
      <w:szCs w:val="24"/>
    </w:rPr>
  </w:style>
  <w:style w:type="paragraph" w:customStyle="1" w:styleId="330">
    <w:name w:val="Основной текст 33"/>
    <w:basedOn w:val="a"/>
    <w:rsid w:val="00293444"/>
    <w:pPr>
      <w:widowControl w:val="0"/>
      <w:suppressAutoHyphens/>
      <w:spacing w:after="120" w:line="240" w:lineRule="auto"/>
    </w:pPr>
    <w:rPr>
      <w:rFonts w:ascii="Times New Roman" w:eastAsia="Arial Unicode MS" w:hAnsi="Times New Roman" w:cs="Times New Roman"/>
      <w:kern w:val="1"/>
      <w:sz w:val="16"/>
      <w:szCs w:val="16"/>
    </w:rPr>
  </w:style>
  <w:style w:type="character" w:customStyle="1" w:styleId="80">
    <w:name w:val="Заголовок 8 Знак"/>
    <w:basedOn w:val="a0"/>
    <w:link w:val="8"/>
    <w:rsid w:val="00AC2D98"/>
    <w:rPr>
      <w:rFonts w:asciiTheme="majorHAnsi" w:eastAsiaTheme="majorEastAsia" w:hAnsiTheme="majorHAnsi" w:cstheme="majorBidi"/>
      <w:color w:val="404040" w:themeColor="text1" w:themeTint="BF"/>
      <w:sz w:val="20"/>
      <w:szCs w:val="20"/>
    </w:rPr>
  </w:style>
  <w:style w:type="character" w:customStyle="1" w:styleId="button-search">
    <w:name w:val="button-search"/>
    <w:basedOn w:val="a0"/>
    <w:rsid w:val="00F1024B"/>
  </w:style>
  <w:style w:type="character" w:customStyle="1" w:styleId="FontStyle154">
    <w:name w:val="Font Style154"/>
    <w:basedOn w:val="a0"/>
    <w:rsid w:val="00635B48"/>
    <w:rPr>
      <w:rFonts w:ascii="Times New Roman" w:hAnsi="Times New Roman" w:cs="Times New Roman"/>
      <w:sz w:val="24"/>
      <w:szCs w:val="24"/>
    </w:rPr>
  </w:style>
  <w:style w:type="character" w:customStyle="1" w:styleId="blk">
    <w:name w:val="blk"/>
    <w:basedOn w:val="a0"/>
    <w:rsid w:val="00DD2D9F"/>
  </w:style>
  <w:style w:type="character" w:styleId="aff8">
    <w:name w:val="Emphasis"/>
    <w:basedOn w:val="a0"/>
    <w:qFormat/>
    <w:rsid w:val="00EA7C92"/>
    <w:rPr>
      <w:rFonts w:ascii="Times New Roman" w:hAnsi="Times New Roman"/>
      <w:sz w:val="24"/>
    </w:rPr>
  </w:style>
  <w:style w:type="character" w:styleId="aff9">
    <w:name w:val="Placeholder Text"/>
    <w:basedOn w:val="a0"/>
    <w:uiPriority w:val="99"/>
    <w:semiHidden/>
    <w:rsid w:val="006B10C0"/>
    <w:rPr>
      <w:color w:val="808080"/>
    </w:rPr>
  </w:style>
  <w:style w:type="paragraph" w:styleId="affa">
    <w:name w:val="annotation text"/>
    <w:basedOn w:val="a"/>
    <w:link w:val="affb"/>
    <w:uiPriority w:val="99"/>
    <w:semiHidden/>
    <w:unhideWhenUsed/>
    <w:rsid w:val="00902FB3"/>
    <w:pPr>
      <w:spacing w:line="240" w:lineRule="auto"/>
    </w:pPr>
    <w:rPr>
      <w:sz w:val="20"/>
      <w:szCs w:val="20"/>
    </w:rPr>
  </w:style>
  <w:style w:type="character" w:customStyle="1" w:styleId="affb">
    <w:name w:val="Текст примечания Знак"/>
    <w:basedOn w:val="a0"/>
    <w:link w:val="affa"/>
    <w:uiPriority w:val="99"/>
    <w:semiHidden/>
    <w:rsid w:val="00902FB3"/>
    <w:rPr>
      <w:sz w:val="20"/>
      <w:szCs w:val="20"/>
    </w:rPr>
  </w:style>
  <w:style w:type="paragraph" w:styleId="affc">
    <w:name w:val="annotation subject"/>
    <w:basedOn w:val="affa"/>
    <w:next w:val="affa"/>
    <w:link w:val="affd"/>
    <w:uiPriority w:val="99"/>
    <w:semiHidden/>
    <w:unhideWhenUsed/>
    <w:rsid w:val="00902FB3"/>
    <w:rPr>
      <w:b/>
      <w:bCs/>
    </w:rPr>
  </w:style>
  <w:style w:type="character" w:customStyle="1" w:styleId="affd">
    <w:name w:val="Тема примечания Знак"/>
    <w:basedOn w:val="affb"/>
    <w:link w:val="affc"/>
    <w:uiPriority w:val="99"/>
    <w:semiHidden/>
    <w:rsid w:val="00902FB3"/>
    <w:rPr>
      <w:b/>
      <w:bCs/>
      <w:sz w:val="20"/>
      <w:szCs w:val="20"/>
    </w:rPr>
  </w:style>
  <w:style w:type="paragraph" w:customStyle="1" w:styleId="230">
    <w:name w:val="Основной текст 23"/>
    <w:basedOn w:val="a"/>
    <w:rsid w:val="00117F3E"/>
    <w:pPr>
      <w:spacing w:after="0" w:line="360" w:lineRule="auto"/>
      <w:ind w:left="426" w:hanging="426"/>
      <w:jc w:val="both"/>
    </w:pPr>
    <w:rPr>
      <w:rFonts w:ascii="Times New Roman" w:eastAsia="Times New Roman" w:hAnsi="Times New Roman" w:cs="Times New Roman"/>
      <w:b/>
      <w:color w:val="000000"/>
      <w:sz w:val="28"/>
      <w:szCs w:val="20"/>
      <w:lang w:eastAsia="ar-SA"/>
    </w:rPr>
  </w:style>
  <w:style w:type="character" w:customStyle="1" w:styleId="extendedtext-full">
    <w:name w:val="extendedtext-full"/>
    <w:basedOn w:val="a0"/>
    <w:rsid w:val="00E43264"/>
  </w:style>
  <w:style w:type="character" w:customStyle="1" w:styleId="a9">
    <w:name w:val="Обычный (веб) Знак"/>
    <w:aliases w:val="Обычный (Web) Знак,Обычный (Web)1 Знак"/>
    <w:link w:val="a8"/>
    <w:uiPriority w:val="34"/>
    <w:locked/>
    <w:rsid w:val="00515794"/>
    <w:rPr>
      <w:rFonts w:ascii="Times New Roman" w:eastAsia="Times New Roman" w:hAnsi="Times New Roman" w:cs="Times New Roman"/>
      <w:sz w:val="24"/>
      <w:szCs w:val="24"/>
      <w:lang w:eastAsia="ru-RU"/>
    </w:rPr>
  </w:style>
  <w:style w:type="paragraph" w:customStyle="1" w:styleId="00">
    <w:name w:val="Основной 0"/>
    <w:aliases w:val="95ПК"/>
    <w:basedOn w:val="a"/>
    <w:link w:val="01"/>
    <w:qFormat/>
    <w:rsid w:val="00927658"/>
    <w:pPr>
      <w:spacing w:after="0" w:line="240" w:lineRule="auto"/>
      <w:ind w:firstLine="539"/>
      <w:jc w:val="both"/>
    </w:pPr>
    <w:rPr>
      <w:rFonts w:ascii="Times New Roman" w:eastAsia="Times New Roman" w:hAnsi="Times New Roman" w:cs="Times New Roman"/>
      <w:sz w:val="24"/>
      <w:lang w:val="en-US" w:eastAsia="ru-RU"/>
    </w:rPr>
  </w:style>
  <w:style w:type="character" w:customStyle="1" w:styleId="01">
    <w:name w:val="Основной 0 Знак"/>
    <w:aliases w:val="95ПК Знак"/>
    <w:basedOn w:val="a0"/>
    <w:link w:val="00"/>
    <w:rsid w:val="00927658"/>
    <w:rPr>
      <w:rFonts w:ascii="Times New Roman" w:eastAsia="Times New Roman" w:hAnsi="Times New Roman" w:cs="Times New Roman"/>
      <w:sz w:val="24"/>
      <w:lang w:val="en-US" w:eastAsia="ru-RU"/>
    </w:rPr>
  </w:style>
  <w:style w:type="character" w:customStyle="1" w:styleId="company-infotext">
    <w:name w:val="company-info__text"/>
    <w:basedOn w:val="a0"/>
    <w:rsid w:val="001664A8"/>
  </w:style>
  <w:style w:type="paragraph" w:customStyle="1" w:styleId="affe">
    <w:name w:val="основной стиль"/>
    <w:basedOn w:val="a"/>
    <w:rsid w:val="00F71B47"/>
    <w:pPr>
      <w:widowControl w:val="0"/>
      <w:suppressAutoHyphens/>
      <w:spacing w:after="0" w:line="240" w:lineRule="auto"/>
    </w:pPr>
    <w:rPr>
      <w:rFonts w:ascii="Times New Roman" w:eastAsia="Arial Unicode MS" w:hAnsi="Times New Roman" w:cs="Times New Roman"/>
      <w:kern w:val="2"/>
      <w:sz w:val="24"/>
      <w:szCs w:val="24"/>
      <w:lang w:eastAsia="ru-RU"/>
    </w:rPr>
  </w:style>
  <w:style w:type="paragraph" w:customStyle="1" w:styleId="western1">
    <w:name w:val="western1"/>
    <w:basedOn w:val="a"/>
    <w:rsid w:val="00EB7E42"/>
    <w:pPr>
      <w:spacing w:before="100" w:beforeAutospacing="1" w:after="0" w:line="240" w:lineRule="auto"/>
    </w:pPr>
    <w:rPr>
      <w:rFonts w:ascii="Times New Roman" w:eastAsia="Times New Roman" w:hAnsi="Times New Roman" w:cs="Times New Roman"/>
      <w:sz w:val="24"/>
      <w:szCs w:val="24"/>
      <w:lang w:eastAsia="ru-RU"/>
    </w:rPr>
  </w:style>
  <w:style w:type="table" w:customStyle="1" w:styleId="TableGrid">
    <w:name w:val="TableGrid"/>
    <w:rsid w:val="0064711D"/>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19">
    <w:name w:val="Сетка таблицы1"/>
    <w:basedOn w:val="a1"/>
    <w:next w:val="af2"/>
    <w:uiPriority w:val="39"/>
    <w:rsid w:val="00BD72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15506">
      <w:bodyDiv w:val="1"/>
      <w:marLeft w:val="0"/>
      <w:marRight w:val="0"/>
      <w:marTop w:val="0"/>
      <w:marBottom w:val="0"/>
      <w:divBdr>
        <w:top w:val="none" w:sz="0" w:space="0" w:color="auto"/>
        <w:left w:val="none" w:sz="0" w:space="0" w:color="auto"/>
        <w:bottom w:val="none" w:sz="0" w:space="0" w:color="auto"/>
        <w:right w:val="none" w:sz="0" w:space="0" w:color="auto"/>
      </w:divBdr>
    </w:div>
    <w:div w:id="70472514">
      <w:bodyDiv w:val="1"/>
      <w:marLeft w:val="0"/>
      <w:marRight w:val="0"/>
      <w:marTop w:val="0"/>
      <w:marBottom w:val="0"/>
      <w:divBdr>
        <w:top w:val="none" w:sz="0" w:space="0" w:color="auto"/>
        <w:left w:val="none" w:sz="0" w:space="0" w:color="auto"/>
        <w:bottom w:val="none" w:sz="0" w:space="0" w:color="auto"/>
        <w:right w:val="none" w:sz="0" w:space="0" w:color="auto"/>
      </w:divBdr>
    </w:div>
    <w:div w:id="79983665">
      <w:bodyDiv w:val="1"/>
      <w:marLeft w:val="0"/>
      <w:marRight w:val="0"/>
      <w:marTop w:val="0"/>
      <w:marBottom w:val="0"/>
      <w:divBdr>
        <w:top w:val="none" w:sz="0" w:space="0" w:color="auto"/>
        <w:left w:val="none" w:sz="0" w:space="0" w:color="auto"/>
        <w:bottom w:val="none" w:sz="0" w:space="0" w:color="auto"/>
        <w:right w:val="none" w:sz="0" w:space="0" w:color="auto"/>
      </w:divBdr>
    </w:div>
    <w:div w:id="118229862">
      <w:bodyDiv w:val="1"/>
      <w:marLeft w:val="0"/>
      <w:marRight w:val="0"/>
      <w:marTop w:val="0"/>
      <w:marBottom w:val="0"/>
      <w:divBdr>
        <w:top w:val="none" w:sz="0" w:space="0" w:color="auto"/>
        <w:left w:val="none" w:sz="0" w:space="0" w:color="auto"/>
        <w:bottom w:val="none" w:sz="0" w:space="0" w:color="auto"/>
        <w:right w:val="none" w:sz="0" w:space="0" w:color="auto"/>
      </w:divBdr>
    </w:div>
    <w:div w:id="120197835">
      <w:bodyDiv w:val="1"/>
      <w:marLeft w:val="0"/>
      <w:marRight w:val="0"/>
      <w:marTop w:val="0"/>
      <w:marBottom w:val="0"/>
      <w:divBdr>
        <w:top w:val="none" w:sz="0" w:space="0" w:color="auto"/>
        <w:left w:val="none" w:sz="0" w:space="0" w:color="auto"/>
        <w:bottom w:val="none" w:sz="0" w:space="0" w:color="auto"/>
        <w:right w:val="none" w:sz="0" w:space="0" w:color="auto"/>
      </w:divBdr>
    </w:div>
    <w:div w:id="123622118">
      <w:bodyDiv w:val="1"/>
      <w:marLeft w:val="0"/>
      <w:marRight w:val="0"/>
      <w:marTop w:val="0"/>
      <w:marBottom w:val="0"/>
      <w:divBdr>
        <w:top w:val="none" w:sz="0" w:space="0" w:color="auto"/>
        <w:left w:val="none" w:sz="0" w:space="0" w:color="auto"/>
        <w:bottom w:val="none" w:sz="0" w:space="0" w:color="auto"/>
        <w:right w:val="none" w:sz="0" w:space="0" w:color="auto"/>
      </w:divBdr>
    </w:div>
    <w:div w:id="133760352">
      <w:bodyDiv w:val="1"/>
      <w:marLeft w:val="0"/>
      <w:marRight w:val="0"/>
      <w:marTop w:val="0"/>
      <w:marBottom w:val="0"/>
      <w:divBdr>
        <w:top w:val="none" w:sz="0" w:space="0" w:color="auto"/>
        <w:left w:val="none" w:sz="0" w:space="0" w:color="auto"/>
        <w:bottom w:val="none" w:sz="0" w:space="0" w:color="auto"/>
        <w:right w:val="none" w:sz="0" w:space="0" w:color="auto"/>
      </w:divBdr>
    </w:div>
    <w:div w:id="137380752">
      <w:bodyDiv w:val="1"/>
      <w:marLeft w:val="0"/>
      <w:marRight w:val="0"/>
      <w:marTop w:val="0"/>
      <w:marBottom w:val="0"/>
      <w:divBdr>
        <w:top w:val="none" w:sz="0" w:space="0" w:color="auto"/>
        <w:left w:val="none" w:sz="0" w:space="0" w:color="auto"/>
        <w:bottom w:val="none" w:sz="0" w:space="0" w:color="auto"/>
        <w:right w:val="none" w:sz="0" w:space="0" w:color="auto"/>
      </w:divBdr>
    </w:div>
    <w:div w:id="152526938">
      <w:bodyDiv w:val="1"/>
      <w:marLeft w:val="0"/>
      <w:marRight w:val="0"/>
      <w:marTop w:val="0"/>
      <w:marBottom w:val="0"/>
      <w:divBdr>
        <w:top w:val="none" w:sz="0" w:space="0" w:color="auto"/>
        <w:left w:val="none" w:sz="0" w:space="0" w:color="auto"/>
        <w:bottom w:val="none" w:sz="0" w:space="0" w:color="auto"/>
        <w:right w:val="none" w:sz="0" w:space="0" w:color="auto"/>
      </w:divBdr>
    </w:div>
    <w:div w:id="170339458">
      <w:bodyDiv w:val="1"/>
      <w:marLeft w:val="0"/>
      <w:marRight w:val="0"/>
      <w:marTop w:val="0"/>
      <w:marBottom w:val="0"/>
      <w:divBdr>
        <w:top w:val="none" w:sz="0" w:space="0" w:color="auto"/>
        <w:left w:val="none" w:sz="0" w:space="0" w:color="auto"/>
        <w:bottom w:val="none" w:sz="0" w:space="0" w:color="auto"/>
        <w:right w:val="none" w:sz="0" w:space="0" w:color="auto"/>
      </w:divBdr>
    </w:div>
    <w:div w:id="186219763">
      <w:bodyDiv w:val="1"/>
      <w:marLeft w:val="0"/>
      <w:marRight w:val="0"/>
      <w:marTop w:val="0"/>
      <w:marBottom w:val="0"/>
      <w:divBdr>
        <w:top w:val="none" w:sz="0" w:space="0" w:color="auto"/>
        <w:left w:val="none" w:sz="0" w:space="0" w:color="auto"/>
        <w:bottom w:val="none" w:sz="0" w:space="0" w:color="auto"/>
        <w:right w:val="none" w:sz="0" w:space="0" w:color="auto"/>
      </w:divBdr>
    </w:div>
    <w:div w:id="235215262">
      <w:bodyDiv w:val="1"/>
      <w:marLeft w:val="0"/>
      <w:marRight w:val="0"/>
      <w:marTop w:val="0"/>
      <w:marBottom w:val="0"/>
      <w:divBdr>
        <w:top w:val="none" w:sz="0" w:space="0" w:color="auto"/>
        <w:left w:val="none" w:sz="0" w:space="0" w:color="auto"/>
        <w:bottom w:val="none" w:sz="0" w:space="0" w:color="auto"/>
        <w:right w:val="none" w:sz="0" w:space="0" w:color="auto"/>
      </w:divBdr>
    </w:div>
    <w:div w:id="236549213">
      <w:bodyDiv w:val="1"/>
      <w:marLeft w:val="0"/>
      <w:marRight w:val="0"/>
      <w:marTop w:val="0"/>
      <w:marBottom w:val="0"/>
      <w:divBdr>
        <w:top w:val="none" w:sz="0" w:space="0" w:color="auto"/>
        <w:left w:val="none" w:sz="0" w:space="0" w:color="auto"/>
        <w:bottom w:val="none" w:sz="0" w:space="0" w:color="auto"/>
        <w:right w:val="none" w:sz="0" w:space="0" w:color="auto"/>
      </w:divBdr>
    </w:div>
    <w:div w:id="247932789">
      <w:bodyDiv w:val="1"/>
      <w:marLeft w:val="0"/>
      <w:marRight w:val="0"/>
      <w:marTop w:val="0"/>
      <w:marBottom w:val="0"/>
      <w:divBdr>
        <w:top w:val="none" w:sz="0" w:space="0" w:color="auto"/>
        <w:left w:val="none" w:sz="0" w:space="0" w:color="auto"/>
        <w:bottom w:val="none" w:sz="0" w:space="0" w:color="auto"/>
        <w:right w:val="none" w:sz="0" w:space="0" w:color="auto"/>
      </w:divBdr>
    </w:div>
    <w:div w:id="252279184">
      <w:bodyDiv w:val="1"/>
      <w:marLeft w:val="0"/>
      <w:marRight w:val="0"/>
      <w:marTop w:val="0"/>
      <w:marBottom w:val="0"/>
      <w:divBdr>
        <w:top w:val="none" w:sz="0" w:space="0" w:color="auto"/>
        <w:left w:val="none" w:sz="0" w:space="0" w:color="auto"/>
        <w:bottom w:val="none" w:sz="0" w:space="0" w:color="auto"/>
        <w:right w:val="none" w:sz="0" w:space="0" w:color="auto"/>
      </w:divBdr>
    </w:div>
    <w:div w:id="265040774">
      <w:bodyDiv w:val="1"/>
      <w:marLeft w:val="0"/>
      <w:marRight w:val="0"/>
      <w:marTop w:val="0"/>
      <w:marBottom w:val="0"/>
      <w:divBdr>
        <w:top w:val="none" w:sz="0" w:space="0" w:color="auto"/>
        <w:left w:val="none" w:sz="0" w:space="0" w:color="auto"/>
        <w:bottom w:val="none" w:sz="0" w:space="0" w:color="auto"/>
        <w:right w:val="none" w:sz="0" w:space="0" w:color="auto"/>
      </w:divBdr>
    </w:div>
    <w:div w:id="271741418">
      <w:bodyDiv w:val="1"/>
      <w:marLeft w:val="0"/>
      <w:marRight w:val="0"/>
      <w:marTop w:val="0"/>
      <w:marBottom w:val="0"/>
      <w:divBdr>
        <w:top w:val="none" w:sz="0" w:space="0" w:color="auto"/>
        <w:left w:val="none" w:sz="0" w:space="0" w:color="auto"/>
        <w:bottom w:val="none" w:sz="0" w:space="0" w:color="auto"/>
        <w:right w:val="none" w:sz="0" w:space="0" w:color="auto"/>
      </w:divBdr>
    </w:div>
    <w:div w:id="313877623">
      <w:bodyDiv w:val="1"/>
      <w:marLeft w:val="0"/>
      <w:marRight w:val="0"/>
      <w:marTop w:val="0"/>
      <w:marBottom w:val="0"/>
      <w:divBdr>
        <w:top w:val="none" w:sz="0" w:space="0" w:color="auto"/>
        <w:left w:val="none" w:sz="0" w:space="0" w:color="auto"/>
        <w:bottom w:val="none" w:sz="0" w:space="0" w:color="auto"/>
        <w:right w:val="none" w:sz="0" w:space="0" w:color="auto"/>
      </w:divBdr>
    </w:div>
    <w:div w:id="322464920">
      <w:bodyDiv w:val="1"/>
      <w:marLeft w:val="0"/>
      <w:marRight w:val="0"/>
      <w:marTop w:val="0"/>
      <w:marBottom w:val="0"/>
      <w:divBdr>
        <w:top w:val="none" w:sz="0" w:space="0" w:color="auto"/>
        <w:left w:val="none" w:sz="0" w:space="0" w:color="auto"/>
        <w:bottom w:val="none" w:sz="0" w:space="0" w:color="auto"/>
        <w:right w:val="none" w:sz="0" w:space="0" w:color="auto"/>
      </w:divBdr>
    </w:div>
    <w:div w:id="328212768">
      <w:bodyDiv w:val="1"/>
      <w:marLeft w:val="0"/>
      <w:marRight w:val="0"/>
      <w:marTop w:val="0"/>
      <w:marBottom w:val="0"/>
      <w:divBdr>
        <w:top w:val="none" w:sz="0" w:space="0" w:color="auto"/>
        <w:left w:val="none" w:sz="0" w:space="0" w:color="auto"/>
        <w:bottom w:val="none" w:sz="0" w:space="0" w:color="auto"/>
        <w:right w:val="none" w:sz="0" w:space="0" w:color="auto"/>
      </w:divBdr>
    </w:div>
    <w:div w:id="338311365">
      <w:bodyDiv w:val="1"/>
      <w:marLeft w:val="0"/>
      <w:marRight w:val="0"/>
      <w:marTop w:val="0"/>
      <w:marBottom w:val="0"/>
      <w:divBdr>
        <w:top w:val="none" w:sz="0" w:space="0" w:color="auto"/>
        <w:left w:val="none" w:sz="0" w:space="0" w:color="auto"/>
        <w:bottom w:val="none" w:sz="0" w:space="0" w:color="auto"/>
        <w:right w:val="none" w:sz="0" w:space="0" w:color="auto"/>
      </w:divBdr>
    </w:div>
    <w:div w:id="368068986">
      <w:bodyDiv w:val="1"/>
      <w:marLeft w:val="0"/>
      <w:marRight w:val="0"/>
      <w:marTop w:val="0"/>
      <w:marBottom w:val="0"/>
      <w:divBdr>
        <w:top w:val="none" w:sz="0" w:space="0" w:color="auto"/>
        <w:left w:val="none" w:sz="0" w:space="0" w:color="auto"/>
        <w:bottom w:val="none" w:sz="0" w:space="0" w:color="auto"/>
        <w:right w:val="none" w:sz="0" w:space="0" w:color="auto"/>
      </w:divBdr>
    </w:div>
    <w:div w:id="370157538">
      <w:bodyDiv w:val="1"/>
      <w:marLeft w:val="0"/>
      <w:marRight w:val="0"/>
      <w:marTop w:val="0"/>
      <w:marBottom w:val="0"/>
      <w:divBdr>
        <w:top w:val="none" w:sz="0" w:space="0" w:color="auto"/>
        <w:left w:val="none" w:sz="0" w:space="0" w:color="auto"/>
        <w:bottom w:val="none" w:sz="0" w:space="0" w:color="auto"/>
        <w:right w:val="none" w:sz="0" w:space="0" w:color="auto"/>
      </w:divBdr>
    </w:div>
    <w:div w:id="399642864">
      <w:bodyDiv w:val="1"/>
      <w:marLeft w:val="0"/>
      <w:marRight w:val="0"/>
      <w:marTop w:val="0"/>
      <w:marBottom w:val="0"/>
      <w:divBdr>
        <w:top w:val="none" w:sz="0" w:space="0" w:color="auto"/>
        <w:left w:val="none" w:sz="0" w:space="0" w:color="auto"/>
        <w:bottom w:val="none" w:sz="0" w:space="0" w:color="auto"/>
        <w:right w:val="none" w:sz="0" w:space="0" w:color="auto"/>
      </w:divBdr>
    </w:div>
    <w:div w:id="425081437">
      <w:bodyDiv w:val="1"/>
      <w:marLeft w:val="0"/>
      <w:marRight w:val="0"/>
      <w:marTop w:val="0"/>
      <w:marBottom w:val="0"/>
      <w:divBdr>
        <w:top w:val="none" w:sz="0" w:space="0" w:color="auto"/>
        <w:left w:val="none" w:sz="0" w:space="0" w:color="auto"/>
        <w:bottom w:val="none" w:sz="0" w:space="0" w:color="auto"/>
        <w:right w:val="none" w:sz="0" w:space="0" w:color="auto"/>
      </w:divBdr>
    </w:div>
    <w:div w:id="431556456">
      <w:bodyDiv w:val="1"/>
      <w:marLeft w:val="0"/>
      <w:marRight w:val="0"/>
      <w:marTop w:val="0"/>
      <w:marBottom w:val="0"/>
      <w:divBdr>
        <w:top w:val="none" w:sz="0" w:space="0" w:color="auto"/>
        <w:left w:val="none" w:sz="0" w:space="0" w:color="auto"/>
        <w:bottom w:val="none" w:sz="0" w:space="0" w:color="auto"/>
        <w:right w:val="none" w:sz="0" w:space="0" w:color="auto"/>
      </w:divBdr>
    </w:div>
    <w:div w:id="468594030">
      <w:bodyDiv w:val="1"/>
      <w:marLeft w:val="0"/>
      <w:marRight w:val="0"/>
      <w:marTop w:val="0"/>
      <w:marBottom w:val="0"/>
      <w:divBdr>
        <w:top w:val="none" w:sz="0" w:space="0" w:color="auto"/>
        <w:left w:val="none" w:sz="0" w:space="0" w:color="auto"/>
        <w:bottom w:val="none" w:sz="0" w:space="0" w:color="auto"/>
        <w:right w:val="none" w:sz="0" w:space="0" w:color="auto"/>
      </w:divBdr>
    </w:div>
    <w:div w:id="470944721">
      <w:bodyDiv w:val="1"/>
      <w:marLeft w:val="0"/>
      <w:marRight w:val="0"/>
      <w:marTop w:val="0"/>
      <w:marBottom w:val="0"/>
      <w:divBdr>
        <w:top w:val="none" w:sz="0" w:space="0" w:color="auto"/>
        <w:left w:val="none" w:sz="0" w:space="0" w:color="auto"/>
        <w:bottom w:val="none" w:sz="0" w:space="0" w:color="auto"/>
        <w:right w:val="none" w:sz="0" w:space="0" w:color="auto"/>
      </w:divBdr>
    </w:div>
    <w:div w:id="475952468">
      <w:bodyDiv w:val="1"/>
      <w:marLeft w:val="0"/>
      <w:marRight w:val="0"/>
      <w:marTop w:val="0"/>
      <w:marBottom w:val="0"/>
      <w:divBdr>
        <w:top w:val="none" w:sz="0" w:space="0" w:color="auto"/>
        <w:left w:val="none" w:sz="0" w:space="0" w:color="auto"/>
        <w:bottom w:val="none" w:sz="0" w:space="0" w:color="auto"/>
        <w:right w:val="none" w:sz="0" w:space="0" w:color="auto"/>
      </w:divBdr>
    </w:div>
    <w:div w:id="492137423">
      <w:bodyDiv w:val="1"/>
      <w:marLeft w:val="0"/>
      <w:marRight w:val="0"/>
      <w:marTop w:val="0"/>
      <w:marBottom w:val="0"/>
      <w:divBdr>
        <w:top w:val="none" w:sz="0" w:space="0" w:color="auto"/>
        <w:left w:val="none" w:sz="0" w:space="0" w:color="auto"/>
        <w:bottom w:val="none" w:sz="0" w:space="0" w:color="auto"/>
        <w:right w:val="none" w:sz="0" w:space="0" w:color="auto"/>
      </w:divBdr>
      <w:divsChild>
        <w:div w:id="20758577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30192538">
      <w:bodyDiv w:val="1"/>
      <w:marLeft w:val="0"/>
      <w:marRight w:val="0"/>
      <w:marTop w:val="0"/>
      <w:marBottom w:val="0"/>
      <w:divBdr>
        <w:top w:val="none" w:sz="0" w:space="0" w:color="auto"/>
        <w:left w:val="none" w:sz="0" w:space="0" w:color="auto"/>
        <w:bottom w:val="none" w:sz="0" w:space="0" w:color="auto"/>
        <w:right w:val="none" w:sz="0" w:space="0" w:color="auto"/>
      </w:divBdr>
    </w:div>
    <w:div w:id="562831231">
      <w:bodyDiv w:val="1"/>
      <w:marLeft w:val="0"/>
      <w:marRight w:val="0"/>
      <w:marTop w:val="0"/>
      <w:marBottom w:val="0"/>
      <w:divBdr>
        <w:top w:val="none" w:sz="0" w:space="0" w:color="auto"/>
        <w:left w:val="none" w:sz="0" w:space="0" w:color="auto"/>
        <w:bottom w:val="none" w:sz="0" w:space="0" w:color="auto"/>
        <w:right w:val="none" w:sz="0" w:space="0" w:color="auto"/>
      </w:divBdr>
    </w:div>
    <w:div w:id="601380961">
      <w:bodyDiv w:val="1"/>
      <w:marLeft w:val="0"/>
      <w:marRight w:val="0"/>
      <w:marTop w:val="0"/>
      <w:marBottom w:val="0"/>
      <w:divBdr>
        <w:top w:val="none" w:sz="0" w:space="0" w:color="auto"/>
        <w:left w:val="none" w:sz="0" w:space="0" w:color="auto"/>
        <w:bottom w:val="none" w:sz="0" w:space="0" w:color="auto"/>
        <w:right w:val="none" w:sz="0" w:space="0" w:color="auto"/>
      </w:divBdr>
    </w:div>
    <w:div w:id="604311181">
      <w:bodyDiv w:val="1"/>
      <w:marLeft w:val="0"/>
      <w:marRight w:val="0"/>
      <w:marTop w:val="0"/>
      <w:marBottom w:val="0"/>
      <w:divBdr>
        <w:top w:val="none" w:sz="0" w:space="0" w:color="auto"/>
        <w:left w:val="none" w:sz="0" w:space="0" w:color="auto"/>
        <w:bottom w:val="none" w:sz="0" w:space="0" w:color="auto"/>
        <w:right w:val="none" w:sz="0" w:space="0" w:color="auto"/>
      </w:divBdr>
    </w:div>
    <w:div w:id="655457023">
      <w:bodyDiv w:val="1"/>
      <w:marLeft w:val="0"/>
      <w:marRight w:val="0"/>
      <w:marTop w:val="0"/>
      <w:marBottom w:val="0"/>
      <w:divBdr>
        <w:top w:val="none" w:sz="0" w:space="0" w:color="auto"/>
        <w:left w:val="none" w:sz="0" w:space="0" w:color="auto"/>
        <w:bottom w:val="none" w:sz="0" w:space="0" w:color="auto"/>
        <w:right w:val="none" w:sz="0" w:space="0" w:color="auto"/>
      </w:divBdr>
    </w:div>
    <w:div w:id="699278895">
      <w:bodyDiv w:val="1"/>
      <w:marLeft w:val="0"/>
      <w:marRight w:val="0"/>
      <w:marTop w:val="0"/>
      <w:marBottom w:val="0"/>
      <w:divBdr>
        <w:top w:val="none" w:sz="0" w:space="0" w:color="auto"/>
        <w:left w:val="none" w:sz="0" w:space="0" w:color="auto"/>
        <w:bottom w:val="none" w:sz="0" w:space="0" w:color="auto"/>
        <w:right w:val="none" w:sz="0" w:space="0" w:color="auto"/>
      </w:divBdr>
    </w:div>
    <w:div w:id="707681633">
      <w:bodyDiv w:val="1"/>
      <w:marLeft w:val="0"/>
      <w:marRight w:val="0"/>
      <w:marTop w:val="0"/>
      <w:marBottom w:val="0"/>
      <w:divBdr>
        <w:top w:val="none" w:sz="0" w:space="0" w:color="auto"/>
        <w:left w:val="none" w:sz="0" w:space="0" w:color="auto"/>
        <w:bottom w:val="none" w:sz="0" w:space="0" w:color="auto"/>
        <w:right w:val="none" w:sz="0" w:space="0" w:color="auto"/>
      </w:divBdr>
    </w:div>
    <w:div w:id="736055406">
      <w:bodyDiv w:val="1"/>
      <w:marLeft w:val="0"/>
      <w:marRight w:val="0"/>
      <w:marTop w:val="0"/>
      <w:marBottom w:val="0"/>
      <w:divBdr>
        <w:top w:val="none" w:sz="0" w:space="0" w:color="auto"/>
        <w:left w:val="none" w:sz="0" w:space="0" w:color="auto"/>
        <w:bottom w:val="none" w:sz="0" w:space="0" w:color="auto"/>
        <w:right w:val="none" w:sz="0" w:space="0" w:color="auto"/>
      </w:divBdr>
    </w:div>
    <w:div w:id="745493699">
      <w:bodyDiv w:val="1"/>
      <w:marLeft w:val="0"/>
      <w:marRight w:val="0"/>
      <w:marTop w:val="0"/>
      <w:marBottom w:val="0"/>
      <w:divBdr>
        <w:top w:val="none" w:sz="0" w:space="0" w:color="auto"/>
        <w:left w:val="none" w:sz="0" w:space="0" w:color="auto"/>
        <w:bottom w:val="none" w:sz="0" w:space="0" w:color="auto"/>
        <w:right w:val="none" w:sz="0" w:space="0" w:color="auto"/>
      </w:divBdr>
    </w:div>
    <w:div w:id="751202401">
      <w:bodyDiv w:val="1"/>
      <w:marLeft w:val="0"/>
      <w:marRight w:val="0"/>
      <w:marTop w:val="0"/>
      <w:marBottom w:val="0"/>
      <w:divBdr>
        <w:top w:val="none" w:sz="0" w:space="0" w:color="auto"/>
        <w:left w:val="none" w:sz="0" w:space="0" w:color="auto"/>
        <w:bottom w:val="none" w:sz="0" w:space="0" w:color="auto"/>
        <w:right w:val="none" w:sz="0" w:space="0" w:color="auto"/>
      </w:divBdr>
    </w:div>
    <w:div w:id="768353545">
      <w:bodyDiv w:val="1"/>
      <w:marLeft w:val="0"/>
      <w:marRight w:val="0"/>
      <w:marTop w:val="0"/>
      <w:marBottom w:val="0"/>
      <w:divBdr>
        <w:top w:val="none" w:sz="0" w:space="0" w:color="auto"/>
        <w:left w:val="none" w:sz="0" w:space="0" w:color="auto"/>
        <w:bottom w:val="none" w:sz="0" w:space="0" w:color="auto"/>
        <w:right w:val="none" w:sz="0" w:space="0" w:color="auto"/>
      </w:divBdr>
    </w:div>
    <w:div w:id="770901243">
      <w:bodyDiv w:val="1"/>
      <w:marLeft w:val="0"/>
      <w:marRight w:val="0"/>
      <w:marTop w:val="0"/>
      <w:marBottom w:val="0"/>
      <w:divBdr>
        <w:top w:val="none" w:sz="0" w:space="0" w:color="auto"/>
        <w:left w:val="none" w:sz="0" w:space="0" w:color="auto"/>
        <w:bottom w:val="none" w:sz="0" w:space="0" w:color="auto"/>
        <w:right w:val="none" w:sz="0" w:space="0" w:color="auto"/>
      </w:divBdr>
    </w:div>
    <w:div w:id="797648971">
      <w:bodyDiv w:val="1"/>
      <w:marLeft w:val="0"/>
      <w:marRight w:val="0"/>
      <w:marTop w:val="0"/>
      <w:marBottom w:val="0"/>
      <w:divBdr>
        <w:top w:val="none" w:sz="0" w:space="0" w:color="auto"/>
        <w:left w:val="none" w:sz="0" w:space="0" w:color="auto"/>
        <w:bottom w:val="none" w:sz="0" w:space="0" w:color="auto"/>
        <w:right w:val="none" w:sz="0" w:space="0" w:color="auto"/>
      </w:divBdr>
    </w:div>
    <w:div w:id="800537815">
      <w:bodyDiv w:val="1"/>
      <w:marLeft w:val="0"/>
      <w:marRight w:val="0"/>
      <w:marTop w:val="0"/>
      <w:marBottom w:val="0"/>
      <w:divBdr>
        <w:top w:val="none" w:sz="0" w:space="0" w:color="auto"/>
        <w:left w:val="none" w:sz="0" w:space="0" w:color="auto"/>
        <w:bottom w:val="none" w:sz="0" w:space="0" w:color="auto"/>
        <w:right w:val="none" w:sz="0" w:space="0" w:color="auto"/>
      </w:divBdr>
    </w:div>
    <w:div w:id="813908797">
      <w:bodyDiv w:val="1"/>
      <w:marLeft w:val="0"/>
      <w:marRight w:val="0"/>
      <w:marTop w:val="0"/>
      <w:marBottom w:val="0"/>
      <w:divBdr>
        <w:top w:val="none" w:sz="0" w:space="0" w:color="auto"/>
        <w:left w:val="none" w:sz="0" w:space="0" w:color="auto"/>
        <w:bottom w:val="none" w:sz="0" w:space="0" w:color="auto"/>
        <w:right w:val="none" w:sz="0" w:space="0" w:color="auto"/>
      </w:divBdr>
    </w:div>
    <w:div w:id="826019826">
      <w:bodyDiv w:val="1"/>
      <w:marLeft w:val="0"/>
      <w:marRight w:val="0"/>
      <w:marTop w:val="0"/>
      <w:marBottom w:val="0"/>
      <w:divBdr>
        <w:top w:val="none" w:sz="0" w:space="0" w:color="auto"/>
        <w:left w:val="none" w:sz="0" w:space="0" w:color="auto"/>
        <w:bottom w:val="none" w:sz="0" w:space="0" w:color="auto"/>
        <w:right w:val="none" w:sz="0" w:space="0" w:color="auto"/>
      </w:divBdr>
    </w:div>
    <w:div w:id="834153040">
      <w:bodyDiv w:val="1"/>
      <w:marLeft w:val="0"/>
      <w:marRight w:val="0"/>
      <w:marTop w:val="0"/>
      <w:marBottom w:val="0"/>
      <w:divBdr>
        <w:top w:val="none" w:sz="0" w:space="0" w:color="auto"/>
        <w:left w:val="none" w:sz="0" w:space="0" w:color="auto"/>
        <w:bottom w:val="none" w:sz="0" w:space="0" w:color="auto"/>
        <w:right w:val="none" w:sz="0" w:space="0" w:color="auto"/>
      </w:divBdr>
    </w:div>
    <w:div w:id="834301877">
      <w:bodyDiv w:val="1"/>
      <w:marLeft w:val="0"/>
      <w:marRight w:val="0"/>
      <w:marTop w:val="0"/>
      <w:marBottom w:val="0"/>
      <w:divBdr>
        <w:top w:val="none" w:sz="0" w:space="0" w:color="auto"/>
        <w:left w:val="none" w:sz="0" w:space="0" w:color="auto"/>
        <w:bottom w:val="none" w:sz="0" w:space="0" w:color="auto"/>
        <w:right w:val="none" w:sz="0" w:space="0" w:color="auto"/>
      </w:divBdr>
    </w:div>
    <w:div w:id="857934709">
      <w:bodyDiv w:val="1"/>
      <w:marLeft w:val="0"/>
      <w:marRight w:val="0"/>
      <w:marTop w:val="0"/>
      <w:marBottom w:val="0"/>
      <w:divBdr>
        <w:top w:val="none" w:sz="0" w:space="0" w:color="auto"/>
        <w:left w:val="none" w:sz="0" w:space="0" w:color="auto"/>
        <w:bottom w:val="none" w:sz="0" w:space="0" w:color="auto"/>
        <w:right w:val="none" w:sz="0" w:space="0" w:color="auto"/>
      </w:divBdr>
    </w:div>
    <w:div w:id="866869937">
      <w:bodyDiv w:val="1"/>
      <w:marLeft w:val="0"/>
      <w:marRight w:val="0"/>
      <w:marTop w:val="0"/>
      <w:marBottom w:val="0"/>
      <w:divBdr>
        <w:top w:val="none" w:sz="0" w:space="0" w:color="auto"/>
        <w:left w:val="none" w:sz="0" w:space="0" w:color="auto"/>
        <w:bottom w:val="none" w:sz="0" w:space="0" w:color="auto"/>
        <w:right w:val="none" w:sz="0" w:space="0" w:color="auto"/>
      </w:divBdr>
    </w:div>
    <w:div w:id="871066429">
      <w:bodyDiv w:val="1"/>
      <w:marLeft w:val="0"/>
      <w:marRight w:val="0"/>
      <w:marTop w:val="0"/>
      <w:marBottom w:val="0"/>
      <w:divBdr>
        <w:top w:val="none" w:sz="0" w:space="0" w:color="auto"/>
        <w:left w:val="none" w:sz="0" w:space="0" w:color="auto"/>
        <w:bottom w:val="none" w:sz="0" w:space="0" w:color="auto"/>
        <w:right w:val="none" w:sz="0" w:space="0" w:color="auto"/>
      </w:divBdr>
    </w:div>
    <w:div w:id="872882143">
      <w:bodyDiv w:val="1"/>
      <w:marLeft w:val="0"/>
      <w:marRight w:val="0"/>
      <w:marTop w:val="0"/>
      <w:marBottom w:val="0"/>
      <w:divBdr>
        <w:top w:val="none" w:sz="0" w:space="0" w:color="auto"/>
        <w:left w:val="none" w:sz="0" w:space="0" w:color="auto"/>
        <w:bottom w:val="none" w:sz="0" w:space="0" w:color="auto"/>
        <w:right w:val="none" w:sz="0" w:space="0" w:color="auto"/>
      </w:divBdr>
    </w:div>
    <w:div w:id="908540761">
      <w:bodyDiv w:val="1"/>
      <w:marLeft w:val="0"/>
      <w:marRight w:val="0"/>
      <w:marTop w:val="0"/>
      <w:marBottom w:val="0"/>
      <w:divBdr>
        <w:top w:val="none" w:sz="0" w:space="0" w:color="auto"/>
        <w:left w:val="none" w:sz="0" w:space="0" w:color="auto"/>
        <w:bottom w:val="none" w:sz="0" w:space="0" w:color="auto"/>
        <w:right w:val="none" w:sz="0" w:space="0" w:color="auto"/>
      </w:divBdr>
    </w:div>
    <w:div w:id="909802401">
      <w:bodyDiv w:val="1"/>
      <w:marLeft w:val="0"/>
      <w:marRight w:val="0"/>
      <w:marTop w:val="0"/>
      <w:marBottom w:val="0"/>
      <w:divBdr>
        <w:top w:val="none" w:sz="0" w:space="0" w:color="auto"/>
        <w:left w:val="none" w:sz="0" w:space="0" w:color="auto"/>
        <w:bottom w:val="none" w:sz="0" w:space="0" w:color="auto"/>
        <w:right w:val="none" w:sz="0" w:space="0" w:color="auto"/>
      </w:divBdr>
    </w:div>
    <w:div w:id="918176732">
      <w:bodyDiv w:val="1"/>
      <w:marLeft w:val="0"/>
      <w:marRight w:val="0"/>
      <w:marTop w:val="0"/>
      <w:marBottom w:val="0"/>
      <w:divBdr>
        <w:top w:val="none" w:sz="0" w:space="0" w:color="auto"/>
        <w:left w:val="none" w:sz="0" w:space="0" w:color="auto"/>
        <w:bottom w:val="none" w:sz="0" w:space="0" w:color="auto"/>
        <w:right w:val="none" w:sz="0" w:space="0" w:color="auto"/>
      </w:divBdr>
    </w:div>
    <w:div w:id="975255071">
      <w:bodyDiv w:val="1"/>
      <w:marLeft w:val="0"/>
      <w:marRight w:val="0"/>
      <w:marTop w:val="0"/>
      <w:marBottom w:val="0"/>
      <w:divBdr>
        <w:top w:val="none" w:sz="0" w:space="0" w:color="auto"/>
        <w:left w:val="none" w:sz="0" w:space="0" w:color="auto"/>
        <w:bottom w:val="none" w:sz="0" w:space="0" w:color="auto"/>
        <w:right w:val="none" w:sz="0" w:space="0" w:color="auto"/>
      </w:divBdr>
    </w:div>
    <w:div w:id="986086784">
      <w:bodyDiv w:val="1"/>
      <w:marLeft w:val="0"/>
      <w:marRight w:val="0"/>
      <w:marTop w:val="0"/>
      <w:marBottom w:val="0"/>
      <w:divBdr>
        <w:top w:val="none" w:sz="0" w:space="0" w:color="auto"/>
        <w:left w:val="none" w:sz="0" w:space="0" w:color="auto"/>
        <w:bottom w:val="none" w:sz="0" w:space="0" w:color="auto"/>
        <w:right w:val="none" w:sz="0" w:space="0" w:color="auto"/>
      </w:divBdr>
    </w:div>
    <w:div w:id="997924072">
      <w:bodyDiv w:val="1"/>
      <w:marLeft w:val="0"/>
      <w:marRight w:val="0"/>
      <w:marTop w:val="0"/>
      <w:marBottom w:val="0"/>
      <w:divBdr>
        <w:top w:val="none" w:sz="0" w:space="0" w:color="auto"/>
        <w:left w:val="none" w:sz="0" w:space="0" w:color="auto"/>
        <w:bottom w:val="none" w:sz="0" w:space="0" w:color="auto"/>
        <w:right w:val="none" w:sz="0" w:space="0" w:color="auto"/>
      </w:divBdr>
    </w:div>
    <w:div w:id="1005131613">
      <w:bodyDiv w:val="1"/>
      <w:marLeft w:val="0"/>
      <w:marRight w:val="0"/>
      <w:marTop w:val="0"/>
      <w:marBottom w:val="0"/>
      <w:divBdr>
        <w:top w:val="none" w:sz="0" w:space="0" w:color="auto"/>
        <w:left w:val="none" w:sz="0" w:space="0" w:color="auto"/>
        <w:bottom w:val="none" w:sz="0" w:space="0" w:color="auto"/>
        <w:right w:val="none" w:sz="0" w:space="0" w:color="auto"/>
      </w:divBdr>
    </w:div>
    <w:div w:id="1030499054">
      <w:bodyDiv w:val="1"/>
      <w:marLeft w:val="0"/>
      <w:marRight w:val="0"/>
      <w:marTop w:val="0"/>
      <w:marBottom w:val="0"/>
      <w:divBdr>
        <w:top w:val="none" w:sz="0" w:space="0" w:color="auto"/>
        <w:left w:val="none" w:sz="0" w:space="0" w:color="auto"/>
        <w:bottom w:val="none" w:sz="0" w:space="0" w:color="auto"/>
        <w:right w:val="none" w:sz="0" w:space="0" w:color="auto"/>
      </w:divBdr>
    </w:div>
    <w:div w:id="1040595389">
      <w:bodyDiv w:val="1"/>
      <w:marLeft w:val="0"/>
      <w:marRight w:val="0"/>
      <w:marTop w:val="0"/>
      <w:marBottom w:val="0"/>
      <w:divBdr>
        <w:top w:val="none" w:sz="0" w:space="0" w:color="auto"/>
        <w:left w:val="none" w:sz="0" w:space="0" w:color="auto"/>
        <w:bottom w:val="none" w:sz="0" w:space="0" w:color="auto"/>
        <w:right w:val="none" w:sz="0" w:space="0" w:color="auto"/>
      </w:divBdr>
    </w:div>
    <w:div w:id="1047533289">
      <w:bodyDiv w:val="1"/>
      <w:marLeft w:val="0"/>
      <w:marRight w:val="0"/>
      <w:marTop w:val="0"/>
      <w:marBottom w:val="0"/>
      <w:divBdr>
        <w:top w:val="none" w:sz="0" w:space="0" w:color="auto"/>
        <w:left w:val="none" w:sz="0" w:space="0" w:color="auto"/>
        <w:bottom w:val="none" w:sz="0" w:space="0" w:color="auto"/>
        <w:right w:val="none" w:sz="0" w:space="0" w:color="auto"/>
      </w:divBdr>
    </w:div>
    <w:div w:id="1051154715">
      <w:bodyDiv w:val="1"/>
      <w:marLeft w:val="0"/>
      <w:marRight w:val="0"/>
      <w:marTop w:val="0"/>
      <w:marBottom w:val="0"/>
      <w:divBdr>
        <w:top w:val="none" w:sz="0" w:space="0" w:color="auto"/>
        <w:left w:val="none" w:sz="0" w:space="0" w:color="auto"/>
        <w:bottom w:val="none" w:sz="0" w:space="0" w:color="auto"/>
        <w:right w:val="none" w:sz="0" w:space="0" w:color="auto"/>
      </w:divBdr>
    </w:div>
    <w:div w:id="1070420280">
      <w:bodyDiv w:val="1"/>
      <w:marLeft w:val="0"/>
      <w:marRight w:val="0"/>
      <w:marTop w:val="0"/>
      <w:marBottom w:val="0"/>
      <w:divBdr>
        <w:top w:val="none" w:sz="0" w:space="0" w:color="auto"/>
        <w:left w:val="none" w:sz="0" w:space="0" w:color="auto"/>
        <w:bottom w:val="none" w:sz="0" w:space="0" w:color="auto"/>
        <w:right w:val="none" w:sz="0" w:space="0" w:color="auto"/>
      </w:divBdr>
    </w:div>
    <w:div w:id="1076243413">
      <w:bodyDiv w:val="1"/>
      <w:marLeft w:val="0"/>
      <w:marRight w:val="0"/>
      <w:marTop w:val="0"/>
      <w:marBottom w:val="0"/>
      <w:divBdr>
        <w:top w:val="none" w:sz="0" w:space="0" w:color="auto"/>
        <w:left w:val="none" w:sz="0" w:space="0" w:color="auto"/>
        <w:bottom w:val="none" w:sz="0" w:space="0" w:color="auto"/>
        <w:right w:val="none" w:sz="0" w:space="0" w:color="auto"/>
      </w:divBdr>
      <w:divsChild>
        <w:div w:id="1711420511">
          <w:marLeft w:val="0"/>
          <w:marRight w:val="0"/>
          <w:marTop w:val="0"/>
          <w:marBottom w:val="0"/>
          <w:divBdr>
            <w:top w:val="none" w:sz="0" w:space="0" w:color="auto"/>
            <w:left w:val="none" w:sz="0" w:space="0" w:color="auto"/>
            <w:bottom w:val="none" w:sz="0" w:space="0" w:color="auto"/>
            <w:right w:val="none" w:sz="0" w:space="0" w:color="auto"/>
          </w:divBdr>
        </w:div>
      </w:divsChild>
    </w:div>
    <w:div w:id="1100833135">
      <w:bodyDiv w:val="1"/>
      <w:marLeft w:val="0"/>
      <w:marRight w:val="0"/>
      <w:marTop w:val="0"/>
      <w:marBottom w:val="0"/>
      <w:divBdr>
        <w:top w:val="none" w:sz="0" w:space="0" w:color="auto"/>
        <w:left w:val="none" w:sz="0" w:space="0" w:color="auto"/>
        <w:bottom w:val="none" w:sz="0" w:space="0" w:color="auto"/>
        <w:right w:val="none" w:sz="0" w:space="0" w:color="auto"/>
      </w:divBdr>
    </w:div>
    <w:div w:id="1130049488">
      <w:bodyDiv w:val="1"/>
      <w:marLeft w:val="0"/>
      <w:marRight w:val="0"/>
      <w:marTop w:val="0"/>
      <w:marBottom w:val="0"/>
      <w:divBdr>
        <w:top w:val="none" w:sz="0" w:space="0" w:color="auto"/>
        <w:left w:val="none" w:sz="0" w:space="0" w:color="auto"/>
        <w:bottom w:val="none" w:sz="0" w:space="0" w:color="auto"/>
        <w:right w:val="none" w:sz="0" w:space="0" w:color="auto"/>
      </w:divBdr>
    </w:div>
    <w:div w:id="1137575011">
      <w:bodyDiv w:val="1"/>
      <w:marLeft w:val="0"/>
      <w:marRight w:val="0"/>
      <w:marTop w:val="0"/>
      <w:marBottom w:val="0"/>
      <w:divBdr>
        <w:top w:val="none" w:sz="0" w:space="0" w:color="auto"/>
        <w:left w:val="none" w:sz="0" w:space="0" w:color="auto"/>
        <w:bottom w:val="none" w:sz="0" w:space="0" w:color="auto"/>
        <w:right w:val="none" w:sz="0" w:space="0" w:color="auto"/>
      </w:divBdr>
    </w:div>
    <w:div w:id="1165559177">
      <w:bodyDiv w:val="1"/>
      <w:marLeft w:val="0"/>
      <w:marRight w:val="0"/>
      <w:marTop w:val="0"/>
      <w:marBottom w:val="0"/>
      <w:divBdr>
        <w:top w:val="none" w:sz="0" w:space="0" w:color="auto"/>
        <w:left w:val="none" w:sz="0" w:space="0" w:color="auto"/>
        <w:bottom w:val="none" w:sz="0" w:space="0" w:color="auto"/>
        <w:right w:val="none" w:sz="0" w:space="0" w:color="auto"/>
      </w:divBdr>
    </w:div>
    <w:div w:id="1193224340">
      <w:bodyDiv w:val="1"/>
      <w:marLeft w:val="0"/>
      <w:marRight w:val="0"/>
      <w:marTop w:val="0"/>
      <w:marBottom w:val="0"/>
      <w:divBdr>
        <w:top w:val="none" w:sz="0" w:space="0" w:color="auto"/>
        <w:left w:val="none" w:sz="0" w:space="0" w:color="auto"/>
        <w:bottom w:val="none" w:sz="0" w:space="0" w:color="auto"/>
        <w:right w:val="none" w:sz="0" w:space="0" w:color="auto"/>
      </w:divBdr>
    </w:div>
    <w:div w:id="1194540768">
      <w:bodyDiv w:val="1"/>
      <w:marLeft w:val="0"/>
      <w:marRight w:val="0"/>
      <w:marTop w:val="0"/>
      <w:marBottom w:val="0"/>
      <w:divBdr>
        <w:top w:val="none" w:sz="0" w:space="0" w:color="auto"/>
        <w:left w:val="none" w:sz="0" w:space="0" w:color="auto"/>
        <w:bottom w:val="none" w:sz="0" w:space="0" w:color="auto"/>
        <w:right w:val="none" w:sz="0" w:space="0" w:color="auto"/>
      </w:divBdr>
    </w:div>
    <w:div w:id="1204052581">
      <w:bodyDiv w:val="1"/>
      <w:marLeft w:val="0"/>
      <w:marRight w:val="0"/>
      <w:marTop w:val="0"/>
      <w:marBottom w:val="0"/>
      <w:divBdr>
        <w:top w:val="none" w:sz="0" w:space="0" w:color="auto"/>
        <w:left w:val="none" w:sz="0" w:space="0" w:color="auto"/>
        <w:bottom w:val="none" w:sz="0" w:space="0" w:color="auto"/>
        <w:right w:val="none" w:sz="0" w:space="0" w:color="auto"/>
      </w:divBdr>
    </w:div>
    <w:div w:id="1227914396">
      <w:bodyDiv w:val="1"/>
      <w:marLeft w:val="0"/>
      <w:marRight w:val="0"/>
      <w:marTop w:val="0"/>
      <w:marBottom w:val="0"/>
      <w:divBdr>
        <w:top w:val="none" w:sz="0" w:space="0" w:color="auto"/>
        <w:left w:val="none" w:sz="0" w:space="0" w:color="auto"/>
        <w:bottom w:val="none" w:sz="0" w:space="0" w:color="auto"/>
        <w:right w:val="none" w:sz="0" w:space="0" w:color="auto"/>
      </w:divBdr>
    </w:div>
    <w:div w:id="1233276157">
      <w:bodyDiv w:val="1"/>
      <w:marLeft w:val="0"/>
      <w:marRight w:val="0"/>
      <w:marTop w:val="0"/>
      <w:marBottom w:val="0"/>
      <w:divBdr>
        <w:top w:val="none" w:sz="0" w:space="0" w:color="auto"/>
        <w:left w:val="none" w:sz="0" w:space="0" w:color="auto"/>
        <w:bottom w:val="none" w:sz="0" w:space="0" w:color="auto"/>
        <w:right w:val="none" w:sz="0" w:space="0" w:color="auto"/>
      </w:divBdr>
    </w:div>
    <w:div w:id="1235890283">
      <w:bodyDiv w:val="1"/>
      <w:marLeft w:val="0"/>
      <w:marRight w:val="0"/>
      <w:marTop w:val="0"/>
      <w:marBottom w:val="0"/>
      <w:divBdr>
        <w:top w:val="none" w:sz="0" w:space="0" w:color="auto"/>
        <w:left w:val="none" w:sz="0" w:space="0" w:color="auto"/>
        <w:bottom w:val="none" w:sz="0" w:space="0" w:color="auto"/>
        <w:right w:val="none" w:sz="0" w:space="0" w:color="auto"/>
      </w:divBdr>
    </w:div>
    <w:div w:id="1247420869">
      <w:bodyDiv w:val="1"/>
      <w:marLeft w:val="0"/>
      <w:marRight w:val="0"/>
      <w:marTop w:val="0"/>
      <w:marBottom w:val="0"/>
      <w:divBdr>
        <w:top w:val="none" w:sz="0" w:space="0" w:color="auto"/>
        <w:left w:val="none" w:sz="0" w:space="0" w:color="auto"/>
        <w:bottom w:val="none" w:sz="0" w:space="0" w:color="auto"/>
        <w:right w:val="none" w:sz="0" w:space="0" w:color="auto"/>
      </w:divBdr>
    </w:div>
    <w:div w:id="1250963215">
      <w:bodyDiv w:val="1"/>
      <w:marLeft w:val="0"/>
      <w:marRight w:val="0"/>
      <w:marTop w:val="0"/>
      <w:marBottom w:val="0"/>
      <w:divBdr>
        <w:top w:val="none" w:sz="0" w:space="0" w:color="auto"/>
        <w:left w:val="none" w:sz="0" w:space="0" w:color="auto"/>
        <w:bottom w:val="none" w:sz="0" w:space="0" w:color="auto"/>
        <w:right w:val="none" w:sz="0" w:space="0" w:color="auto"/>
      </w:divBdr>
      <w:divsChild>
        <w:div w:id="1298994987">
          <w:marLeft w:val="0"/>
          <w:marRight w:val="0"/>
          <w:marTop w:val="0"/>
          <w:marBottom w:val="0"/>
          <w:divBdr>
            <w:top w:val="none" w:sz="0" w:space="0" w:color="auto"/>
            <w:left w:val="none" w:sz="0" w:space="0" w:color="auto"/>
            <w:bottom w:val="none" w:sz="0" w:space="0" w:color="auto"/>
            <w:right w:val="none" w:sz="0" w:space="0" w:color="auto"/>
          </w:divBdr>
        </w:div>
      </w:divsChild>
    </w:div>
    <w:div w:id="1259020713">
      <w:bodyDiv w:val="1"/>
      <w:marLeft w:val="0"/>
      <w:marRight w:val="0"/>
      <w:marTop w:val="0"/>
      <w:marBottom w:val="0"/>
      <w:divBdr>
        <w:top w:val="none" w:sz="0" w:space="0" w:color="auto"/>
        <w:left w:val="none" w:sz="0" w:space="0" w:color="auto"/>
        <w:bottom w:val="none" w:sz="0" w:space="0" w:color="auto"/>
        <w:right w:val="none" w:sz="0" w:space="0" w:color="auto"/>
      </w:divBdr>
    </w:div>
    <w:div w:id="1265647425">
      <w:bodyDiv w:val="1"/>
      <w:marLeft w:val="0"/>
      <w:marRight w:val="0"/>
      <w:marTop w:val="0"/>
      <w:marBottom w:val="0"/>
      <w:divBdr>
        <w:top w:val="none" w:sz="0" w:space="0" w:color="auto"/>
        <w:left w:val="none" w:sz="0" w:space="0" w:color="auto"/>
        <w:bottom w:val="none" w:sz="0" w:space="0" w:color="auto"/>
        <w:right w:val="none" w:sz="0" w:space="0" w:color="auto"/>
      </w:divBdr>
    </w:div>
    <w:div w:id="1286085333">
      <w:bodyDiv w:val="1"/>
      <w:marLeft w:val="0"/>
      <w:marRight w:val="0"/>
      <w:marTop w:val="0"/>
      <w:marBottom w:val="0"/>
      <w:divBdr>
        <w:top w:val="none" w:sz="0" w:space="0" w:color="auto"/>
        <w:left w:val="none" w:sz="0" w:space="0" w:color="auto"/>
        <w:bottom w:val="none" w:sz="0" w:space="0" w:color="auto"/>
        <w:right w:val="none" w:sz="0" w:space="0" w:color="auto"/>
      </w:divBdr>
    </w:div>
    <w:div w:id="1307396240">
      <w:bodyDiv w:val="1"/>
      <w:marLeft w:val="0"/>
      <w:marRight w:val="0"/>
      <w:marTop w:val="0"/>
      <w:marBottom w:val="0"/>
      <w:divBdr>
        <w:top w:val="none" w:sz="0" w:space="0" w:color="auto"/>
        <w:left w:val="none" w:sz="0" w:space="0" w:color="auto"/>
        <w:bottom w:val="none" w:sz="0" w:space="0" w:color="auto"/>
        <w:right w:val="none" w:sz="0" w:space="0" w:color="auto"/>
      </w:divBdr>
    </w:div>
    <w:div w:id="1307779417">
      <w:bodyDiv w:val="1"/>
      <w:marLeft w:val="0"/>
      <w:marRight w:val="0"/>
      <w:marTop w:val="0"/>
      <w:marBottom w:val="0"/>
      <w:divBdr>
        <w:top w:val="none" w:sz="0" w:space="0" w:color="auto"/>
        <w:left w:val="none" w:sz="0" w:space="0" w:color="auto"/>
        <w:bottom w:val="none" w:sz="0" w:space="0" w:color="auto"/>
        <w:right w:val="none" w:sz="0" w:space="0" w:color="auto"/>
      </w:divBdr>
    </w:div>
    <w:div w:id="1321271956">
      <w:bodyDiv w:val="1"/>
      <w:marLeft w:val="0"/>
      <w:marRight w:val="0"/>
      <w:marTop w:val="0"/>
      <w:marBottom w:val="0"/>
      <w:divBdr>
        <w:top w:val="none" w:sz="0" w:space="0" w:color="auto"/>
        <w:left w:val="none" w:sz="0" w:space="0" w:color="auto"/>
        <w:bottom w:val="none" w:sz="0" w:space="0" w:color="auto"/>
        <w:right w:val="none" w:sz="0" w:space="0" w:color="auto"/>
      </w:divBdr>
    </w:div>
    <w:div w:id="1325742347">
      <w:bodyDiv w:val="1"/>
      <w:marLeft w:val="0"/>
      <w:marRight w:val="0"/>
      <w:marTop w:val="0"/>
      <w:marBottom w:val="0"/>
      <w:divBdr>
        <w:top w:val="none" w:sz="0" w:space="0" w:color="auto"/>
        <w:left w:val="none" w:sz="0" w:space="0" w:color="auto"/>
        <w:bottom w:val="none" w:sz="0" w:space="0" w:color="auto"/>
        <w:right w:val="none" w:sz="0" w:space="0" w:color="auto"/>
      </w:divBdr>
    </w:div>
    <w:div w:id="1354572796">
      <w:bodyDiv w:val="1"/>
      <w:marLeft w:val="0"/>
      <w:marRight w:val="0"/>
      <w:marTop w:val="0"/>
      <w:marBottom w:val="0"/>
      <w:divBdr>
        <w:top w:val="none" w:sz="0" w:space="0" w:color="auto"/>
        <w:left w:val="none" w:sz="0" w:space="0" w:color="auto"/>
        <w:bottom w:val="none" w:sz="0" w:space="0" w:color="auto"/>
        <w:right w:val="none" w:sz="0" w:space="0" w:color="auto"/>
      </w:divBdr>
    </w:div>
    <w:div w:id="1385985419">
      <w:bodyDiv w:val="1"/>
      <w:marLeft w:val="0"/>
      <w:marRight w:val="0"/>
      <w:marTop w:val="0"/>
      <w:marBottom w:val="0"/>
      <w:divBdr>
        <w:top w:val="none" w:sz="0" w:space="0" w:color="auto"/>
        <w:left w:val="none" w:sz="0" w:space="0" w:color="auto"/>
        <w:bottom w:val="none" w:sz="0" w:space="0" w:color="auto"/>
        <w:right w:val="none" w:sz="0" w:space="0" w:color="auto"/>
      </w:divBdr>
    </w:div>
    <w:div w:id="1390425322">
      <w:bodyDiv w:val="1"/>
      <w:marLeft w:val="0"/>
      <w:marRight w:val="0"/>
      <w:marTop w:val="0"/>
      <w:marBottom w:val="0"/>
      <w:divBdr>
        <w:top w:val="none" w:sz="0" w:space="0" w:color="auto"/>
        <w:left w:val="none" w:sz="0" w:space="0" w:color="auto"/>
        <w:bottom w:val="none" w:sz="0" w:space="0" w:color="auto"/>
        <w:right w:val="none" w:sz="0" w:space="0" w:color="auto"/>
      </w:divBdr>
    </w:div>
    <w:div w:id="1390884125">
      <w:bodyDiv w:val="1"/>
      <w:marLeft w:val="0"/>
      <w:marRight w:val="0"/>
      <w:marTop w:val="0"/>
      <w:marBottom w:val="0"/>
      <w:divBdr>
        <w:top w:val="none" w:sz="0" w:space="0" w:color="auto"/>
        <w:left w:val="none" w:sz="0" w:space="0" w:color="auto"/>
        <w:bottom w:val="none" w:sz="0" w:space="0" w:color="auto"/>
        <w:right w:val="none" w:sz="0" w:space="0" w:color="auto"/>
      </w:divBdr>
    </w:div>
    <w:div w:id="1404186108">
      <w:bodyDiv w:val="1"/>
      <w:marLeft w:val="0"/>
      <w:marRight w:val="0"/>
      <w:marTop w:val="0"/>
      <w:marBottom w:val="0"/>
      <w:divBdr>
        <w:top w:val="none" w:sz="0" w:space="0" w:color="auto"/>
        <w:left w:val="none" w:sz="0" w:space="0" w:color="auto"/>
        <w:bottom w:val="none" w:sz="0" w:space="0" w:color="auto"/>
        <w:right w:val="none" w:sz="0" w:space="0" w:color="auto"/>
      </w:divBdr>
    </w:div>
    <w:div w:id="1416048585">
      <w:bodyDiv w:val="1"/>
      <w:marLeft w:val="0"/>
      <w:marRight w:val="0"/>
      <w:marTop w:val="0"/>
      <w:marBottom w:val="0"/>
      <w:divBdr>
        <w:top w:val="none" w:sz="0" w:space="0" w:color="auto"/>
        <w:left w:val="none" w:sz="0" w:space="0" w:color="auto"/>
        <w:bottom w:val="none" w:sz="0" w:space="0" w:color="auto"/>
        <w:right w:val="none" w:sz="0" w:space="0" w:color="auto"/>
      </w:divBdr>
    </w:div>
    <w:div w:id="1417090963">
      <w:bodyDiv w:val="1"/>
      <w:marLeft w:val="0"/>
      <w:marRight w:val="0"/>
      <w:marTop w:val="0"/>
      <w:marBottom w:val="0"/>
      <w:divBdr>
        <w:top w:val="none" w:sz="0" w:space="0" w:color="auto"/>
        <w:left w:val="none" w:sz="0" w:space="0" w:color="auto"/>
        <w:bottom w:val="none" w:sz="0" w:space="0" w:color="auto"/>
        <w:right w:val="none" w:sz="0" w:space="0" w:color="auto"/>
      </w:divBdr>
    </w:div>
    <w:div w:id="1438872321">
      <w:bodyDiv w:val="1"/>
      <w:marLeft w:val="0"/>
      <w:marRight w:val="0"/>
      <w:marTop w:val="0"/>
      <w:marBottom w:val="0"/>
      <w:divBdr>
        <w:top w:val="none" w:sz="0" w:space="0" w:color="auto"/>
        <w:left w:val="none" w:sz="0" w:space="0" w:color="auto"/>
        <w:bottom w:val="none" w:sz="0" w:space="0" w:color="auto"/>
        <w:right w:val="none" w:sz="0" w:space="0" w:color="auto"/>
      </w:divBdr>
    </w:div>
    <w:div w:id="1441804610">
      <w:bodyDiv w:val="1"/>
      <w:marLeft w:val="0"/>
      <w:marRight w:val="0"/>
      <w:marTop w:val="0"/>
      <w:marBottom w:val="0"/>
      <w:divBdr>
        <w:top w:val="none" w:sz="0" w:space="0" w:color="auto"/>
        <w:left w:val="none" w:sz="0" w:space="0" w:color="auto"/>
        <w:bottom w:val="none" w:sz="0" w:space="0" w:color="auto"/>
        <w:right w:val="none" w:sz="0" w:space="0" w:color="auto"/>
      </w:divBdr>
    </w:div>
    <w:div w:id="1453553229">
      <w:bodyDiv w:val="1"/>
      <w:marLeft w:val="0"/>
      <w:marRight w:val="0"/>
      <w:marTop w:val="0"/>
      <w:marBottom w:val="0"/>
      <w:divBdr>
        <w:top w:val="none" w:sz="0" w:space="0" w:color="auto"/>
        <w:left w:val="none" w:sz="0" w:space="0" w:color="auto"/>
        <w:bottom w:val="none" w:sz="0" w:space="0" w:color="auto"/>
        <w:right w:val="none" w:sz="0" w:space="0" w:color="auto"/>
      </w:divBdr>
    </w:div>
    <w:div w:id="1459421419">
      <w:bodyDiv w:val="1"/>
      <w:marLeft w:val="0"/>
      <w:marRight w:val="0"/>
      <w:marTop w:val="0"/>
      <w:marBottom w:val="0"/>
      <w:divBdr>
        <w:top w:val="none" w:sz="0" w:space="0" w:color="auto"/>
        <w:left w:val="none" w:sz="0" w:space="0" w:color="auto"/>
        <w:bottom w:val="none" w:sz="0" w:space="0" w:color="auto"/>
        <w:right w:val="none" w:sz="0" w:space="0" w:color="auto"/>
      </w:divBdr>
    </w:div>
    <w:div w:id="1480608685">
      <w:bodyDiv w:val="1"/>
      <w:marLeft w:val="0"/>
      <w:marRight w:val="0"/>
      <w:marTop w:val="0"/>
      <w:marBottom w:val="0"/>
      <w:divBdr>
        <w:top w:val="none" w:sz="0" w:space="0" w:color="auto"/>
        <w:left w:val="none" w:sz="0" w:space="0" w:color="auto"/>
        <w:bottom w:val="none" w:sz="0" w:space="0" w:color="auto"/>
        <w:right w:val="none" w:sz="0" w:space="0" w:color="auto"/>
      </w:divBdr>
    </w:div>
    <w:div w:id="1491560985">
      <w:bodyDiv w:val="1"/>
      <w:marLeft w:val="0"/>
      <w:marRight w:val="0"/>
      <w:marTop w:val="0"/>
      <w:marBottom w:val="0"/>
      <w:divBdr>
        <w:top w:val="none" w:sz="0" w:space="0" w:color="auto"/>
        <w:left w:val="none" w:sz="0" w:space="0" w:color="auto"/>
        <w:bottom w:val="none" w:sz="0" w:space="0" w:color="auto"/>
        <w:right w:val="none" w:sz="0" w:space="0" w:color="auto"/>
      </w:divBdr>
    </w:div>
    <w:div w:id="1501503104">
      <w:bodyDiv w:val="1"/>
      <w:marLeft w:val="0"/>
      <w:marRight w:val="0"/>
      <w:marTop w:val="0"/>
      <w:marBottom w:val="0"/>
      <w:divBdr>
        <w:top w:val="none" w:sz="0" w:space="0" w:color="auto"/>
        <w:left w:val="none" w:sz="0" w:space="0" w:color="auto"/>
        <w:bottom w:val="none" w:sz="0" w:space="0" w:color="auto"/>
        <w:right w:val="none" w:sz="0" w:space="0" w:color="auto"/>
      </w:divBdr>
    </w:div>
    <w:div w:id="1515728329">
      <w:bodyDiv w:val="1"/>
      <w:marLeft w:val="0"/>
      <w:marRight w:val="0"/>
      <w:marTop w:val="0"/>
      <w:marBottom w:val="0"/>
      <w:divBdr>
        <w:top w:val="none" w:sz="0" w:space="0" w:color="auto"/>
        <w:left w:val="none" w:sz="0" w:space="0" w:color="auto"/>
        <w:bottom w:val="none" w:sz="0" w:space="0" w:color="auto"/>
        <w:right w:val="none" w:sz="0" w:space="0" w:color="auto"/>
      </w:divBdr>
    </w:div>
    <w:div w:id="1546987660">
      <w:bodyDiv w:val="1"/>
      <w:marLeft w:val="0"/>
      <w:marRight w:val="0"/>
      <w:marTop w:val="0"/>
      <w:marBottom w:val="0"/>
      <w:divBdr>
        <w:top w:val="none" w:sz="0" w:space="0" w:color="auto"/>
        <w:left w:val="none" w:sz="0" w:space="0" w:color="auto"/>
        <w:bottom w:val="none" w:sz="0" w:space="0" w:color="auto"/>
        <w:right w:val="none" w:sz="0" w:space="0" w:color="auto"/>
      </w:divBdr>
    </w:div>
    <w:div w:id="1562862667">
      <w:bodyDiv w:val="1"/>
      <w:marLeft w:val="0"/>
      <w:marRight w:val="0"/>
      <w:marTop w:val="0"/>
      <w:marBottom w:val="0"/>
      <w:divBdr>
        <w:top w:val="none" w:sz="0" w:space="0" w:color="auto"/>
        <w:left w:val="none" w:sz="0" w:space="0" w:color="auto"/>
        <w:bottom w:val="none" w:sz="0" w:space="0" w:color="auto"/>
        <w:right w:val="none" w:sz="0" w:space="0" w:color="auto"/>
      </w:divBdr>
    </w:div>
    <w:div w:id="1580212472">
      <w:bodyDiv w:val="1"/>
      <w:marLeft w:val="0"/>
      <w:marRight w:val="0"/>
      <w:marTop w:val="0"/>
      <w:marBottom w:val="0"/>
      <w:divBdr>
        <w:top w:val="none" w:sz="0" w:space="0" w:color="auto"/>
        <w:left w:val="none" w:sz="0" w:space="0" w:color="auto"/>
        <w:bottom w:val="none" w:sz="0" w:space="0" w:color="auto"/>
        <w:right w:val="none" w:sz="0" w:space="0" w:color="auto"/>
      </w:divBdr>
    </w:div>
    <w:div w:id="1588079345">
      <w:bodyDiv w:val="1"/>
      <w:marLeft w:val="0"/>
      <w:marRight w:val="0"/>
      <w:marTop w:val="0"/>
      <w:marBottom w:val="0"/>
      <w:divBdr>
        <w:top w:val="none" w:sz="0" w:space="0" w:color="auto"/>
        <w:left w:val="none" w:sz="0" w:space="0" w:color="auto"/>
        <w:bottom w:val="none" w:sz="0" w:space="0" w:color="auto"/>
        <w:right w:val="none" w:sz="0" w:space="0" w:color="auto"/>
      </w:divBdr>
    </w:div>
    <w:div w:id="1588491482">
      <w:bodyDiv w:val="1"/>
      <w:marLeft w:val="0"/>
      <w:marRight w:val="0"/>
      <w:marTop w:val="0"/>
      <w:marBottom w:val="0"/>
      <w:divBdr>
        <w:top w:val="none" w:sz="0" w:space="0" w:color="auto"/>
        <w:left w:val="none" w:sz="0" w:space="0" w:color="auto"/>
        <w:bottom w:val="none" w:sz="0" w:space="0" w:color="auto"/>
        <w:right w:val="none" w:sz="0" w:space="0" w:color="auto"/>
      </w:divBdr>
    </w:div>
    <w:div w:id="1590116623">
      <w:bodyDiv w:val="1"/>
      <w:marLeft w:val="0"/>
      <w:marRight w:val="0"/>
      <w:marTop w:val="0"/>
      <w:marBottom w:val="0"/>
      <w:divBdr>
        <w:top w:val="none" w:sz="0" w:space="0" w:color="auto"/>
        <w:left w:val="none" w:sz="0" w:space="0" w:color="auto"/>
        <w:bottom w:val="none" w:sz="0" w:space="0" w:color="auto"/>
        <w:right w:val="none" w:sz="0" w:space="0" w:color="auto"/>
      </w:divBdr>
      <w:divsChild>
        <w:div w:id="100535156">
          <w:marLeft w:val="0"/>
          <w:marRight w:val="0"/>
          <w:marTop w:val="0"/>
          <w:marBottom w:val="0"/>
          <w:divBdr>
            <w:top w:val="none" w:sz="0" w:space="0" w:color="auto"/>
            <w:left w:val="none" w:sz="0" w:space="0" w:color="auto"/>
            <w:bottom w:val="none" w:sz="0" w:space="0" w:color="auto"/>
            <w:right w:val="none" w:sz="0" w:space="0" w:color="auto"/>
          </w:divBdr>
        </w:div>
        <w:div w:id="1745101442">
          <w:marLeft w:val="0"/>
          <w:marRight w:val="0"/>
          <w:marTop w:val="0"/>
          <w:marBottom w:val="0"/>
          <w:divBdr>
            <w:top w:val="none" w:sz="0" w:space="0" w:color="auto"/>
            <w:left w:val="none" w:sz="0" w:space="0" w:color="auto"/>
            <w:bottom w:val="none" w:sz="0" w:space="0" w:color="auto"/>
            <w:right w:val="none" w:sz="0" w:space="0" w:color="auto"/>
          </w:divBdr>
        </w:div>
      </w:divsChild>
    </w:div>
    <w:div w:id="1598322261">
      <w:bodyDiv w:val="1"/>
      <w:marLeft w:val="0"/>
      <w:marRight w:val="0"/>
      <w:marTop w:val="0"/>
      <w:marBottom w:val="0"/>
      <w:divBdr>
        <w:top w:val="none" w:sz="0" w:space="0" w:color="auto"/>
        <w:left w:val="none" w:sz="0" w:space="0" w:color="auto"/>
        <w:bottom w:val="none" w:sz="0" w:space="0" w:color="auto"/>
        <w:right w:val="none" w:sz="0" w:space="0" w:color="auto"/>
      </w:divBdr>
    </w:div>
    <w:div w:id="1606185782">
      <w:bodyDiv w:val="1"/>
      <w:marLeft w:val="0"/>
      <w:marRight w:val="0"/>
      <w:marTop w:val="0"/>
      <w:marBottom w:val="0"/>
      <w:divBdr>
        <w:top w:val="none" w:sz="0" w:space="0" w:color="auto"/>
        <w:left w:val="none" w:sz="0" w:space="0" w:color="auto"/>
        <w:bottom w:val="none" w:sz="0" w:space="0" w:color="auto"/>
        <w:right w:val="none" w:sz="0" w:space="0" w:color="auto"/>
      </w:divBdr>
    </w:div>
    <w:div w:id="1613901530">
      <w:bodyDiv w:val="1"/>
      <w:marLeft w:val="0"/>
      <w:marRight w:val="0"/>
      <w:marTop w:val="0"/>
      <w:marBottom w:val="0"/>
      <w:divBdr>
        <w:top w:val="none" w:sz="0" w:space="0" w:color="auto"/>
        <w:left w:val="none" w:sz="0" w:space="0" w:color="auto"/>
        <w:bottom w:val="none" w:sz="0" w:space="0" w:color="auto"/>
        <w:right w:val="none" w:sz="0" w:space="0" w:color="auto"/>
      </w:divBdr>
    </w:div>
    <w:div w:id="1633634180">
      <w:bodyDiv w:val="1"/>
      <w:marLeft w:val="0"/>
      <w:marRight w:val="0"/>
      <w:marTop w:val="0"/>
      <w:marBottom w:val="0"/>
      <w:divBdr>
        <w:top w:val="none" w:sz="0" w:space="0" w:color="auto"/>
        <w:left w:val="none" w:sz="0" w:space="0" w:color="auto"/>
        <w:bottom w:val="none" w:sz="0" w:space="0" w:color="auto"/>
        <w:right w:val="none" w:sz="0" w:space="0" w:color="auto"/>
      </w:divBdr>
    </w:div>
    <w:div w:id="1669668678">
      <w:bodyDiv w:val="1"/>
      <w:marLeft w:val="0"/>
      <w:marRight w:val="0"/>
      <w:marTop w:val="0"/>
      <w:marBottom w:val="0"/>
      <w:divBdr>
        <w:top w:val="none" w:sz="0" w:space="0" w:color="auto"/>
        <w:left w:val="none" w:sz="0" w:space="0" w:color="auto"/>
        <w:bottom w:val="none" w:sz="0" w:space="0" w:color="auto"/>
        <w:right w:val="none" w:sz="0" w:space="0" w:color="auto"/>
      </w:divBdr>
    </w:div>
    <w:div w:id="1700157460">
      <w:bodyDiv w:val="1"/>
      <w:marLeft w:val="0"/>
      <w:marRight w:val="0"/>
      <w:marTop w:val="0"/>
      <w:marBottom w:val="0"/>
      <w:divBdr>
        <w:top w:val="none" w:sz="0" w:space="0" w:color="auto"/>
        <w:left w:val="none" w:sz="0" w:space="0" w:color="auto"/>
        <w:bottom w:val="none" w:sz="0" w:space="0" w:color="auto"/>
        <w:right w:val="none" w:sz="0" w:space="0" w:color="auto"/>
      </w:divBdr>
    </w:div>
    <w:div w:id="1720544568">
      <w:bodyDiv w:val="1"/>
      <w:marLeft w:val="0"/>
      <w:marRight w:val="0"/>
      <w:marTop w:val="0"/>
      <w:marBottom w:val="0"/>
      <w:divBdr>
        <w:top w:val="none" w:sz="0" w:space="0" w:color="auto"/>
        <w:left w:val="none" w:sz="0" w:space="0" w:color="auto"/>
        <w:bottom w:val="none" w:sz="0" w:space="0" w:color="auto"/>
        <w:right w:val="none" w:sz="0" w:space="0" w:color="auto"/>
      </w:divBdr>
    </w:div>
    <w:div w:id="1722896877">
      <w:bodyDiv w:val="1"/>
      <w:marLeft w:val="0"/>
      <w:marRight w:val="0"/>
      <w:marTop w:val="0"/>
      <w:marBottom w:val="0"/>
      <w:divBdr>
        <w:top w:val="none" w:sz="0" w:space="0" w:color="auto"/>
        <w:left w:val="none" w:sz="0" w:space="0" w:color="auto"/>
        <w:bottom w:val="none" w:sz="0" w:space="0" w:color="auto"/>
        <w:right w:val="none" w:sz="0" w:space="0" w:color="auto"/>
      </w:divBdr>
    </w:div>
    <w:div w:id="1731687005">
      <w:bodyDiv w:val="1"/>
      <w:marLeft w:val="0"/>
      <w:marRight w:val="0"/>
      <w:marTop w:val="0"/>
      <w:marBottom w:val="0"/>
      <w:divBdr>
        <w:top w:val="none" w:sz="0" w:space="0" w:color="auto"/>
        <w:left w:val="none" w:sz="0" w:space="0" w:color="auto"/>
        <w:bottom w:val="none" w:sz="0" w:space="0" w:color="auto"/>
        <w:right w:val="none" w:sz="0" w:space="0" w:color="auto"/>
      </w:divBdr>
    </w:div>
    <w:div w:id="1782411679">
      <w:bodyDiv w:val="1"/>
      <w:marLeft w:val="0"/>
      <w:marRight w:val="0"/>
      <w:marTop w:val="0"/>
      <w:marBottom w:val="0"/>
      <w:divBdr>
        <w:top w:val="none" w:sz="0" w:space="0" w:color="auto"/>
        <w:left w:val="none" w:sz="0" w:space="0" w:color="auto"/>
        <w:bottom w:val="none" w:sz="0" w:space="0" w:color="auto"/>
        <w:right w:val="none" w:sz="0" w:space="0" w:color="auto"/>
      </w:divBdr>
    </w:div>
    <w:div w:id="1789352811">
      <w:bodyDiv w:val="1"/>
      <w:marLeft w:val="0"/>
      <w:marRight w:val="0"/>
      <w:marTop w:val="0"/>
      <w:marBottom w:val="0"/>
      <w:divBdr>
        <w:top w:val="none" w:sz="0" w:space="0" w:color="auto"/>
        <w:left w:val="none" w:sz="0" w:space="0" w:color="auto"/>
        <w:bottom w:val="none" w:sz="0" w:space="0" w:color="auto"/>
        <w:right w:val="none" w:sz="0" w:space="0" w:color="auto"/>
      </w:divBdr>
    </w:div>
    <w:div w:id="1802334354">
      <w:bodyDiv w:val="1"/>
      <w:marLeft w:val="0"/>
      <w:marRight w:val="0"/>
      <w:marTop w:val="0"/>
      <w:marBottom w:val="0"/>
      <w:divBdr>
        <w:top w:val="none" w:sz="0" w:space="0" w:color="auto"/>
        <w:left w:val="none" w:sz="0" w:space="0" w:color="auto"/>
        <w:bottom w:val="none" w:sz="0" w:space="0" w:color="auto"/>
        <w:right w:val="none" w:sz="0" w:space="0" w:color="auto"/>
      </w:divBdr>
    </w:div>
    <w:div w:id="1822037887">
      <w:bodyDiv w:val="1"/>
      <w:marLeft w:val="0"/>
      <w:marRight w:val="0"/>
      <w:marTop w:val="0"/>
      <w:marBottom w:val="0"/>
      <w:divBdr>
        <w:top w:val="none" w:sz="0" w:space="0" w:color="auto"/>
        <w:left w:val="none" w:sz="0" w:space="0" w:color="auto"/>
        <w:bottom w:val="none" w:sz="0" w:space="0" w:color="auto"/>
        <w:right w:val="none" w:sz="0" w:space="0" w:color="auto"/>
      </w:divBdr>
    </w:div>
    <w:div w:id="1827166174">
      <w:bodyDiv w:val="1"/>
      <w:marLeft w:val="0"/>
      <w:marRight w:val="0"/>
      <w:marTop w:val="0"/>
      <w:marBottom w:val="0"/>
      <w:divBdr>
        <w:top w:val="none" w:sz="0" w:space="0" w:color="auto"/>
        <w:left w:val="none" w:sz="0" w:space="0" w:color="auto"/>
        <w:bottom w:val="none" w:sz="0" w:space="0" w:color="auto"/>
        <w:right w:val="none" w:sz="0" w:space="0" w:color="auto"/>
      </w:divBdr>
    </w:div>
    <w:div w:id="1849907349">
      <w:bodyDiv w:val="1"/>
      <w:marLeft w:val="0"/>
      <w:marRight w:val="0"/>
      <w:marTop w:val="0"/>
      <w:marBottom w:val="0"/>
      <w:divBdr>
        <w:top w:val="none" w:sz="0" w:space="0" w:color="auto"/>
        <w:left w:val="none" w:sz="0" w:space="0" w:color="auto"/>
        <w:bottom w:val="none" w:sz="0" w:space="0" w:color="auto"/>
        <w:right w:val="none" w:sz="0" w:space="0" w:color="auto"/>
      </w:divBdr>
    </w:div>
    <w:div w:id="1863083036">
      <w:bodyDiv w:val="1"/>
      <w:marLeft w:val="0"/>
      <w:marRight w:val="0"/>
      <w:marTop w:val="0"/>
      <w:marBottom w:val="0"/>
      <w:divBdr>
        <w:top w:val="none" w:sz="0" w:space="0" w:color="auto"/>
        <w:left w:val="none" w:sz="0" w:space="0" w:color="auto"/>
        <w:bottom w:val="none" w:sz="0" w:space="0" w:color="auto"/>
        <w:right w:val="none" w:sz="0" w:space="0" w:color="auto"/>
      </w:divBdr>
    </w:div>
    <w:div w:id="1866750032">
      <w:bodyDiv w:val="1"/>
      <w:marLeft w:val="0"/>
      <w:marRight w:val="0"/>
      <w:marTop w:val="0"/>
      <w:marBottom w:val="0"/>
      <w:divBdr>
        <w:top w:val="none" w:sz="0" w:space="0" w:color="auto"/>
        <w:left w:val="none" w:sz="0" w:space="0" w:color="auto"/>
        <w:bottom w:val="none" w:sz="0" w:space="0" w:color="auto"/>
        <w:right w:val="none" w:sz="0" w:space="0" w:color="auto"/>
      </w:divBdr>
    </w:div>
    <w:div w:id="1869558945">
      <w:bodyDiv w:val="1"/>
      <w:marLeft w:val="0"/>
      <w:marRight w:val="0"/>
      <w:marTop w:val="0"/>
      <w:marBottom w:val="0"/>
      <w:divBdr>
        <w:top w:val="none" w:sz="0" w:space="0" w:color="auto"/>
        <w:left w:val="none" w:sz="0" w:space="0" w:color="auto"/>
        <w:bottom w:val="none" w:sz="0" w:space="0" w:color="auto"/>
        <w:right w:val="none" w:sz="0" w:space="0" w:color="auto"/>
      </w:divBdr>
    </w:div>
    <w:div w:id="1871449233">
      <w:bodyDiv w:val="1"/>
      <w:marLeft w:val="0"/>
      <w:marRight w:val="0"/>
      <w:marTop w:val="0"/>
      <w:marBottom w:val="0"/>
      <w:divBdr>
        <w:top w:val="none" w:sz="0" w:space="0" w:color="auto"/>
        <w:left w:val="none" w:sz="0" w:space="0" w:color="auto"/>
        <w:bottom w:val="none" w:sz="0" w:space="0" w:color="auto"/>
        <w:right w:val="none" w:sz="0" w:space="0" w:color="auto"/>
      </w:divBdr>
    </w:div>
    <w:div w:id="1879587765">
      <w:bodyDiv w:val="1"/>
      <w:marLeft w:val="0"/>
      <w:marRight w:val="0"/>
      <w:marTop w:val="0"/>
      <w:marBottom w:val="0"/>
      <w:divBdr>
        <w:top w:val="none" w:sz="0" w:space="0" w:color="auto"/>
        <w:left w:val="none" w:sz="0" w:space="0" w:color="auto"/>
        <w:bottom w:val="none" w:sz="0" w:space="0" w:color="auto"/>
        <w:right w:val="none" w:sz="0" w:space="0" w:color="auto"/>
      </w:divBdr>
    </w:div>
    <w:div w:id="1886021438">
      <w:bodyDiv w:val="1"/>
      <w:marLeft w:val="0"/>
      <w:marRight w:val="0"/>
      <w:marTop w:val="0"/>
      <w:marBottom w:val="0"/>
      <w:divBdr>
        <w:top w:val="none" w:sz="0" w:space="0" w:color="auto"/>
        <w:left w:val="none" w:sz="0" w:space="0" w:color="auto"/>
        <w:bottom w:val="none" w:sz="0" w:space="0" w:color="auto"/>
        <w:right w:val="none" w:sz="0" w:space="0" w:color="auto"/>
      </w:divBdr>
    </w:div>
    <w:div w:id="1895307497">
      <w:bodyDiv w:val="1"/>
      <w:marLeft w:val="0"/>
      <w:marRight w:val="0"/>
      <w:marTop w:val="0"/>
      <w:marBottom w:val="0"/>
      <w:divBdr>
        <w:top w:val="none" w:sz="0" w:space="0" w:color="auto"/>
        <w:left w:val="none" w:sz="0" w:space="0" w:color="auto"/>
        <w:bottom w:val="none" w:sz="0" w:space="0" w:color="auto"/>
        <w:right w:val="none" w:sz="0" w:space="0" w:color="auto"/>
      </w:divBdr>
    </w:div>
    <w:div w:id="1911768883">
      <w:bodyDiv w:val="1"/>
      <w:marLeft w:val="0"/>
      <w:marRight w:val="0"/>
      <w:marTop w:val="0"/>
      <w:marBottom w:val="0"/>
      <w:divBdr>
        <w:top w:val="none" w:sz="0" w:space="0" w:color="auto"/>
        <w:left w:val="none" w:sz="0" w:space="0" w:color="auto"/>
        <w:bottom w:val="none" w:sz="0" w:space="0" w:color="auto"/>
        <w:right w:val="none" w:sz="0" w:space="0" w:color="auto"/>
      </w:divBdr>
    </w:div>
    <w:div w:id="1943147653">
      <w:bodyDiv w:val="1"/>
      <w:marLeft w:val="0"/>
      <w:marRight w:val="0"/>
      <w:marTop w:val="0"/>
      <w:marBottom w:val="0"/>
      <w:divBdr>
        <w:top w:val="none" w:sz="0" w:space="0" w:color="auto"/>
        <w:left w:val="none" w:sz="0" w:space="0" w:color="auto"/>
        <w:bottom w:val="none" w:sz="0" w:space="0" w:color="auto"/>
        <w:right w:val="none" w:sz="0" w:space="0" w:color="auto"/>
      </w:divBdr>
    </w:div>
    <w:div w:id="1986347288">
      <w:bodyDiv w:val="1"/>
      <w:marLeft w:val="0"/>
      <w:marRight w:val="0"/>
      <w:marTop w:val="0"/>
      <w:marBottom w:val="0"/>
      <w:divBdr>
        <w:top w:val="none" w:sz="0" w:space="0" w:color="auto"/>
        <w:left w:val="none" w:sz="0" w:space="0" w:color="auto"/>
        <w:bottom w:val="none" w:sz="0" w:space="0" w:color="auto"/>
        <w:right w:val="none" w:sz="0" w:space="0" w:color="auto"/>
      </w:divBdr>
    </w:div>
    <w:div w:id="1988781716">
      <w:bodyDiv w:val="1"/>
      <w:marLeft w:val="0"/>
      <w:marRight w:val="0"/>
      <w:marTop w:val="0"/>
      <w:marBottom w:val="0"/>
      <w:divBdr>
        <w:top w:val="none" w:sz="0" w:space="0" w:color="auto"/>
        <w:left w:val="none" w:sz="0" w:space="0" w:color="auto"/>
        <w:bottom w:val="none" w:sz="0" w:space="0" w:color="auto"/>
        <w:right w:val="none" w:sz="0" w:space="0" w:color="auto"/>
      </w:divBdr>
    </w:div>
    <w:div w:id="2020964685">
      <w:bodyDiv w:val="1"/>
      <w:marLeft w:val="0"/>
      <w:marRight w:val="0"/>
      <w:marTop w:val="0"/>
      <w:marBottom w:val="0"/>
      <w:divBdr>
        <w:top w:val="none" w:sz="0" w:space="0" w:color="auto"/>
        <w:left w:val="none" w:sz="0" w:space="0" w:color="auto"/>
        <w:bottom w:val="none" w:sz="0" w:space="0" w:color="auto"/>
        <w:right w:val="none" w:sz="0" w:space="0" w:color="auto"/>
      </w:divBdr>
    </w:div>
    <w:div w:id="2103718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chart" Target="charts/chart3.xml"/><Relationship Id="rId26" Type="http://schemas.openxmlformats.org/officeDocument/2006/relationships/hyperlink" Target="consultantplus://offline/ref=A5819BA49C6A386E72CC133ED6A4096295F4FAA0578BB123B6FABEA504FD8F6D706499AB293CE82736B88346C552B97B734F1AD50C43B38DCDWDQ" TargetMode="External"/><Relationship Id="rId39" Type="http://schemas.openxmlformats.org/officeDocument/2006/relationships/hyperlink" Target="consultantplus://offline/ref=E7310EAFCFC3275FFAE84792281204A445A17067DDE7329352C9083911C4776D32E6462C6C57B3M" TargetMode="External"/><Relationship Id="rId21" Type="http://schemas.openxmlformats.org/officeDocument/2006/relationships/hyperlink" Target="consultantplus://offline/ref=B0E9121BBEFE380342B542271922971B04F64D2195699385A1EC367EEC3D46F1F04B23DC8319D7579CE1216E7895585ECDC0684E80P203I" TargetMode="External"/><Relationship Id="rId34" Type="http://schemas.openxmlformats.org/officeDocument/2006/relationships/hyperlink" Target="consultantplus://offline/ref=7FA99484421CC5F23A00F4FFF9379FB887E90F9B65C2F1E31E4E5FBEA26E922B93DE3BC53B1920761324F329858E54D5617909AFA80E1CB1u5Y5Q" TargetMode="External"/><Relationship Id="rId42" Type="http://schemas.openxmlformats.org/officeDocument/2006/relationships/hyperlink" Target="consultantplus://offline/ref=6AF6A45CFDE4E301516417C36BC6E820D346FFCD2EF9C2AFFF871DDEE3054B9ECC80B077477D80498E887450B910F6C5EFE35060A9CCT" TargetMode="External"/><Relationship Id="rId47" Type="http://schemas.openxmlformats.org/officeDocument/2006/relationships/hyperlink" Target="consultantplus://offline/ref=6AF6A45CFDE4E301516417C36BC6E820D64DF7C92DAB95ADAED213DBEB55038E82C5BD7E4677D1139E8C3D04B40FF6DEF1E44E609C4DA0C1T" TargetMode="External"/><Relationship Id="rId50" Type="http://schemas.openxmlformats.org/officeDocument/2006/relationships/hyperlink" Target="consultantplus://offline/ref=3BB8F1FAFACA8511788446F6A18DE8A8ED52B9E526625448CDCE4A5CC349966D9B78B21654FBE1A1A3A8A62E73860F95D1DA3EE74AD8FEB1E4B7S" TargetMode="External"/><Relationship Id="rId55" Type="http://schemas.openxmlformats.org/officeDocument/2006/relationships/header" Target="header2.xml"/><Relationship Id="rId63" Type="http://schemas.openxmlformats.org/officeDocument/2006/relationships/header" Target="header5.xml"/><Relationship Id="rId68" Type="http://schemas.openxmlformats.org/officeDocument/2006/relationships/hyperlink" Target="consultantplus://offline/ref=0483252ACFD985E991F439DCB8D4D35A5195636ADEAF9F1E92C5F50695310BCC53739501557070B40E62ECA6E5EDDC5402058C58F83056J" TargetMode="External"/><Relationship Id="rId7" Type="http://schemas.openxmlformats.org/officeDocument/2006/relationships/endnotes" Target="endnotes.xml"/><Relationship Id="rId71"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chart" Target="charts/chart1.xml"/><Relationship Id="rId29" Type="http://schemas.openxmlformats.org/officeDocument/2006/relationships/hyperlink" Target="consultantplus://offline/ref=EB9AB77481F6B57EF25C21B43301FB29CAEBAD35F7A0F2D4B9E16F22FB4EBC76835F1976BDE42473618822245B3E1458E60389FFBC594EF9I9X2Q" TargetMode="External"/><Relationship Id="rId11" Type="http://schemas.openxmlformats.org/officeDocument/2006/relationships/hyperlink" Target="http://msu.vrnoblduma.ru/?q=node/1328" TargetMode="External"/><Relationship Id="rId24" Type="http://schemas.openxmlformats.org/officeDocument/2006/relationships/hyperlink" Target="consultantplus://offline/ref=9FA075561038EEA5413A251690281E1FE20CFDCBAACA2419498EFFE0DBFDDF6A38E29A750027ED693400FB3D4A65EF9EFE8141A690530EBAKAW5L" TargetMode="External"/><Relationship Id="rId32" Type="http://schemas.openxmlformats.org/officeDocument/2006/relationships/hyperlink" Target="consultantplus://offline/ref=D86E357968D8F6879F3441BFE03C3EBD0285DD734BDBA0F82A0E86EB5CB236BFF896F385BBF0317B360BF9B2F27BE99D0DFBA82FA2DE6964a8i0Q" TargetMode="External"/><Relationship Id="rId37" Type="http://schemas.openxmlformats.org/officeDocument/2006/relationships/hyperlink" Target="consultantplus://offline/ref=BDFF7F34F4BD43DA4FC9CB67EFB653578DF260BCA1183E420A314D7F4EC5A7521C6D54EBF898E7254362B0403895CE6262B43A14BBAF995ALEa8Q" TargetMode="External"/><Relationship Id="rId40" Type="http://schemas.openxmlformats.org/officeDocument/2006/relationships/hyperlink" Target="consultantplus://offline/ref=CCC41041E21A74085CC9BDE712C6581D2F78248DD4E9A6803744BA137D563A01EE04CD4B21C3335FFDRCM" TargetMode="External"/><Relationship Id="rId45" Type="http://schemas.openxmlformats.org/officeDocument/2006/relationships/hyperlink" Target="consultantplus://offline/ref=A790722C4F2C627746FA515293FC45A343DD9898BDEF58884D6CAF04D06E17B712984E6940A00286Q1WDH" TargetMode="External"/><Relationship Id="rId53" Type="http://schemas.openxmlformats.org/officeDocument/2006/relationships/hyperlink" Target="normacs://normacs.ru/4OJ" TargetMode="External"/><Relationship Id="rId58" Type="http://schemas.openxmlformats.org/officeDocument/2006/relationships/footer" Target="footer2.xml"/><Relationship Id="rId66" Type="http://schemas.openxmlformats.org/officeDocument/2006/relationships/footer" Target="footer4.xml"/><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yperlink" Target="consultantplus://offline/ref=9FA075561038EEA5413A251690281E1FE209F0CAAFCC2419498EFFE0DBFDDF6A38E29A750027EB633700FB3D4A65EF9EFE8141A690530EBAKAW5L" TargetMode="External"/><Relationship Id="rId28" Type="http://schemas.openxmlformats.org/officeDocument/2006/relationships/hyperlink" Target="consultantplus://offline/ref=98B6383FA47ABB5B4AED1817862B26D9D4D02C8DDFE8E515C132F52CB2F54AA9B0FA4FC6AAFD9798A94FBA162C17340E85574A014048T9WEQ" TargetMode="External"/><Relationship Id="rId36" Type="http://schemas.openxmlformats.org/officeDocument/2006/relationships/hyperlink" Target="consultantplus://offline/ref=9356898DD8F30DE082AF4362F705BF227B03A5AD6C7F4B10C8335FC3FA66A970E6340C2091B0341086E65B474E1D2388BC70F3B7l9ZEQ" TargetMode="External"/><Relationship Id="rId49" Type="http://schemas.openxmlformats.org/officeDocument/2006/relationships/hyperlink" Target="consultantplus://offline/ref=3BB8F1FAFACA8511788446F6A18DE8A8ED55B7E328645448CDCE4A5CC349966D9B78B21654FBE1A1ACA8A62E73860F95D1DA3EE74AD8FEB1E4B7S" TargetMode="External"/><Relationship Id="rId57" Type="http://schemas.openxmlformats.org/officeDocument/2006/relationships/header" Target="header3.xml"/><Relationship Id="rId61" Type="http://schemas.openxmlformats.org/officeDocument/2006/relationships/hyperlink" Target="consultantplus://offline/ref=084C70F197DADF512A7F9E6870B1CFE2F1C926B2FCB4B406880C25BC79p5d7H" TargetMode="External"/><Relationship Id="rId10" Type="http://schemas.openxmlformats.org/officeDocument/2006/relationships/hyperlink" Target="https://docs.cntd.ru/document/565928497" TargetMode="External"/><Relationship Id="rId19" Type="http://schemas.openxmlformats.org/officeDocument/2006/relationships/hyperlink" Target="consultantplus://offline/ref=6E6EF22BD5EC43761B57B17B6EA25F0AEB9BDCEA3CF8F5CED832374993BEBCFCDC90AC2BFD23A6D92A29F132846C9272816CC08527A7DE85C9cBO" TargetMode="External"/><Relationship Id="rId31" Type="http://schemas.openxmlformats.org/officeDocument/2006/relationships/hyperlink" Target="consultantplus://offline/ref=D86E357968D8F6879F3441BFE03C3EBD0283DC704FDEA0F82A0E86EB5CB236BFF896F386BCF63C2B6344F8EEB72DFA9C08FBAA29BEaDiCQ" TargetMode="External"/><Relationship Id="rId44" Type="http://schemas.openxmlformats.org/officeDocument/2006/relationships/hyperlink" Target="consultantplus://offline/ref=6AF6A45CFDE4E301516417C36BC6E820D341F9CA20FEC2AFFF871DDEE3054B9ECC80B07F4676D610CFD62D00FD5BFBC1F1FF5067824D016DA0CET" TargetMode="External"/><Relationship Id="rId52" Type="http://schemas.openxmlformats.org/officeDocument/2006/relationships/hyperlink" Target="consultantplus://offline/ref=6AF6A45CFDE4E301516417C36BC6E820D340FECF20FFC2AFFF871DDEE3054B9ECC80B07F4676D21CCED62D00FD5BFBC1F1FF5067824D016DA0CET" TargetMode="External"/><Relationship Id="rId60" Type="http://schemas.openxmlformats.org/officeDocument/2006/relationships/hyperlink" Target="consultantplus://offline/ref=47DD433F7FA81843312C234F9089CF7E1B4DCAA4FA2337F40A0FA75327CEFDAE138BDDF49212F26186175F79D7F270713904C37040A1E7lBdDN" TargetMode="External"/><Relationship Id="rId65" Type="http://schemas.openxmlformats.org/officeDocument/2006/relationships/header" Target="header6.xm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cs.cntd.ru/document/573536177" TargetMode="External"/><Relationship Id="rId14" Type="http://schemas.openxmlformats.org/officeDocument/2006/relationships/hyperlink" Target="consultantplus://offline/ref=C83347403E89CD978355E5866665EDE7002C6A77E35AEA7E8F68BA44A03E7DE606FB5A7AB28BFC547B432DFCB9ED208CB4CDE13300BEE3BA8CA206U403K" TargetMode="External"/><Relationship Id="rId22" Type="http://schemas.openxmlformats.org/officeDocument/2006/relationships/hyperlink" Target="consultantplus://offline/ref=4962DF48D7BA5396ACAB2EA0B30DC82BFD1C4172F2E23494643D1DFE595F965B819FD778E51442BC2C8E4E4D3274194C2508F40FDCF5931CtFP1L" TargetMode="External"/><Relationship Id="rId27" Type="http://schemas.openxmlformats.org/officeDocument/2006/relationships/hyperlink" Target="consultantplus://offline/ref=60343A49834AAC357F3F0D0D76B90A2BB305B669092F809BD62485C6C655BAFB94C2C5C2DA10EC711CAEA357E593C9A793F743BBKBWDQ" TargetMode="External"/><Relationship Id="rId30" Type="http://schemas.openxmlformats.org/officeDocument/2006/relationships/hyperlink" Target="consultantplus://offline/ref=5A060124081A2E8BEC572946120A47AEB4069CF1C7ACF10EEF208A0B021EE9C27FAE7AC3F6ED21C78207396D04C352DF50FA0A578DDD5BA3Q9XDQ" TargetMode="External"/><Relationship Id="rId35" Type="http://schemas.openxmlformats.org/officeDocument/2006/relationships/hyperlink" Target="consultantplus://offline/ref=565C4A7145B7B996B3DD3799C8968E4D357A78B50A3EF1525E7C780B49C8F9A2EAB9C7A79208E43DCCEED2DF9286FF9019DA129C09C4Z3Q" TargetMode="External"/><Relationship Id="rId43" Type="http://schemas.openxmlformats.org/officeDocument/2006/relationships/hyperlink" Target="consultantplus://offline/ref=6AF6A45CFDE4E301516417C36BC6E820D64DF7C92DAB95ADAED213DBEB55038E82C5BD7E4677D1139E8C3D04B40FF6DEF1E44E609C4DA0C1T" TargetMode="External"/><Relationship Id="rId48" Type="http://schemas.openxmlformats.org/officeDocument/2006/relationships/hyperlink" Target="consultantplus://offline/ref=3BB8F1FAFACA8511788446F6A18DE8A8ED52B6E126605448CDCE4A5CC349966D9B78B21451F0B5F0EFF6FF7E35CD0291CDC63EE0E5B4S" TargetMode="External"/><Relationship Id="rId56" Type="http://schemas.openxmlformats.org/officeDocument/2006/relationships/footer" Target="footer1.xml"/><Relationship Id="rId64" Type="http://schemas.openxmlformats.org/officeDocument/2006/relationships/footer" Target="footer3.xml"/><Relationship Id="rId69" Type="http://schemas.openxmlformats.org/officeDocument/2006/relationships/hyperlink" Target="consultantplus://offline/ref=0483252ACFD985E991F439DCB8D4D35A53976469D3AD9F1E92C5F50695310BCC5373950156727BE05D2DEDFAA3BFCF5600058E5DE405AB843657J" TargetMode="External"/><Relationship Id="rId8" Type="http://schemas.openxmlformats.org/officeDocument/2006/relationships/hyperlink" Target="normacs://normacs.ru/12B5P?norepldlg&amp;opentype=0" TargetMode="External"/><Relationship Id="rId51" Type="http://schemas.openxmlformats.org/officeDocument/2006/relationships/hyperlink" Target="consultantplus://offline/ref=6AF6A45CFDE4E301516417C36BC6E820D346FFCC24FAC2AFFF871DDEE3054B9ECC80B07C4170DF4C9B992C5CB80EE8C0F4FF52629EA4CFT" TargetMode="External"/><Relationship Id="rId72" Type="http://schemas.openxmlformats.org/officeDocument/2006/relationships/image" Target="media/image4.jpeg"/><Relationship Id="rId3" Type="http://schemas.openxmlformats.org/officeDocument/2006/relationships/styles" Target="styles.xml"/><Relationship Id="rId12" Type="http://schemas.openxmlformats.org/officeDocument/2006/relationships/hyperlink" Target="consultantplus://offline/ref=990B8A3D9B9A48AE8955A4FEB36DA5BBE42D6AA1F73B6DED7027E0895B4E43068F372A429B417281F3EE8Aq2f9H" TargetMode="External"/><Relationship Id="rId17" Type="http://schemas.openxmlformats.org/officeDocument/2006/relationships/chart" Target="charts/chart2.xml"/><Relationship Id="rId25" Type="http://schemas.openxmlformats.org/officeDocument/2006/relationships/hyperlink" Target="consultantplus://offline/ref=D7836054308C5220DDE5E1DAE3A2FBDAD6A47E7214804789E1BF16AF0616395482E0CCF92A6CE7A73AB117353C53EFD6BA1A28B28EjCVEQ" TargetMode="External"/><Relationship Id="rId33" Type="http://schemas.openxmlformats.org/officeDocument/2006/relationships/hyperlink" Target="consultantplus://offline/ref=986ED4AB8599F488D790C27C28A78017B8F71FF7398D043C1ADC3EC44495FB158C9785305CC22D6A024B1D7DB6DB01EB97760C1A10L2Y3Q" TargetMode="External"/><Relationship Id="rId38" Type="http://schemas.openxmlformats.org/officeDocument/2006/relationships/hyperlink" Target="consultantplus://offline/ref=6AF6A45CFDE4E301516417C36BC6E820D340FECF24FBC2AFFF871DDEE3054B9ECC80B0764374DF4C9B992C5CB80EE8C0F4FF52629EA4CFT" TargetMode="External"/><Relationship Id="rId46" Type="http://schemas.openxmlformats.org/officeDocument/2006/relationships/hyperlink" Target="consultantplus://offline/ref=6AF6A45CFDE4E301516417C36BC6E820D346FFCD2EF9C2AFFF871DDEE3054B9ECC80B077477D80498E887450B910F6C5EFE35060A9CCT" TargetMode="External"/><Relationship Id="rId59" Type="http://schemas.openxmlformats.org/officeDocument/2006/relationships/hyperlink" Target="consultantplus://offline/ref=362576DD56C85989A77309E3C2C62FD33E796E65FF8676844ED3A685EC600410E7B66E95929D45C63F21884F2631A879E2FAD12370AF538Bq8eAI" TargetMode="External"/><Relationship Id="rId67" Type="http://schemas.openxmlformats.org/officeDocument/2006/relationships/hyperlink" Target="https://docs.cntd.ru/document/573536177" TargetMode="External"/><Relationship Id="rId20" Type="http://schemas.openxmlformats.org/officeDocument/2006/relationships/hyperlink" Target="consultantplus://offline/ref=F13564F24BFF4F13567DAA6CB5E9D46338FF4E793B4D867DD9D250BB785AEED7198DDE0889933FB52005CCDAD041F6FB4C9AA89AsEpAO" TargetMode="External"/><Relationship Id="rId41" Type="http://schemas.openxmlformats.org/officeDocument/2006/relationships/hyperlink" Target="consultantplus://offline/ref=6AF6A45CFDE4E301516417C36BC6E820D341F9CA20FEC2AFFF871DDEE3054B9ECC80B07F4676D610CFD62D00FD5BFBC1F1FF5067824D016DA0CET" TargetMode="External"/><Relationship Id="rId54" Type="http://schemas.openxmlformats.org/officeDocument/2006/relationships/header" Target="header1.xml"/><Relationship Id="rId62" Type="http://schemas.openxmlformats.org/officeDocument/2006/relationships/header" Target="header4.xml"/><Relationship Id="rId70" Type="http://schemas.openxmlformats.org/officeDocument/2006/relationships/hyperlink" Target="consultantplus://offline/ref=FD78DCB5F8BAA07559F7153A2CDCCC7C558A302D8784BC3ECBD426C86B94C8F0C036D9EB00D7B19DU4R2N" TargetMode="Externa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1" Type="http://schemas.openxmlformats.org/officeDocument/2006/relationships/oleObject" Target="file:///D:\&#1050;&#1091;&#1076;&#1088;&#1080;&#1085;&#1072;%20&#1054;&#1082;&#1089;&#1072;&#1085;&#1072;\Work\&#1041;&#1086;&#1075;&#1091;&#1095;&#1072;&#1088;&#1089;&#1082;&#1080;&#1081;%20&#1084;.&#1088;\&#1055;&#1077;&#1088;&#1074;&#1086;&#1084;&#1072;&#1081;&#1089;&#1082;&#1086;&#1077;%20&#1089;&#1087;\&#1050;&#1085;&#1080;&#1075;&#1072;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1050;&#1091;&#1076;&#1088;&#1080;&#1085;&#1072;%20&#1054;&#1082;&#1089;&#1072;&#1085;&#1072;\Work\&#1041;&#1086;&#1075;&#1091;&#1095;&#1072;&#1088;&#1089;&#1082;&#1080;&#1081;%20&#1084;.&#1088;\&#1055;&#1077;&#1088;&#1074;&#1086;&#1084;&#1072;&#1081;&#1089;&#1082;&#1086;&#1077;%20&#1089;&#1087;\&#1050;&#1085;&#1080;&#1075;&#1072;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1050;&#1091;&#1076;&#1088;&#1080;&#1085;&#1072;%20&#1054;&#1082;&#1089;&#1072;&#1085;&#1072;\Work\&#1041;&#1086;&#1075;&#1091;&#1095;&#1072;&#1088;&#1089;&#1082;&#1080;&#1081;%20&#1084;.&#1088;\&#1055;&#1077;&#1088;&#1074;&#1086;&#1084;&#1072;&#1081;&#1089;&#1082;&#1086;&#1077;%20&#1089;&#1087;\&#1056;&#1072;&#1073;&#1086;&#1095;&#1080;&#1077;%20&#1084;&#1072;&#1090;&#1077;&#1088;&#1080;&#1072;&#1083;&#1099;\&#1050;&#1085;&#1080;&#1075;&#107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100"/>
              <a:t>Естесственное движение населения Первомайского сельского поселения</a:t>
            </a:r>
          </a:p>
        </c:rich>
      </c:tx>
      <c:layout>
        <c:manualLayout>
          <c:xMode val="edge"/>
          <c:yMode val="edge"/>
          <c:x val="0.17974300087489065"/>
          <c:y val="0"/>
        </c:manualLayout>
      </c:layout>
      <c:overlay val="0"/>
    </c:title>
    <c:autoTitleDeleted val="0"/>
    <c:plotArea>
      <c:layout/>
      <c:barChart>
        <c:barDir val="bar"/>
        <c:grouping val="clustered"/>
        <c:varyColors val="0"/>
        <c:ser>
          <c:idx val="0"/>
          <c:order val="0"/>
          <c:tx>
            <c:strRef>
              <c:f>Лист1!$A$20</c:f>
              <c:strCache>
                <c:ptCount val="1"/>
                <c:pt idx="0">
                  <c:v>Число родившихся, чел.</c:v>
                </c:pt>
              </c:strCache>
            </c:strRef>
          </c:tx>
          <c:invertIfNegative val="0"/>
          <c:cat>
            <c:numRef>
              <c:f>Лист1!$B$19:$G$19</c:f>
              <c:numCache>
                <c:formatCode>General</c:formatCode>
                <c:ptCount val="6"/>
                <c:pt idx="0">
                  <c:v>2015</c:v>
                </c:pt>
                <c:pt idx="1">
                  <c:v>2016</c:v>
                </c:pt>
                <c:pt idx="2">
                  <c:v>2017</c:v>
                </c:pt>
                <c:pt idx="3">
                  <c:v>2018</c:v>
                </c:pt>
                <c:pt idx="4">
                  <c:v>2019</c:v>
                </c:pt>
                <c:pt idx="5">
                  <c:v>2020</c:v>
                </c:pt>
              </c:numCache>
            </c:numRef>
          </c:cat>
          <c:val>
            <c:numRef>
              <c:f>Лист1!$B$20:$G$20</c:f>
              <c:numCache>
                <c:formatCode>General</c:formatCode>
                <c:ptCount val="6"/>
                <c:pt idx="0">
                  <c:v>14</c:v>
                </c:pt>
                <c:pt idx="1">
                  <c:v>14</c:v>
                </c:pt>
                <c:pt idx="2">
                  <c:v>16</c:v>
                </c:pt>
                <c:pt idx="3">
                  <c:v>6</c:v>
                </c:pt>
                <c:pt idx="4">
                  <c:v>7</c:v>
                </c:pt>
                <c:pt idx="5">
                  <c:v>12</c:v>
                </c:pt>
              </c:numCache>
            </c:numRef>
          </c:val>
        </c:ser>
        <c:ser>
          <c:idx val="1"/>
          <c:order val="1"/>
          <c:tx>
            <c:strRef>
              <c:f>Лист1!$A$21</c:f>
              <c:strCache>
                <c:ptCount val="1"/>
                <c:pt idx="0">
                  <c:v>Число умерших, чел.</c:v>
                </c:pt>
              </c:strCache>
            </c:strRef>
          </c:tx>
          <c:invertIfNegative val="0"/>
          <c:cat>
            <c:numRef>
              <c:f>Лист1!$B$19:$G$19</c:f>
              <c:numCache>
                <c:formatCode>General</c:formatCode>
                <c:ptCount val="6"/>
                <c:pt idx="0">
                  <c:v>2015</c:v>
                </c:pt>
                <c:pt idx="1">
                  <c:v>2016</c:v>
                </c:pt>
                <c:pt idx="2">
                  <c:v>2017</c:v>
                </c:pt>
                <c:pt idx="3">
                  <c:v>2018</c:v>
                </c:pt>
                <c:pt idx="4">
                  <c:v>2019</c:v>
                </c:pt>
                <c:pt idx="5">
                  <c:v>2020</c:v>
                </c:pt>
              </c:numCache>
            </c:numRef>
          </c:cat>
          <c:val>
            <c:numRef>
              <c:f>Лист1!$B$21:$G$21</c:f>
              <c:numCache>
                <c:formatCode>General</c:formatCode>
                <c:ptCount val="6"/>
                <c:pt idx="0">
                  <c:v>19</c:v>
                </c:pt>
                <c:pt idx="1">
                  <c:v>12</c:v>
                </c:pt>
                <c:pt idx="2">
                  <c:v>13</c:v>
                </c:pt>
                <c:pt idx="3">
                  <c:v>21</c:v>
                </c:pt>
                <c:pt idx="4">
                  <c:v>15</c:v>
                </c:pt>
                <c:pt idx="5">
                  <c:v>10</c:v>
                </c:pt>
              </c:numCache>
            </c:numRef>
          </c:val>
        </c:ser>
        <c:dLbls>
          <c:showLegendKey val="0"/>
          <c:showVal val="0"/>
          <c:showCatName val="0"/>
          <c:showSerName val="0"/>
          <c:showPercent val="0"/>
          <c:showBubbleSize val="0"/>
        </c:dLbls>
        <c:gapWidth val="150"/>
        <c:axId val="301080768"/>
        <c:axId val="425971080"/>
      </c:barChart>
      <c:catAx>
        <c:axId val="301080768"/>
        <c:scaling>
          <c:orientation val="minMax"/>
        </c:scaling>
        <c:delete val="0"/>
        <c:axPos val="l"/>
        <c:numFmt formatCode="General" sourceLinked="1"/>
        <c:majorTickMark val="out"/>
        <c:minorTickMark val="none"/>
        <c:tickLblPos val="nextTo"/>
        <c:crossAx val="425971080"/>
        <c:crosses val="autoZero"/>
        <c:auto val="1"/>
        <c:lblAlgn val="ctr"/>
        <c:lblOffset val="100"/>
        <c:noMultiLvlLbl val="0"/>
      </c:catAx>
      <c:valAx>
        <c:axId val="425971080"/>
        <c:scaling>
          <c:orientation val="minMax"/>
        </c:scaling>
        <c:delete val="0"/>
        <c:axPos val="b"/>
        <c:majorGridlines/>
        <c:numFmt formatCode="General" sourceLinked="1"/>
        <c:majorTickMark val="out"/>
        <c:minorTickMark val="none"/>
        <c:tickLblPos val="nextTo"/>
        <c:crossAx val="301080768"/>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100"/>
              <a:t>Механическое движение населения Первомайского сельского поселения</a:t>
            </a:r>
          </a:p>
        </c:rich>
      </c:tx>
      <c:layout>
        <c:manualLayout>
          <c:xMode val="edge"/>
          <c:yMode val="edge"/>
          <c:x val="0.14352077865266841"/>
          <c:y val="0"/>
        </c:manualLayout>
      </c:layout>
      <c:overlay val="0"/>
    </c:title>
    <c:autoTitleDeleted val="0"/>
    <c:plotArea>
      <c:layout/>
      <c:barChart>
        <c:barDir val="bar"/>
        <c:grouping val="clustered"/>
        <c:varyColors val="0"/>
        <c:ser>
          <c:idx val="0"/>
          <c:order val="0"/>
          <c:tx>
            <c:strRef>
              <c:f>Лист1!$A$32</c:f>
              <c:strCache>
                <c:ptCount val="1"/>
                <c:pt idx="0">
                  <c:v>Число прибывших, чел.</c:v>
                </c:pt>
              </c:strCache>
            </c:strRef>
          </c:tx>
          <c:spPr>
            <a:solidFill>
              <a:schemeClr val="accent3">
                <a:lumMod val="75000"/>
              </a:schemeClr>
            </a:solidFill>
            <a:ln>
              <a:solidFill>
                <a:schemeClr val="accent3">
                  <a:lumMod val="75000"/>
                </a:schemeClr>
              </a:solidFill>
            </a:ln>
          </c:spPr>
          <c:invertIfNegative val="0"/>
          <c:cat>
            <c:numRef>
              <c:f>Лист1!$B$31:$G$31</c:f>
              <c:numCache>
                <c:formatCode>General</c:formatCode>
                <c:ptCount val="6"/>
                <c:pt idx="0">
                  <c:v>2015</c:v>
                </c:pt>
                <c:pt idx="1">
                  <c:v>2016</c:v>
                </c:pt>
                <c:pt idx="2">
                  <c:v>2017</c:v>
                </c:pt>
                <c:pt idx="3">
                  <c:v>2018</c:v>
                </c:pt>
                <c:pt idx="4">
                  <c:v>2019</c:v>
                </c:pt>
                <c:pt idx="5">
                  <c:v>2020</c:v>
                </c:pt>
              </c:numCache>
            </c:numRef>
          </c:cat>
          <c:val>
            <c:numRef>
              <c:f>Лист1!$B$32:$G$32</c:f>
              <c:numCache>
                <c:formatCode>General</c:formatCode>
                <c:ptCount val="6"/>
                <c:pt idx="0">
                  <c:v>19</c:v>
                </c:pt>
                <c:pt idx="1">
                  <c:v>20</c:v>
                </c:pt>
                <c:pt idx="2">
                  <c:v>5</c:v>
                </c:pt>
                <c:pt idx="3">
                  <c:v>24</c:v>
                </c:pt>
                <c:pt idx="4">
                  <c:v>3</c:v>
                </c:pt>
                <c:pt idx="5">
                  <c:v>21</c:v>
                </c:pt>
              </c:numCache>
            </c:numRef>
          </c:val>
        </c:ser>
        <c:ser>
          <c:idx val="1"/>
          <c:order val="1"/>
          <c:tx>
            <c:strRef>
              <c:f>Лист1!$A$33</c:f>
              <c:strCache>
                <c:ptCount val="1"/>
                <c:pt idx="0">
                  <c:v>Число выбывших, чел.</c:v>
                </c:pt>
              </c:strCache>
            </c:strRef>
          </c:tx>
          <c:spPr>
            <a:solidFill>
              <a:schemeClr val="accent6">
                <a:lumMod val="75000"/>
              </a:schemeClr>
            </a:solidFill>
          </c:spPr>
          <c:invertIfNegative val="0"/>
          <c:cat>
            <c:numRef>
              <c:f>Лист1!$B$31:$G$31</c:f>
              <c:numCache>
                <c:formatCode>General</c:formatCode>
                <c:ptCount val="6"/>
                <c:pt idx="0">
                  <c:v>2015</c:v>
                </c:pt>
                <c:pt idx="1">
                  <c:v>2016</c:v>
                </c:pt>
                <c:pt idx="2">
                  <c:v>2017</c:v>
                </c:pt>
                <c:pt idx="3">
                  <c:v>2018</c:v>
                </c:pt>
                <c:pt idx="4">
                  <c:v>2019</c:v>
                </c:pt>
                <c:pt idx="5">
                  <c:v>2020</c:v>
                </c:pt>
              </c:numCache>
            </c:numRef>
          </c:cat>
          <c:val>
            <c:numRef>
              <c:f>Лист1!$B$33:$G$33</c:f>
              <c:numCache>
                <c:formatCode>General</c:formatCode>
                <c:ptCount val="6"/>
                <c:pt idx="0">
                  <c:v>24</c:v>
                </c:pt>
                <c:pt idx="1">
                  <c:v>33</c:v>
                </c:pt>
                <c:pt idx="2">
                  <c:v>31</c:v>
                </c:pt>
                <c:pt idx="3">
                  <c:v>21</c:v>
                </c:pt>
                <c:pt idx="4">
                  <c:v>12</c:v>
                </c:pt>
                <c:pt idx="5">
                  <c:v>27</c:v>
                </c:pt>
              </c:numCache>
            </c:numRef>
          </c:val>
        </c:ser>
        <c:dLbls>
          <c:showLegendKey val="0"/>
          <c:showVal val="0"/>
          <c:showCatName val="0"/>
          <c:showSerName val="0"/>
          <c:showPercent val="0"/>
          <c:showBubbleSize val="0"/>
        </c:dLbls>
        <c:gapWidth val="150"/>
        <c:axId val="426311456"/>
        <c:axId val="426317984"/>
      </c:barChart>
      <c:catAx>
        <c:axId val="426311456"/>
        <c:scaling>
          <c:orientation val="minMax"/>
        </c:scaling>
        <c:delete val="0"/>
        <c:axPos val="l"/>
        <c:numFmt formatCode="General" sourceLinked="1"/>
        <c:majorTickMark val="out"/>
        <c:minorTickMark val="none"/>
        <c:tickLblPos val="nextTo"/>
        <c:crossAx val="426317984"/>
        <c:crosses val="autoZero"/>
        <c:auto val="1"/>
        <c:lblAlgn val="ctr"/>
        <c:lblOffset val="100"/>
        <c:noMultiLvlLbl val="0"/>
      </c:catAx>
      <c:valAx>
        <c:axId val="426317984"/>
        <c:scaling>
          <c:orientation val="minMax"/>
        </c:scaling>
        <c:delete val="0"/>
        <c:axPos val="b"/>
        <c:majorGridlines/>
        <c:numFmt formatCode="General" sourceLinked="1"/>
        <c:majorTickMark val="out"/>
        <c:minorTickMark val="none"/>
        <c:tickLblPos val="nextTo"/>
        <c:crossAx val="426311456"/>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ru-RU" sz="1200"/>
              <a:t>Распределение населения Первомайского сельского поселения по возрастам</a:t>
            </a:r>
            <a:r>
              <a:rPr lang="ru-RU" sz="1200" baseline="0"/>
              <a:t> </a:t>
            </a:r>
            <a:endParaRPr lang="ru-RU" sz="1200"/>
          </a:p>
        </c:rich>
      </c:tx>
      <c:overlay val="0"/>
    </c:title>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Лист1!$A$2</c:f>
              <c:strCache>
                <c:ptCount val="1"/>
                <c:pt idx="0">
                  <c:v>Численность населения моложе трудоспособного возраста, всего чел./%</c:v>
                </c:pt>
              </c:strCache>
            </c:strRef>
          </c:tx>
          <c:invertIfNegative val="0"/>
          <c:cat>
            <c:numRef>
              <c:f>Лист1!$B$1:$G$1</c:f>
              <c:numCache>
                <c:formatCode>General</c:formatCode>
                <c:ptCount val="6"/>
                <c:pt idx="0">
                  <c:v>2015</c:v>
                </c:pt>
                <c:pt idx="1">
                  <c:v>2016</c:v>
                </c:pt>
                <c:pt idx="2">
                  <c:v>2017</c:v>
                </c:pt>
                <c:pt idx="3">
                  <c:v>2018</c:v>
                </c:pt>
                <c:pt idx="4">
                  <c:v>2019</c:v>
                </c:pt>
                <c:pt idx="5">
                  <c:v>2020</c:v>
                </c:pt>
              </c:numCache>
            </c:numRef>
          </c:cat>
          <c:val>
            <c:numRef>
              <c:f>Лист1!$B$2:$G$2</c:f>
              <c:numCache>
                <c:formatCode>0.0</c:formatCode>
                <c:ptCount val="6"/>
                <c:pt idx="0">
                  <c:v>24.8</c:v>
                </c:pt>
                <c:pt idx="1">
                  <c:v>23.2</c:v>
                </c:pt>
                <c:pt idx="2">
                  <c:v>22.1</c:v>
                </c:pt>
                <c:pt idx="3">
                  <c:v>20.100000000000001</c:v>
                </c:pt>
                <c:pt idx="4">
                  <c:v>22.7</c:v>
                </c:pt>
                <c:pt idx="5">
                  <c:v>24.2</c:v>
                </c:pt>
              </c:numCache>
            </c:numRef>
          </c:val>
        </c:ser>
        <c:ser>
          <c:idx val="1"/>
          <c:order val="1"/>
          <c:tx>
            <c:strRef>
              <c:f>Лист1!$A$3</c:f>
              <c:strCache>
                <c:ptCount val="1"/>
                <c:pt idx="0">
                  <c:v>Численность населения трудоспособного возраста, всего чел./%</c:v>
                </c:pt>
              </c:strCache>
            </c:strRef>
          </c:tx>
          <c:invertIfNegative val="0"/>
          <c:cat>
            <c:numRef>
              <c:f>Лист1!$B$1:$G$1</c:f>
              <c:numCache>
                <c:formatCode>General</c:formatCode>
                <c:ptCount val="6"/>
                <c:pt idx="0">
                  <c:v>2015</c:v>
                </c:pt>
                <c:pt idx="1">
                  <c:v>2016</c:v>
                </c:pt>
                <c:pt idx="2">
                  <c:v>2017</c:v>
                </c:pt>
                <c:pt idx="3">
                  <c:v>2018</c:v>
                </c:pt>
                <c:pt idx="4">
                  <c:v>2019</c:v>
                </c:pt>
                <c:pt idx="5">
                  <c:v>2020</c:v>
                </c:pt>
              </c:numCache>
            </c:numRef>
          </c:cat>
          <c:val>
            <c:numRef>
              <c:f>Лист1!$B$3:$G$3</c:f>
              <c:numCache>
                <c:formatCode>0.0</c:formatCode>
                <c:ptCount val="6"/>
                <c:pt idx="0">
                  <c:v>49</c:v>
                </c:pt>
                <c:pt idx="1">
                  <c:v>54.8</c:v>
                </c:pt>
                <c:pt idx="2">
                  <c:v>59.2</c:v>
                </c:pt>
                <c:pt idx="3">
                  <c:v>60.8</c:v>
                </c:pt>
                <c:pt idx="4">
                  <c:v>56</c:v>
                </c:pt>
                <c:pt idx="5">
                  <c:v>55.1</c:v>
                </c:pt>
              </c:numCache>
            </c:numRef>
          </c:val>
        </c:ser>
        <c:ser>
          <c:idx val="2"/>
          <c:order val="2"/>
          <c:tx>
            <c:strRef>
              <c:f>Лист1!$A$4</c:f>
              <c:strCache>
                <c:ptCount val="1"/>
                <c:pt idx="0">
                  <c:v>Численность населения старше трудоспособного возраста, всего чел.%</c:v>
                </c:pt>
              </c:strCache>
            </c:strRef>
          </c:tx>
          <c:invertIfNegative val="0"/>
          <c:cat>
            <c:numRef>
              <c:f>Лист1!$B$1:$G$1</c:f>
              <c:numCache>
                <c:formatCode>General</c:formatCode>
                <c:ptCount val="6"/>
                <c:pt idx="0">
                  <c:v>2015</c:v>
                </c:pt>
                <c:pt idx="1">
                  <c:v>2016</c:v>
                </c:pt>
                <c:pt idx="2">
                  <c:v>2017</c:v>
                </c:pt>
                <c:pt idx="3">
                  <c:v>2018</c:v>
                </c:pt>
                <c:pt idx="4">
                  <c:v>2019</c:v>
                </c:pt>
                <c:pt idx="5">
                  <c:v>2020</c:v>
                </c:pt>
              </c:numCache>
            </c:numRef>
          </c:cat>
          <c:val>
            <c:numRef>
              <c:f>Лист1!$B$4:$G$4</c:f>
              <c:numCache>
                <c:formatCode>0.0</c:formatCode>
                <c:ptCount val="6"/>
                <c:pt idx="0">
                  <c:v>26.2</c:v>
                </c:pt>
                <c:pt idx="1">
                  <c:v>21.9</c:v>
                </c:pt>
                <c:pt idx="2">
                  <c:v>18.7</c:v>
                </c:pt>
                <c:pt idx="3">
                  <c:v>19.100000000000001</c:v>
                </c:pt>
                <c:pt idx="4">
                  <c:v>21.3</c:v>
                </c:pt>
                <c:pt idx="5">
                  <c:v>20.7</c:v>
                </c:pt>
              </c:numCache>
            </c:numRef>
          </c:val>
        </c:ser>
        <c:dLbls>
          <c:showLegendKey val="0"/>
          <c:showVal val="0"/>
          <c:showCatName val="0"/>
          <c:showSerName val="0"/>
          <c:showPercent val="0"/>
          <c:showBubbleSize val="0"/>
        </c:dLbls>
        <c:gapWidth val="150"/>
        <c:shape val="cylinder"/>
        <c:axId val="426392224"/>
        <c:axId val="426392608"/>
        <c:axId val="0"/>
      </c:bar3DChart>
      <c:catAx>
        <c:axId val="426392224"/>
        <c:scaling>
          <c:orientation val="minMax"/>
        </c:scaling>
        <c:delete val="0"/>
        <c:axPos val="b"/>
        <c:numFmt formatCode="General" sourceLinked="1"/>
        <c:majorTickMark val="out"/>
        <c:minorTickMark val="none"/>
        <c:tickLblPos val="nextTo"/>
        <c:crossAx val="426392608"/>
        <c:crosses val="autoZero"/>
        <c:auto val="1"/>
        <c:lblAlgn val="ctr"/>
        <c:lblOffset val="100"/>
        <c:noMultiLvlLbl val="0"/>
      </c:catAx>
      <c:valAx>
        <c:axId val="426392608"/>
        <c:scaling>
          <c:orientation val="minMax"/>
        </c:scaling>
        <c:delete val="0"/>
        <c:axPos val="l"/>
        <c:majorGridlines/>
        <c:numFmt formatCode="0.0" sourceLinked="1"/>
        <c:majorTickMark val="out"/>
        <c:minorTickMark val="none"/>
        <c:tickLblPos val="nextTo"/>
        <c:crossAx val="426392224"/>
        <c:crosses val="autoZero"/>
        <c:crossBetween val="between"/>
      </c:valAx>
    </c:plotArea>
    <c:legend>
      <c:legendPos val="r"/>
      <c:overlay val="0"/>
    </c:legend>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FC14AF-B89E-4905-B641-E7DB4E0AE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10717</TotalTime>
  <Pages>141</Pages>
  <Words>50242</Words>
  <Characters>286386</Characters>
  <Application>Microsoft Office Word</Application>
  <DocSecurity>0</DocSecurity>
  <Lines>2386</Lines>
  <Paragraphs>671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Бредихина Елена Анатольевна</dc:creator>
  <cp:keywords/>
  <dc:description/>
  <cp:lastModifiedBy>Воробьева Елена Анатольевна</cp:lastModifiedBy>
  <cp:revision>911</cp:revision>
  <cp:lastPrinted>2021-11-10T11:43:00Z</cp:lastPrinted>
  <dcterms:created xsi:type="dcterms:W3CDTF">2021-09-01T06:44:00Z</dcterms:created>
  <dcterms:modified xsi:type="dcterms:W3CDTF">2025-07-15T06:53:00Z</dcterms:modified>
</cp:coreProperties>
</file>