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EB" w:rsidRDefault="00FE2FEB" w:rsidP="00FE2FEB">
      <w:pPr>
        <w:jc w:val="center"/>
        <w:rPr>
          <w:b/>
        </w:rPr>
      </w:pPr>
      <w:r>
        <w:rPr>
          <w:b/>
          <w:smallCaps/>
          <w:noProof/>
          <w:spacing w:val="5"/>
          <w:sz w:val="40"/>
        </w:rPr>
        <w:drawing>
          <wp:inline distT="0" distB="0" distL="0" distR="0">
            <wp:extent cx="762000" cy="800100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EB" w:rsidRPr="00C04471" w:rsidRDefault="00FE2FEB" w:rsidP="00FE2FEB">
      <w:pPr>
        <w:pStyle w:val="a4"/>
        <w:outlineLvl w:val="0"/>
        <w:rPr>
          <w:b/>
          <w:szCs w:val="28"/>
        </w:rPr>
      </w:pPr>
      <w:r w:rsidRPr="00C04471">
        <w:rPr>
          <w:b/>
          <w:szCs w:val="28"/>
        </w:rPr>
        <w:t xml:space="preserve">АДМИНИСТРАЦИЯ </w:t>
      </w:r>
    </w:p>
    <w:p w:rsidR="00FE2FEB" w:rsidRDefault="00FE2FEB" w:rsidP="00FE2FEB">
      <w:pPr>
        <w:pStyle w:val="a4"/>
        <w:outlineLvl w:val="0"/>
        <w:rPr>
          <w:b/>
          <w:szCs w:val="28"/>
        </w:rPr>
      </w:pPr>
      <w:r>
        <w:rPr>
          <w:b/>
          <w:szCs w:val="28"/>
        </w:rPr>
        <w:t xml:space="preserve">ПЕРВОМАЙСКОГО СЕЛЬСКОГО ПОСЕЛЕНИЯ </w:t>
      </w:r>
    </w:p>
    <w:p w:rsidR="00FE2FEB" w:rsidRPr="00C04471" w:rsidRDefault="00FE2FEB" w:rsidP="00FE2FEB">
      <w:pPr>
        <w:pStyle w:val="a4"/>
        <w:outlineLvl w:val="0"/>
        <w:rPr>
          <w:b/>
          <w:szCs w:val="28"/>
        </w:rPr>
      </w:pPr>
      <w:r>
        <w:rPr>
          <w:b/>
          <w:szCs w:val="28"/>
        </w:rPr>
        <w:t xml:space="preserve">БОГУЧАРСКОГО </w:t>
      </w:r>
      <w:r w:rsidRPr="00C04471">
        <w:rPr>
          <w:b/>
          <w:szCs w:val="28"/>
        </w:rPr>
        <w:t>МУНИЦИПАЛЬНОГО РАЙОНА</w:t>
      </w:r>
    </w:p>
    <w:p w:rsidR="00FE2FEB" w:rsidRPr="00FE2FEB" w:rsidRDefault="00FE2FEB" w:rsidP="00FE2FE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2FE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E2FEB" w:rsidRPr="00FE2FEB" w:rsidRDefault="00FE2FEB" w:rsidP="00FE2FEB">
      <w:pPr>
        <w:tabs>
          <w:tab w:val="left" w:pos="91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FE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E2FEB" w:rsidRDefault="00FE2FEB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23DB1" w:rsidRPr="00EB21FA" w:rsidRDefault="00523DB1" w:rsidP="002178D2">
      <w:pPr>
        <w:tabs>
          <w:tab w:val="left" w:pos="9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B21FA">
        <w:rPr>
          <w:rFonts w:ascii="Times New Roman" w:hAnsi="Times New Roman" w:cs="Times New Roman"/>
          <w:sz w:val="28"/>
          <w:szCs w:val="28"/>
        </w:rPr>
        <w:t xml:space="preserve"> 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61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178D2" w:rsidRPr="00EB21FA" w:rsidRDefault="00FE2FEB" w:rsidP="002178D2">
      <w:pPr>
        <w:tabs>
          <w:tab w:val="left" w:pos="9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Лебединка</w:t>
      </w:r>
      <w:proofErr w:type="spellEnd"/>
    </w:p>
    <w:p w:rsidR="00523DB1" w:rsidRPr="00EB21FA" w:rsidRDefault="00523DB1" w:rsidP="002178D2">
      <w:pPr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53" w:lineRule="auto"/>
        <w:ind w:right="3860"/>
        <w:rPr>
          <w:rFonts w:ascii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карты коррупционных рисков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523DB1" w:rsidP="00523DB1">
      <w:pPr>
        <w:tabs>
          <w:tab w:val="left" w:pos="12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 и Уставом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Богучар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</w:t>
      </w:r>
      <w:r w:rsidR="002178D2"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523DB1" w:rsidRPr="00EB21FA" w:rsidRDefault="002178D2" w:rsidP="00523DB1">
      <w:pPr>
        <w:tabs>
          <w:tab w:val="left" w:pos="13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hAnsi="Times New Roman" w:cs="Times New Roman"/>
          <w:sz w:val="28"/>
          <w:szCs w:val="28"/>
        </w:rPr>
        <w:t xml:space="preserve">1.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Утвердить карту коррупционных рисков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1FA">
        <w:rPr>
          <w:rFonts w:ascii="Times New Roman" w:eastAsia="Times New Roman" w:hAnsi="Times New Roman" w:cs="Times New Roman"/>
          <w:sz w:val="28"/>
          <w:szCs w:val="28"/>
        </w:rPr>
        <w:t>Богуччар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ской области (приложение № 1).</w:t>
      </w:r>
    </w:p>
    <w:p w:rsidR="00523DB1" w:rsidRPr="00EB21FA" w:rsidRDefault="002178D2" w:rsidP="00523DB1">
      <w:p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</w:t>
      </w:r>
      <w:r w:rsidR="005A4FA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на официальном сайте </w:t>
      </w:r>
      <w:proofErr w:type="gramStart"/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523DB1" w:rsidRPr="00EB21FA" w:rsidRDefault="002178D2" w:rsidP="00523DB1">
      <w:pPr>
        <w:tabs>
          <w:tab w:val="left" w:pos="132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 xml:space="preserve">аспоряжения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23DB1" w:rsidRPr="00EB21FA" w:rsidRDefault="00EB21FA" w:rsidP="00523DB1">
      <w:pPr>
        <w:tabs>
          <w:tab w:val="left" w:pos="12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3DB1" w:rsidRPr="00EB21FA">
        <w:rPr>
          <w:rFonts w:ascii="Times New Roman" w:eastAsia="Times New Roman" w:hAnsi="Times New Roman" w:cs="Times New Roman"/>
          <w:sz w:val="28"/>
          <w:szCs w:val="28"/>
        </w:rPr>
        <w:t>4. Настоящее Распоряжение вступает в силу с момента подписания.</w:t>
      </w: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EB21FA" w:rsidRDefault="00523DB1" w:rsidP="00523DB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523DB1" w:rsidRPr="00523DB1" w:rsidRDefault="00523DB1" w:rsidP="00EB21F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23DB1" w:rsidRPr="00523DB1">
          <w:pgSz w:w="11900" w:h="16840"/>
          <w:pgMar w:top="1100" w:right="560" w:bottom="1440" w:left="1440" w:header="0" w:footer="0" w:gutter="0"/>
          <w:cols w:space="720" w:equalWidth="0">
            <w:col w:w="9900"/>
          </w:cols>
        </w:sectPr>
      </w:pPr>
      <w:r w:rsidRPr="00EB21F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Pr="00EB21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EB21FA" w:rsidRPr="00EB2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FEB">
        <w:rPr>
          <w:rFonts w:ascii="Times New Roman" w:eastAsia="Times New Roman" w:hAnsi="Times New Roman" w:cs="Times New Roman"/>
          <w:sz w:val="28"/>
          <w:szCs w:val="28"/>
        </w:rPr>
        <w:t>А.А.Раковский</w:t>
      </w:r>
      <w:r w:rsidRPr="00EB21F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3D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B1" w:rsidRPr="00523DB1" w:rsidRDefault="00523DB1" w:rsidP="005A4FA7">
      <w:pPr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23DB1" w:rsidRPr="00523DB1" w:rsidRDefault="00523DB1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23DB1" w:rsidRPr="00523DB1" w:rsidRDefault="0000712C" w:rsidP="005A4FA7">
      <w:pPr>
        <w:spacing w:after="0"/>
        <w:ind w:righ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аспоряжению от </w:t>
      </w:r>
      <w:r w:rsidR="00FE2FE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 xml:space="preserve">1 года № </w:t>
      </w:r>
      <w:r w:rsidR="00FE2FEB">
        <w:rPr>
          <w:rFonts w:ascii="Times New Roman" w:eastAsia="Times New Roman" w:hAnsi="Times New Roman" w:cs="Times New Roman"/>
          <w:sz w:val="24"/>
          <w:szCs w:val="24"/>
        </w:rPr>
        <w:t>61</w:t>
      </w:r>
      <w:r w:rsidR="00523DB1" w:rsidRPr="00523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523DB1" w:rsidRPr="00523DB1" w:rsidRDefault="00523DB1" w:rsidP="005A4FA7">
      <w:pPr>
        <w:spacing w:after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коррупционных рисков</w:t>
      </w:r>
    </w:p>
    <w:p w:rsidR="00523DB1" w:rsidRPr="00523DB1" w:rsidRDefault="00523DB1" w:rsidP="00523DB1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FE2FE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Первомайского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Богучар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муниципального района </w:t>
      </w:r>
      <w:r w:rsidR="0000712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</w:t>
      </w:r>
      <w:r w:rsidRPr="00523DB1">
        <w:rPr>
          <w:rFonts w:ascii="Times New Roman" w:eastAsia="Times New Roman" w:hAnsi="Times New Roman" w:cs="Times New Roman"/>
          <w:b/>
          <w:bCs/>
          <w:sz w:val="24"/>
          <w:szCs w:val="24"/>
        </w:rPr>
        <w:t>ской области</w:t>
      </w:r>
    </w:p>
    <w:p w:rsidR="00523DB1" w:rsidRPr="00523DB1" w:rsidRDefault="00523DB1" w:rsidP="00523DB1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07"/>
        <w:gridCol w:w="3421"/>
        <w:gridCol w:w="2835"/>
        <w:gridCol w:w="1124"/>
        <w:gridCol w:w="4400"/>
      </w:tblGrid>
      <w:tr w:rsidR="00523DB1" w:rsidRPr="00523DB1" w:rsidTr="006A7401">
        <w:trPr>
          <w:trHeight w:val="1293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управлению</w:t>
            </w:r>
          </w:p>
          <w:p w:rsidR="00523DB1" w:rsidRPr="00523DB1" w:rsidRDefault="00523DB1" w:rsidP="0000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коррупционными рисками</w:t>
            </w:r>
          </w:p>
        </w:tc>
      </w:tr>
      <w:tr w:rsidR="00523DB1" w:rsidRPr="00523DB1" w:rsidTr="006A7401">
        <w:trPr>
          <w:trHeight w:val="413"/>
        </w:trPr>
        <w:tc>
          <w:tcPr>
            <w:tcW w:w="1488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numPr>
                <w:ilvl w:val="0"/>
                <w:numId w:val="1"/>
              </w:numPr>
              <w:tabs>
                <w:tab w:val="left" w:pos="4740"/>
              </w:tabs>
              <w:spacing w:after="0" w:line="240" w:lineRule="auto"/>
              <w:ind w:left="474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FE2F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Единоличное  принятие решений в интересах 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Неукоснительное соблюдение норм, регулирующих порядок принятия управленческих решений (согласование принимаемых решений, создание рабочих групп, комиссий для выработки, обсуждения принимаемых решений).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бюджета сельского поселения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-скрыть наличие  просроченной дебиторской задолженности; 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сообщить представителю нанимателя о склонении муниципального служащего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правонарушений.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получения материальной выгоды  от заинтересованного  лица служащему поступает предложение за вознаграждение: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скрыть наличие просроченной дебиторской задолженности;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 принимать надлежащие меры к погашению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Ответственность за совершение коррупционных правонарушений</w:t>
            </w:r>
          </w:p>
        </w:tc>
      </w:tr>
      <w:tr w:rsidR="00523DB1" w:rsidRPr="00523DB1" w:rsidTr="0000712C">
        <w:trPr>
          <w:trHeight w:val="54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Необоснованное занижение арендной платы за передаваемое в аренду имущество  или  установление иных условий аренды в пользу арендатора в обмен на полученное (обещанное)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поселения, бухгалтер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523DB1" w:rsidRPr="00523DB1" w:rsidTr="0000712C">
        <w:trPr>
          <w:trHeight w:val="1544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интересов органа местного самоуправления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в судебных и иных органах власти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 позиция при защите интересов органа  местного самоуправления в целях принятия судебных решений в пользу третьих лиц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</w:t>
            </w: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умалчивая о фактических обстоятельствах дела;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инициируя разработку проекта нормативного правового акта, содержащего коррупциогенные факторы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00712C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информации о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рассмотренных в суде дел.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правонарушений; 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</w:t>
            </w:r>
          </w:p>
        </w:tc>
      </w:tr>
      <w:tr w:rsidR="00523DB1" w:rsidRPr="00523DB1" w:rsidTr="00D27818">
        <w:trPr>
          <w:trHeight w:val="67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участников закупки.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523DB1" w:rsidRPr="00523DB1" w:rsidRDefault="00523DB1" w:rsidP="0000712C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необоснованно завышена (занижена) начальная (максимальная) цена контракта.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контрактов (договоров) на выполнение уже фактически выполненных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либо уже оказанных услуг.</w:t>
            </w: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after="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результатов выполненных работ (поставленных товаров, оказанных услуг),</w:t>
            </w:r>
          </w:p>
          <w:p w:rsidR="00523DB1" w:rsidRPr="00523DB1" w:rsidRDefault="00523DB1" w:rsidP="006A7401">
            <w:pPr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документальном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создания «преференций» для какой-либо организации-исполнителя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представителем организации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предлагается</w:t>
            </w:r>
          </w:p>
          <w:p w:rsidR="00523DB1" w:rsidRPr="00523DB1" w:rsidRDefault="00523DB1" w:rsidP="00D2781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523DB1" w:rsidRPr="00523DB1" w:rsidRDefault="00523DB1" w:rsidP="00D27818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заключения муниципального контракта (договора) с подрядной организацией, не имеющей 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(договора)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голосовании при наличии близкого родства или свойства с участником закупки</w:t>
            </w:r>
          </w:p>
          <w:p w:rsidR="00D27818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контакты и переговоры с потенциальным участником закупки. Дискриминационные изменения документации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</w:t>
            </w:r>
          </w:p>
          <w:p w:rsidR="00523DB1" w:rsidRPr="00523DB1" w:rsidRDefault="00523DB1" w:rsidP="00D2781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заявки, несвоевременная регистрация заявки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line="24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</w:t>
            </w:r>
            <w:proofErr w:type="gramStart"/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поселения,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00712C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B1" w:rsidRPr="00523DB1" w:rsidRDefault="00D27818" w:rsidP="006A7401">
            <w:pPr>
              <w:spacing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523DB1" w:rsidRDefault="00523DB1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818" w:rsidRPr="00523DB1" w:rsidRDefault="00D27818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12C" w:rsidRDefault="0000712C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проведение антикоррупционной экспертизы проектов государственных (муниципальных) контрактов, договоров либо технических заданий к ним; разъяснение служащим: 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об исследовании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рынка начальной цены контракта;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к подготовке проектов государственных контрактов (договоров) иных специалистов органа местного самоуправления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Комиссионный прием результатов выполненных работ (поставленных товаров, оказанных услуг); 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ответственности за совершение коррупционных правонарушений.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коррупционно-опасной функции; привлечение к подготовке документации иных специалистов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при осуществлении коррупционно-опасной функции; привлечение к подготовке документации иных специалистов 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Коллегиальное принятие решений.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523DB1" w:rsidRPr="00523DB1" w:rsidRDefault="00523DB1" w:rsidP="006A7401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</w:t>
            </w:r>
          </w:p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сроков совершения действий служащим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осуществлении коррупционно-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опасной функции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 оборудование мест взаимодействия служащих и представителей участников торгов средствами ауди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муниципальным служащим:</w:t>
            </w:r>
          </w:p>
          <w:p w:rsidR="00523DB1" w:rsidRPr="00523DB1" w:rsidRDefault="00523DB1" w:rsidP="00D27818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D27818">
            <w:pPr>
              <w:spacing w:after="0"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Незаконное оказание либо отказ в оказании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00712C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служащие администрации</w:t>
            </w: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 администрации</w:t>
            </w:r>
          </w:p>
        </w:tc>
        <w:tc>
          <w:tcPr>
            <w:tcW w:w="1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Нормативное регулирование порядка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E2F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Административного регламента предоставления муниципальной услуги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принимающих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соответствующие решения;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 мер ответственности за совершение коррупционных правонарушений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</w:t>
            </w: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523DB1" w:rsidRPr="00523DB1" w:rsidRDefault="00523DB1" w:rsidP="006A7401">
            <w:pPr>
              <w:spacing w:line="24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DB1" w:rsidRPr="00523DB1" w:rsidRDefault="00523DB1" w:rsidP="006A7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перечня документов (материалов, информации),  которые граждане (юридические лица) обязаны предоставить для реализации права</w:t>
            </w:r>
          </w:p>
        </w:tc>
      </w:tr>
      <w:tr w:rsidR="00523DB1" w:rsidRPr="00523DB1" w:rsidTr="006A7401">
        <w:trPr>
          <w:trHeight w:val="1860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07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муниципального контроля</w:t>
            </w:r>
          </w:p>
        </w:tc>
        <w:tc>
          <w:tcPr>
            <w:tcW w:w="3421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 о  проведении мероприятий по контролю (надзору) выборочно в  отношении отдельных органов (организаций)</w:t>
            </w:r>
          </w:p>
        </w:tc>
        <w:tc>
          <w:tcPr>
            <w:tcW w:w="2835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00712C" w:rsidRPr="00523DB1" w:rsidRDefault="00523DB1" w:rsidP="0000712C">
            <w:pPr>
              <w:spacing w:line="24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="0000712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23DB1" w:rsidRPr="00523DB1" w:rsidRDefault="00523DB1" w:rsidP="006A7401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6A7401">
            <w:pPr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400" w:type="dxa"/>
            <w:tcBorders>
              <w:top w:val="single" w:sz="8" w:space="0" w:color="000001"/>
              <w:bottom w:val="single" w:sz="4" w:space="0" w:color="auto"/>
              <w:right w:val="single" w:sz="8" w:space="0" w:color="000001"/>
            </w:tcBorders>
          </w:tcPr>
          <w:p w:rsidR="00523DB1" w:rsidRPr="00523DB1" w:rsidRDefault="00523DB1" w:rsidP="0000712C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регулирование  порядка, способа и сроков совершения действий муниципальным служащим при осуществлении коррупционно-опасной функции;  комиссионное проведение контрольных (надзорных) мероприятий;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муниципальным служащим: обязанности незамедлительно сообщить представителю нанимателя о склонении его  к совершению коррупционного правонарушения; </w:t>
            </w:r>
          </w:p>
          <w:p w:rsidR="00523DB1" w:rsidRPr="00523DB1" w:rsidRDefault="00523DB1" w:rsidP="0000712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DB1"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-ответственности за совершение коррупционных правонарушений</w:t>
            </w:r>
          </w:p>
        </w:tc>
      </w:tr>
    </w:tbl>
    <w:p w:rsidR="00523DB1" w:rsidRDefault="00523DB1" w:rsidP="00523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-2992755</wp:posOffset>
            </wp:positionV>
            <wp:extent cx="5080" cy="7620"/>
            <wp:effectExtent l="0" t="0" r="0" b="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1574165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1960245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4660265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6289675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6640195</wp:posOffset>
            </wp:positionH>
            <wp:positionV relativeFrom="paragraph">
              <wp:posOffset>-6985</wp:posOffset>
            </wp:positionV>
            <wp:extent cx="5080" cy="7620"/>
            <wp:effectExtent l="0" t="0" r="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E81" w:rsidRDefault="000B6E8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B6E81" w:rsidSect="0000712C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0B6E81" w:rsidRDefault="000B6E81" w:rsidP="000B6E8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B6E81" w:rsidRPr="00282697" w:rsidRDefault="000B6E81" w:rsidP="000B6E8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2697"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0B6E81" w:rsidRPr="00282697" w:rsidRDefault="000B6E81" w:rsidP="000B6E8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>по минимизации установленных коррупционных рисков</w:t>
      </w:r>
    </w:p>
    <w:p w:rsidR="000B6E81" w:rsidRDefault="000B6E81" w:rsidP="000B6E8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82697"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>администрации Первомайского сельского поселения</w:t>
      </w:r>
    </w:p>
    <w:p w:rsidR="000B6E81" w:rsidRPr="00282697" w:rsidRDefault="000B6E81" w:rsidP="000B6E81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6E81" w:rsidRPr="00282697" w:rsidRDefault="000B6E81" w:rsidP="000B6E81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41"/>
      </w:tblGrid>
      <w:tr w:rsidR="000B6E81" w:rsidRPr="00282697" w:rsidTr="00171E35">
        <w:tc>
          <w:tcPr>
            <w:tcW w:w="5210" w:type="dxa"/>
            <w:shd w:val="clear" w:color="auto" w:fill="auto"/>
          </w:tcPr>
          <w:p w:rsidR="000B6E81" w:rsidRPr="00282697" w:rsidRDefault="000B6E81" w:rsidP="00171E35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82697">
              <w:rPr>
                <w:rFonts w:ascii="Liberation Serif" w:hAnsi="Liberation Serif" w:cs="Liberation Serif"/>
                <w:b/>
              </w:rPr>
              <w:t>Направление</w:t>
            </w: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282697">
              <w:rPr>
                <w:rFonts w:ascii="Liberation Serif" w:hAnsi="Liberation Serif" w:cs="Liberation Serif"/>
                <w:b/>
              </w:rPr>
              <w:t>Мероприятия</w:t>
            </w:r>
          </w:p>
        </w:tc>
      </w:tr>
      <w:tr w:rsidR="000B6E81" w:rsidRPr="00282697" w:rsidTr="00171E35">
        <w:tc>
          <w:tcPr>
            <w:tcW w:w="5210" w:type="dxa"/>
            <w:vMerge w:val="restart"/>
            <w:shd w:val="clear" w:color="auto" w:fill="auto"/>
            <w:vAlign w:val="center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Нормативное обеспечение. Закрепление стандартов поведения и декларация намерений</w:t>
            </w: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Разработка и принятия кодекса этики и служебного поведения работников учреждения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Введение в договоры, связанные с хозяйственной деятельностью учреждения, стандартной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антикоррупционной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оговорки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Введение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антикоррупционных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положений в трудовые договора работников</w:t>
            </w:r>
          </w:p>
        </w:tc>
      </w:tr>
      <w:tr w:rsidR="000B6E81" w:rsidRPr="00282697" w:rsidTr="00171E35">
        <w:tc>
          <w:tcPr>
            <w:tcW w:w="5210" w:type="dxa"/>
            <w:vMerge w:val="restart"/>
            <w:shd w:val="clear" w:color="auto" w:fill="auto"/>
            <w:vAlign w:val="center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Разработка и введение специальных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антикоррупционных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процедур</w:t>
            </w: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Введение процедуры информирования работниками руководства учреждения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 доверия и т.п.)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Введение процедуры информирования руководства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 доверия и т.п.)</w:t>
            </w:r>
            <w:proofErr w:type="gramEnd"/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Внедрение процедуры информирования работниками руководства учреждения о возникновении конфликта интересов и порядка урегулирования выявленного конфликта интересов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периодической оценки коррупционных рисков в целях выявления сфер деятельности учреждения, наиболее подтвержденных таким рискам, и разработки соответствующих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антикоррупционных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мер</w:t>
            </w:r>
          </w:p>
        </w:tc>
      </w:tr>
      <w:tr w:rsidR="000B6E81" w:rsidRPr="00282697" w:rsidTr="00171E35">
        <w:tc>
          <w:tcPr>
            <w:tcW w:w="5210" w:type="dxa"/>
            <w:vMerge w:val="restart"/>
            <w:shd w:val="clear" w:color="auto" w:fill="auto"/>
            <w:vAlign w:val="center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Обучение и информирование работников</w:t>
            </w: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  <w:vAlign w:val="center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обучающих мероприятий по вопросам профилактики и </w:t>
            </w: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противодействия коррупции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  <w:vAlign w:val="center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антикоррупционных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стандартов и процедур</w:t>
            </w:r>
          </w:p>
        </w:tc>
      </w:tr>
      <w:tr w:rsidR="000B6E81" w:rsidRPr="00282697" w:rsidTr="00171E35">
        <w:tc>
          <w:tcPr>
            <w:tcW w:w="5210" w:type="dxa"/>
            <w:vMerge w:val="restart"/>
            <w:shd w:val="clear" w:color="auto" w:fill="auto"/>
            <w:vAlign w:val="center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Обеспечение соответствия системы внутреннего контроля и аудита учреждения требованиям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антикоррупционной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политики учреждения</w:t>
            </w: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  <w:vAlign w:val="center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Осуществление регулярного контроля данных бухгалтерского учета. Наличия и достоверности первичных документов бухгалтерского учета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  <w:vAlign w:val="center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отмен деловыми подарками, представительские расходы, благодарственные пожертвования, вознаграждения внешним консультантам</w:t>
            </w:r>
          </w:p>
        </w:tc>
      </w:tr>
      <w:tr w:rsidR="000B6E81" w:rsidRPr="00282697" w:rsidTr="00171E35">
        <w:tc>
          <w:tcPr>
            <w:tcW w:w="5210" w:type="dxa"/>
            <w:vMerge w:val="restart"/>
            <w:shd w:val="clear" w:color="auto" w:fill="auto"/>
            <w:vAlign w:val="center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Оценка результатов проводимой </w:t>
            </w:r>
            <w:proofErr w:type="spellStart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антикоррупционной</w:t>
            </w:r>
            <w:proofErr w:type="spellEnd"/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 xml:space="preserve"> работы и распространение отчетных материалов</w:t>
            </w: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0B6E81" w:rsidRPr="00282697" w:rsidTr="00171E35">
        <w:tc>
          <w:tcPr>
            <w:tcW w:w="5210" w:type="dxa"/>
            <w:vMerge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B6E81" w:rsidRPr="00282697" w:rsidRDefault="000B6E81" w:rsidP="00171E3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282697">
              <w:rPr>
                <w:rFonts w:ascii="Liberation Serif" w:hAnsi="Liberation Serif" w:cs="Liberation Serif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3DB1" w:rsidRDefault="00523DB1" w:rsidP="000F39AC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3DB1" w:rsidSect="000B6E81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F4EF5CE"/>
    <w:lvl w:ilvl="0" w:tplc="87EE24CC">
      <w:start w:val="1"/>
      <w:numFmt w:val="decimal"/>
      <w:lvlText w:val="%1."/>
      <w:lvlJc w:val="left"/>
    </w:lvl>
    <w:lvl w:ilvl="1" w:tplc="2EE8CC10">
      <w:numFmt w:val="decimal"/>
      <w:lvlText w:val=""/>
      <w:lvlJc w:val="left"/>
    </w:lvl>
    <w:lvl w:ilvl="2" w:tplc="145676D6">
      <w:numFmt w:val="decimal"/>
      <w:lvlText w:val=""/>
      <w:lvlJc w:val="left"/>
    </w:lvl>
    <w:lvl w:ilvl="3" w:tplc="7D468D8E">
      <w:numFmt w:val="decimal"/>
      <w:lvlText w:val=""/>
      <w:lvlJc w:val="left"/>
    </w:lvl>
    <w:lvl w:ilvl="4" w:tplc="F67CABD2">
      <w:numFmt w:val="decimal"/>
      <w:lvlText w:val=""/>
      <w:lvlJc w:val="left"/>
    </w:lvl>
    <w:lvl w:ilvl="5" w:tplc="32B239C4">
      <w:numFmt w:val="decimal"/>
      <w:lvlText w:val=""/>
      <w:lvlJc w:val="left"/>
    </w:lvl>
    <w:lvl w:ilvl="6" w:tplc="66A2BA52">
      <w:numFmt w:val="decimal"/>
      <w:lvlText w:val=""/>
      <w:lvlJc w:val="left"/>
    </w:lvl>
    <w:lvl w:ilvl="7" w:tplc="8BBAF76E">
      <w:numFmt w:val="decimal"/>
      <w:lvlText w:val=""/>
      <w:lvlJc w:val="left"/>
    </w:lvl>
    <w:lvl w:ilvl="8" w:tplc="F2DEBE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9AC"/>
    <w:rsid w:val="0000712C"/>
    <w:rsid w:val="000B6E81"/>
    <w:rsid w:val="000C47DC"/>
    <w:rsid w:val="000F39AC"/>
    <w:rsid w:val="002178D2"/>
    <w:rsid w:val="002815D6"/>
    <w:rsid w:val="00360583"/>
    <w:rsid w:val="00523DB1"/>
    <w:rsid w:val="005A4FA7"/>
    <w:rsid w:val="007408CA"/>
    <w:rsid w:val="00BA3B9F"/>
    <w:rsid w:val="00D27818"/>
    <w:rsid w:val="00EB21FA"/>
    <w:rsid w:val="00F025FD"/>
    <w:rsid w:val="00FC4B24"/>
    <w:rsid w:val="00FE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AC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E2F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E2FE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C221-F8F9-4293-828B-596F785A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mail</cp:lastModifiedBy>
  <cp:revision>10</cp:revision>
  <cp:lastPrinted>2024-08-27T12:16:00Z</cp:lastPrinted>
  <dcterms:created xsi:type="dcterms:W3CDTF">2024-08-27T11:18:00Z</dcterms:created>
  <dcterms:modified xsi:type="dcterms:W3CDTF">2024-09-02T08:35:00Z</dcterms:modified>
</cp:coreProperties>
</file>